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967C" w14:textId="03088197" w:rsidR="00040393" w:rsidRPr="00040393" w:rsidRDefault="00040393" w:rsidP="0004039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04039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DE87C1" w14:textId="2CAFA836" w:rsidR="00FE7077" w:rsidRPr="008C7EE1" w:rsidRDefault="00040393" w:rsidP="00040393">
      <w:pPr>
        <w:spacing w:after="240" w:line="360" w:lineRule="auto"/>
        <w:rPr>
          <w:rFonts w:ascii="Arial" w:hAnsi="Arial" w:cs="Arial"/>
          <w:b/>
          <w:bCs/>
          <w:sz w:val="32"/>
          <w:szCs w:val="32"/>
        </w:rPr>
      </w:pPr>
      <w:r w:rsidRPr="008C7EE1">
        <w:rPr>
          <w:rFonts w:ascii="Arial" w:hAnsi="Arial" w:cs="Arial"/>
          <w:b/>
          <w:bCs/>
          <w:sz w:val="32"/>
          <w:szCs w:val="32"/>
        </w:rPr>
        <w:t xml:space="preserve">Przewodniczący </w:t>
      </w:r>
      <w:r w:rsidR="000B4282" w:rsidRPr="008C7EE1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</w:t>
      </w:r>
      <w:r w:rsidR="00091663" w:rsidRPr="008C7EE1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                                                         </w:t>
      </w:r>
    </w:p>
    <w:p w14:paraId="5B67D0A6" w14:textId="79FCA57C" w:rsidR="00BA1E3D" w:rsidRPr="00040393" w:rsidRDefault="00091663" w:rsidP="0004039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040393">
        <w:rPr>
          <w:rFonts w:ascii="Arial" w:hAnsi="Arial" w:cs="Arial"/>
          <w:sz w:val="24"/>
          <w:szCs w:val="24"/>
        </w:rPr>
        <w:t xml:space="preserve">Warszawa, </w:t>
      </w:r>
      <w:r w:rsidR="00040393" w:rsidRPr="00040393">
        <w:rPr>
          <w:rFonts w:ascii="Arial" w:hAnsi="Arial" w:cs="Arial"/>
          <w:sz w:val="24"/>
          <w:szCs w:val="24"/>
        </w:rPr>
        <w:t>6</w:t>
      </w:r>
      <w:r w:rsidR="00636BE5" w:rsidRPr="00040393">
        <w:rPr>
          <w:rFonts w:ascii="Arial" w:hAnsi="Arial" w:cs="Arial"/>
          <w:sz w:val="24"/>
          <w:szCs w:val="24"/>
        </w:rPr>
        <w:t xml:space="preserve"> </w:t>
      </w:r>
      <w:r w:rsidR="00960072" w:rsidRPr="00040393">
        <w:rPr>
          <w:rFonts w:ascii="Arial" w:hAnsi="Arial" w:cs="Arial"/>
          <w:sz w:val="24"/>
          <w:szCs w:val="24"/>
        </w:rPr>
        <w:t>grudnia 2022</w:t>
      </w:r>
      <w:r w:rsidRPr="00040393">
        <w:rPr>
          <w:rFonts w:ascii="Arial" w:hAnsi="Arial" w:cs="Arial"/>
          <w:sz w:val="24"/>
          <w:szCs w:val="24"/>
        </w:rPr>
        <w:t xml:space="preserve"> r.       </w:t>
      </w:r>
    </w:p>
    <w:p w14:paraId="1F063E9F" w14:textId="488AC44E" w:rsidR="00960072" w:rsidRPr="00040393" w:rsidRDefault="00960072" w:rsidP="00040393">
      <w:pPr>
        <w:suppressAutoHyphens w:val="0"/>
        <w:spacing w:after="24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040393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040393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040393">
        <w:rPr>
          <w:rFonts w:ascii="Arial" w:hAnsi="Arial" w:cs="Arial"/>
          <w:b/>
          <w:sz w:val="24"/>
          <w:szCs w:val="24"/>
          <w:lang w:eastAsia="pl-PL"/>
        </w:rPr>
        <w:t>KR III R 49</w:t>
      </w:r>
      <w:r w:rsidR="008C7EE1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Pr="00040393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3E484961" w14:textId="69D4F123" w:rsidR="00541ED9" w:rsidRPr="00040393" w:rsidRDefault="00960072" w:rsidP="00040393">
      <w:pPr>
        <w:suppressAutoHyphens w:val="0"/>
        <w:spacing w:after="24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40393">
        <w:rPr>
          <w:rFonts w:ascii="Arial" w:hAnsi="Arial" w:cs="Arial"/>
          <w:b/>
          <w:sz w:val="24"/>
          <w:szCs w:val="24"/>
          <w:lang w:eastAsia="pl-PL"/>
        </w:rPr>
        <w:t>DPA-III.9130.16.2022</w:t>
      </w:r>
    </w:p>
    <w:p w14:paraId="140CF3A4" w14:textId="2747267E" w:rsidR="00960072" w:rsidRPr="00040393" w:rsidRDefault="00960072" w:rsidP="00040393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040393">
        <w:rPr>
          <w:rFonts w:ascii="Arial" w:hAnsi="Arial" w:cs="Arial"/>
          <w:b/>
          <w:sz w:val="24"/>
          <w:szCs w:val="24"/>
        </w:rPr>
        <w:t>Z</w:t>
      </w:r>
      <w:r w:rsidR="00040393" w:rsidRPr="00040393">
        <w:rPr>
          <w:rFonts w:ascii="Arial" w:hAnsi="Arial" w:cs="Arial"/>
          <w:b/>
          <w:sz w:val="24"/>
          <w:szCs w:val="24"/>
        </w:rPr>
        <w:t xml:space="preserve">awiadomienie </w:t>
      </w:r>
    </w:p>
    <w:p w14:paraId="1DA69EE0" w14:textId="151DD4FD" w:rsidR="00960072" w:rsidRPr="00040393" w:rsidRDefault="00960072" w:rsidP="00040393">
      <w:pPr>
        <w:spacing w:after="24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040393">
        <w:rPr>
          <w:rFonts w:ascii="Arial" w:hAnsi="Arial" w:cs="Arial"/>
          <w:sz w:val="24"/>
          <w:szCs w:val="24"/>
        </w:rPr>
        <w:t xml:space="preserve">Na podstawie art. 8 </w:t>
      </w:r>
      <w:r w:rsidR="00040393">
        <w:rPr>
          <w:rFonts w:ascii="Arial" w:hAnsi="Arial" w:cs="Arial"/>
          <w:sz w:val="24"/>
          <w:szCs w:val="24"/>
        </w:rPr>
        <w:t xml:space="preserve"> paragraf </w:t>
      </w:r>
      <w:r w:rsidRPr="00040393">
        <w:rPr>
          <w:rFonts w:ascii="Arial" w:hAnsi="Arial" w:cs="Arial"/>
          <w:sz w:val="24"/>
          <w:szCs w:val="24"/>
        </w:rPr>
        <w:t xml:space="preserve"> 1 i art. 12 w związku z art. 35, art. 36 i art. 37 ustawy z dnia 14 czerwca 1960 r. – Kodeks postępowania administracyjnego (Dz. U. z 2022 r. poz. 2000) w zw.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</w:t>
      </w:r>
      <w:r w:rsidRPr="00040393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</w:t>
      </w:r>
      <w:r w:rsidRPr="00040393">
        <w:rPr>
          <w:rFonts w:ascii="Arial" w:hAnsi="Arial" w:cs="Arial"/>
          <w:bCs/>
          <w:sz w:val="24"/>
          <w:szCs w:val="24"/>
        </w:rPr>
        <w:t>nr 531</w:t>
      </w:r>
      <w:r w:rsidR="008C7EE1">
        <w:rPr>
          <w:rFonts w:ascii="Arial" w:hAnsi="Arial" w:cs="Arial"/>
          <w:bCs/>
          <w:sz w:val="24"/>
          <w:szCs w:val="24"/>
        </w:rPr>
        <w:t xml:space="preserve"> ukośnik </w:t>
      </w:r>
      <w:r w:rsidRPr="00040393">
        <w:rPr>
          <w:rFonts w:ascii="Arial" w:hAnsi="Arial" w:cs="Arial"/>
          <w:bCs/>
          <w:sz w:val="24"/>
          <w:szCs w:val="24"/>
        </w:rPr>
        <w:t>GK</w:t>
      </w:r>
      <w:r w:rsidR="008C7EE1">
        <w:rPr>
          <w:rFonts w:ascii="Arial" w:hAnsi="Arial" w:cs="Arial"/>
          <w:bCs/>
          <w:sz w:val="24"/>
          <w:szCs w:val="24"/>
        </w:rPr>
        <w:t xml:space="preserve"> ukośnik </w:t>
      </w:r>
      <w:r w:rsidRPr="00040393">
        <w:rPr>
          <w:rFonts w:ascii="Arial" w:hAnsi="Arial" w:cs="Arial"/>
          <w:bCs/>
          <w:sz w:val="24"/>
          <w:szCs w:val="24"/>
        </w:rPr>
        <w:t>DW</w:t>
      </w:r>
      <w:r w:rsidR="008C7EE1">
        <w:rPr>
          <w:rFonts w:ascii="Arial" w:hAnsi="Arial" w:cs="Arial"/>
          <w:bCs/>
          <w:sz w:val="24"/>
          <w:szCs w:val="24"/>
        </w:rPr>
        <w:t xml:space="preserve"> ukośnik </w:t>
      </w:r>
      <w:r w:rsidRPr="00040393">
        <w:rPr>
          <w:rFonts w:ascii="Arial" w:hAnsi="Arial" w:cs="Arial"/>
          <w:bCs/>
          <w:sz w:val="24"/>
          <w:szCs w:val="24"/>
        </w:rPr>
        <w:t>2014 z dnia 28 października 2014 r. sprostowanej postanowieniem Prezydenta m.st. Warszawy nr 77</w:t>
      </w:r>
      <w:r w:rsidR="008C7EE1">
        <w:rPr>
          <w:rFonts w:ascii="Arial" w:hAnsi="Arial" w:cs="Arial"/>
          <w:bCs/>
          <w:sz w:val="24"/>
          <w:szCs w:val="24"/>
        </w:rPr>
        <w:t xml:space="preserve"> ukośnik </w:t>
      </w:r>
      <w:r w:rsidRPr="00040393">
        <w:rPr>
          <w:rFonts w:ascii="Arial" w:hAnsi="Arial" w:cs="Arial"/>
          <w:bCs/>
          <w:sz w:val="24"/>
          <w:szCs w:val="24"/>
        </w:rPr>
        <w:t>SD</w:t>
      </w:r>
      <w:r w:rsidR="008C7EE1">
        <w:rPr>
          <w:rFonts w:ascii="Arial" w:hAnsi="Arial" w:cs="Arial"/>
          <w:bCs/>
          <w:sz w:val="24"/>
          <w:szCs w:val="24"/>
        </w:rPr>
        <w:t xml:space="preserve"> ukośnik </w:t>
      </w:r>
      <w:r w:rsidRPr="00040393">
        <w:rPr>
          <w:rFonts w:ascii="Arial" w:hAnsi="Arial" w:cs="Arial"/>
          <w:bCs/>
          <w:sz w:val="24"/>
          <w:szCs w:val="24"/>
        </w:rPr>
        <w:t>2017 z dnia 13 lipca 2017 r.,</w:t>
      </w:r>
      <w:r w:rsidRPr="0004039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dotyczącej nieruchomości warszawskiej położnej przy ul. </w:t>
      </w:r>
      <w:r w:rsidRPr="00040393">
        <w:rPr>
          <w:rFonts w:ascii="Arial" w:hAnsi="Arial" w:cs="Arial"/>
          <w:sz w:val="24"/>
          <w:szCs w:val="24"/>
        </w:rPr>
        <w:t>Aleja Wilanowska (dawniej ul. Pęcherska 3),</w:t>
      </w:r>
      <w:r w:rsidRPr="00040393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04039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do dnia 6 lutego 2023 r.</w:t>
      </w:r>
      <w:r w:rsidRPr="00040393">
        <w:rPr>
          <w:rFonts w:ascii="Arial" w:eastAsia="Calibri" w:hAnsi="Arial" w:cs="Arial"/>
          <w:kern w:val="3"/>
          <w:sz w:val="24"/>
          <w:szCs w:val="24"/>
          <w:lang w:eastAsia="en-US"/>
        </w:rPr>
        <w:t>, z uwagi na szczególnie skomplikowany stan sprawy, obszerny materiał dowodowy oraz konieczność zapewnienia stronom czynnego udziału w postępowaniu.</w:t>
      </w:r>
    </w:p>
    <w:p w14:paraId="0AED3975" w14:textId="77777777" w:rsidR="00960072" w:rsidRPr="00040393" w:rsidRDefault="00960072" w:rsidP="00040393">
      <w:pPr>
        <w:spacing w:after="24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4039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06884613" w14:textId="40FAE0E0" w:rsidR="00960072" w:rsidRPr="00040393" w:rsidRDefault="00960072" w:rsidP="00040393">
      <w:pPr>
        <w:spacing w:after="24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40393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34F4F030" w14:textId="77777777" w:rsidR="00960072" w:rsidRPr="00040393" w:rsidRDefault="00960072" w:rsidP="00040393">
      <w:pPr>
        <w:spacing w:after="24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040393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3AF3E80" w14:textId="77777777" w:rsidR="00960072" w:rsidRPr="00040393" w:rsidRDefault="00960072" w:rsidP="008C7EE1">
      <w:pPr>
        <w:pStyle w:val="Akapitzlist"/>
        <w:numPr>
          <w:ilvl w:val="0"/>
          <w:numId w:val="8"/>
        </w:numPr>
        <w:spacing w:after="24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040393">
        <w:rPr>
          <w:rFonts w:ascii="Arial" w:hAnsi="Arial" w:cs="Arial"/>
          <w:kern w:val="3"/>
          <w:sz w:val="24"/>
          <w:szCs w:val="24"/>
        </w:rPr>
        <w:t>Zgodnie z art. 37 k.pa. stronie służy prawo do wniesienia ponaglenia, jeżeli:</w:t>
      </w:r>
    </w:p>
    <w:p w14:paraId="64FD7EE7" w14:textId="3B5F50C1" w:rsidR="00960072" w:rsidRPr="00040393" w:rsidRDefault="00960072" w:rsidP="008C7EE1">
      <w:pPr>
        <w:pStyle w:val="Akapitzlist"/>
        <w:spacing w:after="24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40393">
        <w:rPr>
          <w:rFonts w:ascii="Arial" w:hAnsi="Arial" w:cs="Arial"/>
          <w:kern w:val="3"/>
          <w:sz w:val="24"/>
          <w:szCs w:val="24"/>
        </w:rPr>
        <w:t xml:space="preserve">a. nie załatwiono sprawy w terminie określonym w art. 35 k.p.a. lub przepisach szczególnych ani w terminie wskazanym zgodnie z art. 36 </w:t>
      </w:r>
      <w:r w:rsidR="00040393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040393">
        <w:rPr>
          <w:rFonts w:ascii="Arial" w:hAnsi="Arial" w:cs="Arial"/>
          <w:kern w:val="3"/>
          <w:sz w:val="24"/>
          <w:szCs w:val="24"/>
        </w:rPr>
        <w:t xml:space="preserve"> 1 k.p.a. w zw. z art. 38 ust. 1 ustawy z dnia 9 marca 2017 r. (bezczynność),</w:t>
      </w:r>
    </w:p>
    <w:p w14:paraId="6BFA4BEB" w14:textId="77777777" w:rsidR="00960072" w:rsidRPr="00040393" w:rsidRDefault="00960072" w:rsidP="008C7EE1">
      <w:pPr>
        <w:pStyle w:val="Akapitzlist"/>
        <w:spacing w:after="24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40393">
        <w:rPr>
          <w:rFonts w:ascii="Arial" w:hAnsi="Arial" w:cs="Arial"/>
          <w:kern w:val="3"/>
          <w:sz w:val="24"/>
          <w:szCs w:val="24"/>
        </w:rPr>
        <w:lastRenderedPageBreak/>
        <w:t>b. postępowanie jest prowadzone dłużej niż jest to niezbędne do załatwienia sprawy (przewlekłość).</w:t>
      </w:r>
    </w:p>
    <w:p w14:paraId="7C3F54B4" w14:textId="7B7F41B5" w:rsidR="00960072" w:rsidRPr="00040393" w:rsidRDefault="00960072" w:rsidP="008C7EE1">
      <w:pPr>
        <w:tabs>
          <w:tab w:val="left" w:pos="567"/>
        </w:tabs>
        <w:spacing w:after="240" w:line="360" w:lineRule="auto"/>
        <w:rPr>
          <w:rFonts w:ascii="Arial" w:hAnsi="Arial" w:cs="Arial"/>
          <w:kern w:val="3"/>
          <w:sz w:val="24"/>
          <w:szCs w:val="24"/>
        </w:rPr>
      </w:pPr>
      <w:r w:rsidRPr="00040393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24A1719B" w14:textId="77777777" w:rsidR="00960072" w:rsidRPr="00040393" w:rsidRDefault="00960072" w:rsidP="008C7EE1">
      <w:pPr>
        <w:pStyle w:val="Akapitzlist"/>
        <w:spacing w:after="24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40393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12C21296" w14:textId="270F7C44" w:rsidR="00960072" w:rsidRPr="00040393" w:rsidRDefault="00960072" w:rsidP="008C7EE1">
      <w:pPr>
        <w:pStyle w:val="Akapitzlist"/>
        <w:spacing w:after="24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40393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8BC5D7A" w14:textId="77777777" w:rsidR="00BF621A" w:rsidRPr="00040393" w:rsidRDefault="00BF621A" w:rsidP="00040393">
      <w:pPr>
        <w:tabs>
          <w:tab w:val="left" w:pos="426"/>
        </w:tabs>
        <w:spacing w:after="240" w:line="360" w:lineRule="auto"/>
        <w:rPr>
          <w:rFonts w:ascii="Arial" w:hAnsi="Arial" w:cs="Arial"/>
          <w:b/>
          <w:sz w:val="24"/>
          <w:szCs w:val="24"/>
        </w:rPr>
      </w:pPr>
    </w:p>
    <w:sectPr w:rsidR="00BF621A" w:rsidRPr="0004039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7E28" w14:textId="77777777" w:rsidR="00116361" w:rsidRDefault="00116361">
      <w:pPr>
        <w:spacing w:after="0" w:line="240" w:lineRule="auto"/>
      </w:pPr>
      <w:r>
        <w:separator/>
      </w:r>
    </w:p>
  </w:endnote>
  <w:endnote w:type="continuationSeparator" w:id="0">
    <w:p w14:paraId="02F1E8AA" w14:textId="77777777" w:rsidR="00116361" w:rsidRDefault="0011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FA365" w14:textId="77777777" w:rsidR="00116361" w:rsidRDefault="00116361">
      <w:pPr>
        <w:spacing w:after="0" w:line="240" w:lineRule="auto"/>
      </w:pPr>
      <w:r>
        <w:separator/>
      </w:r>
    </w:p>
  </w:footnote>
  <w:footnote w:type="continuationSeparator" w:id="0">
    <w:p w14:paraId="103CA67B" w14:textId="77777777" w:rsidR="00116361" w:rsidRDefault="00116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44EC" w14:textId="77777777" w:rsidR="0097148C" w:rsidRDefault="000B4282" w:rsidP="008C7EE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FA0AE58" wp14:editId="08E9C0B1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3219275">
    <w:abstractNumId w:val="4"/>
  </w:num>
  <w:num w:numId="2" w16cid:durableId="1778139543">
    <w:abstractNumId w:val="1"/>
  </w:num>
  <w:num w:numId="3" w16cid:durableId="325786809">
    <w:abstractNumId w:val="3"/>
  </w:num>
  <w:num w:numId="4" w16cid:durableId="3805934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96092">
    <w:abstractNumId w:val="6"/>
  </w:num>
  <w:num w:numId="6" w16cid:durableId="1333028377">
    <w:abstractNumId w:val="5"/>
  </w:num>
  <w:num w:numId="7" w16cid:durableId="512693323">
    <w:abstractNumId w:val="0"/>
  </w:num>
  <w:num w:numId="8" w16cid:durableId="1045372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0393"/>
    <w:rsid w:val="00063679"/>
    <w:rsid w:val="0007309F"/>
    <w:rsid w:val="00082278"/>
    <w:rsid w:val="00091663"/>
    <w:rsid w:val="000B0E3D"/>
    <w:rsid w:val="000B4282"/>
    <w:rsid w:val="000B5A2F"/>
    <w:rsid w:val="000C08AF"/>
    <w:rsid w:val="000C39C1"/>
    <w:rsid w:val="000C665D"/>
    <w:rsid w:val="000D30D3"/>
    <w:rsid w:val="001034F1"/>
    <w:rsid w:val="001077A1"/>
    <w:rsid w:val="00116361"/>
    <w:rsid w:val="00143F04"/>
    <w:rsid w:val="001447BB"/>
    <w:rsid w:val="00162F77"/>
    <w:rsid w:val="00167A4A"/>
    <w:rsid w:val="00173816"/>
    <w:rsid w:val="001A7DBE"/>
    <w:rsid w:val="001B5862"/>
    <w:rsid w:val="001D1D65"/>
    <w:rsid w:val="00204120"/>
    <w:rsid w:val="00271568"/>
    <w:rsid w:val="00275714"/>
    <w:rsid w:val="00282940"/>
    <w:rsid w:val="002C0F85"/>
    <w:rsid w:val="002D6A51"/>
    <w:rsid w:val="002E3C77"/>
    <w:rsid w:val="002F14D5"/>
    <w:rsid w:val="002F3DF6"/>
    <w:rsid w:val="003158D6"/>
    <w:rsid w:val="00350E0D"/>
    <w:rsid w:val="00357537"/>
    <w:rsid w:val="003749C9"/>
    <w:rsid w:val="0038278C"/>
    <w:rsid w:val="00383104"/>
    <w:rsid w:val="00394E53"/>
    <w:rsid w:val="003B6B2B"/>
    <w:rsid w:val="003C559D"/>
    <w:rsid w:val="003D1AF0"/>
    <w:rsid w:val="003F2A1C"/>
    <w:rsid w:val="004104CE"/>
    <w:rsid w:val="00430BE4"/>
    <w:rsid w:val="004401D7"/>
    <w:rsid w:val="004F6C92"/>
    <w:rsid w:val="005042F4"/>
    <w:rsid w:val="00541ED9"/>
    <w:rsid w:val="00546B62"/>
    <w:rsid w:val="00583831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C7EE1"/>
    <w:rsid w:val="008D04E1"/>
    <w:rsid w:val="008E0C83"/>
    <w:rsid w:val="00905323"/>
    <w:rsid w:val="00914584"/>
    <w:rsid w:val="00932A92"/>
    <w:rsid w:val="00960072"/>
    <w:rsid w:val="00984C85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45830"/>
    <w:rsid w:val="00B50498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0229"/>
    <w:rsid w:val="00D801E3"/>
    <w:rsid w:val="00D86C90"/>
    <w:rsid w:val="00D96210"/>
    <w:rsid w:val="00D96626"/>
    <w:rsid w:val="00DA7379"/>
    <w:rsid w:val="00DB5905"/>
    <w:rsid w:val="00DC03A1"/>
    <w:rsid w:val="00DD0086"/>
    <w:rsid w:val="00DD1ED2"/>
    <w:rsid w:val="00DD56FB"/>
    <w:rsid w:val="00DE4041"/>
    <w:rsid w:val="00DF1D18"/>
    <w:rsid w:val="00E17675"/>
    <w:rsid w:val="00E21ED5"/>
    <w:rsid w:val="00E56D66"/>
    <w:rsid w:val="00E6268D"/>
    <w:rsid w:val="00E64835"/>
    <w:rsid w:val="00E960F5"/>
    <w:rsid w:val="00EA6AF2"/>
    <w:rsid w:val="00EB61A1"/>
    <w:rsid w:val="00EE28E3"/>
    <w:rsid w:val="00F17DF0"/>
    <w:rsid w:val="00F27A3A"/>
    <w:rsid w:val="00F517BF"/>
    <w:rsid w:val="00F528A8"/>
    <w:rsid w:val="00F70AC5"/>
    <w:rsid w:val="00FC74AA"/>
    <w:rsid w:val="00FC7E3D"/>
    <w:rsid w:val="00FE7077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B51B"/>
  <w15:docId w15:val="{783B74EC-48DA-4114-9A96-05368B0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49-22 - ul. Aleja Wilanowska (dawniej ul. Pęcherska 3) - wersja cyfrowa [ogłoszono w BIP 6.12.2022 r.</dc:title>
  <dc:creator>Dalkowska Anna  (DWOiP)</dc:creator>
  <cp:lastModifiedBy>Stępień Katarzyna  (DPA)</cp:lastModifiedBy>
  <cp:revision>5</cp:revision>
  <cp:lastPrinted>2017-09-25T10:39:00Z</cp:lastPrinted>
  <dcterms:created xsi:type="dcterms:W3CDTF">2022-12-06T13:55:00Z</dcterms:created>
  <dcterms:modified xsi:type="dcterms:W3CDTF">2022-12-06T14:04:00Z</dcterms:modified>
</cp:coreProperties>
</file>