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5E25CB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5E25CB">
              <w:rPr>
                <w:rFonts w:cs="Arial"/>
                <w:sz w:val="18"/>
                <w:szCs w:val="18"/>
              </w:rPr>
              <w:t>Ustawa</w:t>
            </w:r>
            <w:r w:rsidR="00045711" w:rsidRPr="005E25CB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 w:rsidRPr="005E25CB">
              <w:rPr>
                <w:rFonts w:cs="Arial"/>
                <w:sz w:val="18"/>
                <w:szCs w:val="18"/>
              </w:rPr>
              <w:t xml:space="preserve">, </w:t>
            </w:r>
            <w:r w:rsidRPr="005E25CB"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5E25CB">
              <w:rPr>
                <w:rFonts w:cs="Arial"/>
                <w:sz w:val="18"/>
                <w:szCs w:val="18"/>
              </w:rPr>
              <w:t xml:space="preserve"> Parlamentu Europejskiego i Rady (WE) nr 810/2009 z dnia 13 lipca 2009 r. ustanawiając</w:t>
            </w:r>
            <w:r w:rsidR="00EB075F" w:rsidRPr="005E25CB">
              <w:rPr>
                <w:rFonts w:cs="Arial"/>
                <w:sz w:val="18"/>
                <w:szCs w:val="18"/>
              </w:rPr>
              <w:t>e</w:t>
            </w:r>
            <w:r w:rsidR="00045711" w:rsidRPr="005E25CB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 w:rsidRPr="005E25CB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 w:rsidRPr="005E25CB">
              <w:rPr>
                <w:rFonts w:cs="Arial"/>
                <w:sz w:val="18"/>
                <w:szCs w:val="18"/>
              </w:rPr>
              <w:t xml:space="preserve"> </w:t>
            </w:r>
            <w:r w:rsidR="009A5BE0" w:rsidRPr="005E25CB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 w:rsidRPr="005E25CB">
              <w:rPr>
                <w:rFonts w:cs="Arial"/>
                <w:sz w:val="18"/>
                <w:szCs w:val="18"/>
              </w:rPr>
              <w:t xml:space="preserve"> </w:t>
            </w:r>
            <w:r w:rsidRPr="005E25CB">
              <w:rPr>
                <w:rFonts w:cs="Arial"/>
                <w:sz w:val="18"/>
                <w:szCs w:val="18"/>
              </w:rPr>
              <w:t>ustawa</w:t>
            </w:r>
            <w:r w:rsidR="00B24B67" w:rsidRPr="005E25CB">
              <w:rPr>
                <w:rFonts w:cs="Arial"/>
                <w:sz w:val="18"/>
                <w:szCs w:val="18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5E25CB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5E25CB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5E25CB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cs="Arial"/>
                <w:sz w:val="18"/>
                <w:szCs w:val="18"/>
              </w:rPr>
              <w:t>Ustawa</w:t>
            </w:r>
            <w:r w:rsidR="005F56DF" w:rsidRPr="005E25CB">
              <w:rPr>
                <w:rFonts w:cs="Arial"/>
                <w:sz w:val="18"/>
                <w:szCs w:val="18"/>
              </w:rPr>
              <w:t xml:space="preserve"> z dnia 25 czerw</w:t>
            </w:r>
            <w:r w:rsidR="00245268" w:rsidRPr="005E25CB">
              <w:rPr>
                <w:rFonts w:cs="Arial"/>
                <w:sz w:val="18"/>
                <w:szCs w:val="18"/>
              </w:rPr>
              <w:t>ca 2015 r. – Prawo konsularne</w:t>
            </w:r>
            <w:r w:rsidR="00932F3D" w:rsidRPr="005E25CB">
              <w:rPr>
                <w:rFonts w:cs="Arial"/>
                <w:sz w:val="18"/>
                <w:szCs w:val="18"/>
              </w:rPr>
              <w:t xml:space="preserve"> </w:t>
            </w:r>
            <w:r w:rsidR="00BE3149" w:rsidRPr="005E25CB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5E25CB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5E25CB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5E25CB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5E25CB">
              <w:rPr>
                <w:rFonts w:cs="Arial"/>
                <w:sz w:val="18"/>
                <w:szCs w:val="18"/>
              </w:rPr>
              <w:t>, wydanie wielojęzycznego standardowego formularza</w:t>
            </w:r>
            <w:bookmarkStart w:id="0" w:name="_GoBack"/>
            <w:bookmarkEnd w:id="0"/>
          </w:p>
          <w:p w14:paraId="6EEFAA80" w14:textId="7348B94F" w:rsidR="006D4D3E" w:rsidRPr="005E25CB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5E25CB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cs="Arial"/>
                <w:sz w:val="18"/>
                <w:szCs w:val="18"/>
              </w:rPr>
              <w:t>Ustawa</w:t>
            </w:r>
            <w:r w:rsidR="00465F34" w:rsidRPr="005E25CB">
              <w:t xml:space="preserve"> </w:t>
            </w:r>
            <w:r w:rsidR="00465F34" w:rsidRPr="005E25CB">
              <w:rPr>
                <w:rFonts w:cs="Arial"/>
                <w:sz w:val="18"/>
                <w:szCs w:val="18"/>
              </w:rPr>
              <w:t>z dnia 25 czerwca 2015 r</w:t>
            </w:r>
            <w:r w:rsidR="00175608" w:rsidRPr="005E25CB">
              <w:rPr>
                <w:rFonts w:cs="Arial"/>
                <w:sz w:val="18"/>
                <w:szCs w:val="18"/>
              </w:rPr>
              <w:t xml:space="preserve"> </w:t>
            </w:r>
            <w:r w:rsidR="00BD1F51" w:rsidRPr="005E25CB">
              <w:rPr>
                <w:rFonts w:cs="Arial"/>
                <w:sz w:val="18"/>
                <w:szCs w:val="18"/>
              </w:rPr>
              <w:t>– Prawo konsula</w:t>
            </w:r>
            <w:r w:rsidR="00245268" w:rsidRPr="005E25CB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5E25CB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5E25CB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5E25CB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5E25CB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5E25CB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5E25CB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cs="Arial"/>
                <w:sz w:val="18"/>
                <w:szCs w:val="18"/>
              </w:rPr>
              <w:t>Ustawa</w:t>
            </w:r>
            <w:r w:rsidR="008A3919" w:rsidRPr="005E25CB">
              <w:rPr>
                <w:rFonts w:cs="Arial"/>
                <w:sz w:val="18"/>
                <w:szCs w:val="18"/>
              </w:rPr>
              <w:t xml:space="preserve"> </w:t>
            </w:r>
            <w:r w:rsidR="00240818" w:rsidRPr="005E25CB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5E25CB">
              <w:rPr>
                <w:rFonts w:cs="Arial"/>
                <w:sz w:val="18"/>
                <w:szCs w:val="18"/>
              </w:rPr>
              <w:t>– Prawo konsularne</w:t>
            </w:r>
            <w:r w:rsidR="004E388A" w:rsidRPr="005E25C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5E25CB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5E25CB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Calibri" w:cs="Arial"/>
                <w:sz w:val="18"/>
                <w:szCs w:val="18"/>
              </w:rPr>
              <w:t>Ustawa</w:t>
            </w:r>
            <w:r w:rsidR="008A3919" w:rsidRPr="005E25CB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5E25CB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5E25CB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5E25CB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5E25CB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 w:rsidRPr="005E25CB">
              <w:rPr>
                <w:rFonts w:eastAsia="Calibri" w:cs="Arial"/>
                <w:sz w:val="18"/>
                <w:szCs w:val="18"/>
              </w:rPr>
              <w:t>,</w:t>
            </w:r>
            <w:r w:rsidR="00B2499E" w:rsidRPr="005E25CB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5E25CB"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5E25CB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 w:rsidRPr="005E25CB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5E25CB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 w:rsidRPr="005E25CB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 w:rsidRPr="005E25CB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 w:rsidRPr="005E25CB">
              <w:t xml:space="preserve"> </w:t>
            </w:r>
            <w:r w:rsidRPr="005E25CB">
              <w:rPr>
                <w:rFonts w:eastAsia="Calibri" w:cs="Arial"/>
                <w:sz w:val="18"/>
                <w:szCs w:val="18"/>
              </w:rPr>
              <w:t>ustawa</w:t>
            </w:r>
            <w:r w:rsidR="000E2A3A" w:rsidRPr="005E25CB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5E25CB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5E25CB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5E25CB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cs="Arial"/>
                <w:sz w:val="18"/>
                <w:szCs w:val="18"/>
              </w:rPr>
              <w:t>Ustawa</w:t>
            </w:r>
            <w:r w:rsidR="008A3919" w:rsidRPr="005E25CB">
              <w:rPr>
                <w:rFonts w:cs="Arial"/>
                <w:sz w:val="18"/>
                <w:szCs w:val="18"/>
              </w:rPr>
              <w:t xml:space="preserve"> </w:t>
            </w:r>
            <w:r w:rsidR="00240818" w:rsidRPr="005E25CB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 w:rsidRPr="005E25CB">
              <w:rPr>
                <w:rFonts w:cs="Arial"/>
                <w:sz w:val="18"/>
                <w:szCs w:val="18"/>
              </w:rPr>
              <w:t>,</w:t>
            </w:r>
            <w:r w:rsidR="00CA7D19" w:rsidRPr="005E25CB">
              <w:rPr>
                <w:rFonts w:cs="Arial"/>
                <w:sz w:val="18"/>
                <w:szCs w:val="18"/>
              </w:rPr>
              <w:t xml:space="preserve"> </w:t>
            </w:r>
            <w:r w:rsidRPr="005E25CB">
              <w:rPr>
                <w:rFonts w:cs="Arial"/>
                <w:sz w:val="18"/>
                <w:szCs w:val="18"/>
              </w:rPr>
              <w:t>ustawa</w:t>
            </w:r>
            <w:r w:rsidR="00FD64E4" w:rsidRPr="005E25CB">
              <w:rPr>
                <w:rFonts w:cs="Arial"/>
                <w:sz w:val="18"/>
                <w:szCs w:val="18"/>
              </w:rPr>
              <w:t xml:space="preserve"> </w:t>
            </w:r>
            <w:r w:rsidR="00CA7D19" w:rsidRPr="005E25CB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 w:rsidRPr="005E25CB">
              <w:rPr>
                <w:rFonts w:cs="Arial"/>
                <w:sz w:val="18"/>
                <w:szCs w:val="18"/>
              </w:rPr>
              <w:t xml:space="preserve"> </w:t>
            </w:r>
            <w:r w:rsidR="00CA7D19" w:rsidRPr="005E25CB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Pr="005E25CB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5E25CB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5E25C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cs="Arial"/>
                <w:sz w:val="18"/>
                <w:szCs w:val="18"/>
              </w:rPr>
              <w:t>Decyzj</w:t>
            </w:r>
            <w:r w:rsidR="0017389F" w:rsidRPr="005E25CB">
              <w:rPr>
                <w:rFonts w:cs="Arial"/>
                <w:sz w:val="18"/>
                <w:szCs w:val="18"/>
              </w:rPr>
              <w:t>a</w:t>
            </w:r>
            <w:r w:rsidRPr="005E25C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 w:rsidRPr="005E25CB">
              <w:rPr>
                <w:rFonts w:cs="Arial"/>
                <w:sz w:val="18"/>
                <w:szCs w:val="18"/>
              </w:rPr>
              <w:t xml:space="preserve"> </w:t>
            </w:r>
            <w:r w:rsidRPr="005E25C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 w:rsidRPr="005E25CB">
              <w:rPr>
                <w:rFonts w:cs="Arial"/>
                <w:sz w:val="18"/>
                <w:szCs w:val="18"/>
              </w:rPr>
              <w:t xml:space="preserve">, ustawa </w:t>
            </w:r>
            <w:r w:rsidR="0017389F" w:rsidRPr="005E25CB">
              <w:rPr>
                <w:rFonts w:cs="Arial"/>
                <w:sz w:val="18"/>
                <w:szCs w:val="18"/>
              </w:rPr>
              <w:t xml:space="preserve"> </w:t>
            </w:r>
            <w:r w:rsidR="00C512DE" w:rsidRPr="005E25CB">
              <w:rPr>
                <w:rFonts w:cs="Arial"/>
                <w:sz w:val="18"/>
                <w:szCs w:val="18"/>
              </w:rPr>
              <w:t xml:space="preserve">z dnia 12 grudnia 2013 r. o cudzoziemcach </w:t>
            </w:r>
            <w:r w:rsidR="0017389F" w:rsidRPr="005E25CB">
              <w:rPr>
                <w:rFonts w:cs="Arial"/>
                <w:sz w:val="18"/>
                <w:szCs w:val="18"/>
              </w:rPr>
              <w:t>oraz</w:t>
            </w:r>
            <w:r w:rsidR="00FD4E00" w:rsidRPr="005E25CB">
              <w:rPr>
                <w:rFonts w:cs="Arial"/>
                <w:sz w:val="18"/>
                <w:szCs w:val="18"/>
              </w:rPr>
              <w:t xml:space="preserve"> </w:t>
            </w:r>
            <w:r w:rsidR="0017389F" w:rsidRPr="005E25CB">
              <w:rPr>
                <w:rFonts w:cs="Arial"/>
                <w:sz w:val="18"/>
                <w:szCs w:val="18"/>
              </w:rPr>
              <w:t>ustawa</w:t>
            </w:r>
            <w:r w:rsidR="00FD4E00" w:rsidRPr="005E25CB">
              <w:rPr>
                <w:rFonts w:cs="Arial"/>
                <w:sz w:val="18"/>
                <w:szCs w:val="18"/>
              </w:rPr>
              <w:t xml:space="preserve"> </w:t>
            </w:r>
            <w:r w:rsidR="00FD64E4" w:rsidRPr="005E25CB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5E25CB">
              <w:rPr>
                <w:rFonts w:cs="Arial"/>
                <w:sz w:val="18"/>
                <w:szCs w:val="18"/>
              </w:rPr>
              <w:t xml:space="preserve"> – Prawo konsularne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5E25C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E25CB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5E25CB">
              <w:rPr>
                <w:rFonts w:cs="Arial"/>
                <w:sz w:val="18"/>
                <w:szCs w:val="18"/>
              </w:rPr>
              <w:t>ustawa</w:t>
            </w:r>
            <w:r w:rsidR="00E70A85" w:rsidRPr="005E25CB">
              <w:rPr>
                <w:rFonts w:cs="Arial"/>
                <w:sz w:val="18"/>
                <w:szCs w:val="18"/>
              </w:rPr>
              <w:t xml:space="preserve"> </w:t>
            </w:r>
            <w:r w:rsidR="00251151" w:rsidRPr="005E25CB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5E25CB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5E25CB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Pr="005E25CB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5E25CB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5E25CB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5E25CB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5E25CB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5E25CB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5E25CB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5E25CB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5E25CB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5E25CB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 w:rsidRPr="005E25CB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5E25CB">
              <w:rPr>
                <w:rFonts w:cs="Arial"/>
                <w:sz w:val="18"/>
                <w:szCs w:val="18"/>
              </w:rPr>
              <w:t>– Prawo konsularne</w:t>
            </w:r>
            <w:r w:rsidR="00382942" w:rsidRPr="005E25C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5E25CB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5E25CB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5E25CB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5E25CB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</w:t>
            </w:r>
            <w:r w:rsidR="00C620B5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 z </w:t>
            </w:r>
            <w:proofErr w:type="spellStart"/>
            <w:r w:rsidR="00D0254D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 w:rsidRPr="005E25CB">
              <w:rPr>
                <w:rFonts w:cs="Arial"/>
                <w:sz w:val="18"/>
                <w:szCs w:val="18"/>
              </w:rPr>
              <w:t>ustawa</w:t>
            </w:r>
            <w:r w:rsidR="00251151" w:rsidRPr="005E25CB">
              <w:rPr>
                <w:rFonts w:cs="Arial"/>
                <w:sz w:val="18"/>
                <w:szCs w:val="18"/>
              </w:rPr>
              <w:t xml:space="preserve"> </w:t>
            </w:r>
            <w:r w:rsidR="00D65622" w:rsidRPr="005E25CB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5E25CB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5E25CB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5E25CB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5E25CB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5E25CB">
              <w:t xml:space="preserve"> </w:t>
            </w:r>
            <w:r w:rsidR="00105604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5E25CB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5E25CB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5E25CB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5E25CB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5E25CB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5E25CB">
              <w:rPr>
                <w:rFonts w:eastAsia="Calibri" w:cs="Arial"/>
                <w:sz w:val="18"/>
                <w:szCs w:val="18"/>
              </w:rPr>
              <w:t>y</w:t>
            </w:r>
            <w:r w:rsidR="00B44815" w:rsidRPr="005E25CB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5E25CB">
              <w:rPr>
                <w:rFonts w:eastAsia="Calibri" w:cs="Arial"/>
                <w:sz w:val="18"/>
                <w:szCs w:val="18"/>
              </w:rPr>
              <w:t>a</w:t>
            </w:r>
            <w:r w:rsidR="00B44815" w:rsidRPr="005E25CB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5E25CB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5E25CB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5E25CB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5E25CB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5E25CB">
              <w:rPr>
                <w:rFonts w:eastAsia="Calibri" w:cs="Arial"/>
                <w:sz w:val="18"/>
                <w:szCs w:val="18"/>
              </w:rPr>
              <w:t>e</w:t>
            </w:r>
            <w:r w:rsidR="00B44815" w:rsidRPr="005E25CB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5E25CB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5E25CB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5E25CB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5E25C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5E25CB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5E25CB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5E25C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5E25C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5E25CB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65DE25CB" w:rsidR="00151A01" w:rsidRPr="005E25CB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5E25C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5E25C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5E25C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5E25CB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5E25CB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5E25CB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5E25CB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5CB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5E25CB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5E25CB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5E25CB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5E25CB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cs="Arial"/>
                <w:sz w:val="18"/>
                <w:szCs w:val="18"/>
              </w:rPr>
              <w:t>Wydanie</w:t>
            </w:r>
            <w:r w:rsidR="00CF2E0B" w:rsidRPr="005E25CB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5E25CB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5E25CB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5E25CB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5E25C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Pr="005E25CB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Pr="005E25CB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5E25CB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5E25CB">
              <w:t xml:space="preserve"> </w:t>
            </w:r>
            <w:r w:rsidR="009F2273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5E25CB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5E25CB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5E25CB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E25C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17EE" w14:textId="77777777" w:rsidR="00B8335D" w:rsidRDefault="00B8335D" w:rsidP="007C2BF9">
      <w:pPr>
        <w:spacing w:after="0" w:line="240" w:lineRule="auto"/>
      </w:pPr>
      <w:r>
        <w:separator/>
      </w:r>
    </w:p>
  </w:endnote>
  <w:endnote w:type="continuationSeparator" w:id="0">
    <w:p w14:paraId="5AE1BBD0" w14:textId="77777777" w:rsidR="00B8335D" w:rsidRDefault="00B8335D" w:rsidP="007C2BF9">
      <w:pPr>
        <w:spacing w:after="0" w:line="240" w:lineRule="auto"/>
      </w:pPr>
      <w:r>
        <w:continuationSeparator/>
      </w:r>
    </w:p>
  </w:endnote>
  <w:endnote w:type="continuationNotice" w:id="1">
    <w:p w14:paraId="0EBA9033" w14:textId="77777777" w:rsidR="00B8335D" w:rsidRDefault="00B83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77F0" w14:textId="77777777" w:rsidR="00B8335D" w:rsidRDefault="00B8335D" w:rsidP="007C2BF9">
      <w:pPr>
        <w:spacing w:after="0" w:line="240" w:lineRule="auto"/>
      </w:pPr>
      <w:r>
        <w:separator/>
      </w:r>
    </w:p>
  </w:footnote>
  <w:footnote w:type="continuationSeparator" w:id="0">
    <w:p w14:paraId="6F24B257" w14:textId="77777777" w:rsidR="00B8335D" w:rsidRDefault="00B8335D" w:rsidP="007C2BF9">
      <w:pPr>
        <w:spacing w:after="0" w:line="240" w:lineRule="auto"/>
      </w:pPr>
      <w:r>
        <w:continuationSeparator/>
      </w:r>
    </w:p>
  </w:footnote>
  <w:footnote w:type="continuationNotice" w:id="1">
    <w:p w14:paraId="77F1F7CF" w14:textId="77777777" w:rsidR="00B8335D" w:rsidRDefault="00B833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3C4E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25CB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8335D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6293E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EA5A-00B1-4309-9609-B46B8BA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Demczenko Julia</cp:lastModifiedBy>
  <cp:revision>3</cp:revision>
  <dcterms:created xsi:type="dcterms:W3CDTF">2024-07-02T10:51:00Z</dcterms:created>
  <dcterms:modified xsi:type="dcterms:W3CDTF">2024-07-02T10:51:00Z</dcterms:modified>
</cp:coreProperties>
</file>