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58" w:rsidRPr="00A838B4" w:rsidRDefault="00F04458" w:rsidP="00F04458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  <w:r w:rsidRPr="00A838B4">
        <w:rPr>
          <w:rFonts w:ascii="Calibri" w:hAnsi="Calibri" w:cs="Calibri"/>
          <w:noProof/>
        </w:rPr>
        <w:drawing>
          <wp:inline distT="0" distB="0" distL="0" distR="0">
            <wp:extent cx="523875" cy="5429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458" w:rsidRPr="00A838B4" w:rsidRDefault="00F04458" w:rsidP="00F04458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jc w:val="center"/>
        <w:rPr>
          <w:rStyle w:val="Pogrubienie"/>
          <w:rFonts w:ascii="Calibri" w:hAnsi="Calibri" w:cs="Calibri"/>
        </w:rPr>
      </w:pPr>
      <w:r w:rsidRPr="00A838B4">
        <w:rPr>
          <w:rStyle w:val="Pogrubienie"/>
          <w:rFonts w:ascii="Calibri" w:hAnsi="Calibri" w:cs="Calibri"/>
        </w:rPr>
        <w:t>WOJEWODA MAZOWIECKI</w:t>
      </w:r>
    </w:p>
    <w:p w:rsidR="00F04458" w:rsidRPr="00A838B4" w:rsidRDefault="00F04458" w:rsidP="00F04458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jc w:val="center"/>
        <w:rPr>
          <w:rStyle w:val="Pogrubienie"/>
          <w:rFonts w:ascii="Calibri" w:hAnsi="Calibri" w:cs="Calibri"/>
          <w:sz w:val="16"/>
          <w:szCs w:val="16"/>
        </w:rPr>
      </w:pPr>
      <w:r w:rsidRPr="00A838B4">
        <w:rPr>
          <w:rStyle w:val="Pogrubienie"/>
          <w:rFonts w:ascii="Calibri" w:hAnsi="Calibri" w:cs="Calibri"/>
          <w:sz w:val="16"/>
          <w:szCs w:val="16"/>
        </w:rPr>
        <w:t xml:space="preserve"> </w:t>
      </w:r>
    </w:p>
    <w:p w:rsidR="00F04458" w:rsidRPr="00A838B4" w:rsidRDefault="00F04458" w:rsidP="00F04458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</w:p>
    <w:p w:rsidR="00F04458" w:rsidRPr="00A838B4" w:rsidRDefault="00F04458" w:rsidP="00F04458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</w:p>
    <w:p w:rsidR="00F04458" w:rsidRPr="00A838B4" w:rsidRDefault="00F04458" w:rsidP="00F04458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</w:p>
    <w:p w:rsidR="008C71ED" w:rsidRPr="00A838B4" w:rsidRDefault="008C71ED" w:rsidP="009757F7">
      <w:pPr>
        <w:ind w:left="3540" w:right="-2" w:firstLine="708"/>
        <w:jc w:val="center"/>
        <w:rPr>
          <w:rFonts w:ascii="Calibri" w:hAnsi="Calibri" w:cs="Calibri"/>
        </w:rPr>
      </w:pPr>
      <w:r w:rsidRPr="00A838B4">
        <w:rPr>
          <w:rFonts w:ascii="Calibri" w:hAnsi="Calibri" w:cs="Calibri"/>
        </w:rPr>
        <w:t xml:space="preserve">Warszawa, </w:t>
      </w:r>
      <w:r>
        <w:rPr>
          <w:rFonts w:ascii="Calibri" w:hAnsi="Calibri" w:cs="Calibri"/>
        </w:rPr>
        <w:t xml:space="preserve"> </w:t>
      </w:r>
      <w:r w:rsidR="00484A1F">
        <w:rPr>
          <w:rFonts w:ascii="Calibri" w:hAnsi="Calibri" w:cs="Calibri"/>
        </w:rPr>
        <w:t>25</w:t>
      </w:r>
      <w:r>
        <w:rPr>
          <w:rFonts w:ascii="Calibri" w:hAnsi="Calibri" w:cs="Calibri"/>
        </w:rPr>
        <w:t xml:space="preserve"> września 2019 r.</w:t>
      </w:r>
    </w:p>
    <w:p w:rsidR="008C71ED" w:rsidRDefault="008C71ED" w:rsidP="008C71ED">
      <w:pPr>
        <w:spacing w:line="360" w:lineRule="auto"/>
        <w:jc w:val="right"/>
      </w:pPr>
      <w:r>
        <w:t xml:space="preserve">  </w:t>
      </w:r>
    </w:p>
    <w:p w:rsidR="00F04458" w:rsidRDefault="00F04458" w:rsidP="008C71ED">
      <w:pPr>
        <w:autoSpaceDE w:val="0"/>
        <w:autoSpaceDN w:val="0"/>
        <w:adjustRightInd w:val="0"/>
        <w:rPr>
          <w:rFonts w:ascii="Calibri" w:hAnsi="Calibri" w:cs="Calibri"/>
        </w:rPr>
      </w:pPr>
    </w:p>
    <w:p w:rsidR="00F04458" w:rsidRDefault="00F04458" w:rsidP="008C71ED">
      <w:pPr>
        <w:autoSpaceDE w:val="0"/>
        <w:autoSpaceDN w:val="0"/>
        <w:adjustRightInd w:val="0"/>
        <w:rPr>
          <w:rFonts w:ascii="Calibri" w:hAnsi="Calibri" w:cs="Calibri"/>
        </w:rPr>
      </w:pPr>
    </w:p>
    <w:p w:rsidR="008C71ED" w:rsidRDefault="00F04458" w:rsidP="008C71E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Calibri" w:hAnsi="Calibri" w:cs="Calibri"/>
        </w:rPr>
        <w:t xml:space="preserve">                 </w:t>
      </w:r>
      <w:r w:rsidR="00BE4D18">
        <w:rPr>
          <w:rFonts w:ascii="Calibri" w:hAnsi="Calibri" w:cs="Calibri"/>
        </w:rPr>
        <w:t xml:space="preserve">   </w:t>
      </w:r>
      <w:bookmarkStart w:id="0" w:name="_GoBack"/>
      <w:r w:rsidR="008C71ED">
        <w:rPr>
          <w:rFonts w:ascii="Calibri" w:hAnsi="Calibri" w:cs="Calibri"/>
        </w:rPr>
        <w:t>WNP-I.4131</w:t>
      </w:r>
      <w:r w:rsidR="008C71ED" w:rsidRPr="00A838B4">
        <w:rPr>
          <w:rFonts w:ascii="Calibri" w:hAnsi="Calibri" w:cs="Calibri"/>
        </w:rPr>
        <w:t>.</w:t>
      </w:r>
      <w:r w:rsidR="00E06333">
        <w:rPr>
          <w:rFonts w:ascii="Calibri" w:hAnsi="Calibri" w:cs="Calibri"/>
        </w:rPr>
        <w:t>163</w:t>
      </w:r>
      <w:r w:rsidR="008C71ED">
        <w:rPr>
          <w:rFonts w:ascii="Calibri" w:hAnsi="Calibri" w:cs="Calibri"/>
        </w:rPr>
        <w:t>.2019.DK</w:t>
      </w:r>
    </w:p>
    <w:bookmarkEnd w:id="0"/>
    <w:p w:rsidR="00F04458" w:rsidRDefault="00F04458" w:rsidP="008C71ED">
      <w:pPr>
        <w:autoSpaceDE w:val="0"/>
        <w:autoSpaceDN w:val="0"/>
        <w:adjustRightInd w:val="0"/>
        <w:ind w:left="4247" w:firstLine="709"/>
        <w:rPr>
          <w:rFonts w:ascii="Calibri" w:hAnsi="Calibri"/>
          <w:b/>
          <w:sz w:val="28"/>
        </w:rPr>
      </w:pPr>
    </w:p>
    <w:p w:rsidR="008C71ED" w:rsidRPr="00F04458" w:rsidRDefault="008C71ED" w:rsidP="00F04458">
      <w:pPr>
        <w:autoSpaceDE w:val="0"/>
        <w:autoSpaceDN w:val="0"/>
        <w:adjustRightInd w:val="0"/>
        <w:ind w:left="4956" w:firstLine="709"/>
        <w:rPr>
          <w:rFonts w:ascii="Calibri" w:hAnsi="Calibri"/>
          <w:b/>
        </w:rPr>
      </w:pPr>
      <w:r w:rsidRPr="00F04458">
        <w:rPr>
          <w:rFonts w:ascii="Calibri" w:hAnsi="Calibri"/>
          <w:b/>
        </w:rPr>
        <w:t>Rada Gminy Czosnów</w:t>
      </w:r>
    </w:p>
    <w:p w:rsidR="008C71ED" w:rsidRPr="00F04458" w:rsidRDefault="008C71ED" w:rsidP="00F04458">
      <w:pPr>
        <w:autoSpaceDE w:val="0"/>
        <w:autoSpaceDN w:val="0"/>
        <w:adjustRightInd w:val="0"/>
        <w:ind w:left="4956" w:firstLine="709"/>
        <w:rPr>
          <w:rFonts w:ascii="Calibri" w:hAnsi="Calibri"/>
          <w:b/>
        </w:rPr>
      </w:pPr>
      <w:r w:rsidRPr="00F04458">
        <w:rPr>
          <w:rFonts w:ascii="Calibri" w:hAnsi="Calibri"/>
          <w:b/>
        </w:rPr>
        <w:t>ul. Gminna 6</w:t>
      </w:r>
    </w:p>
    <w:p w:rsidR="008C71ED" w:rsidRPr="00F04458" w:rsidRDefault="008C71ED" w:rsidP="00F04458">
      <w:pPr>
        <w:autoSpaceDE w:val="0"/>
        <w:autoSpaceDN w:val="0"/>
        <w:adjustRightInd w:val="0"/>
        <w:ind w:left="4956" w:firstLine="709"/>
        <w:rPr>
          <w:rFonts w:ascii="Calibri" w:hAnsi="Calibri"/>
          <w:b/>
        </w:rPr>
      </w:pPr>
      <w:r w:rsidRPr="00F04458">
        <w:rPr>
          <w:rFonts w:ascii="Calibri" w:hAnsi="Calibri"/>
          <w:b/>
        </w:rPr>
        <w:t>05-152 Czosnów</w:t>
      </w:r>
    </w:p>
    <w:p w:rsidR="008C71ED" w:rsidRDefault="008C71ED" w:rsidP="008C71ED"/>
    <w:p w:rsidR="003D62DC" w:rsidRDefault="003D62DC" w:rsidP="00F04458">
      <w:pPr>
        <w:spacing w:line="320" w:lineRule="exact"/>
        <w:jc w:val="center"/>
        <w:rPr>
          <w:rFonts w:ascii="Calibri" w:hAnsi="Calibri" w:cs="Calibri"/>
          <w:b/>
          <w:bCs/>
        </w:rPr>
      </w:pPr>
    </w:p>
    <w:p w:rsidR="008C71ED" w:rsidRDefault="008C71ED" w:rsidP="00F04458">
      <w:pPr>
        <w:spacing w:line="320" w:lineRule="exact"/>
        <w:jc w:val="center"/>
        <w:rPr>
          <w:rFonts w:ascii="Calibri" w:hAnsi="Calibri" w:cs="Calibri"/>
          <w:b/>
          <w:bCs/>
        </w:rPr>
      </w:pPr>
      <w:r w:rsidRPr="00F04458">
        <w:rPr>
          <w:rFonts w:ascii="Calibri" w:hAnsi="Calibri" w:cs="Calibri"/>
          <w:b/>
          <w:bCs/>
        </w:rPr>
        <w:t>Rozstrzygnięcie  nadzorcze</w:t>
      </w:r>
    </w:p>
    <w:p w:rsidR="003D62DC" w:rsidRPr="00F04458" w:rsidRDefault="003D62DC" w:rsidP="00F04458">
      <w:pPr>
        <w:spacing w:line="320" w:lineRule="exact"/>
        <w:jc w:val="center"/>
        <w:rPr>
          <w:rFonts w:ascii="Calibri" w:hAnsi="Calibri" w:cs="Calibri"/>
          <w:b/>
          <w:bCs/>
        </w:rPr>
      </w:pPr>
    </w:p>
    <w:p w:rsidR="008C71ED" w:rsidRDefault="008C71ED" w:rsidP="00F04458">
      <w:pPr>
        <w:pStyle w:val="Tekstpodstawowy"/>
        <w:spacing w:line="320" w:lineRule="exact"/>
        <w:ind w:right="-1" w:firstLine="708"/>
        <w:rPr>
          <w:rFonts w:ascii="Calibri" w:hAnsi="Calibri" w:cs="Calibri"/>
          <w:sz w:val="24"/>
        </w:rPr>
      </w:pPr>
      <w:r w:rsidRPr="00F04458">
        <w:rPr>
          <w:rFonts w:ascii="Calibri" w:hAnsi="Calibri" w:cs="Calibri"/>
          <w:sz w:val="24"/>
        </w:rPr>
        <w:t>Na podstawie art. 91 ust. 1 ustawy z dnia 8 marca 1990 r. o samorządzie gminnym</w:t>
      </w:r>
      <w:r w:rsidR="00F04458">
        <w:rPr>
          <w:rFonts w:ascii="Calibri" w:hAnsi="Calibri" w:cs="Calibri"/>
          <w:sz w:val="24"/>
        </w:rPr>
        <w:t xml:space="preserve"> </w:t>
      </w:r>
      <w:r w:rsidRPr="00F04458">
        <w:rPr>
          <w:rFonts w:ascii="Calibri" w:hAnsi="Calibri" w:cs="Calibri"/>
          <w:sz w:val="24"/>
        </w:rPr>
        <w:br/>
        <w:t>(Dz. U. z 201</w:t>
      </w:r>
      <w:r w:rsidR="00E06333" w:rsidRPr="00F04458">
        <w:rPr>
          <w:rFonts w:ascii="Calibri" w:hAnsi="Calibri" w:cs="Calibri"/>
          <w:sz w:val="24"/>
        </w:rPr>
        <w:t>9</w:t>
      </w:r>
      <w:r w:rsidRPr="00F04458">
        <w:rPr>
          <w:rFonts w:ascii="Calibri" w:hAnsi="Calibri" w:cs="Calibri"/>
          <w:sz w:val="24"/>
        </w:rPr>
        <w:t xml:space="preserve"> r. poz. 506, z </w:t>
      </w:r>
      <w:proofErr w:type="spellStart"/>
      <w:r w:rsidRPr="00F04458">
        <w:rPr>
          <w:rFonts w:ascii="Calibri" w:hAnsi="Calibri" w:cs="Calibri"/>
          <w:sz w:val="24"/>
        </w:rPr>
        <w:t>późn</w:t>
      </w:r>
      <w:proofErr w:type="spellEnd"/>
      <w:r w:rsidRPr="00F04458">
        <w:rPr>
          <w:rFonts w:ascii="Calibri" w:hAnsi="Calibri" w:cs="Calibri"/>
          <w:sz w:val="24"/>
        </w:rPr>
        <w:t>. zm.)</w:t>
      </w:r>
    </w:p>
    <w:p w:rsidR="003D62DC" w:rsidRPr="00F04458" w:rsidRDefault="003D62DC" w:rsidP="00F04458">
      <w:pPr>
        <w:pStyle w:val="Tekstpodstawowy"/>
        <w:spacing w:line="320" w:lineRule="exact"/>
        <w:ind w:right="-1" w:firstLine="708"/>
        <w:rPr>
          <w:rFonts w:ascii="Calibri" w:hAnsi="Calibri" w:cs="Calibri"/>
          <w:sz w:val="24"/>
        </w:rPr>
      </w:pPr>
    </w:p>
    <w:p w:rsidR="008C71ED" w:rsidRDefault="008C71ED" w:rsidP="00F04458">
      <w:pPr>
        <w:pStyle w:val="Tekstpodstawowy"/>
        <w:spacing w:line="320" w:lineRule="exact"/>
        <w:jc w:val="center"/>
        <w:rPr>
          <w:rFonts w:ascii="Calibri" w:hAnsi="Calibri" w:cs="Calibri"/>
          <w:b/>
          <w:bCs/>
          <w:sz w:val="24"/>
        </w:rPr>
      </w:pPr>
      <w:r w:rsidRPr="00F04458">
        <w:rPr>
          <w:rFonts w:ascii="Calibri" w:hAnsi="Calibri" w:cs="Calibri"/>
          <w:b/>
          <w:bCs/>
          <w:sz w:val="24"/>
        </w:rPr>
        <w:t>stwierdzam nieważność</w:t>
      </w:r>
    </w:p>
    <w:p w:rsidR="003D62DC" w:rsidRPr="00F04458" w:rsidRDefault="003D62DC" w:rsidP="00F04458">
      <w:pPr>
        <w:pStyle w:val="Tekstpodstawowy"/>
        <w:spacing w:line="320" w:lineRule="exact"/>
        <w:jc w:val="center"/>
        <w:rPr>
          <w:rFonts w:ascii="Calibri" w:hAnsi="Calibri" w:cs="Calibri"/>
          <w:b/>
          <w:bCs/>
          <w:sz w:val="24"/>
        </w:rPr>
      </w:pPr>
    </w:p>
    <w:p w:rsidR="008C71ED" w:rsidRPr="00F04458" w:rsidRDefault="008C71ED" w:rsidP="00F04458">
      <w:pPr>
        <w:spacing w:line="320" w:lineRule="exact"/>
        <w:jc w:val="both"/>
        <w:rPr>
          <w:rFonts w:ascii="Calibri" w:hAnsi="Calibri" w:cs="Calibri"/>
        </w:rPr>
      </w:pPr>
      <w:r w:rsidRPr="00F04458">
        <w:rPr>
          <w:rFonts w:ascii="Calibri" w:hAnsi="Calibri" w:cs="Calibri"/>
        </w:rPr>
        <w:t xml:space="preserve">uchwały </w:t>
      </w:r>
      <w:r w:rsidR="00E06333" w:rsidRPr="00F04458">
        <w:rPr>
          <w:rFonts w:ascii="Calibri" w:hAnsi="Calibri" w:cs="Calibri"/>
        </w:rPr>
        <w:t xml:space="preserve">Nr XII/81/2019 Rady Gminy Czosnów z dnia 27 sierpnia 2019 r. </w:t>
      </w:r>
      <w:r w:rsidR="00E06333" w:rsidRPr="00F04458">
        <w:rPr>
          <w:rFonts w:ascii="Calibri" w:hAnsi="Calibri" w:cs="Calibri"/>
        </w:rPr>
        <w:br/>
      </w:r>
      <w:r w:rsidR="00E06333" w:rsidRPr="00F04458">
        <w:rPr>
          <w:rFonts w:ascii="Calibri" w:hAnsi="Calibri" w:cs="Calibri"/>
          <w:i/>
        </w:rPr>
        <w:t>w sprawie zasięgnięcia od komendanta wojewódzkiego Policji informacji o kandydatach na ławników</w:t>
      </w:r>
      <w:r w:rsidRPr="00F04458">
        <w:rPr>
          <w:rFonts w:ascii="Calibri" w:hAnsi="Calibri" w:cs="Calibri"/>
          <w:i/>
        </w:rPr>
        <w:t xml:space="preserve">, </w:t>
      </w:r>
      <w:r w:rsidR="00E06333" w:rsidRPr="00F04458">
        <w:rPr>
          <w:rFonts w:ascii="Calibri" w:hAnsi="Calibri" w:cs="Calibri"/>
        </w:rPr>
        <w:t xml:space="preserve">w zakresie ustaleń </w:t>
      </w:r>
      <w:r w:rsidRPr="00F04458">
        <w:rPr>
          <w:rFonts w:ascii="Calibri" w:hAnsi="Calibri" w:cs="Calibri"/>
        </w:rPr>
        <w:t>§</w:t>
      </w:r>
      <w:r w:rsidR="00E06333" w:rsidRPr="00F04458">
        <w:rPr>
          <w:rFonts w:ascii="Calibri" w:hAnsi="Calibri" w:cs="Calibri"/>
        </w:rPr>
        <w:t xml:space="preserve"> 1 ust. 2 </w:t>
      </w:r>
      <w:r w:rsidRPr="00F04458">
        <w:rPr>
          <w:rFonts w:ascii="Calibri" w:hAnsi="Calibri" w:cs="Calibri"/>
        </w:rPr>
        <w:t xml:space="preserve">pkt </w:t>
      </w:r>
      <w:r w:rsidR="001723B5" w:rsidRPr="00F04458">
        <w:rPr>
          <w:rFonts w:ascii="Calibri" w:hAnsi="Calibri" w:cs="Calibri"/>
        </w:rPr>
        <w:t>6</w:t>
      </w:r>
      <w:r w:rsidR="00E06333" w:rsidRPr="00F04458">
        <w:rPr>
          <w:rFonts w:ascii="Calibri" w:hAnsi="Calibri" w:cs="Calibri"/>
          <w:i/>
        </w:rPr>
        <w:t>.</w:t>
      </w:r>
    </w:p>
    <w:p w:rsidR="008C71ED" w:rsidRDefault="008C71ED" w:rsidP="00F04458">
      <w:pPr>
        <w:pStyle w:val="Tekstpodstawowy"/>
        <w:spacing w:line="320" w:lineRule="exact"/>
        <w:ind w:right="-1"/>
        <w:rPr>
          <w:rFonts w:ascii="Calibri" w:hAnsi="Calibri" w:cs="Calibri"/>
          <w:b/>
          <w:sz w:val="24"/>
        </w:rPr>
      </w:pPr>
    </w:p>
    <w:p w:rsidR="001236A4" w:rsidRDefault="008C71ED" w:rsidP="00F04458">
      <w:pPr>
        <w:pStyle w:val="Tekstpodstawowy"/>
        <w:spacing w:line="320" w:lineRule="exact"/>
        <w:ind w:right="-1"/>
        <w:jc w:val="center"/>
        <w:rPr>
          <w:rFonts w:ascii="Calibri" w:hAnsi="Calibri" w:cs="Calibri"/>
          <w:b/>
          <w:sz w:val="24"/>
        </w:rPr>
      </w:pPr>
      <w:r w:rsidRPr="00F04458">
        <w:rPr>
          <w:rFonts w:ascii="Calibri" w:hAnsi="Calibri" w:cs="Calibri"/>
          <w:b/>
          <w:sz w:val="24"/>
        </w:rPr>
        <w:t>Uzasadnienie</w:t>
      </w:r>
    </w:p>
    <w:p w:rsidR="003D62DC" w:rsidRPr="00F04458" w:rsidRDefault="003D62DC" w:rsidP="00F04458">
      <w:pPr>
        <w:pStyle w:val="Tekstpodstawowy"/>
        <w:spacing w:line="320" w:lineRule="exact"/>
        <w:ind w:right="-1"/>
        <w:jc w:val="center"/>
        <w:rPr>
          <w:rFonts w:ascii="Calibri" w:hAnsi="Calibri" w:cs="Calibri"/>
          <w:b/>
          <w:sz w:val="24"/>
        </w:rPr>
      </w:pPr>
    </w:p>
    <w:p w:rsidR="002D2A16" w:rsidRPr="00F04458" w:rsidRDefault="008C71ED" w:rsidP="00F04458">
      <w:pPr>
        <w:spacing w:line="320" w:lineRule="exact"/>
        <w:ind w:firstLine="708"/>
        <w:jc w:val="both"/>
        <w:rPr>
          <w:rFonts w:ascii="Calibri" w:hAnsi="Calibri" w:cs="Calibri"/>
          <w:i/>
        </w:rPr>
      </w:pPr>
      <w:r w:rsidRPr="00F04458">
        <w:rPr>
          <w:rFonts w:ascii="Calibri" w:hAnsi="Calibri" w:cs="Calibri"/>
        </w:rPr>
        <w:t xml:space="preserve">Rada Gminy Czosnów w dniu </w:t>
      </w:r>
      <w:r w:rsidR="002D2A16" w:rsidRPr="00F04458">
        <w:rPr>
          <w:rFonts w:ascii="Calibri" w:hAnsi="Calibri" w:cs="Calibri"/>
        </w:rPr>
        <w:t xml:space="preserve">27 sierpnia 2019 r. </w:t>
      </w:r>
      <w:r w:rsidRPr="00F04458">
        <w:rPr>
          <w:rFonts w:ascii="Calibri" w:hAnsi="Calibri" w:cs="Calibri"/>
        </w:rPr>
        <w:t xml:space="preserve">podjęła uchwałę </w:t>
      </w:r>
      <w:r w:rsidRPr="00F04458">
        <w:rPr>
          <w:rFonts w:ascii="Calibri" w:hAnsi="Calibri" w:cs="Calibri"/>
        </w:rPr>
        <w:br/>
      </w:r>
      <w:r w:rsidR="002D2A16" w:rsidRPr="00F04458">
        <w:rPr>
          <w:rFonts w:ascii="Calibri" w:hAnsi="Calibri" w:cs="Calibri"/>
        </w:rPr>
        <w:t xml:space="preserve">Nr XII/81/2019 </w:t>
      </w:r>
      <w:r w:rsidR="002D2A16" w:rsidRPr="00F04458">
        <w:rPr>
          <w:rFonts w:ascii="Calibri" w:hAnsi="Calibri" w:cs="Calibri"/>
          <w:i/>
        </w:rPr>
        <w:t xml:space="preserve">w sprawie zasięgnięcia od komendanta wojewódzkiego Policji informacji </w:t>
      </w:r>
      <w:r w:rsidR="002D2A16" w:rsidRPr="00F04458">
        <w:rPr>
          <w:rFonts w:ascii="Calibri" w:hAnsi="Calibri" w:cs="Calibri"/>
          <w:i/>
        </w:rPr>
        <w:br/>
        <w:t>o kandydatach na ławników.</w:t>
      </w:r>
    </w:p>
    <w:p w:rsidR="00DD5772" w:rsidRPr="00F04458" w:rsidRDefault="008C71ED" w:rsidP="00F04458">
      <w:pPr>
        <w:spacing w:line="320" w:lineRule="exact"/>
        <w:ind w:firstLine="708"/>
        <w:jc w:val="both"/>
        <w:rPr>
          <w:rFonts w:ascii="Calibri" w:hAnsi="Calibri" w:cs="Calibri"/>
        </w:rPr>
      </w:pPr>
      <w:r w:rsidRPr="00F04458">
        <w:rPr>
          <w:rFonts w:ascii="Calibri" w:hAnsi="Calibri" w:cs="Calibri"/>
        </w:rPr>
        <w:t xml:space="preserve"> W uchwale wskazano, że podstawę prawną do jej podjęcia stanowią przepisy: </w:t>
      </w:r>
      <w:r w:rsidR="003D62DC">
        <w:rPr>
          <w:rFonts w:ascii="Calibri" w:hAnsi="Calibri" w:cs="Calibri"/>
        </w:rPr>
        <w:br/>
      </w:r>
      <w:r w:rsidRPr="00F04458">
        <w:rPr>
          <w:rFonts w:ascii="Calibri" w:hAnsi="Calibri" w:cs="Calibri"/>
        </w:rPr>
        <w:t xml:space="preserve">art. 18 ust. 2 pkt 15 ustawy o samorządzie gminnym oraz art. </w:t>
      </w:r>
      <w:r w:rsidR="002D2A16" w:rsidRPr="00F04458">
        <w:rPr>
          <w:rFonts w:ascii="Calibri" w:hAnsi="Calibri" w:cs="Calibri"/>
        </w:rPr>
        <w:t>169 §</w:t>
      </w:r>
      <w:r w:rsidR="005A3D59" w:rsidRPr="00F04458">
        <w:rPr>
          <w:rFonts w:ascii="Calibri" w:hAnsi="Calibri" w:cs="Calibri"/>
        </w:rPr>
        <w:t xml:space="preserve"> 9 ustawy z dnia </w:t>
      </w:r>
      <w:r w:rsidR="003D62DC">
        <w:rPr>
          <w:rFonts w:ascii="Calibri" w:hAnsi="Calibri" w:cs="Calibri"/>
        </w:rPr>
        <w:br/>
      </w:r>
      <w:r w:rsidR="005A3D59" w:rsidRPr="00F04458">
        <w:rPr>
          <w:rFonts w:ascii="Calibri" w:hAnsi="Calibri" w:cs="Calibri"/>
        </w:rPr>
        <w:t>27 lipca 2001</w:t>
      </w:r>
      <w:r w:rsidR="002D2A16" w:rsidRPr="00F04458">
        <w:rPr>
          <w:rFonts w:ascii="Calibri" w:hAnsi="Calibri" w:cs="Calibri"/>
        </w:rPr>
        <w:t xml:space="preserve">r. Prawo o ustroju sądów powszechnych (Dz. U. z 2019 r. poz. 52, z </w:t>
      </w:r>
      <w:proofErr w:type="spellStart"/>
      <w:r w:rsidR="002D2A16" w:rsidRPr="00F04458">
        <w:rPr>
          <w:rFonts w:ascii="Calibri" w:hAnsi="Calibri" w:cs="Calibri"/>
        </w:rPr>
        <w:t>późn</w:t>
      </w:r>
      <w:proofErr w:type="spellEnd"/>
      <w:r w:rsidR="002D2A16" w:rsidRPr="00F04458">
        <w:rPr>
          <w:rFonts w:ascii="Calibri" w:hAnsi="Calibri" w:cs="Calibri"/>
        </w:rPr>
        <w:t>. zm.).</w:t>
      </w:r>
    </w:p>
    <w:p w:rsidR="00960E9F" w:rsidRPr="00F04458" w:rsidRDefault="001723B5" w:rsidP="00F04458">
      <w:pPr>
        <w:spacing w:line="320" w:lineRule="exact"/>
        <w:ind w:firstLine="708"/>
        <w:jc w:val="both"/>
        <w:rPr>
          <w:rFonts w:ascii="Calibri" w:hAnsi="Calibri" w:cs="Calibri"/>
        </w:rPr>
      </w:pPr>
      <w:r w:rsidRPr="00F04458">
        <w:rPr>
          <w:rFonts w:ascii="Calibri" w:hAnsi="Calibri" w:cs="Calibri"/>
        </w:rPr>
        <w:t>W kwestionowanym § 1 ust. 2 pkt 6 uchw</w:t>
      </w:r>
      <w:r w:rsidR="002B26FE" w:rsidRPr="00F04458">
        <w:rPr>
          <w:rFonts w:ascii="Calibri" w:hAnsi="Calibri" w:cs="Calibri"/>
        </w:rPr>
        <w:t>ały, Rada gminy postanowiła, że</w:t>
      </w:r>
      <w:r w:rsidRPr="00F04458">
        <w:rPr>
          <w:rFonts w:ascii="Calibri" w:hAnsi="Calibri" w:cs="Calibri"/>
        </w:rPr>
        <w:t>: „</w:t>
      </w:r>
      <w:r w:rsidRPr="00F04458">
        <w:rPr>
          <w:rFonts w:ascii="Calibri" w:hAnsi="Calibri" w:cs="Calibri"/>
          <w:i/>
        </w:rPr>
        <w:t>upoważnia się Przewodniczącego Rady Gminy Czosnów do przesłania, łącznie z uchwałą, danych osobowych kandydatów, o których mowa w ust. 1: miejsce pobytu, jeżeli jest inne niż miejsce zamieszkania</w:t>
      </w:r>
      <w:r w:rsidRPr="00F04458">
        <w:rPr>
          <w:rFonts w:ascii="Calibri" w:hAnsi="Calibri" w:cs="Calibri"/>
        </w:rPr>
        <w:t>.</w:t>
      </w:r>
      <w:r w:rsidR="00960E9F" w:rsidRPr="00F04458">
        <w:rPr>
          <w:rFonts w:ascii="Calibri" w:hAnsi="Calibri" w:cs="Calibri"/>
        </w:rPr>
        <w:t>”.</w:t>
      </w:r>
    </w:p>
    <w:p w:rsidR="00200EA6" w:rsidRPr="00F04458" w:rsidRDefault="00200EA6" w:rsidP="00F04458">
      <w:pPr>
        <w:spacing w:line="320" w:lineRule="exact"/>
        <w:ind w:firstLine="708"/>
        <w:jc w:val="both"/>
        <w:rPr>
          <w:rFonts w:ascii="Calibri" w:hAnsi="Calibri" w:cs="Calibri"/>
        </w:rPr>
      </w:pPr>
      <w:r w:rsidRPr="00F04458">
        <w:rPr>
          <w:rFonts w:ascii="Calibri" w:hAnsi="Calibri" w:cs="Calibri"/>
        </w:rPr>
        <w:t xml:space="preserve">W toku postępowania nadzorczego organ nadzoru zwrócił się o informacje, w jakim zakresie </w:t>
      </w:r>
      <w:r w:rsidR="00324A27" w:rsidRPr="00F04458">
        <w:rPr>
          <w:rFonts w:ascii="Calibri" w:hAnsi="Calibri" w:cs="Calibri"/>
        </w:rPr>
        <w:t xml:space="preserve">przekazano do </w:t>
      </w:r>
      <w:r w:rsidR="00324A27" w:rsidRPr="00F04458">
        <w:rPr>
          <w:rFonts w:ascii="Calibri" w:hAnsi="Calibri" w:cs="Calibri"/>
          <w:bCs/>
        </w:rPr>
        <w:t>komendanta wojewódzkiego Policji dane ławników na potrzeby wydawanej opinii.</w:t>
      </w:r>
    </w:p>
    <w:p w:rsidR="00375290" w:rsidRPr="00F04458" w:rsidRDefault="00375290" w:rsidP="00F04458">
      <w:pPr>
        <w:spacing w:line="320" w:lineRule="exact"/>
        <w:ind w:firstLine="708"/>
        <w:jc w:val="both"/>
        <w:rPr>
          <w:rFonts w:ascii="Calibri" w:hAnsi="Calibri" w:cs="Calibri"/>
        </w:rPr>
      </w:pPr>
      <w:r w:rsidRPr="00F04458">
        <w:rPr>
          <w:rFonts w:ascii="Calibri" w:hAnsi="Calibri" w:cs="Calibri"/>
        </w:rPr>
        <w:t xml:space="preserve">Zgodnie z pismem znak BORG.0004.9.2019.MJ(2) z dnia 27 sierpnia 2019 r. Przewodniczącego Rady Gminy Czosnów, do  </w:t>
      </w:r>
      <w:r w:rsidRPr="00F04458">
        <w:rPr>
          <w:rFonts w:ascii="Calibri" w:hAnsi="Calibri" w:cs="Calibri"/>
          <w:bCs/>
        </w:rPr>
        <w:t xml:space="preserve">komendanta wojewódzkiego Policji przesłana została treść uchwały i w tym zakresie wnioskowano o udzielenie informacji o kandydatach na ławników. </w:t>
      </w:r>
      <w:r w:rsidRPr="00F04458">
        <w:rPr>
          <w:rFonts w:ascii="Calibri" w:hAnsi="Calibri" w:cs="Calibri"/>
        </w:rPr>
        <w:t xml:space="preserve"> </w:t>
      </w:r>
    </w:p>
    <w:p w:rsidR="00960E9F" w:rsidRPr="00F04458" w:rsidRDefault="003F46D2" w:rsidP="00F04458">
      <w:pPr>
        <w:spacing w:line="320" w:lineRule="exact"/>
        <w:ind w:firstLine="708"/>
        <w:jc w:val="both"/>
        <w:rPr>
          <w:rFonts w:ascii="Calibri" w:hAnsi="Calibri" w:cs="Calibri"/>
        </w:rPr>
      </w:pPr>
      <w:r w:rsidRPr="00F04458">
        <w:rPr>
          <w:rFonts w:ascii="Calibri" w:hAnsi="Calibri" w:cs="Calibri"/>
        </w:rPr>
        <w:t xml:space="preserve">Warto zauważyć, że na mocy art. 162 § 11 ustawy Prawo o ustroju sądów powszechnych, </w:t>
      </w:r>
      <w:r w:rsidR="00960E9F" w:rsidRPr="00F04458">
        <w:rPr>
          <w:rFonts w:ascii="Calibri" w:hAnsi="Calibri" w:cs="Calibri"/>
        </w:rPr>
        <w:t>Minister Sprawiedliwości określa, w drodze rozporządzenia</w:t>
      </w:r>
      <w:r w:rsidR="007E20B9" w:rsidRPr="00F04458">
        <w:rPr>
          <w:rFonts w:ascii="Calibri" w:hAnsi="Calibri" w:cs="Calibri"/>
        </w:rPr>
        <w:t xml:space="preserve">, </w:t>
      </w:r>
      <w:r w:rsidR="00960E9F" w:rsidRPr="00F04458">
        <w:rPr>
          <w:rFonts w:ascii="Calibri" w:hAnsi="Calibri" w:cs="Calibri"/>
        </w:rPr>
        <w:t xml:space="preserve">sposób </w:t>
      </w:r>
      <w:r w:rsidR="00960E9F" w:rsidRPr="00F04458">
        <w:rPr>
          <w:rFonts w:ascii="Calibri" w:hAnsi="Calibri" w:cs="Calibri"/>
        </w:rPr>
        <w:lastRenderedPageBreak/>
        <w:t>postępowania z dokumentami złożonymi radom gmin przy zgłaszaniu kandydatów na ławników, wzór karty zgłoszenia oraz sposób jego udostępniania.</w:t>
      </w:r>
    </w:p>
    <w:p w:rsidR="003F46D2" w:rsidRPr="00F04458" w:rsidRDefault="003F46D2" w:rsidP="00F04458">
      <w:pPr>
        <w:spacing w:line="320" w:lineRule="exact"/>
        <w:ind w:firstLine="708"/>
        <w:jc w:val="both"/>
        <w:rPr>
          <w:rFonts w:ascii="Calibri" w:hAnsi="Calibri" w:cs="Calibri"/>
          <w:bCs/>
        </w:rPr>
      </w:pPr>
      <w:r w:rsidRPr="00F04458">
        <w:rPr>
          <w:rFonts w:ascii="Calibri" w:hAnsi="Calibri" w:cs="Calibri"/>
          <w:bCs/>
        </w:rPr>
        <w:t>Rozporządzenie Ministra Sprawiedliwości z dnia 9 czerwca 2011 r. w sprawie sposobu postępowania z dokumentami złożonymi radom gmin przy zgłaszaniu kandydatów na ławników oraz wzoru karty zgłoszenia</w:t>
      </w:r>
      <w:r w:rsidR="00960E9F" w:rsidRPr="00F04458">
        <w:rPr>
          <w:rFonts w:ascii="Calibri" w:hAnsi="Calibri" w:cs="Calibri"/>
          <w:bCs/>
        </w:rPr>
        <w:t xml:space="preserve"> (Dz. U. Nr 121, poz. 693), ustala w załączniku wzór karty zgłoszenia kandydata na ławnika.</w:t>
      </w:r>
    </w:p>
    <w:p w:rsidR="00BA3D8A" w:rsidRPr="00F04458" w:rsidRDefault="001236A4" w:rsidP="00F04458">
      <w:pPr>
        <w:spacing w:line="320" w:lineRule="exact"/>
        <w:ind w:firstLine="708"/>
        <w:jc w:val="both"/>
        <w:rPr>
          <w:rFonts w:ascii="Calibri" w:eastAsiaTheme="minorHAnsi" w:hAnsi="Calibri" w:cs="Calibri"/>
          <w:lang w:eastAsia="en-US"/>
        </w:rPr>
      </w:pPr>
      <w:r w:rsidRPr="00F04458">
        <w:rPr>
          <w:rFonts w:ascii="Calibri" w:hAnsi="Calibri" w:cs="Calibri"/>
          <w:bCs/>
        </w:rPr>
        <w:t xml:space="preserve">Jak wynika z powyższego, zasięgnięcie od komendanta wojewódzkiego Policji informacji o kandydatach na ławników jest możliwe jedynie w odniesieniu do informacji </w:t>
      </w:r>
      <w:r w:rsidR="00BA3D8A" w:rsidRPr="00F04458">
        <w:rPr>
          <w:rFonts w:ascii="Calibri" w:hAnsi="Calibri" w:cs="Calibri"/>
          <w:bCs/>
        </w:rPr>
        <w:t>określonych w części B przedmiotowego wzoru pn.</w:t>
      </w:r>
      <w:r w:rsidRPr="00F04458">
        <w:rPr>
          <w:rFonts w:ascii="Calibri" w:hAnsi="Calibri" w:cs="Calibri"/>
          <w:bCs/>
        </w:rPr>
        <w:t xml:space="preserve"> </w:t>
      </w:r>
      <w:r w:rsidR="00BA3D8A" w:rsidRPr="00F04458">
        <w:rPr>
          <w:rFonts w:ascii="Calibri" w:eastAsiaTheme="minorHAnsi" w:hAnsi="Calibri" w:cs="Calibri"/>
          <w:lang w:eastAsia="en-US"/>
        </w:rPr>
        <w:t>„B. Dane kandydata na ławnika”.</w:t>
      </w:r>
    </w:p>
    <w:p w:rsidR="008E01B9" w:rsidRPr="00F04458" w:rsidRDefault="00176B8B" w:rsidP="00F04458">
      <w:pPr>
        <w:spacing w:line="320" w:lineRule="exact"/>
        <w:ind w:firstLine="708"/>
        <w:jc w:val="both"/>
        <w:rPr>
          <w:rFonts w:ascii="Calibri" w:hAnsi="Calibri" w:cs="Calibri"/>
        </w:rPr>
      </w:pPr>
      <w:r w:rsidRPr="00F04458">
        <w:rPr>
          <w:rFonts w:ascii="Calibri" w:hAnsi="Calibri" w:cs="Calibri"/>
        </w:rPr>
        <w:t>We wskazanej powyżej części załącznika do rozporządzenia, brak adnotacji o miejscu</w:t>
      </w:r>
      <w:r w:rsidR="008E01B9" w:rsidRPr="00F04458">
        <w:rPr>
          <w:rFonts w:ascii="Calibri" w:hAnsi="Calibri" w:cs="Calibri"/>
        </w:rPr>
        <w:t xml:space="preserve"> pobytu, jeżeli jest inne niż miejsce zamieszkania.</w:t>
      </w:r>
    </w:p>
    <w:p w:rsidR="005A3D59" w:rsidRPr="00F04458" w:rsidRDefault="005115C7" w:rsidP="00F04458">
      <w:pPr>
        <w:spacing w:line="320" w:lineRule="exact"/>
        <w:ind w:firstLine="708"/>
        <w:jc w:val="both"/>
        <w:rPr>
          <w:rFonts w:ascii="Calibri" w:eastAsiaTheme="minorHAnsi" w:hAnsi="Calibri" w:cs="Calibri"/>
          <w:lang w:eastAsia="en-US"/>
        </w:rPr>
      </w:pPr>
      <w:r w:rsidRPr="00F04458">
        <w:rPr>
          <w:rFonts w:ascii="Calibri" w:eastAsiaTheme="minorHAnsi" w:hAnsi="Calibri" w:cs="Calibri"/>
          <w:lang w:eastAsia="en-US"/>
        </w:rPr>
        <w:t>Powyższe oznacza, że</w:t>
      </w:r>
      <w:r w:rsidR="00176B8B" w:rsidRPr="00F04458">
        <w:rPr>
          <w:rFonts w:ascii="Calibri" w:eastAsiaTheme="minorHAnsi" w:hAnsi="Calibri" w:cs="Calibri"/>
          <w:lang w:eastAsia="en-US"/>
        </w:rPr>
        <w:t xml:space="preserve"> Rada Gminy</w:t>
      </w:r>
      <w:r w:rsidR="005A428A" w:rsidRPr="00F04458">
        <w:rPr>
          <w:rFonts w:ascii="Calibri" w:eastAsiaTheme="minorHAnsi" w:hAnsi="Calibri" w:cs="Calibri"/>
          <w:lang w:eastAsia="en-US"/>
        </w:rPr>
        <w:t xml:space="preserve"> podejmując uchwałę wykroczyła poza zakres danych o ławnikach wskazanych</w:t>
      </w:r>
      <w:r w:rsidR="00DF754A" w:rsidRPr="00F04458">
        <w:rPr>
          <w:rFonts w:ascii="Calibri" w:eastAsiaTheme="minorHAnsi" w:hAnsi="Calibri" w:cs="Calibri"/>
          <w:lang w:eastAsia="en-US"/>
        </w:rPr>
        <w:t xml:space="preserve"> w załączniku do rozporządzenia.</w:t>
      </w:r>
      <w:r w:rsidR="005A428A" w:rsidRPr="00F04458">
        <w:rPr>
          <w:rFonts w:ascii="Calibri" w:eastAsiaTheme="minorHAnsi" w:hAnsi="Calibri" w:cs="Calibri"/>
          <w:lang w:eastAsia="en-US"/>
        </w:rPr>
        <w:t xml:space="preserve">   </w:t>
      </w:r>
      <w:r w:rsidRPr="00F04458">
        <w:rPr>
          <w:rFonts w:ascii="Calibri" w:eastAsiaTheme="minorHAnsi" w:hAnsi="Calibri" w:cs="Calibri"/>
          <w:lang w:eastAsia="en-US"/>
        </w:rPr>
        <w:t xml:space="preserve">  </w:t>
      </w:r>
    </w:p>
    <w:p w:rsidR="00B133E7" w:rsidRPr="00F04458" w:rsidRDefault="00B133E7" w:rsidP="00F04458">
      <w:pPr>
        <w:spacing w:line="320" w:lineRule="exact"/>
        <w:ind w:firstLine="708"/>
        <w:jc w:val="both"/>
        <w:rPr>
          <w:rFonts w:ascii="Calibri" w:hAnsi="Calibri" w:cs="Calibri"/>
        </w:rPr>
      </w:pPr>
      <w:r w:rsidRPr="00F04458">
        <w:rPr>
          <w:rFonts w:ascii="Calibri" w:hAnsi="Calibri" w:cs="Calibri"/>
        </w:rPr>
        <w:t>„</w:t>
      </w:r>
      <w:r w:rsidRPr="00F04458">
        <w:rPr>
          <w:rFonts w:ascii="Calibri" w:hAnsi="Calibri" w:cs="Calibri"/>
          <w:i/>
        </w:rPr>
        <w:t xml:space="preserve">Ustanowiona w art. 7 Konstytucji RP zasada legalności oznacza, że każde działanie organu władzy publicznej musi mieć oparcie w obowiązujących przepisach prawa. Zarówno organy gminy, jak i organy powiatu muszą ściśle uwzględniać wytyczne zawarte </w:t>
      </w:r>
      <w:r w:rsidRPr="00F04458">
        <w:rPr>
          <w:rFonts w:ascii="Calibri" w:hAnsi="Calibri" w:cs="Calibri"/>
          <w:i/>
        </w:rPr>
        <w:br/>
        <w:t xml:space="preserve">w upoważnieniu ustawowym. Odstąpienie od tej zasady narusza związek formalny </w:t>
      </w:r>
      <w:r w:rsidRPr="00F04458">
        <w:rPr>
          <w:rFonts w:ascii="Calibri" w:hAnsi="Calibri" w:cs="Calibri"/>
          <w:i/>
        </w:rPr>
        <w:br/>
        <w:t>i materialny pomiędzy aktem wykonawczym a ustawą, co z reguły stanowi istotne naruszenie prawa</w:t>
      </w:r>
      <w:r w:rsidR="006D6067" w:rsidRPr="00F04458">
        <w:rPr>
          <w:rFonts w:ascii="Calibri" w:hAnsi="Calibri" w:cs="Calibri"/>
        </w:rPr>
        <w:t xml:space="preserve">” </w:t>
      </w:r>
      <w:r w:rsidRPr="00F04458">
        <w:rPr>
          <w:rFonts w:ascii="Calibri" w:hAnsi="Calibri" w:cs="Calibri"/>
        </w:rPr>
        <w:t>(</w:t>
      </w:r>
      <w:r w:rsidR="006D6067" w:rsidRPr="00F04458">
        <w:rPr>
          <w:rFonts w:ascii="Calibri" w:hAnsi="Calibri" w:cs="Calibri"/>
        </w:rPr>
        <w:t>w</w:t>
      </w:r>
      <w:r w:rsidRPr="00F04458">
        <w:rPr>
          <w:rFonts w:ascii="Calibri" w:hAnsi="Calibri" w:cs="Calibri"/>
        </w:rPr>
        <w:t xml:space="preserve">yrok </w:t>
      </w:r>
      <w:proofErr w:type="spellStart"/>
      <w:r w:rsidRPr="00F04458">
        <w:rPr>
          <w:rFonts w:ascii="Calibri" w:hAnsi="Calibri" w:cs="Calibri"/>
        </w:rPr>
        <w:t>WSA</w:t>
      </w:r>
      <w:proofErr w:type="spellEnd"/>
      <w:r w:rsidRPr="00F04458">
        <w:rPr>
          <w:rFonts w:ascii="Calibri" w:hAnsi="Calibri" w:cs="Calibri"/>
        </w:rPr>
        <w:t xml:space="preserve"> we Wrocławiu z dnia 20 sierpnia 2009 r. IV SA/</w:t>
      </w:r>
      <w:proofErr w:type="spellStart"/>
      <w:r w:rsidRPr="00F04458">
        <w:rPr>
          <w:rFonts w:ascii="Calibri" w:hAnsi="Calibri" w:cs="Calibri"/>
        </w:rPr>
        <w:t>Wr</w:t>
      </w:r>
      <w:proofErr w:type="spellEnd"/>
      <w:r w:rsidRPr="00F04458">
        <w:rPr>
          <w:rFonts w:ascii="Calibri" w:hAnsi="Calibri" w:cs="Calibri"/>
        </w:rPr>
        <w:t xml:space="preserve"> 248/09).</w:t>
      </w:r>
    </w:p>
    <w:p w:rsidR="00B05261" w:rsidRPr="00F04458" w:rsidRDefault="00B05261" w:rsidP="00F04458">
      <w:pPr>
        <w:spacing w:line="320" w:lineRule="exact"/>
        <w:ind w:firstLine="708"/>
        <w:jc w:val="both"/>
        <w:rPr>
          <w:rFonts w:ascii="Calibri" w:hAnsi="Calibri" w:cs="Calibri"/>
        </w:rPr>
      </w:pPr>
      <w:r w:rsidRPr="00F04458">
        <w:rPr>
          <w:rFonts w:ascii="Calibri" w:hAnsi="Calibri" w:cs="Calibri"/>
        </w:rPr>
        <w:t xml:space="preserve">Mając na uwadze powyższe, stwierdzenie nieważności przedmiotowej </w:t>
      </w:r>
      <w:r w:rsidRPr="00F04458">
        <w:rPr>
          <w:rFonts w:ascii="Calibri" w:hAnsi="Calibri" w:cs="Calibri"/>
          <w:bCs/>
        </w:rPr>
        <w:t xml:space="preserve">uchwały </w:t>
      </w:r>
      <w:r w:rsidRPr="00F04458">
        <w:rPr>
          <w:rFonts w:ascii="Calibri" w:hAnsi="Calibri" w:cs="Calibri"/>
        </w:rPr>
        <w:t>Rady Gminy Czosnów</w:t>
      </w:r>
      <w:r w:rsidR="00162719" w:rsidRPr="00F04458">
        <w:rPr>
          <w:rFonts w:ascii="Calibri" w:hAnsi="Calibri" w:cs="Calibri"/>
        </w:rPr>
        <w:t>,</w:t>
      </w:r>
      <w:r w:rsidRPr="00F04458">
        <w:rPr>
          <w:rFonts w:ascii="Calibri" w:hAnsi="Calibri" w:cs="Calibri"/>
        </w:rPr>
        <w:t xml:space="preserve"> we wskazanej w petitum części, jest w pełni uzasadnione.</w:t>
      </w:r>
    </w:p>
    <w:p w:rsidR="00B05261" w:rsidRPr="00F04458" w:rsidRDefault="00B05261" w:rsidP="00F04458">
      <w:pPr>
        <w:spacing w:line="320" w:lineRule="exact"/>
        <w:ind w:firstLine="567"/>
        <w:jc w:val="both"/>
        <w:rPr>
          <w:rFonts w:ascii="Calibri" w:hAnsi="Calibri" w:cs="Calibri"/>
        </w:rPr>
      </w:pPr>
      <w:r w:rsidRPr="00F04458">
        <w:rPr>
          <w:rFonts w:ascii="Calibri" w:hAnsi="Calibri" w:cs="Calibri"/>
        </w:rPr>
        <w:t xml:space="preserve">Na niniejsze rozstrzygnięcie nadzorcze Gminie przysługuje skarga do Wojewódzkiego Sądu Administracyjnego w Warszawie w terminie 30 dni od daty jego doręczenia, wnoszona </w:t>
      </w:r>
      <w:r w:rsidRPr="00F04458">
        <w:rPr>
          <w:rFonts w:ascii="Calibri" w:hAnsi="Calibri" w:cs="Calibri"/>
        </w:rPr>
        <w:br/>
        <w:t>za pośrednictwem organu, który skarżone orzeczenie wydał.</w:t>
      </w:r>
    </w:p>
    <w:p w:rsidR="002D2A16" w:rsidRPr="00F04458" w:rsidRDefault="00B05261" w:rsidP="00F04458">
      <w:pPr>
        <w:pStyle w:val="Tekstpodstawowy"/>
        <w:spacing w:line="320" w:lineRule="exact"/>
        <w:ind w:right="-1" w:firstLine="567"/>
        <w:rPr>
          <w:rFonts w:ascii="Calibri" w:hAnsi="Calibri" w:cs="Calibri"/>
          <w:sz w:val="24"/>
        </w:rPr>
      </w:pPr>
      <w:r w:rsidRPr="00F04458">
        <w:rPr>
          <w:rFonts w:ascii="Calibri" w:hAnsi="Calibri" w:cs="Calibri"/>
          <w:sz w:val="24"/>
        </w:rPr>
        <w:t>Informuję, że rozstrzygnięcie nadzorcze wstrzymuje wykonanie uchwały z mocy prawa, w części objętej orzeczeniem, z dniem jego doręczenia.</w:t>
      </w:r>
    </w:p>
    <w:sectPr w:rsidR="002D2A16" w:rsidRPr="00F044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66B" w:rsidRDefault="005C266B" w:rsidP="008E01B9">
      <w:r>
        <w:separator/>
      </w:r>
    </w:p>
  </w:endnote>
  <w:endnote w:type="continuationSeparator" w:id="0">
    <w:p w:rsidR="005C266B" w:rsidRDefault="005C266B" w:rsidP="008E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352075"/>
      <w:docPartObj>
        <w:docPartGallery w:val="Page Numbers (Bottom of Page)"/>
        <w:docPartUnique/>
      </w:docPartObj>
    </w:sdtPr>
    <w:sdtEndPr/>
    <w:sdtContent>
      <w:p w:rsidR="008E01B9" w:rsidRDefault="008E01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A1F">
          <w:rPr>
            <w:noProof/>
          </w:rPr>
          <w:t>1</w:t>
        </w:r>
        <w:r>
          <w:fldChar w:fldCharType="end"/>
        </w:r>
      </w:p>
    </w:sdtContent>
  </w:sdt>
  <w:p w:rsidR="008E01B9" w:rsidRDefault="008E01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66B" w:rsidRDefault="005C266B" w:rsidP="008E01B9">
      <w:r>
        <w:separator/>
      </w:r>
    </w:p>
  </w:footnote>
  <w:footnote w:type="continuationSeparator" w:id="0">
    <w:p w:rsidR="005C266B" w:rsidRDefault="005C266B" w:rsidP="008E0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40"/>
    <w:rsid w:val="001236A4"/>
    <w:rsid w:val="00162719"/>
    <w:rsid w:val="001723B5"/>
    <w:rsid w:val="00176B8B"/>
    <w:rsid w:val="001C34C6"/>
    <w:rsid w:val="00200EA6"/>
    <w:rsid w:val="002B26FE"/>
    <w:rsid w:val="002D2A16"/>
    <w:rsid w:val="00324A27"/>
    <w:rsid w:val="003636B3"/>
    <w:rsid w:val="00375290"/>
    <w:rsid w:val="003D62DC"/>
    <w:rsid w:val="003D71BA"/>
    <w:rsid w:val="003F46D2"/>
    <w:rsid w:val="00484A1F"/>
    <w:rsid w:val="005115C7"/>
    <w:rsid w:val="005A3D59"/>
    <w:rsid w:val="005A428A"/>
    <w:rsid w:val="005C266B"/>
    <w:rsid w:val="006B62F3"/>
    <w:rsid w:val="006D6067"/>
    <w:rsid w:val="007E20B9"/>
    <w:rsid w:val="008C71ED"/>
    <w:rsid w:val="008E01B9"/>
    <w:rsid w:val="008E7673"/>
    <w:rsid w:val="00960E9F"/>
    <w:rsid w:val="009757F7"/>
    <w:rsid w:val="00B05261"/>
    <w:rsid w:val="00B133E7"/>
    <w:rsid w:val="00BA3D8A"/>
    <w:rsid w:val="00BE4D18"/>
    <w:rsid w:val="00C81840"/>
    <w:rsid w:val="00CA0E40"/>
    <w:rsid w:val="00CB18C8"/>
    <w:rsid w:val="00DD5772"/>
    <w:rsid w:val="00DF754A"/>
    <w:rsid w:val="00E06333"/>
    <w:rsid w:val="00E62651"/>
    <w:rsid w:val="00F04458"/>
    <w:rsid w:val="00FB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1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F46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71ED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71E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Pogrubienie">
    <w:name w:val="Strong"/>
    <w:aliases w:val="Czarny,Interl...,Normalny + 12 pt,Po:  0 pt,Wyrównany do środka"/>
    <w:basedOn w:val="Domylnaczcionkaakapitu"/>
    <w:qFormat/>
    <w:rsid w:val="008C71ED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1E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46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0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01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0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01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1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F46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71ED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71E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Pogrubienie">
    <w:name w:val="Strong"/>
    <w:aliases w:val="Czarny,Interl...,Normalny + 12 pt,Po:  0 pt,Wyrównany do środka"/>
    <w:basedOn w:val="Domylnaczcionkaakapitu"/>
    <w:qFormat/>
    <w:rsid w:val="008C71ED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1E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46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0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01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0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01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Beata Darnowska</cp:lastModifiedBy>
  <cp:revision>2</cp:revision>
  <cp:lastPrinted>2019-09-23T12:19:00Z</cp:lastPrinted>
  <dcterms:created xsi:type="dcterms:W3CDTF">2019-09-26T08:15:00Z</dcterms:created>
  <dcterms:modified xsi:type="dcterms:W3CDTF">2019-09-26T08:15:00Z</dcterms:modified>
</cp:coreProperties>
</file>