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CE64" w14:textId="386582A8" w:rsidR="00563F6A" w:rsidRPr="00330501" w:rsidRDefault="00E33658" w:rsidP="00330501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0501">
        <w:rPr>
          <w:rFonts w:ascii="Times New Roman" w:hAnsi="Times New Roman" w:cs="Times New Roman"/>
          <w:b/>
          <w:bCs/>
          <w:sz w:val="36"/>
          <w:szCs w:val="36"/>
        </w:rPr>
        <w:t>ZAKRES MERYTORYCZNY ZAJĘĆ PRZYGOTOWAWCZYCH</w:t>
      </w:r>
    </w:p>
    <w:p w14:paraId="3BADF319" w14:textId="1B53D3DC" w:rsidR="00C53C98" w:rsidRDefault="00C53C98" w:rsidP="003305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01">
        <w:rPr>
          <w:rFonts w:ascii="Times New Roman" w:hAnsi="Times New Roman" w:cs="Times New Roman"/>
          <w:sz w:val="24"/>
          <w:szCs w:val="24"/>
        </w:rPr>
        <w:t>Głównym celem zajęć przygotowawczych poprzedzających mobilność zagraniczną jest wyposażenie uczestników w niezbędne kompetencje i wiedzę, które umożliwią im udany i owocny pobyt za granicą w celach edukacyjnych. Te zajęcia mają na celu dostarczenie uczestnikom odpowiednich narzędzi, wiedzy oraz umiejętności, które pomogą im dostosować się do nowego środowiska i osiągnąć sukcesy w międzynarodowym kontekście. W ramach przygotowań będą realizowane zajęcia z zakresu języka, pedagogiki oraz kultury.</w:t>
      </w:r>
    </w:p>
    <w:p w14:paraId="3166C994" w14:textId="77777777" w:rsidR="00330501" w:rsidRDefault="00330501" w:rsidP="0033050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1F531" w14:textId="5B8FA982" w:rsidR="00330501" w:rsidRPr="00330501" w:rsidRDefault="00330501" w:rsidP="0033050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0501">
        <w:rPr>
          <w:rFonts w:ascii="Times New Roman" w:hAnsi="Times New Roman" w:cs="Times New Roman"/>
          <w:b/>
          <w:bCs/>
          <w:sz w:val="24"/>
          <w:szCs w:val="24"/>
        </w:rPr>
        <w:t>ZAJĘCIA JĘZYKOWE</w:t>
      </w:r>
    </w:p>
    <w:p w14:paraId="5DC50242" w14:textId="16C2DB97" w:rsidR="00330501" w:rsidRPr="004022CB" w:rsidRDefault="00330501" w:rsidP="0033050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Wymiar czasowy: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022CB">
        <w:rPr>
          <w:rFonts w:ascii="Times New Roman" w:hAnsi="Times New Roman" w:cs="Times New Roman"/>
          <w:sz w:val="20"/>
          <w:szCs w:val="20"/>
        </w:rPr>
        <w:t>10godz. lekcyjnych</w:t>
      </w:r>
    </w:p>
    <w:p w14:paraId="1F9CB184" w14:textId="645F16F2" w:rsidR="00330501" w:rsidRPr="00330501" w:rsidRDefault="00330501" w:rsidP="00330501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Przeprowadzone przez: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21880" w:rsidRPr="00121880">
        <w:rPr>
          <w:rFonts w:ascii="Times New Roman" w:hAnsi="Times New Roman" w:cs="Times New Roman"/>
          <w:b/>
          <w:bCs/>
          <w:sz w:val="20"/>
          <w:szCs w:val="20"/>
        </w:rPr>
        <w:t>Ewelin</w:t>
      </w:r>
      <w:r w:rsidR="00121880">
        <w:rPr>
          <w:rFonts w:ascii="Times New Roman" w:hAnsi="Times New Roman" w:cs="Times New Roman"/>
          <w:b/>
          <w:bCs/>
          <w:sz w:val="20"/>
          <w:szCs w:val="20"/>
        </w:rPr>
        <w:t>ę</w:t>
      </w:r>
      <w:r w:rsidR="00121880" w:rsidRPr="00121880">
        <w:rPr>
          <w:rFonts w:ascii="Times New Roman" w:hAnsi="Times New Roman" w:cs="Times New Roman"/>
          <w:b/>
          <w:bCs/>
          <w:sz w:val="20"/>
          <w:szCs w:val="20"/>
        </w:rPr>
        <w:t xml:space="preserve"> Koralewsk</w:t>
      </w:r>
      <w:r w:rsidR="00121880">
        <w:rPr>
          <w:rFonts w:ascii="Times New Roman" w:hAnsi="Times New Roman" w:cs="Times New Roman"/>
          <w:b/>
          <w:bCs/>
          <w:sz w:val="20"/>
          <w:szCs w:val="20"/>
        </w:rPr>
        <w:t>ą</w:t>
      </w:r>
    </w:p>
    <w:p w14:paraId="39365C3F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 xml:space="preserve">Zajęcia językowe przeprowadzane w celu przygotowania młodzieży do mobilności zagranicznej mają na celu rozwijanie umiejętności komunikacji w języku obcym, w tym przypadku języku angielskim. Te zajęcia są kluczowym elementem przygotowania uczniów do udanego wyjazdu za granicę, gdzie będą musieli porozumiewać się w obcym języku. </w:t>
      </w:r>
    </w:p>
    <w:p w14:paraId="757DAEB5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b/>
          <w:bCs/>
          <w:sz w:val="20"/>
          <w:szCs w:val="20"/>
        </w:rPr>
        <w:t xml:space="preserve">Powtórka gramatyki i słownictwa: </w:t>
      </w:r>
      <w:r w:rsidRPr="004022CB">
        <w:rPr>
          <w:rFonts w:ascii="Times New Roman" w:hAnsi="Times New Roman" w:cs="Times New Roman"/>
          <w:sz w:val="20"/>
          <w:szCs w:val="20"/>
        </w:rPr>
        <w:t xml:space="preserve">na początku zajęć zostanie przeprowadzona powtórka podstawowych zagadnień gramatycznych i słownictwa w języku angielskim, w celu dostosowania materiału do ich indywidualnych potrzeb. </w:t>
      </w:r>
    </w:p>
    <w:p w14:paraId="71A43D14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022CB">
        <w:rPr>
          <w:rFonts w:ascii="Times New Roman" w:hAnsi="Times New Roman" w:cs="Times New Roman"/>
          <w:sz w:val="20"/>
          <w:szCs w:val="20"/>
          <w:lang w:val="en-GB"/>
        </w:rPr>
        <w:t xml:space="preserve">- </w:t>
      </w:r>
      <w:proofErr w:type="spellStart"/>
      <w:r w:rsidRPr="004022CB">
        <w:rPr>
          <w:rFonts w:ascii="Times New Roman" w:hAnsi="Times New Roman" w:cs="Times New Roman"/>
          <w:sz w:val="20"/>
          <w:szCs w:val="20"/>
          <w:lang w:val="en-GB"/>
        </w:rPr>
        <w:t>przegląd</w:t>
      </w:r>
      <w:proofErr w:type="spellEnd"/>
      <w:r w:rsidRPr="004022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  <w:lang w:val="en-GB"/>
        </w:rPr>
        <w:t>czasów</w:t>
      </w:r>
      <w:proofErr w:type="spellEnd"/>
      <w:r w:rsidRPr="004022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022CB">
        <w:rPr>
          <w:rFonts w:ascii="Times New Roman" w:hAnsi="Times New Roman" w:cs="Times New Roman"/>
          <w:sz w:val="20"/>
          <w:szCs w:val="20"/>
          <w:lang w:val="en-GB"/>
        </w:rPr>
        <w:t>takich</w:t>
      </w:r>
      <w:proofErr w:type="spellEnd"/>
      <w:r w:rsidRPr="004022CB">
        <w:rPr>
          <w:rFonts w:ascii="Times New Roman" w:hAnsi="Times New Roman" w:cs="Times New Roman"/>
          <w:sz w:val="20"/>
          <w:szCs w:val="20"/>
          <w:lang w:val="en-GB"/>
        </w:rPr>
        <w:t xml:space="preserve"> jak Present Simple, Present Continuous, Past Simple, </w:t>
      </w:r>
      <w:proofErr w:type="spellStart"/>
      <w:r w:rsidRPr="004022CB">
        <w:rPr>
          <w:rFonts w:ascii="Times New Roman" w:hAnsi="Times New Roman" w:cs="Times New Roman"/>
          <w:sz w:val="20"/>
          <w:szCs w:val="20"/>
          <w:lang w:val="en-GB"/>
        </w:rPr>
        <w:t>czy</w:t>
      </w:r>
      <w:proofErr w:type="spellEnd"/>
      <w:r w:rsidRPr="004022CB">
        <w:rPr>
          <w:rFonts w:ascii="Times New Roman" w:hAnsi="Times New Roman" w:cs="Times New Roman"/>
          <w:sz w:val="20"/>
          <w:szCs w:val="20"/>
          <w:lang w:val="en-GB"/>
        </w:rPr>
        <w:t xml:space="preserve"> Future Simple.</w:t>
      </w:r>
    </w:p>
    <w:p w14:paraId="44C814B0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- użycie czasowników modalnych, takich jak 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can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", 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", 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must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".</w:t>
      </w:r>
    </w:p>
    <w:p w14:paraId="4ACE777B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- zrozumienie i praktyka zdania twierdzącego, pytającego i przeczącego.</w:t>
      </w:r>
    </w:p>
    <w:p w14:paraId="6DCA97D3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- ćwiczenia związane z mówieniem w trybie rozkazującym i życzeniowym.</w:t>
      </w:r>
    </w:p>
    <w:p w14:paraId="102F7A4F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- powtórka podstawowych zwrotów grzecznościowych, takich jak 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please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", 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thank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", 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excuse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me", itp.</w:t>
      </w:r>
    </w:p>
    <w:p w14:paraId="0873D788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 xml:space="preserve">- wyrażenia używane w sytuacjach codziennych, np. </w:t>
      </w:r>
      <w:r w:rsidRPr="004022CB">
        <w:rPr>
          <w:rFonts w:ascii="Times New Roman" w:hAnsi="Times New Roman" w:cs="Times New Roman"/>
          <w:sz w:val="20"/>
          <w:szCs w:val="20"/>
          <w:lang w:val="en-GB"/>
        </w:rPr>
        <w:t xml:space="preserve">"How are you?" "Where is the nearest...?" </w:t>
      </w:r>
      <w:r w:rsidRPr="004022C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I'm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lost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."</w:t>
      </w:r>
    </w:p>
    <w:p w14:paraId="5F204409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- słownictwo dotyczące środków transportu, lotniska, stacji kolejowej, itp.</w:t>
      </w:r>
    </w:p>
    <w:p w14:paraId="73DEFFFB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- słownictwo związane z wizytą w sklepie, płatnościami i rozumieniem cen.</w:t>
      </w:r>
    </w:p>
    <w:p w14:paraId="4D0F43E8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- zwroty przydatne podczas zakupów spożywczych, odzieżowych lub pamiątek.</w:t>
      </w:r>
    </w:p>
    <w:p w14:paraId="5DAD01B5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lastRenderedPageBreak/>
        <w:t>- słownictwo związane z mobilnością zagraniczną.</w:t>
      </w:r>
    </w:p>
    <w:p w14:paraId="51276235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b/>
          <w:bCs/>
          <w:sz w:val="20"/>
          <w:szCs w:val="20"/>
        </w:rPr>
        <w:t xml:space="preserve">Nauka przydatnych zwrotów i frazeologii: </w:t>
      </w:r>
      <w:r w:rsidRPr="004022CB">
        <w:rPr>
          <w:rFonts w:ascii="Times New Roman" w:hAnsi="Times New Roman" w:cs="Times New Roman"/>
          <w:sz w:val="20"/>
          <w:szCs w:val="20"/>
        </w:rPr>
        <w:t xml:space="preserve">nauka przydatnych wyrażeń używanych na co dzień w sytuacjach komunikacyjnych. Obejmuje to wyrażenia używane w sklepach, restauracjach, czy podczas podróży. </w:t>
      </w:r>
    </w:p>
    <w:p w14:paraId="6EEF62D8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W sklepach:</w:t>
      </w:r>
    </w:p>
    <w:p w14:paraId="70AFDF45" w14:textId="77777777" w:rsidR="00330501" w:rsidRPr="004022CB" w:rsidRDefault="00330501" w:rsidP="00330501">
      <w:pPr>
        <w:numPr>
          <w:ilvl w:val="0"/>
          <w:numId w:val="1"/>
        </w:numPr>
        <w:tabs>
          <w:tab w:val="clear" w:pos="720"/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022CB">
        <w:rPr>
          <w:rFonts w:ascii="Times New Roman" w:hAnsi="Times New Roman" w:cs="Times New Roman"/>
          <w:sz w:val="20"/>
          <w:szCs w:val="20"/>
          <w:lang w:val="en-GB"/>
        </w:rPr>
        <w:t xml:space="preserve">"How much does this cost?" - Ile to </w:t>
      </w:r>
      <w:proofErr w:type="spellStart"/>
      <w:r w:rsidRPr="004022CB">
        <w:rPr>
          <w:rFonts w:ascii="Times New Roman" w:hAnsi="Times New Roman" w:cs="Times New Roman"/>
          <w:sz w:val="20"/>
          <w:szCs w:val="20"/>
          <w:lang w:val="en-GB"/>
        </w:rPr>
        <w:t>kosztuje</w:t>
      </w:r>
      <w:proofErr w:type="spellEnd"/>
      <w:r w:rsidRPr="004022CB">
        <w:rPr>
          <w:rFonts w:ascii="Times New Roman" w:hAnsi="Times New Roman" w:cs="Times New Roman"/>
          <w:sz w:val="20"/>
          <w:szCs w:val="20"/>
          <w:lang w:val="en-GB"/>
        </w:rPr>
        <w:t>?</w:t>
      </w:r>
    </w:p>
    <w:p w14:paraId="26153C00" w14:textId="77777777" w:rsidR="00330501" w:rsidRPr="004022CB" w:rsidRDefault="00330501" w:rsidP="00330501">
      <w:pPr>
        <w:numPr>
          <w:ilvl w:val="0"/>
          <w:numId w:val="1"/>
        </w:numPr>
        <w:tabs>
          <w:tab w:val="clear" w:pos="720"/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022CB">
        <w:rPr>
          <w:rFonts w:ascii="Times New Roman" w:hAnsi="Times New Roman" w:cs="Times New Roman"/>
          <w:sz w:val="20"/>
          <w:szCs w:val="20"/>
          <w:lang w:val="en-GB"/>
        </w:rPr>
        <w:t xml:space="preserve">"Can I have a receipt, please?" - </w:t>
      </w:r>
      <w:proofErr w:type="spellStart"/>
      <w:r w:rsidRPr="004022CB">
        <w:rPr>
          <w:rFonts w:ascii="Times New Roman" w:hAnsi="Times New Roman" w:cs="Times New Roman"/>
          <w:sz w:val="20"/>
          <w:szCs w:val="20"/>
          <w:lang w:val="en-GB"/>
        </w:rPr>
        <w:t>Czy</w:t>
      </w:r>
      <w:proofErr w:type="spellEnd"/>
      <w:r w:rsidRPr="004022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  <w:lang w:val="en-GB"/>
        </w:rPr>
        <w:t>mogę</w:t>
      </w:r>
      <w:proofErr w:type="spellEnd"/>
      <w:r w:rsidRPr="004022C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  <w:lang w:val="en-GB"/>
        </w:rPr>
        <w:t>prosić</w:t>
      </w:r>
      <w:proofErr w:type="spellEnd"/>
      <w:r w:rsidRPr="004022CB">
        <w:rPr>
          <w:rFonts w:ascii="Times New Roman" w:hAnsi="Times New Roman" w:cs="Times New Roman"/>
          <w:sz w:val="20"/>
          <w:szCs w:val="20"/>
          <w:lang w:val="en-GB"/>
        </w:rPr>
        <w:t xml:space="preserve"> o paragon?</w:t>
      </w:r>
    </w:p>
    <w:p w14:paraId="17AB8F10" w14:textId="77777777" w:rsidR="00330501" w:rsidRPr="004022CB" w:rsidRDefault="00330501" w:rsidP="00330501">
      <w:pPr>
        <w:numPr>
          <w:ilvl w:val="0"/>
          <w:numId w:val="1"/>
        </w:numPr>
        <w:tabs>
          <w:tab w:val="clear" w:pos="720"/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 xml:space="preserve">"Do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accept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credit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cards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?" - Czy akceptują państwo karty kredytowe?</w:t>
      </w:r>
    </w:p>
    <w:p w14:paraId="2B9C2218" w14:textId="77777777" w:rsidR="00330501" w:rsidRPr="004022CB" w:rsidRDefault="00330501" w:rsidP="00330501">
      <w:pPr>
        <w:numPr>
          <w:ilvl w:val="0"/>
          <w:numId w:val="1"/>
        </w:numPr>
        <w:tabs>
          <w:tab w:val="clear" w:pos="720"/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I'm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just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browsing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thank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." - Tylko się rozglądam, dziękuję.</w:t>
      </w:r>
    </w:p>
    <w:p w14:paraId="1FD4BEEC" w14:textId="77777777" w:rsidR="00330501" w:rsidRPr="004022CB" w:rsidRDefault="00330501" w:rsidP="00330501">
      <w:pPr>
        <w:numPr>
          <w:ilvl w:val="0"/>
          <w:numId w:val="1"/>
        </w:numPr>
        <w:tabs>
          <w:tab w:val="clear" w:pos="720"/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 xml:space="preserve">"Do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in a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different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size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color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?" - Czy macie to w innym rozmiarze/kolorze?</w:t>
      </w:r>
    </w:p>
    <w:p w14:paraId="3FAD3329" w14:textId="77777777" w:rsidR="00330501" w:rsidRPr="004022CB" w:rsidRDefault="00330501" w:rsidP="00330501">
      <w:pPr>
        <w:numPr>
          <w:ilvl w:val="0"/>
          <w:numId w:val="1"/>
        </w:numPr>
        <w:tabs>
          <w:tab w:val="clear" w:pos="720"/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I'd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like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to return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please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." - Chciałbym to zwrócić, proszę.</w:t>
      </w:r>
    </w:p>
    <w:p w14:paraId="7290740C" w14:textId="77777777" w:rsidR="00330501" w:rsidRPr="004022CB" w:rsidRDefault="00330501" w:rsidP="00330501">
      <w:pPr>
        <w:tabs>
          <w:tab w:val="num" w:pos="17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W restauracjach:</w:t>
      </w:r>
    </w:p>
    <w:p w14:paraId="2AC0ED7E" w14:textId="77777777" w:rsidR="00330501" w:rsidRPr="004022CB" w:rsidRDefault="00330501" w:rsidP="00330501">
      <w:pPr>
        <w:numPr>
          <w:ilvl w:val="0"/>
          <w:numId w:val="2"/>
        </w:numPr>
        <w:tabs>
          <w:tab w:val="clear" w:pos="720"/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please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." - Stolik dla dwóch osób, proszę.</w:t>
      </w:r>
    </w:p>
    <w:p w14:paraId="4663BB70" w14:textId="77777777" w:rsidR="00330501" w:rsidRPr="004022CB" w:rsidRDefault="00330501" w:rsidP="00330501">
      <w:pPr>
        <w:numPr>
          <w:ilvl w:val="0"/>
          <w:numId w:val="2"/>
        </w:numPr>
        <w:tabs>
          <w:tab w:val="clear" w:pos="720"/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see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the menu,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please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?" - Czy mogę prosić o menu?</w:t>
      </w:r>
    </w:p>
    <w:p w14:paraId="7B1A8828" w14:textId="77777777" w:rsidR="00330501" w:rsidRPr="004022CB" w:rsidRDefault="00330501" w:rsidP="00330501">
      <w:pPr>
        <w:numPr>
          <w:ilvl w:val="0"/>
          <w:numId w:val="2"/>
        </w:numPr>
        <w:tabs>
          <w:tab w:val="clear" w:pos="720"/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I'd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like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to order the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chef's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special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." - Chciałbym zamówić danie specjalne szefa kuchni.</w:t>
      </w:r>
    </w:p>
    <w:p w14:paraId="43E669E1" w14:textId="77777777" w:rsidR="00330501" w:rsidRPr="004022CB" w:rsidRDefault="00330501" w:rsidP="00330501">
      <w:pPr>
        <w:numPr>
          <w:ilvl w:val="0"/>
          <w:numId w:val="2"/>
        </w:numPr>
        <w:tabs>
          <w:tab w:val="clear" w:pos="720"/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tap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water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okay?" - Czy woda z kranu jest w porządku?</w:t>
      </w:r>
    </w:p>
    <w:p w14:paraId="7978C69C" w14:textId="77777777" w:rsidR="00330501" w:rsidRPr="004022CB" w:rsidRDefault="00330501" w:rsidP="00330501">
      <w:pPr>
        <w:numPr>
          <w:ilvl w:val="0"/>
          <w:numId w:val="2"/>
        </w:numPr>
        <w:tabs>
          <w:tab w:val="clear" w:pos="720"/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022CB">
        <w:rPr>
          <w:rFonts w:ascii="Times New Roman" w:hAnsi="Times New Roman" w:cs="Times New Roman"/>
          <w:sz w:val="20"/>
          <w:szCs w:val="20"/>
          <w:lang w:val="en-GB"/>
        </w:rPr>
        <w:t xml:space="preserve">"The bill, please." - </w:t>
      </w:r>
      <w:proofErr w:type="spellStart"/>
      <w:r w:rsidRPr="004022CB">
        <w:rPr>
          <w:rFonts w:ascii="Times New Roman" w:hAnsi="Times New Roman" w:cs="Times New Roman"/>
          <w:sz w:val="20"/>
          <w:szCs w:val="20"/>
          <w:lang w:val="en-GB"/>
        </w:rPr>
        <w:t>Rachunek</w:t>
      </w:r>
      <w:proofErr w:type="spellEnd"/>
      <w:r w:rsidRPr="004022C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4022CB">
        <w:rPr>
          <w:rFonts w:ascii="Times New Roman" w:hAnsi="Times New Roman" w:cs="Times New Roman"/>
          <w:sz w:val="20"/>
          <w:szCs w:val="20"/>
          <w:lang w:val="en-GB"/>
        </w:rPr>
        <w:t>proszę</w:t>
      </w:r>
      <w:proofErr w:type="spellEnd"/>
      <w:r w:rsidRPr="004022CB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296841C3" w14:textId="77777777" w:rsidR="00330501" w:rsidRPr="004022CB" w:rsidRDefault="00330501" w:rsidP="00330501">
      <w:pPr>
        <w:numPr>
          <w:ilvl w:val="0"/>
          <w:numId w:val="2"/>
        </w:numPr>
        <w:tabs>
          <w:tab w:val="clear" w:pos="720"/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 xml:space="preserve">"Do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vegetarian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vegan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option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?" - Czy mają państwo opcje dla wegetarian/wegańskie?</w:t>
      </w:r>
    </w:p>
    <w:p w14:paraId="1FAFAFAE" w14:textId="77777777" w:rsidR="00330501" w:rsidRPr="004022CB" w:rsidRDefault="00330501" w:rsidP="00330501">
      <w:pPr>
        <w:tabs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Podczas podróży:</w:t>
      </w:r>
    </w:p>
    <w:p w14:paraId="31F377E2" w14:textId="77777777" w:rsidR="00330501" w:rsidRPr="004022CB" w:rsidRDefault="00330501" w:rsidP="00330501">
      <w:pPr>
        <w:numPr>
          <w:ilvl w:val="0"/>
          <w:numId w:val="3"/>
        </w:numPr>
        <w:tabs>
          <w:tab w:val="clear" w:pos="720"/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What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time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next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train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bus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?" - O której godzinie jest następny pociąg/autokar?</w:t>
      </w:r>
    </w:p>
    <w:p w14:paraId="644AF27D" w14:textId="77777777" w:rsidR="00330501" w:rsidRPr="004022CB" w:rsidRDefault="00330501" w:rsidP="00330501">
      <w:pPr>
        <w:numPr>
          <w:ilvl w:val="0"/>
          <w:numId w:val="3"/>
        </w:numPr>
        <w:tabs>
          <w:tab w:val="clear" w:pos="720"/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Where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nearest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subway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station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?" - Gdzie jest najbliższa stacja metra?</w:t>
      </w:r>
    </w:p>
    <w:p w14:paraId="2A459A00" w14:textId="77777777" w:rsidR="00330501" w:rsidRPr="004022CB" w:rsidRDefault="00330501" w:rsidP="00330501">
      <w:pPr>
        <w:numPr>
          <w:ilvl w:val="0"/>
          <w:numId w:val="3"/>
        </w:numPr>
        <w:tabs>
          <w:tab w:val="clear" w:pos="720"/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help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me with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directions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?" - Czy mógłby mi Pan/Pani pomóc z kierunkami?</w:t>
      </w:r>
    </w:p>
    <w:p w14:paraId="4B31BDC1" w14:textId="77777777" w:rsidR="00330501" w:rsidRPr="004022CB" w:rsidRDefault="00330501" w:rsidP="00330501">
      <w:pPr>
        <w:numPr>
          <w:ilvl w:val="0"/>
          <w:numId w:val="3"/>
        </w:numPr>
        <w:tabs>
          <w:tab w:val="clear" w:pos="720"/>
          <w:tab w:val="num" w:pos="176"/>
        </w:tabs>
        <w:spacing w:line="360" w:lineRule="auto"/>
        <w:ind w:left="3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I'd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like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a one-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way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round-trip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ticket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 xml:space="preserve"> to [</w:t>
      </w:r>
      <w:proofErr w:type="spellStart"/>
      <w:r w:rsidRPr="004022CB">
        <w:rPr>
          <w:rFonts w:ascii="Times New Roman" w:hAnsi="Times New Roman" w:cs="Times New Roman"/>
          <w:sz w:val="20"/>
          <w:szCs w:val="20"/>
        </w:rPr>
        <w:t>destination</w:t>
      </w:r>
      <w:proofErr w:type="spellEnd"/>
      <w:r w:rsidRPr="004022CB">
        <w:rPr>
          <w:rFonts w:ascii="Times New Roman" w:hAnsi="Times New Roman" w:cs="Times New Roman"/>
          <w:sz w:val="20"/>
          <w:szCs w:val="20"/>
        </w:rPr>
        <w:t>]." - Chciałbym bilet w jedną stronę/w obie strony do [celu podróży].</w:t>
      </w:r>
    </w:p>
    <w:p w14:paraId="4E496117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b/>
          <w:bCs/>
          <w:sz w:val="20"/>
          <w:szCs w:val="20"/>
        </w:rPr>
        <w:t xml:space="preserve">Ćwiczenia praktyczne: </w:t>
      </w:r>
      <w:r w:rsidRPr="004022CB">
        <w:rPr>
          <w:rFonts w:ascii="Times New Roman" w:hAnsi="Times New Roman" w:cs="Times New Roman"/>
          <w:sz w:val="20"/>
          <w:szCs w:val="20"/>
        </w:rPr>
        <w:t xml:space="preserve">interaktywne ćwiczenia, w których uczestnicy praktykują mówienie, słuchanie, czytanie i pisanie w języku angielskim. W ramach ćwiczeń uczniowie będą prowadzić dialogi w parach lub mniejszych grupach oraz przedstawiać przykładowe sytuacje życiowe. </w:t>
      </w:r>
    </w:p>
    <w:p w14:paraId="701E903C" w14:textId="77777777" w:rsidR="00330501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b/>
          <w:bCs/>
          <w:sz w:val="20"/>
          <w:szCs w:val="20"/>
        </w:rPr>
        <w:t xml:space="preserve">Testy poziomu wiedzy: </w:t>
      </w:r>
      <w:r w:rsidRPr="004022CB">
        <w:rPr>
          <w:rFonts w:ascii="Times New Roman" w:hAnsi="Times New Roman" w:cs="Times New Roman"/>
          <w:sz w:val="20"/>
          <w:szCs w:val="20"/>
        </w:rPr>
        <w:t xml:space="preserve">aby ocenić postępy uczniów, zostaną przeprowadzone 3 testy na różnych etapach projektu: przed rozpoczęciem zajęć przygotowawczych, po ich zakończeniu oraz po powrocie z mobilności zagranicznej. </w:t>
      </w:r>
    </w:p>
    <w:p w14:paraId="0B09E194" w14:textId="77777777" w:rsidR="00330501" w:rsidRDefault="00330501" w:rsidP="0033050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0B714" w14:textId="260438F5" w:rsidR="00330501" w:rsidRPr="00330501" w:rsidRDefault="00330501" w:rsidP="0033050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0501">
        <w:rPr>
          <w:rFonts w:ascii="Times New Roman" w:hAnsi="Times New Roman" w:cs="Times New Roman"/>
          <w:b/>
          <w:bCs/>
          <w:sz w:val="24"/>
          <w:szCs w:val="24"/>
        </w:rPr>
        <w:t>ZAJĘCIA PEDAGOGICZNE</w:t>
      </w:r>
    </w:p>
    <w:p w14:paraId="04343936" w14:textId="3CC6E8EF" w:rsidR="00330501" w:rsidRPr="004022CB" w:rsidRDefault="00330501" w:rsidP="0033050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Wymiar czasowy: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022CB">
        <w:rPr>
          <w:rFonts w:ascii="Times New Roman" w:hAnsi="Times New Roman" w:cs="Times New Roman"/>
          <w:sz w:val="20"/>
          <w:szCs w:val="20"/>
        </w:rPr>
        <w:t>5godz. lekcyjnych</w:t>
      </w:r>
    </w:p>
    <w:p w14:paraId="1EF69D64" w14:textId="0A318138" w:rsidR="00330501" w:rsidRPr="004022CB" w:rsidRDefault="00330501" w:rsidP="0033050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 xml:space="preserve">Przeprowadzone przez: </w:t>
      </w:r>
      <w:r w:rsidR="00121880" w:rsidRPr="00121880">
        <w:rPr>
          <w:rFonts w:ascii="Times New Roman" w:hAnsi="Times New Roman" w:cs="Times New Roman"/>
          <w:b/>
          <w:bCs/>
          <w:sz w:val="20"/>
          <w:szCs w:val="20"/>
        </w:rPr>
        <w:t>Małgorzatę Kmiecik</w:t>
      </w:r>
    </w:p>
    <w:p w14:paraId="7025E14B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 xml:space="preserve">Zajęcia pedagogiczne przed mobilnością zagraniczną mają celu przygotowanie uczestników do skutecznego radzenia sobie z różnymi aspektami życia i pracy za granicą, w tym kwestiami związanymi z kontaktem z rówieśnikami, pracą w grupie, asertywnością, stresem i nowym środowiskiem. </w:t>
      </w:r>
    </w:p>
    <w:p w14:paraId="7840FE6B" w14:textId="77777777" w:rsidR="00330501" w:rsidRPr="004022CB" w:rsidRDefault="00330501" w:rsidP="0033050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b/>
          <w:bCs/>
          <w:sz w:val="20"/>
          <w:szCs w:val="20"/>
        </w:rPr>
        <w:t>Przygotowanie do Nowego Środowiska:</w:t>
      </w:r>
      <w:r w:rsidRPr="004022CB">
        <w:rPr>
          <w:rFonts w:ascii="Times New Roman" w:hAnsi="Times New Roman" w:cs="Times New Roman"/>
          <w:sz w:val="20"/>
          <w:szCs w:val="20"/>
        </w:rPr>
        <w:t xml:space="preserve"> Pomoc uczniom w dostosowaniu się do nowego środowiska kulturowego, społecznego i edukacyjnego.</w:t>
      </w:r>
    </w:p>
    <w:p w14:paraId="706D3898" w14:textId="77777777" w:rsidR="00330501" w:rsidRPr="004022CB" w:rsidRDefault="00330501" w:rsidP="0033050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b/>
          <w:bCs/>
          <w:sz w:val="20"/>
          <w:szCs w:val="20"/>
        </w:rPr>
        <w:t>Kształtowanie Umiejętności Miękkich:</w:t>
      </w:r>
      <w:r w:rsidRPr="004022CB">
        <w:rPr>
          <w:rFonts w:ascii="Times New Roman" w:hAnsi="Times New Roman" w:cs="Times New Roman"/>
          <w:sz w:val="20"/>
          <w:szCs w:val="20"/>
        </w:rPr>
        <w:t xml:space="preserve"> Rozwijanie kompetencji interpersonalnych, takich jak zdolności do pracy w grupie, zarządzanie stresem, rozwiązywanie konfliktów i budowanie relacji.</w:t>
      </w:r>
    </w:p>
    <w:p w14:paraId="29210473" w14:textId="77777777" w:rsidR="00330501" w:rsidRPr="004022CB" w:rsidRDefault="00330501" w:rsidP="0033050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b/>
          <w:bCs/>
          <w:sz w:val="20"/>
          <w:szCs w:val="20"/>
        </w:rPr>
        <w:t>Samodzielność i Niezależność:</w:t>
      </w:r>
      <w:r w:rsidRPr="004022CB">
        <w:rPr>
          <w:rFonts w:ascii="Times New Roman" w:hAnsi="Times New Roman" w:cs="Times New Roman"/>
          <w:sz w:val="20"/>
          <w:szCs w:val="20"/>
        </w:rPr>
        <w:t xml:space="preserve"> Przygotowanie uczniów do samodzielnego życia i podejmowania decyzji, zarządzania finansami, i rozwiązywania codziennych problemów.</w:t>
      </w:r>
    </w:p>
    <w:p w14:paraId="72B47289" w14:textId="77777777" w:rsidR="00330501" w:rsidRPr="004022CB" w:rsidRDefault="00330501" w:rsidP="0033050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b/>
          <w:bCs/>
          <w:sz w:val="20"/>
          <w:szCs w:val="20"/>
        </w:rPr>
        <w:t>Zrozumienie Kultury i Społeczeństwa Kraju Docelowego:</w:t>
      </w:r>
      <w:r w:rsidRPr="004022CB">
        <w:rPr>
          <w:rFonts w:ascii="Times New Roman" w:hAnsi="Times New Roman" w:cs="Times New Roman"/>
          <w:sz w:val="20"/>
          <w:szCs w:val="20"/>
        </w:rPr>
        <w:t xml:space="preserve"> Zapoznanie uczestników z kulturą, tradycjami i zwyczajami kraju, do którego się udadzą, aby unikać konfliktów kulturowych i dostosować się do otoczenia.</w:t>
      </w:r>
    </w:p>
    <w:p w14:paraId="0F9AEBE8" w14:textId="77777777" w:rsidR="00330501" w:rsidRPr="004022CB" w:rsidRDefault="00330501" w:rsidP="0033050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b/>
          <w:bCs/>
          <w:sz w:val="20"/>
          <w:szCs w:val="20"/>
        </w:rPr>
        <w:t>Bezpieczeństwo i Samopomoc:</w:t>
      </w:r>
      <w:r w:rsidRPr="004022CB">
        <w:rPr>
          <w:rFonts w:ascii="Times New Roman" w:hAnsi="Times New Roman" w:cs="Times New Roman"/>
          <w:sz w:val="20"/>
          <w:szCs w:val="20"/>
        </w:rPr>
        <w:t xml:space="preserve"> Dostarczenie wiedzy i umiejętności dotyczących bezpieczeństwa osobistego oraz jak działać w sytuacjach nagłych lub kryzysowych za granicą.</w:t>
      </w:r>
    </w:p>
    <w:p w14:paraId="4558D9C1" w14:textId="77777777" w:rsidR="00330501" w:rsidRPr="004022CB" w:rsidRDefault="00330501" w:rsidP="0033050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b/>
          <w:bCs/>
          <w:sz w:val="20"/>
          <w:szCs w:val="20"/>
        </w:rPr>
        <w:t>Kontakt z Krajem Macierzystym:</w:t>
      </w:r>
      <w:r w:rsidRPr="004022CB">
        <w:rPr>
          <w:rFonts w:ascii="Times New Roman" w:hAnsi="Times New Roman" w:cs="Times New Roman"/>
          <w:sz w:val="20"/>
          <w:szCs w:val="20"/>
        </w:rPr>
        <w:t xml:space="preserve"> Pomoc w utrzymaniu kontaktu z rodziną i przyjaciółmi w kraju macierzystym, co może pomóc w przystosowaniu się do nowego środowiska.</w:t>
      </w:r>
    </w:p>
    <w:p w14:paraId="7CA69CF9" w14:textId="77777777" w:rsidR="00330501" w:rsidRPr="004022CB" w:rsidRDefault="00330501" w:rsidP="0033050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b/>
          <w:bCs/>
          <w:sz w:val="20"/>
          <w:szCs w:val="20"/>
        </w:rPr>
        <w:t>Ocena Postępów i Wsparcie:</w:t>
      </w:r>
      <w:r w:rsidRPr="004022CB">
        <w:rPr>
          <w:rFonts w:ascii="Times New Roman" w:hAnsi="Times New Roman" w:cs="Times New Roman"/>
          <w:sz w:val="20"/>
          <w:szCs w:val="20"/>
        </w:rPr>
        <w:t xml:space="preserve"> Monitorowanie postępów uczestników podczas mobilności oraz dostarczanie wsparcia w razie potrzeby, aby zapewnić im jak najlepsze doświadczenie za granicą.</w:t>
      </w:r>
    </w:p>
    <w:p w14:paraId="5CC25D60" w14:textId="77777777" w:rsidR="00330501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FAE92" w14:textId="77777777" w:rsidR="00330501" w:rsidRPr="00330501" w:rsidRDefault="00330501" w:rsidP="0033050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0501">
        <w:rPr>
          <w:rFonts w:ascii="Times New Roman" w:hAnsi="Times New Roman" w:cs="Times New Roman"/>
          <w:b/>
          <w:bCs/>
          <w:sz w:val="24"/>
          <w:szCs w:val="24"/>
        </w:rPr>
        <w:t>ZAJĘCIA KULTUROWE</w:t>
      </w:r>
    </w:p>
    <w:p w14:paraId="1DA79840" w14:textId="2D2B89D2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Wymiar czasowy: 5godz. lekcyjnych</w:t>
      </w:r>
    </w:p>
    <w:p w14:paraId="21EB141F" w14:textId="26C914A5" w:rsidR="00330501" w:rsidRPr="00330501" w:rsidRDefault="00330501" w:rsidP="0033050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CB">
        <w:rPr>
          <w:rFonts w:ascii="Times New Roman" w:hAnsi="Times New Roman" w:cs="Times New Roman"/>
          <w:sz w:val="20"/>
          <w:szCs w:val="20"/>
        </w:rPr>
        <w:t xml:space="preserve">Przeprowadzone przez: </w:t>
      </w:r>
      <w:r w:rsidR="00121880" w:rsidRPr="00121880">
        <w:rPr>
          <w:rFonts w:ascii="Times New Roman" w:hAnsi="Times New Roman" w:cs="Times New Roman"/>
          <w:b/>
          <w:bCs/>
          <w:sz w:val="20"/>
          <w:szCs w:val="20"/>
        </w:rPr>
        <w:t>Mateusza Łąckiego</w:t>
      </w:r>
    </w:p>
    <w:p w14:paraId="1BD70D79" w14:textId="77777777" w:rsidR="00330501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 xml:space="preserve">Celem tych zajęć jest pomóc uczestnikom w zrozumieniu, akceptacji i dostosowaniu się do nowego środowiska kulturowego, co znacznie ułatwia ich integrację i skuteczność w kraju docelowym. To także pozwala unikać potencjalnych konfliktów kulturowych i uczynić ich wyjazd bardziej wartościowym. </w:t>
      </w:r>
    </w:p>
    <w:p w14:paraId="79FDB712" w14:textId="77777777" w:rsidR="00330501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28B452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2C90D5" w14:textId="77777777" w:rsidR="00330501" w:rsidRPr="004022CB" w:rsidRDefault="00330501" w:rsidP="0033050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b/>
          <w:bCs/>
          <w:sz w:val="20"/>
          <w:szCs w:val="20"/>
        </w:rPr>
        <w:t>Wprowadzenie do Kultury Kraju Docelowego:</w:t>
      </w:r>
    </w:p>
    <w:p w14:paraId="5CBD05DB" w14:textId="77777777" w:rsidR="00330501" w:rsidRPr="004022CB" w:rsidRDefault="00330501" w:rsidP="00330501">
      <w:pPr>
        <w:spacing w:line="360" w:lineRule="auto"/>
        <w:ind w:left="743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 xml:space="preserve">Zajęcia rozpoczynają się od ogólnego wprowadzenia do kultury </w:t>
      </w:r>
      <w:r>
        <w:rPr>
          <w:rFonts w:ascii="Times New Roman" w:hAnsi="Times New Roman" w:cs="Times New Roman"/>
          <w:sz w:val="20"/>
          <w:szCs w:val="20"/>
        </w:rPr>
        <w:t>Grecji</w:t>
      </w:r>
      <w:r w:rsidRPr="004022CB">
        <w:rPr>
          <w:rFonts w:ascii="Times New Roman" w:hAnsi="Times New Roman" w:cs="Times New Roman"/>
          <w:sz w:val="20"/>
          <w:szCs w:val="20"/>
        </w:rPr>
        <w:t xml:space="preserve">, obejmującego geografię, historię, </w:t>
      </w:r>
      <w:proofErr w:type="gramStart"/>
      <w:r w:rsidRPr="004022CB">
        <w:rPr>
          <w:rFonts w:ascii="Times New Roman" w:hAnsi="Times New Roman" w:cs="Times New Roman"/>
          <w:sz w:val="20"/>
          <w:szCs w:val="20"/>
        </w:rPr>
        <w:t>politykę,</w:t>
      </w:r>
      <w:proofErr w:type="gramEnd"/>
      <w:r w:rsidRPr="004022CB">
        <w:rPr>
          <w:rFonts w:ascii="Times New Roman" w:hAnsi="Times New Roman" w:cs="Times New Roman"/>
          <w:sz w:val="20"/>
          <w:szCs w:val="20"/>
        </w:rPr>
        <w:t xml:space="preserve"> i aspekty społeczne. To pomaga uczestnikom zdobyć kontekst.</w:t>
      </w:r>
    </w:p>
    <w:p w14:paraId="5A969187" w14:textId="77777777" w:rsidR="00330501" w:rsidRPr="004022CB" w:rsidRDefault="00330501" w:rsidP="0033050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b/>
          <w:bCs/>
          <w:sz w:val="20"/>
          <w:szCs w:val="20"/>
        </w:rPr>
        <w:t>Zwyczaje i Tradycje:</w:t>
      </w:r>
    </w:p>
    <w:p w14:paraId="5D59C241" w14:textId="77777777" w:rsidR="00330501" w:rsidRDefault="00330501" w:rsidP="00330501">
      <w:pPr>
        <w:spacing w:line="360" w:lineRule="auto"/>
        <w:ind w:left="743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Omawianie najważniejszych zwyczajów i tradycji obowiązujących w kraju docelowym, w tym święta narodowe, obyczaje rodzinne, czy tradycje kulinarne.</w:t>
      </w:r>
    </w:p>
    <w:p w14:paraId="577E2C20" w14:textId="77777777" w:rsidR="00330501" w:rsidRPr="00C53C98" w:rsidRDefault="00330501" w:rsidP="0033050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C98">
        <w:rPr>
          <w:rFonts w:ascii="Times New Roman" w:hAnsi="Times New Roman" w:cs="Times New Roman"/>
          <w:b/>
          <w:bCs/>
          <w:sz w:val="20"/>
          <w:szCs w:val="20"/>
        </w:rPr>
        <w:t>Wartości i Normy Społeczne:</w:t>
      </w:r>
      <w:r w:rsidRPr="00C53C98">
        <w:rPr>
          <w:rFonts w:ascii="Times New Roman" w:hAnsi="Times New Roman" w:cs="Times New Roman"/>
          <w:sz w:val="20"/>
          <w:szCs w:val="20"/>
        </w:rPr>
        <w:t xml:space="preserve"> Dyskusja na temat głównych wartości i norm społecznych kraju docelowego, które wpływają na zachowanie i komunikację.</w:t>
      </w:r>
    </w:p>
    <w:p w14:paraId="1E6FB2C6" w14:textId="77777777" w:rsidR="00330501" w:rsidRPr="004022CB" w:rsidRDefault="00330501" w:rsidP="0033050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b/>
          <w:bCs/>
          <w:sz w:val="20"/>
          <w:szCs w:val="20"/>
        </w:rPr>
        <w:t>Język i Komunikacja Kulturowa:</w:t>
      </w:r>
    </w:p>
    <w:p w14:paraId="7201BB0C" w14:textId="54E33E59" w:rsidR="00330501" w:rsidRPr="004022CB" w:rsidRDefault="00330501" w:rsidP="00330501">
      <w:pPr>
        <w:spacing w:line="360" w:lineRule="auto"/>
        <w:ind w:left="743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Zapoznanie uczestników z językiem używanym w kraju docelowym i różnicami w komunikacji kulturowej. To obejmuje mowę ciała, gesty i sposób wyrażania szacunku.</w:t>
      </w:r>
    </w:p>
    <w:p w14:paraId="4771B9C3" w14:textId="77777777" w:rsidR="00330501" w:rsidRPr="004022CB" w:rsidRDefault="00330501" w:rsidP="0033050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b/>
          <w:bCs/>
          <w:sz w:val="20"/>
          <w:szCs w:val="20"/>
        </w:rPr>
        <w:t>Sztuka i Kultura:</w:t>
      </w:r>
    </w:p>
    <w:p w14:paraId="70F05829" w14:textId="77777777" w:rsidR="00330501" w:rsidRPr="004022CB" w:rsidRDefault="00330501" w:rsidP="00330501">
      <w:pPr>
        <w:spacing w:line="360" w:lineRule="auto"/>
        <w:ind w:left="743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 xml:space="preserve">Poznanie sztuki, literatury, muzyki i innych form wyrazu kultury kraju docelowego. </w:t>
      </w:r>
    </w:p>
    <w:p w14:paraId="4F73136E" w14:textId="77777777" w:rsidR="00330501" w:rsidRPr="004022CB" w:rsidRDefault="00330501" w:rsidP="0033050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b/>
          <w:bCs/>
          <w:sz w:val="20"/>
          <w:szCs w:val="20"/>
        </w:rPr>
        <w:t>Dyskusje i Refleksje:</w:t>
      </w:r>
    </w:p>
    <w:p w14:paraId="0CBD4A97" w14:textId="77777777" w:rsidR="00330501" w:rsidRPr="004022CB" w:rsidRDefault="00330501" w:rsidP="00330501">
      <w:pPr>
        <w:spacing w:line="360" w:lineRule="auto"/>
        <w:ind w:left="743"/>
        <w:jc w:val="both"/>
        <w:rPr>
          <w:rFonts w:ascii="Times New Roman" w:hAnsi="Times New Roman" w:cs="Times New Roman"/>
          <w:sz w:val="20"/>
          <w:szCs w:val="20"/>
        </w:rPr>
      </w:pPr>
      <w:r w:rsidRPr="004022CB">
        <w:rPr>
          <w:rFonts w:ascii="Times New Roman" w:hAnsi="Times New Roman" w:cs="Times New Roman"/>
          <w:sz w:val="20"/>
          <w:szCs w:val="20"/>
        </w:rPr>
        <w:t>Zachęcanie uczestników do aktywnego uczestnictwa w dyskusjach, refleksji nad swoimi przekonaniami i oczekiwaniami dotyczącymi zagranicznej mobilności.</w:t>
      </w:r>
    </w:p>
    <w:p w14:paraId="368FAC7D" w14:textId="77777777" w:rsidR="00C53C98" w:rsidRDefault="00C53C98" w:rsidP="0033050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3038EB" w14:textId="77777777" w:rsidR="00330501" w:rsidRPr="004022CB" w:rsidRDefault="00330501" w:rsidP="0033050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30501" w:rsidRPr="004022CB" w:rsidSect="007777DF">
      <w:headerReference w:type="default" r:id="rId7"/>
      <w:footerReference w:type="default" r:id="rId8"/>
      <w:pgSz w:w="11906" w:h="16838"/>
      <w:pgMar w:top="1417" w:right="1417" w:bottom="1417" w:left="1417" w:header="284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4227" w14:textId="77777777" w:rsidR="00603E3E" w:rsidRDefault="00603E3E" w:rsidP="00E33658">
      <w:pPr>
        <w:spacing w:after="0" w:line="240" w:lineRule="auto"/>
      </w:pPr>
      <w:r>
        <w:separator/>
      </w:r>
    </w:p>
  </w:endnote>
  <w:endnote w:type="continuationSeparator" w:id="0">
    <w:p w14:paraId="42EFD482" w14:textId="77777777" w:rsidR="00603E3E" w:rsidRDefault="00603E3E" w:rsidP="00E3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BE6D" w14:textId="77777777" w:rsidR="00E33658" w:rsidRPr="00E36DAA" w:rsidRDefault="00E33658" w:rsidP="00E33658">
    <w:pPr>
      <w:pStyle w:val="Stopka"/>
      <w:jc w:val="center"/>
      <w:rPr>
        <w:rFonts w:ascii="Calibri" w:hAnsi="Calibri"/>
        <w:bCs/>
        <w:i/>
        <w:iCs/>
      </w:rPr>
    </w:pPr>
  </w:p>
  <w:p w14:paraId="4C958AC5" w14:textId="4AC94AE8" w:rsidR="00E33658" w:rsidRPr="00C53C98" w:rsidRDefault="00134A07" w:rsidP="00E33658">
    <w:pPr>
      <w:spacing w:line="276" w:lineRule="auto"/>
      <w:jc w:val="center"/>
      <w:rPr>
        <w:rFonts w:ascii="Times New Roman" w:hAnsi="Times New Roman" w:cs="Times New Roman"/>
        <w:bCs/>
        <w:i/>
        <w:iCs/>
        <w:sz w:val="20"/>
        <w:szCs w:val="20"/>
      </w:rPr>
    </w:pPr>
    <w:r w:rsidRPr="00EE0A10">
      <w:rPr>
        <w:rFonts w:ascii="Times New Roman" w:hAnsi="Times New Roman" w:cs="Times New Roman"/>
        <w:bCs/>
        <w:i/>
        <w:iCs/>
        <w:sz w:val="18"/>
        <w:szCs w:val="18"/>
      </w:rPr>
      <w:t xml:space="preserve">Przedsięwzięcie „ZSCKR w Brzostku – zdobywamy umiejętności zawodowe w Grecji” o numerze 2025-1-PL01-KA122-VET-000331514 realizowane w ramach projektu </w:t>
    </w:r>
    <w:r w:rsidRPr="00EE0A10">
      <w:rPr>
        <w:rFonts w:ascii="Times New Roman" w:hAnsi="Times New Roman" w:cs="Times New Roman"/>
        <w:b/>
        <w:bCs/>
        <w:i/>
        <w:iCs/>
        <w:sz w:val="18"/>
        <w:szCs w:val="18"/>
      </w:rPr>
      <w:t>Zagraniczna mobilność edukacyjna uczniów i absolwentów oraz kadry kształcenia zawodowego (VET-2)</w:t>
    </w:r>
    <w:r w:rsidRPr="00EE0A10">
      <w:rPr>
        <w:rFonts w:ascii="Times New Roman" w:hAnsi="Times New Roman" w:cs="Times New Roman"/>
        <w:bCs/>
        <w:i/>
        <w:iCs/>
        <w:sz w:val="18"/>
        <w:szCs w:val="18"/>
      </w:rPr>
      <w:t xml:space="preserve"> współfinansowanego przez Unię Europejską ze środków Europejskiego Funduszu Społecznego+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97511" w14:textId="77777777" w:rsidR="00603E3E" w:rsidRDefault="00603E3E" w:rsidP="00E33658">
      <w:pPr>
        <w:spacing w:after="0" w:line="240" w:lineRule="auto"/>
      </w:pPr>
      <w:r>
        <w:separator/>
      </w:r>
    </w:p>
  </w:footnote>
  <w:footnote w:type="continuationSeparator" w:id="0">
    <w:p w14:paraId="1567B179" w14:textId="77777777" w:rsidR="00603E3E" w:rsidRDefault="00603E3E" w:rsidP="00E3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69D6" w14:textId="4A70BA2E" w:rsidR="00E33658" w:rsidRDefault="007777DF">
    <w:pPr>
      <w:pStyle w:val="Nagwek"/>
    </w:pPr>
    <w:r>
      <w:rPr>
        <w:noProof/>
      </w:rPr>
      <w:drawing>
        <wp:inline distT="0" distB="0" distL="0" distR="0" wp14:anchorId="47A2752D" wp14:editId="2B67DC07">
          <wp:extent cx="5760720" cy="784225"/>
          <wp:effectExtent l="0" t="0" r="0" b="0"/>
          <wp:docPr id="7126525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124704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20D2"/>
    <w:multiLevelType w:val="multilevel"/>
    <w:tmpl w:val="B0C0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14FFE"/>
    <w:multiLevelType w:val="multilevel"/>
    <w:tmpl w:val="FE8E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54A54"/>
    <w:multiLevelType w:val="multilevel"/>
    <w:tmpl w:val="9314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C766A9"/>
    <w:multiLevelType w:val="multilevel"/>
    <w:tmpl w:val="540E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0F08BF"/>
    <w:multiLevelType w:val="multilevel"/>
    <w:tmpl w:val="9234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494512">
    <w:abstractNumId w:val="3"/>
  </w:num>
  <w:num w:numId="2" w16cid:durableId="1199899830">
    <w:abstractNumId w:val="0"/>
  </w:num>
  <w:num w:numId="3" w16cid:durableId="1590773792">
    <w:abstractNumId w:val="4"/>
  </w:num>
  <w:num w:numId="4" w16cid:durableId="586572981">
    <w:abstractNumId w:val="2"/>
  </w:num>
  <w:num w:numId="5" w16cid:durableId="71404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58"/>
    <w:rsid w:val="00035D6A"/>
    <w:rsid w:val="00050739"/>
    <w:rsid w:val="000C3168"/>
    <w:rsid w:val="000E1FCD"/>
    <w:rsid w:val="00121880"/>
    <w:rsid w:val="00132D78"/>
    <w:rsid w:val="00134A07"/>
    <w:rsid w:val="00165684"/>
    <w:rsid w:val="00232A9B"/>
    <w:rsid w:val="002A1200"/>
    <w:rsid w:val="002D790B"/>
    <w:rsid w:val="00330501"/>
    <w:rsid w:val="00375F7D"/>
    <w:rsid w:val="004022CB"/>
    <w:rsid w:val="00540B45"/>
    <w:rsid w:val="00550D38"/>
    <w:rsid w:val="00563F6A"/>
    <w:rsid w:val="00603E3E"/>
    <w:rsid w:val="00664A7D"/>
    <w:rsid w:val="00730CFA"/>
    <w:rsid w:val="007777DF"/>
    <w:rsid w:val="00787833"/>
    <w:rsid w:val="007B2611"/>
    <w:rsid w:val="00810A4A"/>
    <w:rsid w:val="008A4BD7"/>
    <w:rsid w:val="008B0157"/>
    <w:rsid w:val="00A46C54"/>
    <w:rsid w:val="00A95BFD"/>
    <w:rsid w:val="00AC7B0F"/>
    <w:rsid w:val="00AF69A6"/>
    <w:rsid w:val="00BA464A"/>
    <w:rsid w:val="00C1496F"/>
    <w:rsid w:val="00C53C98"/>
    <w:rsid w:val="00C954B0"/>
    <w:rsid w:val="00CC2948"/>
    <w:rsid w:val="00DA44F9"/>
    <w:rsid w:val="00E23C7F"/>
    <w:rsid w:val="00E24DB4"/>
    <w:rsid w:val="00E33658"/>
    <w:rsid w:val="00F25EF1"/>
    <w:rsid w:val="00FC69AB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90322"/>
  <w15:chartTrackingRefBased/>
  <w15:docId w15:val="{C0EBC248-D0F4-4B80-B745-C91E6E74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658"/>
  </w:style>
  <w:style w:type="paragraph" w:styleId="Stopka">
    <w:name w:val="footer"/>
    <w:basedOn w:val="Normalny"/>
    <w:link w:val="StopkaZnak"/>
    <w:uiPriority w:val="99"/>
    <w:unhideWhenUsed/>
    <w:rsid w:val="00E33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658"/>
  </w:style>
  <w:style w:type="table" w:styleId="Tabela-Siatka">
    <w:name w:val="Table Grid"/>
    <w:basedOn w:val="Standardowy"/>
    <w:uiPriority w:val="39"/>
    <w:rsid w:val="0056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Michalska</dc:creator>
  <cp:keywords/>
  <dc:description/>
  <cp:lastModifiedBy>Bartosz Machaj</cp:lastModifiedBy>
  <cp:revision>3</cp:revision>
  <dcterms:created xsi:type="dcterms:W3CDTF">2026-01-15T15:08:00Z</dcterms:created>
  <dcterms:modified xsi:type="dcterms:W3CDTF">2026-04-30T06:16:00Z</dcterms:modified>
</cp:coreProperties>
</file>