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459588" w14:textId="5CBB5FAF" w:rsidR="001155AC" w:rsidRDefault="001155AC" w:rsidP="00781F9D">
      <w:pPr>
        <w:spacing w:after="160" w:line="259" w:lineRule="auto"/>
        <w:jc w:val="right"/>
        <w:rPr>
          <w:rFonts w:cstheme="minorHAnsi"/>
          <w:bCs/>
          <w:spacing w:val="-1"/>
          <w:lang w:eastAsia="ar-SA"/>
        </w:rPr>
      </w:pPr>
      <w:r>
        <w:rPr>
          <w:rFonts w:cstheme="minorHAnsi"/>
          <w:bCs/>
          <w:spacing w:val="-1"/>
          <w:lang w:eastAsia="ar-SA"/>
        </w:rPr>
        <w:t xml:space="preserve">Załącznik nr 1 do </w:t>
      </w:r>
      <w:r w:rsidR="00534040">
        <w:rPr>
          <w:rFonts w:cstheme="minorHAnsi"/>
          <w:bCs/>
          <w:spacing w:val="-1"/>
          <w:lang w:eastAsia="ar-SA"/>
        </w:rPr>
        <w:t>SWZ</w:t>
      </w:r>
    </w:p>
    <w:p w14:paraId="6B450AAE" w14:textId="4EC25A22" w:rsidR="0099223E" w:rsidRPr="0099223E" w:rsidRDefault="00534040" w:rsidP="0099223E">
      <w:pPr>
        <w:spacing w:after="0" w:line="240" w:lineRule="auto"/>
        <w:jc w:val="center"/>
        <w:rPr>
          <w:rFonts w:ascii="Calibri" w:eastAsia="Times New Roman" w:hAnsi="Calibri" w:cs="Calibri"/>
          <w:sz w:val="20"/>
          <w:szCs w:val="20"/>
          <w:lang w:eastAsia="en-US"/>
        </w:rPr>
      </w:pPr>
      <w:r>
        <w:rPr>
          <w:rFonts w:ascii="Calibri" w:eastAsia="Times New Roman" w:hAnsi="Calibri" w:cs="Calibri"/>
          <w:sz w:val="20"/>
          <w:szCs w:val="20"/>
          <w:lang w:eastAsia="en-US"/>
        </w:rPr>
        <w:t>Specyfikacja Techniczna - O</w:t>
      </w:r>
      <w:r w:rsidR="0099223E" w:rsidRPr="0099223E">
        <w:rPr>
          <w:rFonts w:ascii="Calibri" w:eastAsia="Times New Roman" w:hAnsi="Calibri" w:cs="Calibri"/>
          <w:sz w:val="20"/>
          <w:szCs w:val="20"/>
          <w:lang w:eastAsia="en-US"/>
        </w:rPr>
        <w:t>pis przedmiotu zamówienia</w:t>
      </w:r>
    </w:p>
    <w:p w14:paraId="52B7B6D6" w14:textId="77777777" w:rsidR="0099223E" w:rsidRPr="0099223E" w:rsidRDefault="0099223E" w:rsidP="0099223E">
      <w:pPr>
        <w:spacing w:after="0" w:line="240" w:lineRule="auto"/>
        <w:jc w:val="center"/>
        <w:rPr>
          <w:rFonts w:ascii="Calibri" w:eastAsia="Times New Roman" w:hAnsi="Calibri" w:cs="Calibri"/>
          <w:sz w:val="20"/>
          <w:szCs w:val="20"/>
          <w:lang w:eastAsia="en-US"/>
        </w:rPr>
      </w:pPr>
    </w:p>
    <w:p w14:paraId="6CEE12DF" w14:textId="77777777" w:rsidR="0099223E" w:rsidRPr="0099223E" w:rsidRDefault="0099223E" w:rsidP="0099223E">
      <w:pPr>
        <w:numPr>
          <w:ilvl w:val="0"/>
          <w:numId w:val="38"/>
        </w:numPr>
        <w:spacing w:after="0" w:line="240" w:lineRule="auto"/>
        <w:jc w:val="both"/>
        <w:rPr>
          <w:rFonts w:ascii="Calibri" w:eastAsia="Times New Roman" w:hAnsi="Calibri" w:cs="Calibri"/>
          <w:sz w:val="20"/>
          <w:szCs w:val="20"/>
          <w:lang w:eastAsia="en-US"/>
        </w:rPr>
      </w:pPr>
      <w:r w:rsidRPr="0099223E">
        <w:rPr>
          <w:rFonts w:ascii="Calibri" w:eastAsia="Times New Roman" w:hAnsi="Calibri" w:cs="Calibri"/>
          <w:sz w:val="20"/>
          <w:szCs w:val="20"/>
          <w:lang w:eastAsia="en-US"/>
        </w:rPr>
        <w:t>Oferowane urządzenia muszą być urządzeniami typu appliance czyli zintegrowane przez jednego producenta w fabryce elementy sprzętu i oprogramowania zwane dalej Rozwiązaniem.</w:t>
      </w:r>
    </w:p>
    <w:p w14:paraId="0456DAC5" w14:textId="77777777" w:rsidR="0099223E" w:rsidRPr="0099223E" w:rsidRDefault="0099223E" w:rsidP="0099223E">
      <w:pPr>
        <w:numPr>
          <w:ilvl w:val="0"/>
          <w:numId w:val="38"/>
        </w:numPr>
        <w:spacing w:after="0" w:line="240" w:lineRule="auto"/>
        <w:jc w:val="both"/>
        <w:rPr>
          <w:rFonts w:ascii="Calibri" w:eastAsia="Times New Roman" w:hAnsi="Calibri" w:cs="Calibri"/>
          <w:sz w:val="20"/>
          <w:szCs w:val="20"/>
          <w:lang w:eastAsia="en-US"/>
        </w:rPr>
      </w:pPr>
      <w:r w:rsidRPr="0099223E">
        <w:rPr>
          <w:rFonts w:ascii="Calibri" w:eastAsia="Times New Roman" w:hAnsi="Calibri" w:cs="Calibri"/>
          <w:sz w:val="20"/>
          <w:szCs w:val="20"/>
          <w:lang w:eastAsia="en-US"/>
        </w:rPr>
        <w:t>Rozwiązanie zapewnia architekturę klastrową wysoce skalowalną - z możliwością obsługi minimum 64 węzłów pamięci masowej w pojedynczym klastrze lub  ich federacji. </w:t>
      </w:r>
    </w:p>
    <w:p w14:paraId="13135E75" w14:textId="77777777" w:rsidR="0099223E" w:rsidRPr="0099223E" w:rsidRDefault="0099223E" w:rsidP="0099223E">
      <w:pPr>
        <w:numPr>
          <w:ilvl w:val="0"/>
          <w:numId w:val="38"/>
        </w:numPr>
        <w:spacing w:after="0" w:line="240" w:lineRule="auto"/>
        <w:jc w:val="both"/>
        <w:rPr>
          <w:rFonts w:ascii="Calibri" w:eastAsia="Times New Roman" w:hAnsi="Calibri" w:cs="Calibri"/>
          <w:sz w:val="20"/>
          <w:szCs w:val="20"/>
          <w:lang w:eastAsia="en-US"/>
        </w:rPr>
      </w:pPr>
      <w:r w:rsidRPr="0099223E">
        <w:rPr>
          <w:rFonts w:ascii="Calibri" w:eastAsia="Times New Roman" w:hAnsi="Calibri" w:cs="Calibri"/>
          <w:sz w:val="20"/>
          <w:szCs w:val="20"/>
          <w:lang w:eastAsia="en-US"/>
        </w:rPr>
        <w:t>Rozwiązanie musi być oparte o węzły serwerowe x86 integrujące procesory, pamięć operacyjną i pamięć masową opartą wyłącznie o dyski SSD o interfejsach SAS przy czym każdy z serwerów wyprowadza co najmniej dwa interfejsy 25 Gigabit Ethernet dla łączności w klastrze.</w:t>
      </w:r>
    </w:p>
    <w:p w14:paraId="691B6C64" w14:textId="77777777" w:rsidR="0099223E" w:rsidRPr="0099223E" w:rsidRDefault="0099223E" w:rsidP="0099223E">
      <w:pPr>
        <w:numPr>
          <w:ilvl w:val="0"/>
          <w:numId w:val="38"/>
        </w:numPr>
        <w:spacing w:after="0" w:line="240" w:lineRule="auto"/>
        <w:jc w:val="both"/>
        <w:rPr>
          <w:rFonts w:ascii="Calibri" w:eastAsia="Times New Roman" w:hAnsi="Calibri" w:cs="Calibri"/>
          <w:sz w:val="20"/>
          <w:szCs w:val="20"/>
          <w:lang w:eastAsia="en-US"/>
        </w:rPr>
      </w:pPr>
      <w:r w:rsidRPr="0099223E">
        <w:rPr>
          <w:rFonts w:ascii="Calibri" w:eastAsia="Times New Roman" w:hAnsi="Calibri" w:cs="Calibri"/>
          <w:sz w:val="20"/>
          <w:szCs w:val="20"/>
          <w:lang w:eastAsia="en-US"/>
        </w:rPr>
        <w:t>Węzły pamięci masowej umożliwiają wykorzystanie dysków SSD oraz HDD, przy czym oczekiwana jest implementacja klastra węzłów wyposażonych jedynie w zasoby pamięci flash (tzw. All-Flash)</w:t>
      </w:r>
    </w:p>
    <w:p w14:paraId="5C1A39E1" w14:textId="77777777" w:rsidR="0099223E" w:rsidRPr="0099223E" w:rsidRDefault="0099223E" w:rsidP="0099223E">
      <w:pPr>
        <w:numPr>
          <w:ilvl w:val="0"/>
          <w:numId w:val="38"/>
        </w:numPr>
        <w:spacing w:after="0" w:line="240" w:lineRule="auto"/>
        <w:jc w:val="both"/>
        <w:rPr>
          <w:rFonts w:ascii="Calibri" w:eastAsia="Times New Roman" w:hAnsi="Calibri" w:cs="Calibri"/>
          <w:sz w:val="20"/>
          <w:szCs w:val="20"/>
          <w:lang w:eastAsia="en-US"/>
        </w:rPr>
      </w:pPr>
      <w:r w:rsidRPr="0099223E">
        <w:rPr>
          <w:rFonts w:ascii="Calibri" w:eastAsia="Times New Roman" w:hAnsi="Calibri" w:cs="Calibri"/>
          <w:sz w:val="20"/>
          <w:szCs w:val="20"/>
          <w:lang w:eastAsia="en-US"/>
        </w:rPr>
        <w:t>Każdy serwer fizyczny powinien dostarczać zarówno moc obliczeniową do klastra (CPU i RAM) jak również przestrzeń dyskową, na podstawie których oferowane rozwiązanie zbuduje pamięć masową typu Software Defined Storage oraz moc obliczeniową dla potrzeb wirtualizatora.</w:t>
      </w:r>
    </w:p>
    <w:p w14:paraId="752B48BF" w14:textId="77777777" w:rsidR="0099223E" w:rsidRPr="0099223E" w:rsidRDefault="0099223E" w:rsidP="0099223E">
      <w:pPr>
        <w:numPr>
          <w:ilvl w:val="0"/>
          <w:numId w:val="38"/>
        </w:numPr>
        <w:spacing w:after="0" w:line="240" w:lineRule="auto"/>
        <w:jc w:val="both"/>
        <w:rPr>
          <w:rFonts w:ascii="Calibri" w:eastAsia="Times New Roman" w:hAnsi="Calibri" w:cs="Calibri"/>
          <w:sz w:val="20"/>
          <w:szCs w:val="20"/>
          <w:lang w:eastAsia="en-US"/>
        </w:rPr>
      </w:pPr>
      <w:r w:rsidRPr="0099223E">
        <w:rPr>
          <w:rFonts w:ascii="Calibri" w:eastAsia="Times New Roman" w:hAnsi="Calibri" w:cs="Calibri"/>
          <w:sz w:val="20"/>
          <w:szCs w:val="20"/>
          <w:lang w:eastAsia="en-US"/>
        </w:rPr>
        <w:t>Rozwiązanie zapewnia implementację wspólnego zasobu pamięci masowej (datastore) w oparciu o cały klaster, dostępnego w taki sam sposób dla każdego węzła wchodzącego w skład klastra.</w:t>
      </w:r>
    </w:p>
    <w:p w14:paraId="1892C9B1" w14:textId="77777777" w:rsidR="0099223E" w:rsidRPr="0099223E" w:rsidRDefault="0099223E" w:rsidP="0099223E">
      <w:pPr>
        <w:numPr>
          <w:ilvl w:val="0"/>
          <w:numId w:val="38"/>
        </w:numPr>
        <w:spacing w:after="0" w:line="240" w:lineRule="auto"/>
        <w:jc w:val="both"/>
        <w:rPr>
          <w:rFonts w:ascii="Calibri" w:eastAsia="Times New Roman" w:hAnsi="Calibri" w:cs="Calibri"/>
          <w:sz w:val="20"/>
          <w:szCs w:val="20"/>
          <w:lang w:eastAsia="en-US"/>
        </w:rPr>
      </w:pPr>
      <w:r w:rsidRPr="0099223E">
        <w:rPr>
          <w:rFonts w:ascii="Calibri" w:eastAsia="Times New Roman" w:hAnsi="Calibri" w:cs="Calibri"/>
          <w:sz w:val="20"/>
          <w:szCs w:val="20"/>
          <w:lang w:eastAsia="en-US"/>
        </w:rPr>
        <w:t>Rozwiązanie musi zapewniać ciągłość i funkcjonalność działania w przypadku jednoczesnej awarii nawet dwóch węzłów klastra przy nadmiarowości pojemności (dyski pojemnościowe serwerów klastra) maksymalnie 50%. W przypadku braku takiej funkcjonalności wymaga się dostarczenia dwukrotnie większej pojemności na dyskach pojemnościowych klastra.</w:t>
      </w:r>
    </w:p>
    <w:p w14:paraId="525039FB" w14:textId="77777777" w:rsidR="0099223E" w:rsidRPr="0099223E" w:rsidRDefault="0099223E" w:rsidP="0099223E">
      <w:pPr>
        <w:numPr>
          <w:ilvl w:val="0"/>
          <w:numId w:val="38"/>
        </w:numPr>
        <w:spacing w:after="0" w:line="240" w:lineRule="auto"/>
        <w:jc w:val="both"/>
        <w:rPr>
          <w:rFonts w:ascii="Calibri" w:eastAsia="Times New Roman" w:hAnsi="Calibri" w:cs="Calibri"/>
          <w:sz w:val="20"/>
          <w:szCs w:val="20"/>
          <w:lang w:eastAsia="en-US"/>
        </w:rPr>
      </w:pPr>
      <w:r w:rsidRPr="0099223E">
        <w:rPr>
          <w:rFonts w:ascii="Calibri" w:eastAsia="Times New Roman" w:hAnsi="Calibri" w:cs="Calibri"/>
          <w:sz w:val="20"/>
          <w:szCs w:val="20"/>
          <w:lang w:eastAsia="en-US"/>
        </w:rPr>
        <w:t>Rozwiązanie musi być skalowalne (scale-out) - czyli rozbudowa musi być zapewniona poprzez bezprzerwowe dołożenie kolejnego węzła do klastra. </w:t>
      </w:r>
    </w:p>
    <w:p w14:paraId="6ACD323D" w14:textId="77777777" w:rsidR="0099223E" w:rsidRPr="0099223E" w:rsidRDefault="0099223E" w:rsidP="0099223E">
      <w:pPr>
        <w:numPr>
          <w:ilvl w:val="0"/>
          <w:numId w:val="38"/>
        </w:numPr>
        <w:spacing w:after="0" w:line="240" w:lineRule="auto"/>
        <w:jc w:val="both"/>
        <w:rPr>
          <w:rFonts w:ascii="Calibri" w:eastAsia="Times New Roman" w:hAnsi="Calibri" w:cs="Calibri"/>
          <w:sz w:val="20"/>
          <w:szCs w:val="20"/>
          <w:lang w:eastAsia="en-US"/>
        </w:rPr>
      </w:pPr>
      <w:r w:rsidRPr="0099223E">
        <w:rPr>
          <w:rFonts w:ascii="Calibri" w:eastAsia="Times New Roman" w:hAnsi="Calibri" w:cs="Calibri"/>
          <w:sz w:val="20"/>
          <w:szCs w:val="20"/>
          <w:lang w:eastAsia="en-US"/>
        </w:rPr>
        <w:t>Rozwiązanie musi być   skalowalne (scale-up) czyli rozbudowa zapewniona będzie poprzez bezprzerwowe dołożenie dysków pojemnościowych do węzłów klastra, zgodnie z polityką producenta oprogramowania Rozwiązanie musi zapewniać pełną ciągłość i funkcjonalność działania w wypadku awarii lub całkowitej niedostępności pojedynczego węzła. </w:t>
      </w:r>
    </w:p>
    <w:p w14:paraId="5D0D491E" w14:textId="77777777" w:rsidR="0099223E" w:rsidRPr="0099223E" w:rsidRDefault="0099223E" w:rsidP="0099223E">
      <w:pPr>
        <w:numPr>
          <w:ilvl w:val="0"/>
          <w:numId w:val="38"/>
        </w:numPr>
        <w:spacing w:after="0" w:line="240" w:lineRule="auto"/>
        <w:jc w:val="both"/>
        <w:rPr>
          <w:rFonts w:ascii="Calibri" w:eastAsia="Times New Roman" w:hAnsi="Calibri" w:cs="Calibri"/>
          <w:sz w:val="20"/>
          <w:szCs w:val="20"/>
          <w:lang w:eastAsia="en-US"/>
        </w:rPr>
      </w:pPr>
      <w:r w:rsidRPr="0099223E">
        <w:rPr>
          <w:rFonts w:ascii="Calibri" w:eastAsia="Times New Roman" w:hAnsi="Calibri" w:cs="Calibri"/>
          <w:sz w:val="20"/>
          <w:szCs w:val="20"/>
          <w:lang w:eastAsia="en-US"/>
        </w:rPr>
        <w:t>Rozwiązanie musi zapewniać pełną ciągłość i funkcjonalność działania w wypadku jednoczesnej awarii pojedynczego dysku w dwóch węzłach.</w:t>
      </w:r>
    </w:p>
    <w:p w14:paraId="61BAE095" w14:textId="77777777" w:rsidR="0099223E" w:rsidRPr="0099223E" w:rsidRDefault="0099223E" w:rsidP="0099223E">
      <w:pPr>
        <w:numPr>
          <w:ilvl w:val="0"/>
          <w:numId w:val="38"/>
        </w:numPr>
        <w:spacing w:after="0" w:line="240" w:lineRule="auto"/>
        <w:jc w:val="both"/>
        <w:rPr>
          <w:rFonts w:ascii="Calibri" w:eastAsia="Times New Roman" w:hAnsi="Calibri" w:cs="Calibri"/>
          <w:sz w:val="20"/>
          <w:szCs w:val="20"/>
          <w:lang w:eastAsia="en-US"/>
        </w:rPr>
      </w:pPr>
      <w:r w:rsidRPr="0099223E">
        <w:rPr>
          <w:rFonts w:ascii="Calibri" w:eastAsia="Times New Roman" w:hAnsi="Calibri" w:cs="Calibri"/>
          <w:sz w:val="20"/>
          <w:szCs w:val="20"/>
          <w:lang w:eastAsia="en-US"/>
        </w:rPr>
        <w:t>Rozwiązanie musi zapewniać wysoką dostępność oraz odporność na awarie usług uruchomionych na serwerach z zainstalowanym oprogramowaniem do udostępniana przestrzeni dyskowej. Wysoka dostępność rozwiązania musi być realizowana w oparciu o wbudowane mechanizmy i nie dopuszcza się stosowania produktów firm trzecich lub dedykowanych komponentów sprzętowych, aby zapewnić ciągłość działania w przypadku awarii komponentów takich jak: serwer fizyczny i jego komponenty takie jak: cache, dysk pojemnościowy.</w:t>
      </w:r>
    </w:p>
    <w:p w14:paraId="5946A86B" w14:textId="77777777" w:rsidR="0099223E" w:rsidRPr="0099223E" w:rsidRDefault="0099223E" w:rsidP="0099223E">
      <w:pPr>
        <w:numPr>
          <w:ilvl w:val="0"/>
          <w:numId w:val="38"/>
        </w:numPr>
        <w:spacing w:after="0" w:line="240" w:lineRule="auto"/>
        <w:jc w:val="both"/>
        <w:rPr>
          <w:rFonts w:ascii="Calibri" w:eastAsia="Times New Roman" w:hAnsi="Calibri" w:cs="Calibri"/>
          <w:sz w:val="20"/>
          <w:szCs w:val="20"/>
          <w:lang w:eastAsia="en-US"/>
        </w:rPr>
      </w:pPr>
      <w:r w:rsidRPr="0099223E">
        <w:rPr>
          <w:rFonts w:ascii="Calibri" w:eastAsia="Times New Roman" w:hAnsi="Calibri" w:cs="Calibri"/>
          <w:sz w:val="20"/>
          <w:szCs w:val="20"/>
          <w:lang w:eastAsia="en-US"/>
        </w:rPr>
        <w:t>Rozwiązanie posiada możliwość kontrolowanego wyłączania pojedynczego węzła z klastra poprzez przełączanie go w tryb utrzymaniowy (serwisowy) w sposób niewymagający przestoju i przerwy w dostępie do działających usług wirtualnych.</w:t>
      </w:r>
    </w:p>
    <w:p w14:paraId="06B7E71E" w14:textId="77777777" w:rsidR="0099223E" w:rsidRPr="0099223E" w:rsidRDefault="0099223E" w:rsidP="0099223E">
      <w:pPr>
        <w:numPr>
          <w:ilvl w:val="0"/>
          <w:numId w:val="38"/>
        </w:numPr>
        <w:spacing w:after="0" w:line="240" w:lineRule="auto"/>
        <w:jc w:val="both"/>
        <w:rPr>
          <w:rFonts w:ascii="Calibri" w:eastAsia="Times New Roman" w:hAnsi="Calibri" w:cs="Calibri"/>
          <w:sz w:val="20"/>
          <w:szCs w:val="20"/>
          <w:lang w:eastAsia="en-US"/>
        </w:rPr>
      </w:pPr>
      <w:r w:rsidRPr="0099223E">
        <w:rPr>
          <w:rFonts w:ascii="Calibri" w:eastAsia="Times New Roman" w:hAnsi="Calibri" w:cs="Calibri"/>
          <w:sz w:val="20"/>
          <w:szCs w:val="20"/>
          <w:lang w:eastAsia="en-US"/>
        </w:rPr>
        <w:t xml:space="preserve">Rozwiązanie musi integrować się z infrastrukturą wirtualizacyjną pracującą pod kontrolą Oprogramowania Systemu Wirtualizacji Vmware. </w:t>
      </w:r>
    </w:p>
    <w:p w14:paraId="582A1FFF" w14:textId="77777777" w:rsidR="0099223E" w:rsidRPr="0099223E" w:rsidRDefault="0099223E" w:rsidP="0099223E">
      <w:pPr>
        <w:numPr>
          <w:ilvl w:val="0"/>
          <w:numId w:val="38"/>
        </w:numPr>
        <w:spacing w:after="0" w:line="240" w:lineRule="auto"/>
        <w:jc w:val="both"/>
        <w:rPr>
          <w:rFonts w:ascii="Calibri" w:eastAsia="Times New Roman" w:hAnsi="Calibri" w:cs="Calibri"/>
          <w:sz w:val="20"/>
          <w:szCs w:val="20"/>
          <w:lang w:eastAsia="en-US"/>
        </w:rPr>
      </w:pPr>
      <w:r w:rsidRPr="0099223E">
        <w:rPr>
          <w:rFonts w:ascii="Calibri" w:eastAsia="Times New Roman" w:hAnsi="Calibri" w:cs="Calibri"/>
          <w:sz w:val="20"/>
          <w:szCs w:val="20"/>
          <w:lang w:eastAsia="en-US"/>
        </w:rPr>
        <w:t>Rozwiązanie musi posiadać wbudowany portal do zarządzania i monitorowania (lub musi być zintegrowane z centralną konsolą zarządzającą platformą wirtualizacyjną) i umożliwiać:</w:t>
      </w:r>
    </w:p>
    <w:p w14:paraId="631A5905" w14:textId="77777777" w:rsidR="0099223E" w:rsidRPr="0099223E" w:rsidRDefault="0099223E" w:rsidP="0099223E">
      <w:pPr>
        <w:numPr>
          <w:ilvl w:val="1"/>
          <w:numId w:val="37"/>
        </w:numPr>
        <w:spacing w:after="0" w:line="240" w:lineRule="auto"/>
        <w:jc w:val="both"/>
        <w:rPr>
          <w:rFonts w:ascii="Calibri" w:eastAsia="Times New Roman" w:hAnsi="Calibri" w:cs="Calibri"/>
          <w:sz w:val="20"/>
          <w:szCs w:val="20"/>
          <w:lang w:eastAsia="en-US"/>
        </w:rPr>
      </w:pPr>
      <w:r w:rsidRPr="0099223E">
        <w:rPr>
          <w:rFonts w:ascii="Calibri" w:eastAsia="Times New Roman" w:hAnsi="Calibri" w:cs="Calibri"/>
          <w:sz w:val="20"/>
          <w:szCs w:val="20"/>
          <w:lang w:eastAsia="en-US"/>
        </w:rPr>
        <w:t>Raportowanie i monitorowanie węzłów pamięci masowej oraz ich zasobów dyskowych </w:t>
      </w:r>
    </w:p>
    <w:p w14:paraId="04D5F76D" w14:textId="77777777" w:rsidR="0099223E" w:rsidRPr="0099223E" w:rsidRDefault="0099223E" w:rsidP="0099223E">
      <w:pPr>
        <w:numPr>
          <w:ilvl w:val="1"/>
          <w:numId w:val="37"/>
        </w:numPr>
        <w:spacing w:after="0" w:line="240" w:lineRule="auto"/>
        <w:jc w:val="both"/>
        <w:rPr>
          <w:rFonts w:ascii="Calibri" w:eastAsia="Times New Roman" w:hAnsi="Calibri" w:cs="Calibri"/>
          <w:sz w:val="20"/>
          <w:szCs w:val="20"/>
          <w:lang w:eastAsia="en-US"/>
        </w:rPr>
      </w:pPr>
      <w:r w:rsidRPr="0099223E">
        <w:rPr>
          <w:rFonts w:ascii="Calibri" w:eastAsia="Times New Roman" w:hAnsi="Calibri" w:cs="Calibri"/>
          <w:sz w:val="20"/>
          <w:szCs w:val="20"/>
          <w:lang w:eastAsia="en-US"/>
        </w:rPr>
        <w:t>Zarządzanie pamięcią masową rozwiązania.</w:t>
      </w:r>
    </w:p>
    <w:p w14:paraId="1F81C593" w14:textId="77777777" w:rsidR="0099223E" w:rsidRPr="0099223E" w:rsidRDefault="0099223E" w:rsidP="0099223E">
      <w:pPr>
        <w:numPr>
          <w:ilvl w:val="1"/>
          <w:numId w:val="37"/>
        </w:numPr>
        <w:spacing w:after="0" w:line="240" w:lineRule="auto"/>
        <w:jc w:val="both"/>
        <w:rPr>
          <w:rFonts w:ascii="Calibri" w:eastAsia="Times New Roman" w:hAnsi="Calibri" w:cs="Calibri"/>
          <w:sz w:val="20"/>
          <w:szCs w:val="20"/>
          <w:lang w:eastAsia="en-US"/>
        </w:rPr>
      </w:pPr>
      <w:r w:rsidRPr="0099223E">
        <w:rPr>
          <w:rFonts w:ascii="Calibri" w:eastAsia="Times New Roman" w:hAnsi="Calibri" w:cs="Calibri"/>
          <w:sz w:val="20"/>
          <w:szCs w:val="20"/>
          <w:lang w:eastAsia="en-US"/>
        </w:rPr>
        <w:t>Monitorowanie i wizualizowanie wydajności rozwiązania, w tym parametrów: ilość operacji / sekundę, opóźnienie pamięci masowej, przepustowość </w:t>
      </w:r>
    </w:p>
    <w:p w14:paraId="50855BFD" w14:textId="77777777" w:rsidR="0099223E" w:rsidRPr="0099223E" w:rsidRDefault="0099223E" w:rsidP="0099223E">
      <w:pPr>
        <w:numPr>
          <w:ilvl w:val="1"/>
          <w:numId w:val="37"/>
        </w:numPr>
        <w:spacing w:after="0" w:line="240" w:lineRule="auto"/>
        <w:jc w:val="both"/>
        <w:rPr>
          <w:rFonts w:ascii="Calibri" w:eastAsia="Times New Roman" w:hAnsi="Calibri" w:cs="Calibri"/>
          <w:sz w:val="20"/>
          <w:szCs w:val="20"/>
          <w:lang w:eastAsia="en-US"/>
        </w:rPr>
      </w:pPr>
      <w:r w:rsidRPr="0099223E">
        <w:rPr>
          <w:rFonts w:ascii="Calibri" w:eastAsia="Times New Roman" w:hAnsi="Calibri" w:cs="Calibri"/>
          <w:sz w:val="20"/>
          <w:szCs w:val="20"/>
          <w:lang w:eastAsia="en-US"/>
        </w:rPr>
        <w:t>Uruchamianie i zatrzymywanie maszyn wirtualnych VM oraz tworzenie ich klonów oraz kopii migawkowych </w:t>
      </w:r>
    </w:p>
    <w:p w14:paraId="2726CC9B" w14:textId="77777777" w:rsidR="0099223E" w:rsidRPr="0099223E" w:rsidRDefault="0099223E" w:rsidP="0099223E">
      <w:pPr>
        <w:numPr>
          <w:ilvl w:val="1"/>
          <w:numId w:val="37"/>
        </w:numPr>
        <w:spacing w:after="0" w:line="240" w:lineRule="auto"/>
        <w:jc w:val="both"/>
        <w:rPr>
          <w:rFonts w:ascii="Calibri" w:eastAsia="Times New Roman" w:hAnsi="Calibri" w:cs="Calibri"/>
          <w:sz w:val="20"/>
          <w:szCs w:val="20"/>
          <w:lang w:eastAsia="en-US"/>
        </w:rPr>
      </w:pPr>
      <w:r w:rsidRPr="0099223E">
        <w:rPr>
          <w:rFonts w:ascii="Calibri" w:eastAsia="Times New Roman" w:hAnsi="Calibri" w:cs="Calibri"/>
          <w:sz w:val="20"/>
          <w:szCs w:val="20"/>
          <w:lang w:eastAsia="en-US"/>
        </w:rPr>
        <w:t>Konfigurowanie replikacji danych między różnymi ośrodkami </w:t>
      </w:r>
    </w:p>
    <w:p w14:paraId="16842C08" w14:textId="77777777" w:rsidR="0099223E" w:rsidRPr="0099223E" w:rsidRDefault="0099223E" w:rsidP="0099223E">
      <w:pPr>
        <w:numPr>
          <w:ilvl w:val="1"/>
          <w:numId w:val="37"/>
        </w:numPr>
        <w:spacing w:after="0" w:line="240" w:lineRule="auto"/>
        <w:jc w:val="both"/>
        <w:rPr>
          <w:rFonts w:ascii="Calibri" w:eastAsia="Times New Roman" w:hAnsi="Calibri" w:cs="Calibri"/>
          <w:sz w:val="20"/>
          <w:szCs w:val="20"/>
          <w:lang w:eastAsia="en-US"/>
        </w:rPr>
      </w:pPr>
      <w:r w:rsidRPr="0099223E">
        <w:rPr>
          <w:rFonts w:ascii="Calibri" w:eastAsia="Times New Roman" w:hAnsi="Calibri" w:cs="Calibri"/>
          <w:sz w:val="20"/>
          <w:szCs w:val="20"/>
          <w:lang w:eastAsia="en-US"/>
        </w:rPr>
        <w:t>Dziennik czynności, zdarzeń i alarmów </w:t>
      </w:r>
    </w:p>
    <w:p w14:paraId="6799DA96" w14:textId="77777777" w:rsidR="0099223E" w:rsidRPr="0099223E" w:rsidRDefault="0099223E" w:rsidP="0099223E">
      <w:pPr>
        <w:numPr>
          <w:ilvl w:val="1"/>
          <w:numId w:val="37"/>
        </w:numPr>
        <w:spacing w:after="0" w:line="240" w:lineRule="auto"/>
        <w:jc w:val="both"/>
        <w:rPr>
          <w:rFonts w:ascii="Calibri" w:eastAsia="Times New Roman" w:hAnsi="Calibri" w:cs="Calibri"/>
          <w:sz w:val="20"/>
          <w:szCs w:val="20"/>
          <w:lang w:eastAsia="en-US"/>
        </w:rPr>
      </w:pPr>
      <w:r w:rsidRPr="0099223E">
        <w:rPr>
          <w:rFonts w:ascii="Calibri" w:eastAsia="Times New Roman" w:hAnsi="Calibri" w:cs="Calibri"/>
          <w:sz w:val="20"/>
          <w:szCs w:val="20"/>
          <w:lang w:eastAsia="en-US"/>
        </w:rPr>
        <w:t>Aktualizację oprogramowania pamięci masowej oraz innych komponentów </w:t>
      </w:r>
    </w:p>
    <w:p w14:paraId="1463A8BA" w14:textId="77777777" w:rsidR="0099223E" w:rsidRPr="0099223E" w:rsidRDefault="0099223E" w:rsidP="0099223E">
      <w:pPr>
        <w:numPr>
          <w:ilvl w:val="0"/>
          <w:numId w:val="38"/>
        </w:numPr>
        <w:spacing w:after="0" w:line="240" w:lineRule="auto"/>
        <w:jc w:val="both"/>
        <w:rPr>
          <w:rFonts w:ascii="Calibri" w:eastAsia="Times New Roman" w:hAnsi="Calibri" w:cs="Calibri"/>
          <w:sz w:val="20"/>
          <w:szCs w:val="20"/>
          <w:lang w:eastAsia="en-US"/>
        </w:rPr>
      </w:pPr>
      <w:r w:rsidRPr="0099223E">
        <w:rPr>
          <w:rFonts w:ascii="Calibri" w:eastAsia="Times New Roman" w:hAnsi="Calibri" w:cs="Calibri"/>
          <w:sz w:val="20"/>
          <w:szCs w:val="20"/>
          <w:lang w:eastAsia="en-US"/>
        </w:rPr>
        <w:t>Rozwiązanie musi posiadać możliwość zarządzania i monitorowania z poziomu konsoli centralnego zarządzania Oprogramowania Systemu Wirtualizacji opisanego w pkt 7.3. </w:t>
      </w:r>
    </w:p>
    <w:p w14:paraId="4E4CA131" w14:textId="77777777" w:rsidR="0099223E" w:rsidRPr="0099223E" w:rsidRDefault="0099223E" w:rsidP="0099223E">
      <w:pPr>
        <w:numPr>
          <w:ilvl w:val="0"/>
          <w:numId w:val="38"/>
        </w:numPr>
        <w:spacing w:after="0" w:line="240" w:lineRule="auto"/>
        <w:jc w:val="both"/>
        <w:rPr>
          <w:rFonts w:ascii="Calibri" w:eastAsia="Times New Roman" w:hAnsi="Calibri" w:cs="Calibri"/>
          <w:sz w:val="20"/>
          <w:szCs w:val="20"/>
          <w:lang w:eastAsia="en-US"/>
        </w:rPr>
      </w:pPr>
      <w:r w:rsidRPr="0099223E">
        <w:rPr>
          <w:rFonts w:ascii="Calibri" w:eastAsia="Times New Roman" w:hAnsi="Calibri" w:cs="Calibri"/>
          <w:sz w:val="20"/>
          <w:szCs w:val="20"/>
          <w:lang w:eastAsia="en-US"/>
        </w:rPr>
        <w:t>Rozwiązanie musi posiadać możliwość weryfikacji i diagnozowania działania poprzez dedykowany interfejs linii komend (CLI)</w:t>
      </w:r>
    </w:p>
    <w:p w14:paraId="6CD0A26D" w14:textId="77777777" w:rsidR="0099223E" w:rsidRPr="0099223E" w:rsidRDefault="0099223E" w:rsidP="0099223E">
      <w:pPr>
        <w:numPr>
          <w:ilvl w:val="0"/>
          <w:numId w:val="38"/>
        </w:numPr>
        <w:spacing w:after="0" w:line="240" w:lineRule="auto"/>
        <w:jc w:val="both"/>
        <w:rPr>
          <w:rFonts w:ascii="Calibri" w:eastAsia="Times New Roman" w:hAnsi="Calibri" w:cs="Calibri"/>
          <w:sz w:val="20"/>
          <w:szCs w:val="20"/>
          <w:lang w:eastAsia="en-US"/>
        </w:rPr>
      </w:pPr>
      <w:r w:rsidRPr="0099223E">
        <w:rPr>
          <w:rFonts w:ascii="Calibri" w:eastAsia="Times New Roman" w:hAnsi="Calibri" w:cs="Calibri"/>
          <w:sz w:val="20"/>
          <w:szCs w:val="20"/>
          <w:lang w:eastAsia="en-US"/>
        </w:rPr>
        <w:lastRenderedPageBreak/>
        <w:t>Rozwiązanie musi zapewniać zwiększenie wydajności operacji wejścia/wyjścia za pomocą architektury Cache implementowanej na pojedynczych węzłach klastra.</w:t>
      </w:r>
    </w:p>
    <w:p w14:paraId="1AF41055" w14:textId="77777777" w:rsidR="0099223E" w:rsidRPr="0099223E" w:rsidRDefault="0099223E" w:rsidP="0099223E">
      <w:pPr>
        <w:numPr>
          <w:ilvl w:val="0"/>
          <w:numId w:val="38"/>
        </w:numPr>
        <w:spacing w:after="0" w:line="240" w:lineRule="auto"/>
        <w:jc w:val="both"/>
        <w:rPr>
          <w:rFonts w:ascii="Calibri" w:eastAsia="Times New Roman" w:hAnsi="Calibri" w:cs="Calibri"/>
          <w:sz w:val="20"/>
          <w:szCs w:val="20"/>
          <w:lang w:eastAsia="en-US"/>
        </w:rPr>
      </w:pPr>
      <w:r w:rsidRPr="0099223E">
        <w:rPr>
          <w:rFonts w:ascii="Calibri" w:eastAsia="Times New Roman" w:hAnsi="Calibri" w:cs="Calibri"/>
          <w:sz w:val="20"/>
          <w:szCs w:val="20"/>
          <w:lang w:eastAsia="en-US"/>
        </w:rPr>
        <w:t>Rozwiązanie musi posiadać udokumentowaną możliwość implementacji środowisk wirtualnych desktopów (VDI) oraz instalacji modułów GPU wspomagających przetwarzanie.</w:t>
      </w:r>
    </w:p>
    <w:p w14:paraId="2023538A" w14:textId="77777777" w:rsidR="0099223E" w:rsidRPr="0099223E" w:rsidRDefault="0099223E" w:rsidP="0099223E">
      <w:pPr>
        <w:numPr>
          <w:ilvl w:val="0"/>
          <w:numId w:val="38"/>
        </w:numPr>
        <w:spacing w:after="0" w:line="240" w:lineRule="auto"/>
        <w:jc w:val="both"/>
        <w:rPr>
          <w:rFonts w:ascii="Calibri" w:eastAsia="Times New Roman" w:hAnsi="Calibri" w:cs="Calibri"/>
          <w:sz w:val="20"/>
          <w:szCs w:val="20"/>
          <w:lang w:eastAsia="en-US"/>
        </w:rPr>
      </w:pPr>
      <w:r w:rsidRPr="0099223E">
        <w:rPr>
          <w:rFonts w:ascii="Calibri" w:eastAsia="Times New Roman" w:hAnsi="Calibri" w:cs="Calibri"/>
          <w:sz w:val="20"/>
          <w:szCs w:val="20"/>
          <w:lang w:eastAsia="en-US"/>
        </w:rPr>
        <w:t>Rozwiązanie musi posiadać możliwość rozszerzenia funkcjonalności o szyfrowanie zapisywanych na dyskach danych bez konieczności rozbudowy sprzętowej.</w:t>
      </w:r>
    </w:p>
    <w:p w14:paraId="064893A0" w14:textId="77777777" w:rsidR="0099223E" w:rsidRPr="0099223E" w:rsidRDefault="0099223E" w:rsidP="0099223E">
      <w:pPr>
        <w:numPr>
          <w:ilvl w:val="0"/>
          <w:numId w:val="38"/>
        </w:numPr>
        <w:spacing w:after="0" w:line="240" w:lineRule="auto"/>
        <w:jc w:val="both"/>
        <w:rPr>
          <w:rFonts w:ascii="Calibri" w:eastAsia="Times New Roman" w:hAnsi="Calibri" w:cs="Calibri"/>
          <w:sz w:val="20"/>
          <w:szCs w:val="20"/>
          <w:lang w:eastAsia="en-US"/>
        </w:rPr>
      </w:pPr>
      <w:r w:rsidRPr="0099223E">
        <w:rPr>
          <w:rFonts w:ascii="Calibri" w:eastAsia="Times New Roman" w:hAnsi="Calibri" w:cs="Calibri"/>
          <w:sz w:val="20"/>
          <w:szCs w:val="20"/>
          <w:lang w:eastAsia="en-US"/>
        </w:rPr>
        <w:t>Rozwiązanie musi zapewniać deduplikację i kompresję maszyn wirtualnych. </w:t>
      </w:r>
    </w:p>
    <w:p w14:paraId="29542756" w14:textId="77777777" w:rsidR="0099223E" w:rsidRPr="0099223E" w:rsidRDefault="0099223E" w:rsidP="0099223E">
      <w:pPr>
        <w:numPr>
          <w:ilvl w:val="0"/>
          <w:numId w:val="38"/>
        </w:numPr>
        <w:spacing w:after="0" w:line="240" w:lineRule="auto"/>
        <w:jc w:val="both"/>
        <w:rPr>
          <w:rFonts w:ascii="Calibri" w:eastAsia="Times New Roman" w:hAnsi="Calibri" w:cs="Calibri"/>
          <w:sz w:val="20"/>
          <w:szCs w:val="20"/>
          <w:lang w:eastAsia="en-US"/>
        </w:rPr>
      </w:pPr>
      <w:r w:rsidRPr="0099223E">
        <w:rPr>
          <w:rFonts w:ascii="Calibri" w:eastAsia="Times New Roman" w:hAnsi="Calibri" w:cs="Calibri"/>
          <w:sz w:val="20"/>
          <w:szCs w:val="20"/>
          <w:lang w:eastAsia="en-US"/>
        </w:rPr>
        <w:t>Rozwiązanie nie może wymagać instalacji dodatkowych komponentów i maszyn wirtualnych na serwerach wykorzystywanych do udostępniania przestrzeni dyskowych i musi posiadać integrację z Oprogramowaniem Systemu Wirtualizacji na poziomie jądra oprogramowania. W przypadku braku tej funkcjonalności, należy zwiększyć konfigurację klastra systemu wirtualizacji typu HCI. Dla każdego oferowanego węzła klastra, pamięć RAM i wydajność SPEC CPU2017 Integer Rate Results - Base muszą być większe o minimum 30%.</w:t>
      </w:r>
    </w:p>
    <w:p w14:paraId="1C75C94A" w14:textId="77777777" w:rsidR="0099223E" w:rsidRPr="0099223E" w:rsidRDefault="0099223E" w:rsidP="0099223E">
      <w:pPr>
        <w:numPr>
          <w:ilvl w:val="0"/>
          <w:numId w:val="38"/>
        </w:numPr>
        <w:spacing w:after="0" w:line="240" w:lineRule="auto"/>
        <w:jc w:val="both"/>
        <w:rPr>
          <w:rFonts w:ascii="Calibri" w:eastAsia="Times New Roman" w:hAnsi="Calibri" w:cs="Calibri"/>
          <w:sz w:val="20"/>
          <w:szCs w:val="20"/>
          <w:lang w:eastAsia="en-US"/>
        </w:rPr>
      </w:pPr>
      <w:r w:rsidRPr="0099223E">
        <w:rPr>
          <w:rFonts w:ascii="Calibri" w:eastAsia="Times New Roman" w:hAnsi="Calibri" w:cs="Calibri"/>
          <w:sz w:val="20"/>
          <w:szCs w:val="20"/>
          <w:lang w:eastAsia="en-US"/>
        </w:rPr>
        <w:t>Architektura rozwiązania musi umożliwiać maszynom wirtualnym na korzystanie również z innych, znajdujących się poza klastrem zasobów pamięci masowej udostępnianych poprzez FC, iSCSCI, NFS. Jako datastore dla hypervisora.</w:t>
      </w:r>
    </w:p>
    <w:p w14:paraId="6DB7D474" w14:textId="77777777" w:rsidR="0099223E" w:rsidRPr="0099223E" w:rsidRDefault="0099223E" w:rsidP="0099223E">
      <w:pPr>
        <w:numPr>
          <w:ilvl w:val="0"/>
          <w:numId w:val="38"/>
        </w:numPr>
        <w:spacing w:after="0" w:line="240" w:lineRule="auto"/>
        <w:jc w:val="both"/>
        <w:rPr>
          <w:rFonts w:ascii="Calibri" w:eastAsia="Times New Roman" w:hAnsi="Calibri" w:cs="Calibri"/>
          <w:sz w:val="20"/>
          <w:szCs w:val="20"/>
          <w:lang w:eastAsia="en-US"/>
        </w:rPr>
      </w:pPr>
      <w:r w:rsidRPr="0099223E">
        <w:rPr>
          <w:rFonts w:ascii="Calibri" w:eastAsia="Times New Roman" w:hAnsi="Calibri" w:cs="Calibri"/>
          <w:sz w:val="20"/>
          <w:szCs w:val="20"/>
          <w:lang w:eastAsia="en-US"/>
        </w:rPr>
        <w:t>Rozwiązanie musi wspierać funkcjonalność uruchomienia automatycznego informowania centrum wsparcia technicznego producenta rozwiązania o błędach i usterkach. </w:t>
      </w:r>
    </w:p>
    <w:p w14:paraId="405E454D" w14:textId="77777777" w:rsidR="0099223E" w:rsidRPr="0099223E" w:rsidRDefault="0099223E" w:rsidP="0099223E">
      <w:pPr>
        <w:numPr>
          <w:ilvl w:val="0"/>
          <w:numId w:val="38"/>
        </w:numPr>
        <w:spacing w:after="0" w:line="240" w:lineRule="auto"/>
        <w:jc w:val="both"/>
        <w:rPr>
          <w:rFonts w:ascii="Calibri" w:eastAsia="Times New Roman" w:hAnsi="Calibri" w:cs="Calibri"/>
          <w:sz w:val="20"/>
          <w:szCs w:val="20"/>
          <w:lang w:eastAsia="en-US"/>
        </w:rPr>
      </w:pPr>
      <w:r w:rsidRPr="0099223E">
        <w:rPr>
          <w:rFonts w:ascii="Calibri" w:eastAsia="Times New Roman" w:hAnsi="Calibri" w:cs="Calibri"/>
          <w:sz w:val="20"/>
          <w:szCs w:val="20"/>
          <w:lang w:eastAsia="en-US"/>
        </w:rPr>
        <w:t>Musi istnieć możliwość monitorowania klastra poprzez interfejs REST API.</w:t>
      </w:r>
    </w:p>
    <w:p w14:paraId="7B9568D2" w14:textId="77777777" w:rsidR="0099223E" w:rsidRPr="0099223E" w:rsidRDefault="0099223E" w:rsidP="0099223E">
      <w:pPr>
        <w:spacing w:after="0" w:line="240" w:lineRule="auto"/>
        <w:rPr>
          <w:rFonts w:ascii="Calibri" w:eastAsia="Times New Roman" w:hAnsi="Calibri" w:cs="Calibri"/>
          <w:sz w:val="20"/>
          <w:szCs w:val="20"/>
          <w:lang w:eastAsia="en-US"/>
        </w:rPr>
      </w:pPr>
    </w:p>
    <w:p w14:paraId="2DE335EE" w14:textId="77777777" w:rsidR="0099223E" w:rsidRPr="0099223E" w:rsidRDefault="0099223E" w:rsidP="0099223E">
      <w:pPr>
        <w:spacing w:line="240" w:lineRule="auto"/>
        <w:rPr>
          <w:rFonts w:ascii="Calibri" w:eastAsia="Times New Roman" w:hAnsi="Calibri" w:cs="Calibri"/>
          <w:sz w:val="20"/>
          <w:szCs w:val="20"/>
        </w:rPr>
      </w:pPr>
      <w:r w:rsidRPr="0099223E">
        <w:rPr>
          <w:rFonts w:ascii="Calibri" w:eastAsia="Times New Roman" w:hAnsi="Calibri" w:cs="Calibri"/>
          <w:sz w:val="20"/>
          <w:szCs w:val="20"/>
          <w:lang w:eastAsia="en-US"/>
        </w:rPr>
        <w:br w:type="page"/>
      </w:r>
      <w:r w:rsidRPr="0099223E">
        <w:rPr>
          <w:rFonts w:ascii="Calibri" w:eastAsia="Times New Roman" w:hAnsi="Calibri" w:cs="Calibri"/>
          <w:sz w:val="20"/>
          <w:szCs w:val="20"/>
        </w:rPr>
        <w:lastRenderedPageBreak/>
        <w:t xml:space="preserve">Tabela 1. Serwery 7 szt. </w:t>
      </w:r>
    </w:p>
    <w:p w14:paraId="0098A5D6" w14:textId="77777777" w:rsidR="0099223E" w:rsidRPr="0099223E" w:rsidRDefault="0099223E" w:rsidP="0099223E">
      <w:pPr>
        <w:spacing w:after="160" w:line="240" w:lineRule="auto"/>
        <w:jc w:val="center"/>
        <w:rPr>
          <w:rFonts w:ascii="Calibri" w:eastAsia="Times New Roman" w:hAnsi="Calibri" w:cs="Calibri"/>
          <w:sz w:val="20"/>
          <w:szCs w:val="20"/>
          <w:lang w:eastAsia="en-US"/>
        </w:rPr>
      </w:pPr>
      <w:r w:rsidRPr="0099223E">
        <w:rPr>
          <w:rFonts w:ascii="Calibri" w:eastAsia="Times New Roman" w:hAnsi="Calibri" w:cs="Calibri"/>
          <w:sz w:val="20"/>
          <w:szCs w:val="20"/>
        </w:rPr>
        <w:t>Wymagania minimalne</w:t>
      </w:r>
    </w:p>
    <w:p w14:paraId="7B1EA2F5" w14:textId="77777777" w:rsidR="0099223E" w:rsidRPr="0099223E" w:rsidRDefault="0099223E" w:rsidP="0099223E">
      <w:pPr>
        <w:spacing w:after="0" w:line="240" w:lineRule="auto"/>
        <w:rPr>
          <w:rFonts w:ascii="Calibri" w:eastAsia="Times New Roman" w:hAnsi="Calibri" w:cs="Calibri"/>
          <w:sz w:val="20"/>
          <w:szCs w:val="20"/>
        </w:rPr>
      </w:pPr>
    </w:p>
    <w:p w14:paraId="615E9540" w14:textId="77777777" w:rsidR="0099223E" w:rsidRPr="0099223E" w:rsidRDefault="0099223E" w:rsidP="0099223E">
      <w:pPr>
        <w:spacing w:after="0" w:line="240" w:lineRule="auto"/>
        <w:rPr>
          <w:rFonts w:ascii="Calibri" w:eastAsia="Times New Roman" w:hAnsi="Calibri" w:cs="Calibri"/>
          <w:sz w:val="20"/>
          <w:szCs w:val="20"/>
        </w:rPr>
      </w:pPr>
      <w:r w:rsidRPr="0099223E">
        <w:rPr>
          <w:rFonts w:ascii="Calibri" w:eastAsia="Times New Roman" w:hAnsi="Calibri" w:cs="Calibri"/>
          <w:sz w:val="20"/>
          <w:szCs w:val="20"/>
        </w:rPr>
        <w:t>Producent …………………….</w:t>
      </w:r>
      <w:r w:rsidRPr="0099223E">
        <w:rPr>
          <w:rFonts w:ascii="Calibri" w:eastAsia="Times New Roman" w:hAnsi="Calibri" w:cs="Calibri"/>
          <w:sz w:val="20"/>
          <w:szCs w:val="20"/>
        </w:rPr>
        <w:tab/>
      </w:r>
      <w:r w:rsidRPr="0099223E">
        <w:rPr>
          <w:rFonts w:ascii="Calibri" w:eastAsia="Times New Roman" w:hAnsi="Calibri" w:cs="Calibri"/>
          <w:sz w:val="20"/>
          <w:szCs w:val="20"/>
        </w:rPr>
        <w:tab/>
      </w:r>
      <w:r w:rsidRPr="0099223E">
        <w:rPr>
          <w:rFonts w:ascii="Calibri" w:eastAsia="Times New Roman" w:hAnsi="Calibri" w:cs="Calibri"/>
          <w:sz w:val="20"/>
          <w:szCs w:val="20"/>
        </w:rPr>
        <w:tab/>
      </w:r>
      <w:r w:rsidRPr="0099223E">
        <w:rPr>
          <w:rFonts w:ascii="Calibri" w:eastAsia="Times New Roman" w:hAnsi="Calibri" w:cs="Calibri"/>
          <w:sz w:val="20"/>
          <w:szCs w:val="20"/>
        </w:rPr>
        <w:tab/>
      </w:r>
      <w:r w:rsidRPr="0099223E">
        <w:rPr>
          <w:rFonts w:ascii="Calibri" w:eastAsia="Times New Roman" w:hAnsi="Calibri" w:cs="Calibri"/>
          <w:sz w:val="20"/>
          <w:szCs w:val="20"/>
        </w:rPr>
        <w:tab/>
      </w:r>
      <w:r w:rsidRPr="0099223E">
        <w:rPr>
          <w:rFonts w:ascii="Calibri" w:eastAsia="Times New Roman" w:hAnsi="Calibri" w:cs="Calibri"/>
          <w:sz w:val="20"/>
          <w:szCs w:val="20"/>
        </w:rPr>
        <w:tab/>
      </w:r>
      <w:r w:rsidRPr="0099223E">
        <w:rPr>
          <w:rFonts w:ascii="Calibri" w:eastAsia="Times New Roman" w:hAnsi="Calibri" w:cs="Calibri"/>
          <w:sz w:val="20"/>
          <w:szCs w:val="20"/>
        </w:rPr>
        <w:tab/>
        <w:t>Typ/model: ……………………………….</w:t>
      </w:r>
    </w:p>
    <w:p w14:paraId="0490B48F" w14:textId="77777777" w:rsidR="0099223E" w:rsidRPr="0099223E" w:rsidRDefault="0099223E" w:rsidP="0099223E">
      <w:pPr>
        <w:spacing w:after="0" w:line="240" w:lineRule="auto"/>
        <w:rPr>
          <w:rFonts w:ascii="Calibri" w:eastAsia="Times New Roman" w:hAnsi="Calibri" w:cs="Calibri"/>
          <w:sz w:val="20"/>
          <w:szCs w:val="20"/>
        </w:rPr>
      </w:pPr>
    </w:p>
    <w:tbl>
      <w:tblPr>
        <w:tblW w:w="8888" w:type="dxa"/>
        <w:tblInd w:w="38" w:type="dxa"/>
        <w:tblLook w:val="01E0" w:firstRow="1" w:lastRow="1" w:firstColumn="1" w:lastColumn="1" w:noHBand="0" w:noVBand="0"/>
      </w:tblPr>
      <w:tblGrid>
        <w:gridCol w:w="597"/>
        <w:gridCol w:w="1589"/>
        <w:gridCol w:w="6702"/>
      </w:tblGrid>
      <w:tr w:rsidR="0099223E" w:rsidRPr="0099223E" w14:paraId="77E0438A" w14:textId="77777777" w:rsidTr="0099223E">
        <w:tc>
          <w:tcPr>
            <w:tcW w:w="597" w:type="dxa"/>
            <w:tcBorders>
              <w:top w:val="single" w:sz="4" w:space="0" w:color="auto"/>
              <w:left w:val="single" w:sz="4" w:space="0" w:color="auto"/>
              <w:bottom w:val="single" w:sz="4" w:space="0" w:color="auto"/>
              <w:right w:val="single" w:sz="4" w:space="0" w:color="auto"/>
            </w:tcBorders>
            <w:shd w:val="clear" w:color="auto" w:fill="D9D9D9"/>
          </w:tcPr>
          <w:p w14:paraId="3E6B928A" w14:textId="77777777" w:rsidR="0099223E" w:rsidRPr="0099223E" w:rsidRDefault="0099223E" w:rsidP="0099223E">
            <w:pPr>
              <w:autoSpaceDE w:val="0"/>
              <w:autoSpaceDN w:val="0"/>
              <w:adjustRightInd w:val="0"/>
              <w:spacing w:after="0" w:line="240" w:lineRule="auto"/>
              <w:rPr>
                <w:rFonts w:ascii="Calibri" w:eastAsia="Times New Roman" w:hAnsi="Calibri" w:cs="Calibri"/>
                <w:sz w:val="20"/>
                <w:szCs w:val="20"/>
              </w:rPr>
            </w:pPr>
            <w:r w:rsidRPr="0099223E">
              <w:rPr>
                <w:rFonts w:ascii="Calibri" w:eastAsia="Times New Roman" w:hAnsi="Calibri" w:cs="Calibri"/>
                <w:sz w:val="20"/>
                <w:szCs w:val="20"/>
              </w:rPr>
              <w:t>L.p.</w:t>
            </w:r>
          </w:p>
          <w:p w14:paraId="3FE181A3" w14:textId="77777777" w:rsidR="0099223E" w:rsidRPr="0099223E" w:rsidRDefault="0099223E" w:rsidP="0099223E">
            <w:pPr>
              <w:autoSpaceDE w:val="0"/>
              <w:autoSpaceDN w:val="0"/>
              <w:adjustRightInd w:val="0"/>
              <w:spacing w:after="0" w:line="240" w:lineRule="auto"/>
              <w:rPr>
                <w:rFonts w:ascii="Calibri" w:eastAsia="Times New Roman" w:hAnsi="Calibri" w:cs="Calibri"/>
                <w:sz w:val="20"/>
                <w:szCs w:val="20"/>
              </w:rPr>
            </w:pPr>
          </w:p>
        </w:tc>
        <w:tc>
          <w:tcPr>
            <w:tcW w:w="1589" w:type="dxa"/>
            <w:tcBorders>
              <w:top w:val="single" w:sz="4" w:space="0" w:color="auto"/>
              <w:left w:val="single" w:sz="4" w:space="0" w:color="auto"/>
              <w:bottom w:val="single" w:sz="4" w:space="0" w:color="auto"/>
              <w:right w:val="single" w:sz="4" w:space="0" w:color="auto"/>
            </w:tcBorders>
            <w:shd w:val="clear" w:color="auto" w:fill="D9D9D9"/>
            <w:hideMark/>
          </w:tcPr>
          <w:p w14:paraId="49372B52" w14:textId="77777777" w:rsidR="0099223E" w:rsidRPr="0099223E" w:rsidRDefault="0099223E" w:rsidP="0099223E">
            <w:pPr>
              <w:autoSpaceDE w:val="0"/>
              <w:autoSpaceDN w:val="0"/>
              <w:adjustRightInd w:val="0"/>
              <w:spacing w:after="0" w:line="240" w:lineRule="auto"/>
              <w:rPr>
                <w:rFonts w:ascii="Calibri" w:eastAsia="Times New Roman" w:hAnsi="Calibri" w:cs="Calibri"/>
                <w:sz w:val="20"/>
                <w:szCs w:val="20"/>
              </w:rPr>
            </w:pPr>
            <w:r w:rsidRPr="0099223E">
              <w:rPr>
                <w:rFonts w:ascii="Calibri" w:eastAsia="Times New Roman" w:hAnsi="Calibri" w:cs="Calibri"/>
                <w:sz w:val="20"/>
                <w:szCs w:val="20"/>
              </w:rPr>
              <w:t>Parametr</w:t>
            </w:r>
          </w:p>
        </w:tc>
        <w:tc>
          <w:tcPr>
            <w:tcW w:w="6702" w:type="dxa"/>
            <w:tcBorders>
              <w:top w:val="single" w:sz="4" w:space="0" w:color="auto"/>
              <w:left w:val="single" w:sz="4" w:space="0" w:color="auto"/>
              <w:bottom w:val="single" w:sz="4" w:space="0" w:color="auto"/>
              <w:right w:val="single" w:sz="4" w:space="0" w:color="auto"/>
            </w:tcBorders>
            <w:shd w:val="clear" w:color="auto" w:fill="D9D9D9"/>
            <w:hideMark/>
          </w:tcPr>
          <w:p w14:paraId="6485D236" w14:textId="77777777" w:rsidR="0099223E" w:rsidRPr="0099223E" w:rsidRDefault="0099223E" w:rsidP="0099223E">
            <w:pPr>
              <w:autoSpaceDE w:val="0"/>
              <w:autoSpaceDN w:val="0"/>
              <w:adjustRightInd w:val="0"/>
              <w:spacing w:after="0" w:line="240" w:lineRule="auto"/>
              <w:jc w:val="center"/>
              <w:rPr>
                <w:rFonts w:ascii="Calibri" w:eastAsia="Times New Roman" w:hAnsi="Calibri" w:cs="Calibri"/>
                <w:sz w:val="20"/>
                <w:szCs w:val="20"/>
              </w:rPr>
            </w:pPr>
            <w:r w:rsidRPr="0099223E">
              <w:rPr>
                <w:rFonts w:ascii="Calibri" w:eastAsia="Times New Roman" w:hAnsi="Calibri" w:cs="Calibri"/>
                <w:sz w:val="20"/>
                <w:szCs w:val="20"/>
              </w:rPr>
              <w:t>Wymagania minimalne które musi spełnić proponowane rozwiązanie</w:t>
            </w:r>
          </w:p>
        </w:tc>
      </w:tr>
      <w:tr w:rsidR="0099223E" w:rsidRPr="0099223E" w14:paraId="1E1FB2E0" w14:textId="77777777" w:rsidTr="0099223E">
        <w:tc>
          <w:tcPr>
            <w:tcW w:w="597" w:type="dxa"/>
            <w:tcBorders>
              <w:top w:val="single" w:sz="4" w:space="0" w:color="auto"/>
              <w:left w:val="single" w:sz="4" w:space="0" w:color="auto"/>
              <w:bottom w:val="single" w:sz="4" w:space="0" w:color="auto"/>
              <w:right w:val="single" w:sz="4" w:space="0" w:color="auto"/>
            </w:tcBorders>
          </w:tcPr>
          <w:p w14:paraId="718BFAFE" w14:textId="77777777" w:rsidR="0099223E" w:rsidRPr="0099223E" w:rsidRDefault="0099223E" w:rsidP="0099223E">
            <w:pPr>
              <w:autoSpaceDE w:val="0"/>
              <w:autoSpaceDN w:val="0"/>
              <w:adjustRightInd w:val="0"/>
              <w:spacing w:after="0" w:line="240" w:lineRule="auto"/>
              <w:rPr>
                <w:rFonts w:ascii="Calibri" w:eastAsia="Times New Roman" w:hAnsi="Calibri" w:cs="Calibri"/>
                <w:sz w:val="20"/>
                <w:szCs w:val="20"/>
              </w:rPr>
            </w:pPr>
            <w:r w:rsidRPr="0099223E">
              <w:rPr>
                <w:rFonts w:ascii="Calibri" w:eastAsia="Times New Roman" w:hAnsi="Calibri" w:cs="Calibri"/>
                <w:sz w:val="20"/>
                <w:szCs w:val="20"/>
              </w:rPr>
              <w:t>1</w:t>
            </w:r>
          </w:p>
        </w:tc>
        <w:tc>
          <w:tcPr>
            <w:tcW w:w="1589" w:type="dxa"/>
            <w:tcBorders>
              <w:top w:val="single" w:sz="4" w:space="0" w:color="auto"/>
              <w:left w:val="single" w:sz="4" w:space="0" w:color="auto"/>
              <w:bottom w:val="single" w:sz="4" w:space="0" w:color="auto"/>
              <w:right w:val="single" w:sz="4" w:space="0" w:color="auto"/>
            </w:tcBorders>
          </w:tcPr>
          <w:p w14:paraId="2228D7D7" w14:textId="77777777" w:rsidR="0099223E" w:rsidRPr="0099223E" w:rsidRDefault="0099223E" w:rsidP="0099223E">
            <w:pPr>
              <w:autoSpaceDE w:val="0"/>
              <w:autoSpaceDN w:val="0"/>
              <w:adjustRightInd w:val="0"/>
              <w:spacing w:after="0" w:line="240" w:lineRule="auto"/>
              <w:rPr>
                <w:rFonts w:ascii="Calibri" w:eastAsia="Times New Roman" w:hAnsi="Calibri" w:cs="Calibri"/>
                <w:sz w:val="20"/>
                <w:szCs w:val="20"/>
              </w:rPr>
            </w:pPr>
            <w:r w:rsidRPr="0099223E">
              <w:rPr>
                <w:rFonts w:ascii="Calibri" w:eastAsia="Times New Roman" w:hAnsi="Calibri" w:cs="Calibri"/>
                <w:sz w:val="20"/>
                <w:szCs w:val="20"/>
              </w:rPr>
              <w:t>Serwery</w:t>
            </w:r>
          </w:p>
        </w:tc>
        <w:tc>
          <w:tcPr>
            <w:tcW w:w="6702" w:type="dxa"/>
            <w:tcBorders>
              <w:top w:val="single" w:sz="4" w:space="0" w:color="auto"/>
              <w:left w:val="single" w:sz="4" w:space="0" w:color="auto"/>
              <w:bottom w:val="single" w:sz="4" w:space="0" w:color="auto"/>
              <w:right w:val="single" w:sz="4" w:space="0" w:color="auto"/>
            </w:tcBorders>
          </w:tcPr>
          <w:p w14:paraId="13ED066F" w14:textId="77777777" w:rsidR="0099223E" w:rsidRPr="0099223E" w:rsidRDefault="0099223E" w:rsidP="0099223E">
            <w:pPr>
              <w:suppressAutoHyphens/>
              <w:spacing w:beforeLines="60" w:before="144" w:after="0" w:line="240" w:lineRule="auto"/>
              <w:rPr>
                <w:rFonts w:ascii="Calibri" w:eastAsia="Times New Roman" w:hAnsi="Calibri" w:cs="Calibri"/>
                <w:bCs/>
                <w:sz w:val="20"/>
                <w:szCs w:val="20"/>
                <w:lang w:eastAsia="en-US"/>
              </w:rPr>
            </w:pPr>
            <w:r w:rsidRPr="0099223E">
              <w:rPr>
                <w:rFonts w:ascii="Calibri" w:eastAsia="Times New Roman" w:hAnsi="Calibri" w:cs="Calibri"/>
                <w:bCs/>
                <w:sz w:val="20"/>
                <w:szCs w:val="20"/>
                <w:lang w:eastAsia="en-US"/>
              </w:rPr>
              <w:t>wysokość węzła - 2U, dostarczona z elementami umożliwiającymi montaż w szafie Rack, klatka dyskowa umożliwiająca zamontowanie minimum 24 dysków „hot-plug” bez konieczności modyfikacji/rozbudowy konstrukcji obudowy, wentylatory redundantne „hot-plug”,</w:t>
            </w:r>
          </w:p>
          <w:p w14:paraId="071C9410" w14:textId="77777777" w:rsidR="0099223E" w:rsidRPr="0099223E" w:rsidRDefault="0099223E" w:rsidP="0099223E">
            <w:pPr>
              <w:widowControl w:val="0"/>
              <w:suppressAutoHyphens/>
              <w:spacing w:beforeLines="60" w:before="144" w:after="0" w:line="240" w:lineRule="auto"/>
              <w:jc w:val="both"/>
              <w:rPr>
                <w:rFonts w:ascii="Calibri" w:eastAsia="Times New Roman" w:hAnsi="Calibri" w:cs="Calibri"/>
                <w:bCs/>
                <w:sz w:val="20"/>
                <w:szCs w:val="20"/>
                <w:lang w:eastAsia="en-US"/>
              </w:rPr>
            </w:pPr>
            <w:r w:rsidRPr="0099223E">
              <w:rPr>
                <w:rFonts w:ascii="Calibri" w:eastAsia="Times New Roman" w:hAnsi="Calibri" w:cs="Calibri"/>
                <w:bCs/>
                <w:sz w:val="20"/>
                <w:szCs w:val="20"/>
                <w:lang w:eastAsia="en-US"/>
              </w:rPr>
              <w:t>Serwery przeznaczone do instalacji w szafie 19” z redundantnymi zasilaczami o mocy odpowiadającej zainstalowanym komponentom o certyfikacie sprawności min. Platinum.</w:t>
            </w:r>
          </w:p>
          <w:p w14:paraId="6E68E514" w14:textId="77777777" w:rsidR="0099223E" w:rsidRPr="0099223E" w:rsidRDefault="0099223E" w:rsidP="0099223E">
            <w:pPr>
              <w:widowControl w:val="0"/>
              <w:spacing w:beforeLines="60" w:before="144" w:after="0" w:line="240" w:lineRule="auto"/>
              <w:jc w:val="both"/>
              <w:rPr>
                <w:rFonts w:ascii="Calibri" w:eastAsia="Times New Roman" w:hAnsi="Calibri" w:cs="Calibri"/>
                <w:bCs/>
                <w:sz w:val="20"/>
                <w:szCs w:val="20"/>
                <w:lang w:eastAsia="en-US"/>
              </w:rPr>
            </w:pPr>
            <w:r w:rsidRPr="0099223E">
              <w:rPr>
                <w:rFonts w:ascii="Calibri" w:eastAsia="Times New Roman" w:hAnsi="Calibri" w:cs="Calibri"/>
                <w:bCs/>
                <w:sz w:val="20"/>
                <w:szCs w:val="20"/>
                <w:lang w:eastAsia="en-US"/>
              </w:rPr>
              <w:t>Obudowa ma posiadać dodatkowy, dedykowany przez producenta serwera, przedni panel zamykany na klucz, chroniący dyski twarde przed nieuprawnionym wyjęciem z serwera.</w:t>
            </w:r>
          </w:p>
          <w:p w14:paraId="4929241B" w14:textId="77777777" w:rsidR="0099223E" w:rsidRPr="0099223E" w:rsidRDefault="0099223E" w:rsidP="0099223E">
            <w:pPr>
              <w:widowControl w:val="0"/>
              <w:suppressAutoHyphens/>
              <w:spacing w:beforeLines="60" w:before="144" w:after="0" w:line="240" w:lineRule="auto"/>
              <w:jc w:val="both"/>
              <w:rPr>
                <w:rFonts w:ascii="Calibri" w:eastAsia="Times New Roman" w:hAnsi="Calibri" w:cs="Calibri"/>
                <w:bCs/>
                <w:sz w:val="20"/>
                <w:szCs w:val="20"/>
                <w:lang w:eastAsia="en-US"/>
              </w:rPr>
            </w:pPr>
            <w:r w:rsidRPr="0099223E">
              <w:rPr>
                <w:rFonts w:ascii="Calibri" w:eastAsia="Times New Roman" w:hAnsi="Calibri" w:cs="Calibri"/>
                <w:bCs/>
                <w:sz w:val="20"/>
                <w:szCs w:val="20"/>
                <w:lang w:eastAsia="en-US"/>
              </w:rPr>
              <w:t>Płyta główna przystosowana do pracy ciągłej, dedykowana do pracy w serwerach 2 procesorowych, oznaczona znakiem firmowym (logo) Producenta serwera na etapie produkcji.</w:t>
            </w:r>
          </w:p>
        </w:tc>
      </w:tr>
      <w:tr w:rsidR="0099223E" w:rsidRPr="0099223E" w14:paraId="1739406D" w14:textId="77777777" w:rsidTr="0099223E">
        <w:tc>
          <w:tcPr>
            <w:tcW w:w="597" w:type="dxa"/>
            <w:tcBorders>
              <w:top w:val="single" w:sz="4" w:space="0" w:color="auto"/>
              <w:left w:val="single" w:sz="4" w:space="0" w:color="auto"/>
              <w:bottom w:val="single" w:sz="4" w:space="0" w:color="auto"/>
              <w:right w:val="single" w:sz="4" w:space="0" w:color="auto"/>
            </w:tcBorders>
          </w:tcPr>
          <w:p w14:paraId="411E1045" w14:textId="77777777" w:rsidR="0099223E" w:rsidRPr="0099223E" w:rsidRDefault="0099223E" w:rsidP="0099223E">
            <w:pPr>
              <w:autoSpaceDE w:val="0"/>
              <w:autoSpaceDN w:val="0"/>
              <w:adjustRightInd w:val="0"/>
              <w:spacing w:after="0" w:line="240" w:lineRule="auto"/>
              <w:rPr>
                <w:rFonts w:ascii="Calibri" w:eastAsia="Times New Roman" w:hAnsi="Calibri" w:cs="Calibri"/>
                <w:sz w:val="20"/>
                <w:szCs w:val="20"/>
              </w:rPr>
            </w:pPr>
            <w:r w:rsidRPr="0099223E">
              <w:rPr>
                <w:rFonts w:ascii="Calibri" w:eastAsia="Times New Roman" w:hAnsi="Calibri" w:cs="Calibri"/>
                <w:sz w:val="20"/>
                <w:szCs w:val="20"/>
              </w:rPr>
              <w:t>2</w:t>
            </w:r>
          </w:p>
        </w:tc>
        <w:tc>
          <w:tcPr>
            <w:tcW w:w="1589" w:type="dxa"/>
            <w:tcBorders>
              <w:top w:val="single" w:sz="4" w:space="0" w:color="auto"/>
              <w:left w:val="single" w:sz="4" w:space="0" w:color="auto"/>
              <w:bottom w:val="single" w:sz="4" w:space="0" w:color="auto"/>
              <w:right w:val="single" w:sz="4" w:space="0" w:color="auto"/>
            </w:tcBorders>
          </w:tcPr>
          <w:p w14:paraId="3962F930" w14:textId="77777777" w:rsidR="0099223E" w:rsidRPr="0099223E" w:rsidRDefault="0099223E" w:rsidP="0099223E">
            <w:pPr>
              <w:autoSpaceDE w:val="0"/>
              <w:autoSpaceDN w:val="0"/>
              <w:adjustRightInd w:val="0"/>
              <w:spacing w:after="0" w:line="240" w:lineRule="auto"/>
              <w:rPr>
                <w:rFonts w:ascii="Calibri" w:eastAsia="Times New Roman" w:hAnsi="Calibri" w:cs="Calibri"/>
                <w:sz w:val="20"/>
                <w:szCs w:val="20"/>
              </w:rPr>
            </w:pPr>
            <w:r w:rsidRPr="0099223E">
              <w:rPr>
                <w:rFonts w:ascii="Calibri" w:eastAsia="Times New Roman" w:hAnsi="Calibri" w:cs="Calibri"/>
                <w:sz w:val="20"/>
                <w:szCs w:val="20"/>
              </w:rPr>
              <w:t>Procesor</w:t>
            </w:r>
          </w:p>
        </w:tc>
        <w:tc>
          <w:tcPr>
            <w:tcW w:w="6702" w:type="dxa"/>
            <w:tcBorders>
              <w:top w:val="single" w:sz="4" w:space="0" w:color="auto"/>
              <w:left w:val="single" w:sz="4" w:space="0" w:color="auto"/>
              <w:bottom w:val="single" w:sz="4" w:space="0" w:color="auto"/>
              <w:right w:val="single" w:sz="4" w:space="0" w:color="auto"/>
            </w:tcBorders>
          </w:tcPr>
          <w:p w14:paraId="24FE8347" w14:textId="77777777" w:rsidR="0099223E" w:rsidRPr="0099223E" w:rsidRDefault="0099223E" w:rsidP="0099223E">
            <w:pPr>
              <w:widowControl w:val="0"/>
              <w:suppressAutoHyphens/>
              <w:spacing w:beforeLines="60" w:before="144" w:after="0" w:line="240" w:lineRule="auto"/>
              <w:jc w:val="both"/>
              <w:rPr>
                <w:rFonts w:ascii="Calibri" w:eastAsia="Times New Roman" w:hAnsi="Calibri" w:cs="Calibri"/>
                <w:bCs/>
                <w:sz w:val="20"/>
                <w:szCs w:val="20"/>
                <w:lang w:eastAsia="en-US"/>
              </w:rPr>
            </w:pPr>
            <w:r w:rsidRPr="0099223E">
              <w:rPr>
                <w:rFonts w:ascii="Calibri" w:eastAsia="Times New Roman" w:hAnsi="Calibri" w:cs="Calibri"/>
                <w:bCs/>
                <w:sz w:val="20"/>
                <w:szCs w:val="20"/>
                <w:lang w:eastAsia="en-US"/>
              </w:rPr>
              <w:t xml:space="preserve">Każdy serwer powinien posiadać jeden procesor o minimum 24 rdzeniach w architekturze x86. Serwery wchodzące w skład rozwiązania muszą być wyposażone w procesory klasy high-end x86 umożliwiające osiągnięcie przez pojedynczy serwer wyniku w teście SPEC </w:t>
            </w:r>
            <w:r w:rsidRPr="0099223E">
              <w:rPr>
                <w:rFonts w:ascii="Calibri" w:eastAsia="Times New Roman" w:hAnsi="Calibri" w:cs="Calibri"/>
                <w:sz w:val="20"/>
                <w:szCs w:val="20"/>
              </w:rPr>
              <w:t xml:space="preserve">CPU2017 Integer Rate Results - </w:t>
            </w:r>
            <w:r w:rsidRPr="0099223E">
              <w:rPr>
                <w:rFonts w:ascii="Calibri" w:eastAsia="Times New Roman" w:hAnsi="Calibri" w:cs="Calibri"/>
                <w:bCs/>
                <w:sz w:val="20"/>
                <w:szCs w:val="20"/>
                <w:lang w:eastAsia="en-US"/>
              </w:rPr>
              <w:t>Base min. 285 pkt. w teście dwuprocesorowym</w:t>
            </w:r>
            <w:r w:rsidRPr="0099223E">
              <w:rPr>
                <w:rFonts w:ascii="Calibri" w:eastAsia="Times New Roman" w:hAnsi="Calibri" w:cs="Calibri"/>
                <w:sz w:val="20"/>
                <w:szCs w:val="20"/>
              </w:rPr>
              <w:t xml:space="preserve">. </w:t>
            </w:r>
            <w:r w:rsidRPr="0099223E">
              <w:rPr>
                <w:rFonts w:ascii="Calibri" w:eastAsia="Times New Roman" w:hAnsi="Calibri" w:cs="Calibri"/>
                <w:bCs/>
                <w:sz w:val="20"/>
                <w:szCs w:val="20"/>
                <w:lang w:eastAsia="en-US"/>
              </w:rPr>
              <w:t xml:space="preserve">Testy dla oferowanego modelu serwera w oferowanej konfiguracji (serwer/procesory) muszą być opublikowane i ogólnie dostępne na stronie </w:t>
            </w:r>
            <w:hyperlink r:id="rId8">
              <w:r w:rsidRPr="0099223E">
                <w:rPr>
                  <w:rFonts w:ascii="Calibri" w:eastAsia="Times New Roman" w:hAnsi="Calibri" w:cs="Calibri"/>
                  <w:sz w:val="20"/>
                  <w:szCs w:val="20"/>
                  <w:lang w:eastAsia="en-US"/>
                </w:rPr>
                <w:t>www.spec.org</w:t>
              </w:r>
            </w:hyperlink>
            <w:r w:rsidRPr="0099223E">
              <w:rPr>
                <w:rFonts w:ascii="Calibri" w:eastAsia="Times New Roman" w:hAnsi="Calibri" w:cs="Calibri"/>
                <w:bCs/>
                <w:sz w:val="20"/>
                <w:szCs w:val="20"/>
                <w:lang w:eastAsia="en-US"/>
              </w:rPr>
              <w:t>.</w:t>
            </w:r>
          </w:p>
        </w:tc>
      </w:tr>
      <w:tr w:rsidR="0099223E" w:rsidRPr="0099223E" w14:paraId="705D782F" w14:textId="77777777" w:rsidTr="0099223E">
        <w:trPr>
          <w:trHeight w:val="1980"/>
        </w:trPr>
        <w:tc>
          <w:tcPr>
            <w:tcW w:w="597" w:type="dxa"/>
            <w:tcBorders>
              <w:top w:val="single" w:sz="4" w:space="0" w:color="auto"/>
              <w:left w:val="single" w:sz="4" w:space="0" w:color="auto"/>
              <w:bottom w:val="single" w:sz="4" w:space="0" w:color="auto"/>
              <w:right w:val="single" w:sz="4" w:space="0" w:color="auto"/>
            </w:tcBorders>
          </w:tcPr>
          <w:p w14:paraId="0A694F12" w14:textId="77777777" w:rsidR="0099223E" w:rsidRPr="0099223E" w:rsidRDefault="0099223E" w:rsidP="0099223E">
            <w:pPr>
              <w:autoSpaceDE w:val="0"/>
              <w:autoSpaceDN w:val="0"/>
              <w:adjustRightInd w:val="0"/>
              <w:spacing w:after="0" w:line="240" w:lineRule="auto"/>
              <w:rPr>
                <w:rFonts w:ascii="Calibri" w:eastAsia="Times New Roman" w:hAnsi="Calibri" w:cs="Calibri"/>
                <w:sz w:val="20"/>
                <w:szCs w:val="20"/>
              </w:rPr>
            </w:pPr>
            <w:r w:rsidRPr="0099223E">
              <w:rPr>
                <w:rFonts w:ascii="Calibri" w:eastAsia="Times New Roman" w:hAnsi="Calibri" w:cs="Calibri"/>
                <w:sz w:val="20"/>
                <w:szCs w:val="20"/>
              </w:rPr>
              <w:t>3</w:t>
            </w:r>
          </w:p>
        </w:tc>
        <w:tc>
          <w:tcPr>
            <w:tcW w:w="1589" w:type="dxa"/>
            <w:tcBorders>
              <w:top w:val="single" w:sz="4" w:space="0" w:color="auto"/>
              <w:left w:val="single" w:sz="4" w:space="0" w:color="auto"/>
              <w:bottom w:val="single" w:sz="4" w:space="0" w:color="auto"/>
              <w:right w:val="single" w:sz="4" w:space="0" w:color="auto"/>
            </w:tcBorders>
            <w:hideMark/>
          </w:tcPr>
          <w:p w14:paraId="050B253B" w14:textId="77777777" w:rsidR="0099223E" w:rsidRPr="0099223E" w:rsidRDefault="0099223E" w:rsidP="0099223E">
            <w:pPr>
              <w:autoSpaceDE w:val="0"/>
              <w:autoSpaceDN w:val="0"/>
              <w:adjustRightInd w:val="0"/>
              <w:spacing w:after="0" w:line="240" w:lineRule="auto"/>
              <w:rPr>
                <w:rFonts w:ascii="Calibri" w:eastAsia="Times New Roman" w:hAnsi="Calibri" w:cs="Calibri"/>
                <w:sz w:val="20"/>
                <w:szCs w:val="20"/>
              </w:rPr>
            </w:pPr>
            <w:r w:rsidRPr="0099223E">
              <w:rPr>
                <w:rFonts w:ascii="Calibri" w:eastAsia="Times New Roman" w:hAnsi="Calibri" w:cs="Calibri"/>
                <w:sz w:val="20"/>
                <w:szCs w:val="20"/>
              </w:rPr>
              <w:t>Pamięć RAM</w:t>
            </w:r>
          </w:p>
        </w:tc>
        <w:tc>
          <w:tcPr>
            <w:tcW w:w="6702" w:type="dxa"/>
            <w:tcBorders>
              <w:top w:val="single" w:sz="4" w:space="0" w:color="auto"/>
              <w:left w:val="single" w:sz="4" w:space="0" w:color="auto"/>
              <w:bottom w:val="single" w:sz="4" w:space="0" w:color="auto"/>
              <w:right w:val="single" w:sz="4" w:space="0" w:color="auto"/>
            </w:tcBorders>
            <w:hideMark/>
          </w:tcPr>
          <w:p w14:paraId="17A00B0C" w14:textId="77777777" w:rsidR="0099223E" w:rsidRPr="0099223E" w:rsidRDefault="0099223E" w:rsidP="0099223E">
            <w:pPr>
              <w:autoSpaceDE w:val="0"/>
              <w:autoSpaceDN w:val="0"/>
              <w:adjustRightInd w:val="0"/>
              <w:spacing w:after="0" w:line="240" w:lineRule="auto"/>
              <w:rPr>
                <w:rFonts w:ascii="Calibri" w:eastAsia="Times New Roman" w:hAnsi="Calibri" w:cs="Calibri"/>
                <w:sz w:val="20"/>
                <w:szCs w:val="20"/>
              </w:rPr>
            </w:pPr>
            <w:r w:rsidRPr="0099223E">
              <w:rPr>
                <w:rFonts w:ascii="Calibri" w:eastAsia="Times New Roman" w:hAnsi="Calibri" w:cs="Calibri"/>
                <w:bCs/>
                <w:sz w:val="20"/>
                <w:szCs w:val="20"/>
              </w:rPr>
              <w:t>576 GB RAM RDIMM DDR4 o częstotliwości maksymalnej dla oferowanego procesora. Minimalna wielkość kości pamięci to 32 GB. Pamięć RAM powinna być zamontowana w serwerach w konfiguracji pozwalającej wykorzystać wszystkie dostępne kanały pamięci procesora. Płyta główna powinna obsługiwać do 3 TB pamięci RAM. Na płycie głównej powinny znajdować się minimum 24 sloty przeznaczone dla pamięci.</w:t>
            </w:r>
          </w:p>
        </w:tc>
      </w:tr>
      <w:tr w:rsidR="0099223E" w:rsidRPr="0099223E" w14:paraId="5F542FC0" w14:textId="77777777" w:rsidTr="0099223E">
        <w:tc>
          <w:tcPr>
            <w:tcW w:w="597" w:type="dxa"/>
            <w:tcBorders>
              <w:top w:val="single" w:sz="4" w:space="0" w:color="auto"/>
              <w:left w:val="single" w:sz="4" w:space="0" w:color="auto"/>
              <w:bottom w:val="single" w:sz="4" w:space="0" w:color="auto"/>
              <w:right w:val="single" w:sz="4" w:space="0" w:color="auto"/>
            </w:tcBorders>
          </w:tcPr>
          <w:p w14:paraId="4CD88755" w14:textId="77777777" w:rsidR="0099223E" w:rsidRPr="0099223E" w:rsidRDefault="0099223E" w:rsidP="0099223E">
            <w:pPr>
              <w:autoSpaceDE w:val="0"/>
              <w:autoSpaceDN w:val="0"/>
              <w:adjustRightInd w:val="0"/>
              <w:spacing w:after="0" w:line="240" w:lineRule="auto"/>
              <w:rPr>
                <w:rFonts w:ascii="Calibri" w:eastAsia="Times New Roman" w:hAnsi="Calibri" w:cs="Calibri"/>
                <w:sz w:val="20"/>
                <w:szCs w:val="20"/>
              </w:rPr>
            </w:pPr>
            <w:r w:rsidRPr="0099223E">
              <w:rPr>
                <w:rFonts w:ascii="Calibri" w:eastAsia="Times New Roman" w:hAnsi="Calibri" w:cs="Calibri"/>
                <w:sz w:val="20"/>
                <w:szCs w:val="20"/>
              </w:rPr>
              <w:t>4</w:t>
            </w:r>
          </w:p>
        </w:tc>
        <w:tc>
          <w:tcPr>
            <w:tcW w:w="1589" w:type="dxa"/>
            <w:tcBorders>
              <w:top w:val="single" w:sz="4" w:space="0" w:color="auto"/>
              <w:left w:val="single" w:sz="4" w:space="0" w:color="auto"/>
              <w:bottom w:val="single" w:sz="4" w:space="0" w:color="auto"/>
              <w:right w:val="single" w:sz="4" w:space="0" w:color="auto"/>
            </w:tcBorders>
            <w:hideMark/>
          </w:tcPr>
          <w:p w14:paraId="29CC93C8" w14:textId="77777777" w:rsidR="0099223E" w:rsidRPr="0099223E" w:rsidRDefault="0099223E" w:rsidP="0099223E">
            <w:pPr>
              <w:autoSpaceDE w:val="0"/>
              <w:autoSpaceDN w:val="0"/>
              <w:adjustRightInd w:val="0"/>
              <w:spacing w:after="0" w:line="240" w:lineRule="auto"/>
              <w:rPr>
                <w:rFonts w:ascii="Calibri" w:eastAsia="Times New Roman" w:hAnsi="Calibri" w:cs="Calibri"/>
                <w:sz w:val="20"/>
                <w:szCs w:val="20"/>
              </w:rPr>
            </w:pPr>
            <w:r w:rsidRPr="0099223E">
              <w:rPr>
                <w:rFonts w:ascii="Calibri" w:eastAsia="Times New Roman" w:hAnsi="Calibri" w:cs="Calibri"/>
                <w:sz w:val="20"/>
                <w:szCs w:val="20"/>
              </w:rPr>
              <w:t xml:space="preserve">Interfejsy sieciowe </w:t>
            </w:r>
          </w:p>
        </w:tc>
        <w:tc>
          <w:tcPr>
            <w:tcW w:w="6702" w:type="dxa"/>
            <w:tcBorders>
              <w:top w:val="single" w:sz="4" w:space="0" w:color="auto"/>
              <w:left w:val="single" w:sz="4" w:space="0" w:color="auto"/>
              <w:bottom w:val="single" w:sz="4" w:space="0" w:color="auto"/>
              <w:right w:val="single" w:sz="4" w:space="0" w:color="auto"/>
            </w:tcBorders>
            <w:hideMark/>
          </w:tcPr>
          <w:p w14:paraId="284E3992" w14:textId="77777777" w:rsidR="0099223E" w:rsidRPr="0099223E" w:rsidRDefault="0099223E" w:rsidP="0099223E">
            <w:pPr>
              <w:spacing w:after="0" w:line="240" w:lineRule="auto"/>
              <w:jc w:val="both"/>
              <w:rPr>
                <w:rFonts w:ascii="Calibri" w:eastAsia="Times New Roman" w:hAnsi="Calibri" w:cs="Calibri"/>
                <w:bCs/>
                <w:sz w:val="20"/>
                <w:szCs w:val="20"/>
              </w:rPr>
            </w:pPr>
            <w:r w:rsidRPr="0099223E">
              <w:rPr>
                <w:rFonts w:ascii="Calibri" w:eastAsia="Times New Roman" w:hAnsi="Calibri" w:cs="Calibri"/>
                <w:bCs/>
                <w:sz w:val="20"/>
                <w:szCs w:val="20"/>
              </w:rPr>
              <w:t>cztery interfejsy sieciowe per serwer (dwa dedykowane dla SDS, dwa dla ruchu produkcyjnego i MGMT)</w:t>
            </w:r>
            <w:r w:rsidRPr="0099223E">
              <w:rPr>
                <w:rFonts w:ascii="Calibri" w:eastAsia="Times New Roman" w:hAnsi="Calibri" w:cs="Calibri"/>
                <w:sz w:val="20"/>
                <w:szCs w:val="20"/>
              </w:rPr>
              <w:t xml:space="preserve"> Porty muszą być zainstalowane  na dwóch oddzielnych kartach które posiadają </w:t>
            </w:r>
            <w:r w:rsidRPr="0099223E">
              <w:rPr>
                <w:rFonts w:ascii="Calibri" w:eastAsia="Times New Roman" w:hAnsi="Calibri" w:cs="Calibri"/>
                <w:bCs/>
                <w:sz w:val="20"/>
                <w:szCs w:val="20"/>
              </w:rPr>
              <w:t>4 porty 10/25Gb/s SR lub 2x10 Gb/s oraz 2x25 Gb/s.</w:t>
            </w:r>
          </w:p>
          <w:p w14:paraId="5C036EAE" w14:textId="77777777" w:rsidR="0099223E" w:rsidRPr="0099223E" w:rsidRDefault="0099223E" w:rsidP="0099223E">
            <w:pPr>
              <w:spacing w:after="0" w:line="240" w:lineRule="auto"/>
              <w:jc w:val="both"/>
              <w:rPr>
                <w:rFonts w:ascii="Calibri" w:eastAsia="Times New Roman" w:hAnsi="Calibri" w:cs="Calibri"/>
                <w:bCs/>
                <w:sz w:val="20"/>
                <w:szCs w:val="20"/>
              </w:rPr>
            </w:pPr>
            <w:r w:rsidRPr="0099223E">
              <w:rPr>
                <w:rFonts w:ascii="Calibri" w:eastAsia="Times New Roman" w:hAnsi="Calibri" w:cs="Calibri"/>
                <w:bCs/>
                <w:sz w:val="20"/>
                <w:szCs w:val="20"/>
              </w:rPr>
              <w:t>Wykonawca dostarczy kable DAC lub światłowody LC-LC z wkładkami do podłączenia serwerów do urządzeń typu switch dla interfejsów 25Gb/s lub 10Gb/s w zależności od zastosowanych kart. Wymagana liczba kabli to 28.</w:t>
            </w:r>
          </w:p>
        </w:tc>
      </w:tr>
      <w:tr w:rsidR="0099223E" w:rsidRPr="0099223E" w14:paraId="51049C2A" w14:textId="77777777" w:rsidTr="0099223E">
        <w:trPr>
          <w:trHeight w:val="511"/>
        </w:trPr>
        <w:tc>
          <w:tcPr>
            <w:tcW w:w="597" w:type="dxa"/>
            <w:tcBorders>
              <w:top w:val="single" w:sz="4" w:space="0" w:color="auto"/>
              <w:left w:val="single" w:sz="4" w:space="0" w:color="auto"/>
              <w:bottom w:val="single" w:sz="4" w:space="0" w:color="auto"/>
              <w:right w:val="single" w:sz="4" w:space="0" w:color="auto"/>
            </w:tcBorders>
          </w:tcPr>
          <w:p w14:paraId="3BB8B67C" w14:textId="77777777" w:rsidR="0099223E" w:rsidRPr="0099223E" w:rsidRDefault="0099223E" w:rsidP="0099223E">
            <w:pPr>
              <w:autoSpaceDE w:val="0"/>
              <w:autoSpaceDN w:val="0"/>
              <w:adjustRightInd w:val="0"/>
              <w:spacing w:after="0" w:line="240" w:lineRule="auto"/>
              <w:rPr>
                <w:rFonts w:ascii="Calibri" w:eastAsia="Times New Roman" w:hAnsi="Calibri" w:cs="Calibri"/>
                <w:sz w:val="20"/>
                <w:szCs w:val="20"/>
              </w:rPr>
            </w:pPr>
            <w:r w:rsidRPr="0099223E">
              <w:rPr>
                <w:rFonts w:ascii="Calibri" w:eastAsia="Times New Roman" w:hAnsi="Calibri" w:cs="Calibri"/>
                <w:sz w:val="20"/>
                <w:szCs w:val="20"/>
              </w:rPr>
              <w:t>5</w:t>
            </w:r>
          </w:p>
        </w:tc>
        <w:tc>
          <w:tcPr>
            <w:tcW w:w="1589" w:type="dxa"/>
            <w:tcBorders>
              <w:top w:val="single" w:sz="4" w:space="0" w:color="auto"/>
              <w:left w:val="single" w:sz="4" w:space="0" w:color="auto"/>
              <w:bottom w:val="single" w:sz="4" w:space="0" w:color="auto"/>
              <w:right w:val="single" w:sz="4" w:space="0" w:color="auto"/>
            </w:tcBorders>
            <w:hideMark/>
          </w:tcPr>
          <w:p w14:paraId="383D95CE" w14:textId="77777777" w:rsidR="0099223E" w:rsidRPr="0099223E" w:rsidRDefault="0099223E" w:rsidP="0099223E">
            <w:pPr>
              <w:autoSpaceDE w:val="0"/>
              <w:autoSpaceDN w:val="0"/>
              <w:adjustRightInd w:val="0"/>
              <w:spacing w:after="0" w:line="240" w:lineRule="auto"/>
              <w:rPr>
                <w:rFonts w:ascii="Calibri" w:eastAsia="Times New Roman" w:hAnsi="Calibri" w:cs="Calibri"/>
                <w:sz w:val="20"/>
                <w:szCs w:val="20"/>
              </w:rPr>
            </w:pPr>
            <w:r w:rsidRPr="0099223E">
              <w:rPr>
                <w:rFonts w:ascii="Calibri" w:eastAsia="Times New Roman" w:hAnsi="Calibri" w:cs="Calibri"/>
                <w:sz w:val="20"/>
                <w:szCs w:val="20"/>
              </w:rPr>
              <w:t>Sloty PCI-E</w:t>
            </w:r>
          </w:p>
        </w:tc>
        <w:tc>
          <w:tcPr>
            <w:tcW w:w="6702" w:type="dxa"/>
            <w:tcBorders>
              <w:top w:val="single" w:sz="4" w:space="0" w:color="auto"/>
              <w:left w:val="single" w:sz="4" w:space="0" w:color="auto"/>
              <w:bottom w:val="single" w:sz="4" w:space="0" w:color="auto"/>
              <w:right w:val="single" w:sz="4" w:space="0" w:color="auto"/>
            </w:tcBorders>
            <w:hideMark/>
          </w:tcPr>
          <w:p w14:paraId="2DA8C2C0" w14:textId="77777777" w:rsidR="0099223E" w:rsidRPr="0099223E" w:rsidRDefault="0099223E" w:rsidP="0099223E">
            <w:pPr>
              <w:widowControl w:val="0"/>
              <w:suppressAutoHyphens/>
              <w:spacing w:beforeLines="60" w:before="144" w:after="0" w:line="240" w:lineRule="auto"/>
              <w:jc w:val="both"/>
              <w:rPr>
                <w:rFonts w:ascii="Calibri" w:eastAsia="Times New Roman" w:hAnsi="Calibri" w:cs="Calibri"/>
                <w:bCs/>
                <w:sz w:val="20"/>
                <w:szCs w:val="20"/>
                <w:lang w:eastAsia="en-US"/>
              </w:rPr>
            </w:pPr>
            <w:r w:rsidRPr="0099223E">
              <w:rPr>
                <w:rFonts w:ascii="Calibri" w:eastAsia="Times New Roman" w:hAnsi="Calibri" w:cs="Calibri"/>
                <w:bCs/>
                <w:sz w:val="20"/>
                <w:szCs w:val="20"/>
                <w:lang w:eastAsia="en-US"/>
              </w:rPr>
              <w:t>4 aktywne sloty PCIe trzeciej generacji (umożliwiające instalację kart Ethernet i FC).</w:t>
            </w:r>
          </w:p>
        </w:tc>
      </w:tr>
      <w:tr w:rsidR="0099223E" w:rsidRPr="0099223E" w14:paraId="06B9B935" w14:textId="77777777" w:rsidTr="0099223E">
        <w:tc>
          <w:tcPr>
            <w:tcW w:w="597" w:type="dxa"/>
            <w:tcBorders>
              <w:top w:val="single" w:sz="4" w:space="0" w:color="auto"/>
              <w:left w:val="single" w:sz="4" w:space="0" w:color="auto"/>
              <w:bottom w:val="single" w:sz="4" w:space="0" w:color="auto"/>
              <w:right w:val="single" w:sz="4" w:space="0" w:color="auto"/>
            </w:tcBorders>
          </w:tcPr>
          <w:p w14:paraId="38E7C5EF" w14:textId="77777777" w:rsidR="0099223E" w:rsidRPr="0099223E" w:rsidRDefault="0099223E" w:rsidP="0099223E">
            <w:pPr>
              <w:autoSpaceDE w:val="0"/>
              <w:autoSpaceDN w:val="0"/>
              <w:adjustRightInd w:val="0"/>
              <w:spacing w:after="0" w:line="240" w:lineRule="auto"/>
              <w:rPr>
                <w:rFonts w:ascii="Calibri" w:eastAsia="Times New Roman" w:hAnsi="Calibri" w:cs="Calibri"/>
                <w:sz w:val="20"/>
                <w:szCs w:val="20"/>
              </w:rPr>
            </w:pPr>
            <w:r w:rsidRPr="0099223E">
              <w:rPr>
                <w:rFonts w:ascii="Calibri" w:eastAsia="Times New Roman" w:hAnsi="Calibri" w:cs="Calibri"/>
                <w:sz w:val="20"/>
                <w:szCs w:val="20"/>
              </w:rPr>
              <w:t>6</w:t>
            </w:r>
          </w:p>
        </w:tc>
        <w:tc>
          <w:tcPr>
            <w:tcW w:w="1589" w:type="dxa"/>
            <w:tcBorders>
              <w:top w:val="single" w:sz="4" w:space="0" w:color="auto"/>
              <w:left w:val="single" w:sz="4" w:space="0" w:color="auto"/>
              <w:bottom w:val="single" w:sz="4" w:space="0" w:color="auto"/>
              <w:right w:val="single" w:sz="4" w:space="0" w:color="auto"/>
            </w:tcBorders>
            <w:hideMark/>
          </w:tcPr>
          <w:p w14:paraId="2EA13106" w14:textId="77777777" w:rsidR="0099223E" w:rsidRPr="0099223E" w:rsidRDefault="0099223E" w:rsidP="0099223E">
            <w:pPr>
              <w:autoSpaceDE w:val="0"/>
              <w:autoSpaceDN w:val="0"/>
              <w:adjustRightInd w:val="0"/>
              <w:spacing w:after="0" w:line="240" w:lineRule="auto"/>
              <w:rPr>
                <w:rFonts w:ascii="Calibri" w:eastAsia="Times New Roman" w:hAnsi="Calibri" w:cs="Calibri"/>
                <w:sz w:val="20"/>
                <w:szCs w:val="20"/>
              </w:rPr>
            </w:pPr>
            <w:r w:rsidRPr="0099223E">
              <w:rPr>
                <w:rFonts w:ascii="Calibri" w:eastAsia="Times New Roman" w:hAnsi="Calibri" w:cs="Calibri"/>
                <w:sz w:val="20"/>
                <w:szCs w:val="20"/>
              </w:rPr>
              <w:t>Porty</w:t>
            </w:r>
          </w:p>
        </w:tc>
        <w:tc>
          <w:tcPr>
            <w:tcW w:w="6702" w:type="dxa"/>
            <w:tcBorders>
              <w:top w:val="single" w:sz="4" w:space="0" w:color="auto"/>
              <w:left w:val="single" w:sz="4" w:space="0" w:color="auto"/>
              <w:bottom w:val="single" w:sz="4" w:space="0" w:color="auto"/>
              <w:right w:val="single" w:sz="4" w:space="0" w:color="auto"/>
            </w:tcBorders>
            <w:hideMark/>
          </w:tcPr>
          <w:p w14:paraId="78E28CCA" w14:textId="77777777" w:rsidR="0099223E" w:rsidRPr="0099223E" w:rsidRDefault="0099223E" w:rsidP="0099223E">
            <w:pPr>
              <w:autoSpaceDE w:val="0"/>
              <w:autoSpaceDN w:val="0"/>
              <w:adjustRightInd w:val="0"/>
              <w:spacing w:after="0" w:line="240" w:lineRule="auto"/>
              <w:rPr>
                <w:rFonts w:ascii="Calibri" w:eastAsia="Times New Roman" w:hAnsi="Calibri" w:cs="Calibri"/>
                <w:bCs/>
                <w:sz w:val="20"/>
                <w:szCs w:val="20"/>
              </w:rPr>
            </w:pPr>
            <w:r w:rsidRPr="0099223E">
              <w:rPr>
                <w:rFonts w:ascii="Calibri" w:eastAsia="Times New Roman" w:hAnsi="Calibri" w:cs="Calibri"/>
                <w:bCs/>
                <w:sz w:val="20"/>
                <w:szCs w:val="20"/>
              </w:rPr>
              <w:t>Rozwiązanie musi mieć możliwość rozszerzenia o porty FC.</w:t>
            </w:r>
          </w:p>
        </w:tc>
      </w:tr>
      <w:tr w:rsidR="0099223E" w:rsidRPr="0099223E" w14:paraId="64C18607" w14:textId="77777777" w:rsidTr="0099223E">
        <w:trPr>
          <w:trHeight w:val="674"/>
        </w:trPr>
        <w:tc>
          <w:tcPr>
            <w:tcW w:w="597" w:type="dxa"/>
            <w:tcBorders>
              <w:top w:val="single" w:sz="4" w:space="0" w:color="auto"/>
              <w:left w:val="single" w:sz="4" w:space="0" w:color="auto"/>
              <w:bottom w:val="single" w:sz="4" w:space="0" w:color="auto"/>
              <w:right w:val="single" w:sz="4" w:space="0" w:color="auto"/>
            </w:tcBorders>
          </w:tcPr>
          <w:p w14:paraId="1E02D3F6" w14:textId="77777777" w:rsidR="0099223E" w:rsidRPr="0099223E" w:rsidRDefault="0099223E" w:rsidP="0099223E">
            <w:pPr>
              <w:autoSpaceDE w:val="0"/>
              <w:autoSpaceDN w:val="0"/>
              <w:adjustRightInd w:val="0"/>
              <w:spacing w:after="0" w:line="240" w:lineRule="auto"/>
              <w:rPr>
                <w:rFonts w:ascii="Calibri" w:eastAsia="Times New Roman" w:hAnsi="Calibri" w:cs="Calibri"/>
                <w:sz w:val="20"/>
                <w:szCs w:val="20"/>
              </w:rPr>
            </w:pPr>
            <w:r w:rsidRPr="0099223E">
              <w:rPr>
                <w:rFonts w:ascii="Calibri" w:eastAsia="Times New Roman" w:hAnsi="Calibri" w:cs="Calibri"/>
                <w:sz w:val="20"/>
                <w:szCs w:val="20"/>
              </w:rPr>
              <w:t>7</w:t>
            </w:r>
          </w:p>
        </w:tc>
        <w:tc>
          <w:tcPr>
            <w:tcW w:w="1589" w:type="dxa"/>
            <w:tcBorders>
              <w:top w:val="single" w:sz="4" w:space="0" w:color="auto"/>
              <w:left w:val="single" w:sz="4" w:space="0" w:color="auto"/>
              <w:bottom w:val="single" w:sz="4" w:space="0" w:color="auto"/>
              <w:right w:val="single" w:sz="4" w:space="0" w:color="auto"/>
            </w:tcBorders>
          </w:tcPr>
          <w:p w14:paraId="6D8A5690" w14:textId="77777777" w:rsidR="0099223E" w:rsidRPr="0099223E" w:rsidRDefault="0099223E" w:rsidP="0099223E">
            <w:pPr>
              <w:autoSpaceDE w:val="0"/>
              <w:autoSpaceDN w:val="0"/>
              <w:adjustRightInd w:val="0"/>
              <w:spacing w:after="0" w:line="240" w:lineRule="auto"/>
              <w:rPr>
                <w:rFonts w:ascii="Calibri" w:eastAsia="Times New Roman" w:hAnsi="Calibri" w:cs="Calibri"/>
                <w:sz w:val="20"/>
                <w:szCs w:val="20"/>
              </w:rPr>
            </w:pPr>
            <w:r w:rsidRPr="0099223E">
              <w:rPr>
                <w:rFonts w:ascii="Calibri" w:eastAsia="Times New Roman" w:hAnsi="Calibri" w:cs="Calibri"/>
                <w:sz w:val="20"/>
                <w:szCs w:val="20"/>
              </w:rPr>
              <w:t>Dyski pod system operacyjny</w:t>
            </w:r>
          </w:p>
        </w:tc>
        <w:tc>
          <w:tcPr>
            <w:tcW w:w="6702" w:type="dxa"/>
            <w:tcBorders>
              <w:top w:val="single" w:sz="4" w:space="0" w:color="auto"/>
              <w:left w:val="single" w:sz="4" w:space="0" w:color="auto"/>
              <w:bottom w:val="single" w:sz="4" w:space="0" w:color="auto"/>
              <w:right w:val="single" w:sz="4" w:space="0" w:color="auto"/>
            </w:tcBorders>
            <w:vAlign w:val="center"/>
          </w:tcPr>
          <w:p w14:paraId="6F27B61D" w14:textId="77777777" w:rsidR="0099223E" w:rsidRPr="0099223E" w:rsidRDefault="0099223E" w:rsidP="0099223E">
            <w:pPr>
              <w:spacing w:after="0" w:line="240" w:lineRule="auto"/>
              <w:rPr>
                <w:rFonts w:ascii="Calibri" w:eastAsia="Times New Roman" w:hAnsi="Calibri" w:cs="Calibri"/>
                <w:sz w:val="20"/>
                <w:szCs w:val="20"/>
              </w:rPr>
            </w:pPr>
            <w:r w:rsidRPr="0099223E">
              <w:rPr>
                <w:rFonts w:ascii="Calibri" w:eastAsia="Times New Roman" w:hAnsi="Calibri" w:cs="Calibri"/>
                <w:bCs/>
                <w:sz w:val="20"/>
                <w:szCs w:val="20"/>
              </w:rPr>
              <w:t>Serwer musi być wyposażony w dyski przeznaczone na system operacyjny. Dyski te muszą pracować w sprzętowym RAID1 i nie mogą zajmować zatok przeznaczonych na dyski pojemnościowe. Dodatkowo muszą być zainstalowane nośniki przechowujące obrazy dysku, pozwalające na przywrócenie serwera do stanu fabrycznego – bez potrzeby podłączania/kopiowania czegokolwiek z nośników zewnętrznych.</w:t>
            </w:r>
          </w:p>
        </w:tc>
      </w:tr>
      <w:tr w:rsidR="0099223E" w:rsidRPr="0099223E" w14:paraId="71702FF5" w14:textId="77777777" w:rsidTr="0099223E">
        <w:tc>
          <w:tcPr>
            <w:tcW w:w="597" w:type="dxa"/>
            <w:tcBorders>
              <w:top w:val="single" w:sz="4" w:space="0" w:color="auto"/>
              <w:left w:val="single" w:sz="4" w:space="0" w:color="auto"/>
              <w:bottom w:val="single" w:sz="4" w:space="0" w:color="auto"/>
              <w:right w:val="single" w:sz="4" w:space="0" w:color="auto"/>
            </w:tcBorders>
          </w:tcPr>
          <w:p w14:paraId="6F3F9B33" w14:textId="77777777" w:rsidR="0099223E" w:rsidRPr="0099223E" w:rsidRDefault="0099223E" w:rsidP="0099223E">
            <w:pPr>
              <w:autoSpaceDE w:val="0"/>
              <w:autoSpaceDN w:val="0"/>
              <w:adjustRightInd w:val="0"/>
              <w:spacing w:after="0" w:line="240" w:lineRule="auto"/>
              <w:rPr>
                <w:rFonts w:ascii="Calibri" w:eastAsia="Times New Roman" w:hAnsi="Calibri" w:cs="Calibri"/>
                <w:sz w:val="20"/>
                <w:szCs w:val="20"/>
              </w:rPr>
            </w:pPr>
            <w:r w:rsidRPr="0099223E">
              <w:rPr>
                <w:rFonts w:ascii="Calibri" w:eastAsia="Times New Roman" w:hAnsi="Calibri" w:cs="Calibri"/>
                <w:sz w:val="20"/>
                <w:szCs w:val="20"/>
              </w:rPr>
              <w:lastRenderedPageBreak/>
              <w:t>8</w:t>
            </w:r>
          </w:p>
        </w:tc>
        <w:tc>
          <w:tcPr>
            <w:tcW w:w="1589" w:type="dxa"/>
            <w:tcBorders>
              <w:top w:val="single" w:sz="4" w:space="0" w:color="auto"/>
              <w:left w:val="single" w:sz="4" w:space="0" w:color="auto"/>
              <w:bottom w:val="single" w:sz="4" w:space="0" w:color="auto"/>
              <w:right w:val="single" w:sz="4" w:space="0" w:color="auto"/>
            </w:tcBorders>
          </w:tcPr>
          <w:p w14:paraId="7631D980" w14:textId="77777777" w:rsidR="0099223E" w:rsidRPr="0099223E" w:rsidRDefault="0099223E" w:rsidP="0099223E">
            <w:pPr>
              <w:autoSpaceDE w:val="0"/>
              <w:autoSpaceDN w:val="0"/>
              <w:adjustRightInd w:val="0"/>
              <w:spacing w:after="0" w:line="240" w:lineRule="auto"/>
              <w:rPr>
                <w:rFonts w:ascii="Calibri" w:eastAsia="Times New Roman" w:hAnsi="Calibri" w:cs="Calibri"/>
                <w:sz w:val="20"/>
                <w:szCs w:val="20"/>
              </w:rPr>
            </w:pPr>
            <w:r w:rsidRPr="0099223E">
              <w:rPr>
                <w:rFonts w:ascii="Calibri" w:eastAsia="Times New Roman" w:hAnsi="Calibri" w:cs="Calibri"/>
                <w:sz w:val="20"/>
                <w:szCs w:val="20"/>
              </w:rPr>
              <w:t>Dyski capacity</w:t>
            </w:r>
          </w:p>
        </w:tc>
        <w:tc>
          <w:tcPr>
            <w:tcW w:w="6702" w:type="dxa"/>
            <w:tcBorders>
              <w:top w:val="single" w:sz="4" w:space="0" w:color="auto"/>
              <w:left w:val="single" w:sz="4" w:space="0" w:color="auto"/>
              <w:bottom w:val="single" w:sz="4" w:space="0" w:color="auto"/>
              <w:right w:val="single" w:sz="4" w:space="0" w:color="auto"/>
            </w:tcBorders>
            <w:vAlign w:val="center"/>
          </w:tcPr>
          <w:p w14:paraId="71720BF1" w14:textId="77777777" w:rsidR="0099223E" w:rsidRPr="0099223E" w:rsidRDefault="0099223E" w:rsidP="0099223E">
            <w:pPr>
              <w:widowControl w:val="0"/>
              <w:suppressAutoHyphens/>
              <w:spacing w:beforeLines="60" w:before="144" w:after="0" w:line="240" w:lineRule="auto"/>
              <w:jc w:val="both"/>
              <w:rPr>
                <w:rFonts w:ascii="Calibri" w:eastAsia="Times New Roman" w:hAnsi="Calibri" w:cs="Calibri"/>
                <w:sz w:val="20"/>
                <w:szCs w:val="20"/>
              </w:rPr>
            </w:pPr>
            <w:r w:rsidRPr="0099223E">
              <w:rPr>
                <w:rFonts w:ascii="Calibri" w:eastAsia="Times New Roman" w:hAnsi="Calibri" w:cs="Calibri"/>
                <w:sz w:val="20"/>
                <w:szCs w:val="20"/>
              </w:rPr>
              <w:t>Każdy serwer powinien być wyposażony w dyski capacity i dyski cache. Pojemność systemu powinna wynosić 61TB RAW per serwer, nie wliczane są w to dyski pełniące funkcje cache. Dyski pojemnościowe muszą mieć Parametry minimalne:</w:t>
            </w:r>
          </w:p>
          <w:p w14:paraId="3F4113E9" w14:textId="77777777" w:rsidR="0099223E" w:rsidRPr="0099223E" w:rsidRDefault="0099223E" w:rsidP="0099223E">
            <w:pPr>
              <w:widowControl w:val="0"/>
              <w:spacing w:beforeLines="60" w:before="144" w:after="0" w:line="240" w:lineRule="auto"/>
              <w:jc w:val="both"/>
              <w:rPr>
                <w:rFonts w:ascii="Calibri" w:eastAsia="Times New Roman" w:hAnsi="Calibri" w:cs="Calibri"/>
                <w:sz w:val="20"/>
                <w:szCs w:val="20"/>
              </w:rPr>
            </w:pPr>
            <w:r w:rsidRPr="0099223E">
              <w:rPr>
                <w:rFonts w:ascii="Calibri" w:eastAsia="Times New Roman" w:hAnsi="Calibri" w:cs="Calibri"/>
                <w:sz w:val="20"/>
                <w:szCs w:val="20"/>
              </w:rPr>
              <w:t>Endurance Class D &gt;=14000 TBW</w:t>
            </w:r>
          </w:p>
          <w:p w14:paraId="3EA5B91F" w14:textId="77777777" w:rsidR="0099223E" w:rsidRPr="0099223E" w:rsidRDefault="0099223E" w:rsidP="0099223E">
            <w:pPr>
              <w:widowControl w:val="0"/>
              <w:spacing w:beforeLines="60" w:before="144" w:after="0" w:line="240" w:lineRule="auto"/>
              <w:jc w:val="both"/>
              <w:rPr>
                <w:rFonts w:ascii="Calibri" w:eastAsia="Times New Roman" w:hAnsi="Calibri" w:cs="Calibri"/>
                <w:sz w:val="20"/>
                <w:szCs w:val="20"/>
                <w:lang w:val="en-US"/>
              </w:rPr>
            </w:pPr>
            <w:r w:rsidRPr="0099223E">
              <w:rPr>
                <w:rFonts w:ascii="Calibri" w:eastAsia="Times New Roman" w:hAnsi="Calibri" w:cs="Calibri"/>
                <w:sz w:val="20"/>
                <w:szCs w:val="20"/>
                <w:lang w:val="en-US"/>
              </w:rPr>
              <w:t>Performance Class:</w:t>
            </w:r>
            <w:r w:rsidRPr="0099223E">
              <w:rPr>
                <w:rFonts w:ascii="Calibri" w:eastAsia="Times New Roman" w:hAnsi="Calibri" w:cs="Calibri"/>
                <w:sz w:val="20"/>
                <w:szCs w:val="20"/>
                <w:lang w:val="en-US"/>
              </w:rPr>
              <w:tab/>
              <w:t>Class E: 30,000-100,000 writes per</w:t>
            </w:r>
          </w:p>
          <w:p w14:paraId="76BBAE2E" w14:textId="77777777" w:rsidR="0099223E" w:rsidRPr="0099223E" w:rsidRDefault="0099223E" w:rsidP="0099223E">
            <w:pPr>
              <w:widowControl w:val="0"/>
              <w:spacing w:beforeLines="60" w:before="144" w:after="0" w:line="240" w:lineRule="auto"/>
              <w:jc w:val="both"/>
              <w:rPr>
                <w:rFonts w:ascii="Calibri" w:eastAsia="Times New Roman" w:hAnsi="Calibri" w:cs="Calibri"/>
                <w:sz w:val="20"/>
                <w:szCs w:val="20"/>
              </w:rPr>
            </w:pPr>
            <w:r w:rsidRPr="0099223E">
              <w:rPr>
                <w:rFonts w:ascii="Calibri" w:eastAsia="Times New Roman" w:hAnsi="Calibri" w:cs="Calibri"/>
                <w:sz w:val="20"/>
                <w:szCs w:val="20"/>
                <w:lang w:val="en-US"/>
              </w:rPr>
              <w:t xml:space="preserve"> </w:t>
            </w:r>
            <w:r w:rsidRPr="0099223E">
              <w:rPr>
                <w:rFonts w:ascii="Calibri" w:eastAsia="Times New Roman" w:hAnsi="Calibri" w:cs="Calibri"/>
                <w:sz w:val="20"/>
                <w:szCs w:val="20"/>
              </w:rPr>
              <w:t>Wszystkie dyski pojemnościowe muszą być takie same. Zamawiający dodatkowo wymaga aby dyski nie zajmowały więcej niż 50% pojemności kieszeni dyskowych w serwerze. Zaoferowane dyski muszą obsługiwać funkcję typu Hotplug. Dyski muszą być wspierane przez producenta rozwiązania SDS w kategorii dysków przeznaczonych pod zastosowania Capacity.</w:t>
            </w:r>
          </w:p>
        </w:tc>
      </w:tr>
      <w:tr w:rsidR="0099223E" w:rsidRPr="0099223E" w14:paraId="4F15CB78" w14:textId="77777777" w:rsidTr="0099223E">
        <w:tc>
          <w:tcPr>
            <w:tcW w:w="597" w:type="dxa"/>
            <w:tcBorders>
              <w:top w:val="single" w:sz="4" w:space="0" w:color="auto"/>
              <w:left w:val="single" w:sz="4" w:space="0" w:color="auto"/>
              <w:bottom w:val="single" w:sz="4" w:space="0" w:color="auto"/>
              <w:right w:val="single" w:sz="4" w:space="0" w:color="auto"/>
            </w:tcBorders>
          </w:tcPr>
          <w:p w14:paraId="77ECC1D0" w14:textId="77777777" w:rsidR="0099223E" w:rsidRPr="0099223E" w:rsidRDefault="0099223E" w:rsidP="0099223E">
            <w:pPr>
              <w:autoSpaceDE w:val="0"/>
              <w:autoSpaceDN w:val="0"/>
              <w:adjustRightInd w:val="0"/>
              <w:spacing w:after="0" w:line="240" w:lineRule="auto"/>
              <w:rPr>
                <w:rFonts w:ascii="Calibri" w:eastAsia="Times New Roman" w:hAnsi="Calibri" w:cs="Calibri"/>
                <w:sz w:val="20"/>
                <w:szCs w:val="20"/>
              </w:rPr>
            </w:pPr>
            <w:r w:rsidRPr="0099223E">
              <w:rPr>
                <w:rFonts w:ascii="Calibri" w:eastAsia="Times New Roman" w:hAnsi="Calibri" w:cs="Calibri"/>
                <w:sz w:val="20"/>
                <w:szCs w:val="20"/>
              </w:rPr>
              <w:t>9</w:t>
            </w:r>
          </w:p>
        </w:tc>
        <w:tc>
          <w:tcPr>
            <w:tcW w:w="1589" w:type="dxa"/>
            <w:tcBorders>
              <w:top w:val="single" w:sz="4" w:space="0" w:color="auto"/>
              <w:left w:val="single" w:sz="4" w:space="0" w:color="auto"/>
              <w:bottom w:val="single" w:sz="4" w:space="0" w:color="auto"/>
              <w:right w:val="single" w:sz="4" w:space="0" w:color="auto"/>
            </w:tcBorders>
          </w:tcPr>
          <w:p w14:paraId="50D4337C" w14:textId="77777777" w:rsidR="0099223E" w:rsidRPr="0099223E" w:rsidRDefault="0099223E" w:rsidP="0099223E">
            <w:pPr>
              <w:autoSpaceDE w:val="0"/>
              <w:autoSpaceDN w:val="0"/>
              <w:adjustRightInd w:val="0"/>
              <w:spacing w:after="0" w:line="240" w:lineRule="auto"/>
              <w:rPr>
                <w:rFonts w:ascii="Calibri" w:eastAsia="Times New Roman" w:hAnsi="Calibri" w:cs="Calibri"/>
                <w:sz w:val="20"/>
                <w:szCs w:val="20"/>
              </w:rPr>
            </w:pPr>
            <w:r w:rsidRPr="0099223E">
              <w:rPr>
                <w:rFonts w:ascii="Calibri" w:eastAsia="Times New Roman" w:hAnsi="Calibri" w:cs="Calibri"/>
                <w:sz w:val="20"/>
                <w:szCs w:val="20"/>
              </w:rPr>
              <w:t>Dyski cache</w:t>
            </w:r>
          </w:p>
        </w:tc>
        <w:tc>
          <w:tcPr>
            <w:tcW w:w="6702" w:type="dxa"/>
            <w:tcBorders>
              <w:top w:val="single" w:sz="4" w:space="0" w:color="auto"/>
              <w:left w:val="single" w:sz="4" w:space="0" w:color="auto"/>
              <w:bottom w:val="single" w:sz="4" w:space="0" w:color="auto"/>
              <w:right w:val="single" w:sz="4" w:space="0" w:color="auto"/>
            </w:tcBorders>
            <w:vAlign w:val="center"/>
          </w:tcPr>
          <w:p w14:paraId="77C7FDAD" w14:textId="77777777" w:rsidR="0099223E" w:rsidRPr="0099223E" w:rsidRDefault="0099223E" w:rsidP="0099223E">
            <w:pPr>
              <w:widowControl w:val="0"/>
              <w:suppressAutoHyphens/>
              <w:spacing w:beforeLines="60" w:before="144" w:after="0" w:line="240" w:lineRule="auto"/>
              <w:jc w:val="both"/>
              <w:rPr>
                <w:rFonts w:ascii="Calibri" w:eastAsia="Times New Roman" w:hAnsi="Calibri" w:cs="Calibri"/>
                <w:bCs/>
                <w:sz w:val="20"/>
                <w:szCs w:val="20"/>
                <w:lang w:eastAsia="en-US"/>
              </w:rPr>
            </w:pPr>
            <w:r w:rsidRPr="0099223E">
              <w:rPr>
                <w:rFonts w:ascii="Calibri" w:eastAsia="Times New Roman" w:hAnsi="Calibri" w:cs="Calibri"/>
                <w:bCs/>
                <w:sz w:val="20"/>
                <w:szCs w:val="20"/>
                <w:lang w:eastAsia="en-US"/>
              </w:rPr>
              <w:t xml:space="preserve">Jeśli zapisy nie są realizowane bezpośrednio na wszystkie dyski zainstalowane, ale poprzez dedykowany dla serwera lub grupy dyskowej dyski (dyski cache), to takie dyski nie mogą być wliczane w dostarczoną pojemność i powinny mieć parametry minimalne : </w:t>
            </w:r>
          </w:p>
          <w:p w14:paraId="4E5BC9B0" w14:textId="77777777" w:rsidR="0099223E" w:rsidRPr="0099223E" w:rsidRDefault="0099223E" w:rsidP="0099223E">
            <w:pPr>
              <w:widowControl w:val="0"/>
              <w:spacing w:beforeLines="60" w:before="144" w:after="0" w:line="240" w:lineRule="auto"/>
              <w:jc w:val="both"/>
              <w:rPr>
                <w:rFonts w:ascii="Calibri" w:eastAsia="Times New Roman" w:hAnsi="Calibri" w:cs="Calibri"/>
                <w:color w:val="000000"/>
                <w:sz w:val="20"/>
                <w:szCs w:val="20"/>
              </w:rPr>
            </w:pPr>
            <w:r w:rsidRPr="0099223E">
              <w:rPr>
                <w:rFonts w:ascii="Calibri" w:eastAsia="Times New Roman" w:hAnsi="Calibri" w:cs="Calibri"/>
                <w:color w:val="000000"/>
                <w:sz w:val="20"/>
                <w:szCs w:val="20"/>
              </w:rPr>
              <w:t>Endurance Class D &gt;=7300 TBW</w:t>
            </w:r>
          </w:p>
          <w:p w14:paraId="325537E2" w14:textId="77777777" w:rsidR="0099223E" w:rsidRPr="0099223E" w:rsidRDefault="0099223E" w:rsidP="0099223E">
            <w:pPr>
              <w:widowControl w:val="0"/>
              <w:spacing w:beforeLines="60" w:before="144" w:after="0" w:line="240" w:lineRule="auto"/>
              <w:jc w:val="both"/>
              <w:rPr>
                <w:rFonts w:ascii="Calibri" w:eastAsia="Times New Roman" w:hAnsi="Calibri" w:cs="Calibri"/>
                <w:sz w:val="20"/>
                <w:szCs w:val="20"/>
                <w:lang w:val="en-US"/>
              </w:rPr>
            </w:pPr>
            <w:r w:rsidRPr="0099223E">
              <w:rPr>
                <w:rFonts w:ascii="Calibri" w:eastAsia="Times New Roman" w:hAnsi="Calibri" w:cs="Calibri"/>
                <w:color w:val="000000"/>
                <w:sz w:val="20"/>
                <w:szCs w:val="20"/>
              </w:rPr>
              <w:t>Performance Class:</w:t>
            </w:r>
            <w:r w:rsidRPr="0099223E">
              <w:rPr>
                <w:rFonts w:ascii="Calibri" w:eastAsia="Times New Roman" w:hAnsi="Calibri" w:cs="Calibri"/>
                <w:color w:val="000000"/>
                <w:sz w:val="20"/>
                <w:szCs w:val="20"/>
              </w:rPr>
              <w:tab/>
              <w:t>100,000 writes per second</w:t>
            </w:r>
          </w:p>
          <w:p w14:paraId="0A4DB5DE" w14:textId="77777777" w:rsidR="0099223E" w:rsidRPr="0099223E" w:rsidRDefault="0099223E" w:rsidP="0099223E">
            <w:pPr>
              <w:widowControl w:val="0"/>
              <w:spacing w:beforeLines="60" w:before="144" w:after="0" w:line="240" w:lineRule="auto"/>
              <w:jc w:val="both"/>
              <w:rPr>
                <w:rFonts w:ascii="Calibri" w:eastAsia="Times New Roman" w:hAnsi="Calibri" w:cs="Calibri"/>
                <w:bCs/>
                <w:sz w:val="20"/>
                <w:szCs w:val="20"/>
                <w:lang w:eastAsia="en-US"/>
              </w:rPr>
            </w:pPr>
            <w:r w:rsidRPr="0099223E">
              <w:rPr>
                <w:rFonts w:ascii="Calibri" w:eastAsia="Times New Roman" w:hAnsi="Calibri" w:cs="Calibri"/>
                <w:bCs/>
                <w:sz w:val="20"/>
                <w:szCs w:val="20"/>
                <w:lang w:eastAsia="en-US"/>
              </w:rPr>
              <w:t xml:space="preserve">Pojemność dysków pośredniczących w zapisie zainstalowanych w każdym serwerze powinny stanowić minimum 5% całkowitej pojemności dysków zainstalowanych w serwerze. W serwerze powinno być zainstalowane minimum 4 dyski typu HotPlug Mix Use. Dyski muszą być wspierane przez producenta rozwiązania SDS w kategorii dysków przeznaczonych pod zastosowania Cache. </w:t>
            </w:r>
          </w:p>
          <w:p w14:paraId="6246B42D" w14:textId="77777777" w:rsidR="0099223E" w:rsidRPr="0099223E" w:rsidRDefault="0099223E" w:rsidP="0099223E">
            <w:pPr>
              <w:widowControl w:val="0"/>
              <w:spacing w:beforeLines="60" w:before="144" w:after="0" w:line="240" w:lineRule="auto"/>
              <w:jc w:val="both"/>
              <w:rPr>
                <w:rFonts w:ascii="Calibri" w:eastAsia="Times New Roman" w:hAnsi="Calibri" w:cs="Calibri"/>
                <w:bCs/>
                <w:sz w:val="20"/>
                <w:szCs w:val="20"/>
                <w:lang w:eastAsia="en-US"/>
              </w:rPr>
            </w:pPr>
            <w:r w:rsidRPr="0099223E">
              <w:rPr>
                <w:rFonts w:ascii="Calibri" w:eastAsia="Times New Roman" w:hAnsi="Calibri" w:cs="Calibri"/>
                <w:bCs/>
                <w:sz w:val="20"/>
                <w:szCs w:val="20"/>
                <w:lang w:eastAsia="en-US"/>
              </w:rPr>
              <w:t>W przypadku zaoferowania Platformy HCI z rozproszonym systemem cache lub warstwami definiującymi dane gorące i dane zimne, zamawiający dopuszcza rozwiązanie, w którym wydajność Cache została określona zgodnie z wymaganiami producenta dla warstwy cache rozwiązania HCI lub poprzez się zastąpienie dysków cache dodatkową pamięcią RAM w ilości minimum 800GB na każdy węzeł klastra.</w:t>
            </w:r>
          </w:p>
          <w:p w14:paraId="4D7B1AD5" w14:textId="77777777" w:rsidR="0099223E" w:rsidRPr="0099223E" w:rsidRDefault="0099223E" w:rsidP="0099223E">
            <w:pPr>
              <w:widowControl w:val="0"/>
              <w:spacing w:beforeLines="60" w:before="144" w:after="0" w:line="240" w:lineRule="auto"/>
              <w:jc w:val="both"/>
              <w:rPr>
                <w:rFonts w:ascii="Calibri" w:eastAsia="Times New Roman" w:hAnsi="Calibri" w:cs="Calibri"/>
                <w:sz w:val="20"/>
                <w:szCs w:val="20"/>
              </w:rPr>
            </w:pPr>
            <w:r w:rsidRPr="0099223E">
              <w:rPr>
                <w:rFonts w:ascii="Calibri" w:eastAsia="Times New Roman" w:hAnsi="Calibri" w:cs="Calibri"/>
                <w:sz w:val="20"/>
                <w:szCs w:val="20"/>
              </w:rPr>
              <w:t>Zamawiający wymaga aby dyski cache były SSD</w:t>
            </w:r>
          </w:p>
        </w:tc>
      </w:tr>
      <w:tr w:rsidR="0099223E" w:rsidRPr="0099223E" w14:paraId="0EFF7E0A" w14:textId="77777777" w:rsidTr="0099223E">
        <w:tc>
          <w:tcPr>
            <w:tcW w:w="597" w:type="dxa"/>
            <w:tcBorders>
              <w:top w:val="single" w:sz="4" w:space="0" w:color="auto"/>
              <w:left w:val="single" w:sz="4" w:space="0" w:color="auto"/>
              <w:bottom w:val="single" w:sz="4" w:space="0" w:color="auto"/>
              <w:right w:val="single" w:sz="4" w:space="0" w:color="auto"/>
            </w:tcBorders>
          </w:tcPr>
          <w:p w14:paraId="122B97CF" w14:textId="77777777" w:rsidR="0099223E" w:rsidRPr="0099223E" w:rsidRDefault="0099223E" w:rsidP="0099223E">
            <w:pPr>
              <w:autoSpaceDE w:val="0"/>
              <w:autoSpaceDN w:val="0"/>
              <w:adjustRightInd w:val="0"/>
              <w:spacing w:after="0" w:line="240" w:lineRule="auto"/>
              <w:rPr>
                <w:rFonts w:ascii="Calibri" w:eastAsia="Times New Roman" w:hAnsi="Calibri" w:cs="Calibri"/>
                <w:sz w:val="20"/>
                <w:szCs w:val="20"/>
              </w:rPr>
            </w:pPr>
            <w:r w:rsidRPr="0099223E">
              <w:rPr>
                <w:rFonts w:ascii="Calibri" w:eastAsia="Times New Roman" w:hAnsi="Calibri" w:cs="Calibri"/>
                <w:sz w:val="20"/>
                <w:szCs w:val="20"/>
              </w:rPr>
              <w:t>10</w:t>
            </w:r>
          </w:p>
        </w:tc>
        <w:tc>
          <w:tcPr>
            <w:tcW w:w="1589" w:type="dxa"/>
            <w:tcBorders>
              <w:top w:val="single" w:sz="4" w:space="0" w:color="auto"/>
              <w:left w:val="single" w:sz="4" w:space="0" w:color="auto"/>
              <w:bottom w:val="single" w:sz="4" w:space="0" w:color="auto"/>
              <w:right w:val="single" w:sz="4" w:space="0" w:color="auto"/>
            </w:tcBorders>
          </w:tcPr>
          <w:p w14:paraId="2D6B922E" w14:textId="77777777" w:rsidR="0099223E" w:rsidRPr="0099223E" w:rsidRDefault="0099223E" w:rsidP="0099223E">
            <w:pPr>
              <w:autoSpaceDE w:val="0"/>
              <w:autoSpaceDN w:val="0"/>
              <w:adjustRightInd w:val="0"/>
              <w:spacing w:after="0" w:line="240" w:lineRule="auto"/>
              <w:rPr>
                <w:rFonts w:ascii="Calibri" w:eastAsia="Times New Roman" w:hAnsi="Calibri" w:cs="Calibri"/>
                <w:sz w:val="20"/>
                <w:szCs w:val="20"/>
              </w:rPr>
            </w:pPr>
            <w:r w:rsidRPr="0099223E">
              <w:rPr>
                <w:rFonts w:ascii="Calibri" w:eastAsia="Times New Roman" w:hAnsi="Calibri" w:cs="Calibri"/>
                <w:sz w:val="20"/>
                <w:szCs w:val="20"/>
              </w:rPr>
              <w:t>Rozłożenie elementów serwera</w:t>
            </w:r>
          </w:p>
        </w:tc>
        <w:tc>
          <w:tcPr>
            <w:tcW w:w="6702" w:type="dxa"/>
            <w:tcBorders>
              <w:top w:val="single" w:sz="4" w:space="0" w:color="auto"/>
              <w:left w:val="single" w:sz="4" w:space="0" w:color="auto"/>
              <w:bottom w:val="single" w:sz="4" w:space="0" w:color="auto"/>
              <w:right w:val="single" w:sz="4" w:space="0" w:color="auto"/>
            </w:tcBorders>
            <w:vAlign w:val="center"/>
          </w:tcPr>
          <w:p w14:paraId="12D3A81C" w14:textId="77777777" w:rsidR="0099223E" w:rsidRPr="0099223E" w:rsidRDefault="0099223E" w:rsidP="0099223E">
            <w:pPr>
              <w:widowControl w:val="0"/>
              <w:suppressAutoHyphens/>
              <w:spacing w:beforeLines="60" w:before="144" w:after="0" w:line="240" w:lineRule="auto"/>
              <w:jc w:val="both"/>
              <w:rPr>
                <w:rFonts w:ascii="Calibri" w:eastAsia="Times New Roman" w:hAnsi="Calibri" w:cs="Calibri"/>
                <w:bCs/>
                <w:sz w:val="20"/>
                <w:szCs w:val="20"/>
                <w:lang w:eastAsia="en-US"/>
              </w:rPr>
            </w:pPr>
            <w:r w:rsidRPr="0099223E">
              <w:rPr>
                <w:rFonts w:ascii="Calibri" w:eastAsia="Times New Roman" w:hAnsi="Calibri" w:cs="Calibri"/>
                <w:bCs/>
                <w:sz w:val="20"/>
                <w:szCs w:val="20"/>
                <w:lang w:eastAsia="en-US"/>
              </w:rPr>
              <w:t>Procesory, pamięć RAM oraz dyski muszą być rozłożone równomiernie pomiędzy serwerami (Zamawiający nie dopuszcza zaoferowania storage nodów i compute nodów).</w:t>
            </w:r>
          </w:p>
          <w:p w14:paraId="5CE4F2E4" w14:textId="77777777" w:rsidR="0099223E" w:rsidRPr="0099223E" w:rsidRDefault="0099223E" w:rsidP="0099223E">
            <w:pPr>
              <w:suppressAutoHyphens/>
              <w:spacing w:beforeLines="60" w:before="144" w:after="0" w:line="240" w:lineRule="auto"/>
              <w:rPr>
                <w:rFonts w:ascii="Calibri" w:eastAsia="Times New Roman" w:hAnsi="Calibri" w:cs="Calibri"/>
                <w:bCs/>
                <w:sz w:val="20"/>
                <w:szCs w:val="20"/>
                <w:lang w:eastAsia="en-US"/>
              </w:rPr>
            </w:pPr>
            <w:r w:rsidRPr="0099223E">
              <w:rPr>
                <w:rFonts w:ascii="Calibri" w:eastAsia="Times New Roman" w:hAnsi="Calibri" w:cs="Calibri"/>
                <w:bCs/>
                <w:sz w:val="20"/>
                <w:szCs w:val="20"/>
                <w:lang w:eastAsia="en-US"/>
              </w:rPr>
              <w:t>Wymaga się dostarczenia pojedynczego klastra, implementującego na potrzeby środowiska wirtualnego jedną współdzieloną pamięć masową (datastore) wyłącznie w oparciu o nośniki Flash (tzw. All Flash) SSD</w:t>
            </w:r>
          </w:p>
        </w:tc>
      </w:tr>
      <w:tr w:rsidR="0099223E" w:rsidRPr="0099223E" w14:paraId="33687F1F" w14:textId="77777777" w:rsidTr="0099223E">
        <w:tc>
          <w:tcPr>
            <w:tcW w:w="597" w:type="dxa"/>
            <w:tcBorders>
              <w:top w:val="single" w:sz="4" w:space="0" w:color="auto"/>
              <w:left w:val="single" w:sz="4" w:space="0" w:color="auto"/>
              <w:bottom w:val="single" w:sz="4" w:space="0" w:color="auto"/>
              <w:right w:val="single" w:sz="4" w:space="0" w:color="auto"/>
            </w:tcBorders>
          </w:tcPr>
          <w:p w14:paraId="7A930133" w14:textId="77777777" w:rsidR="0099223E" w:rsidRPr="0099223E" w:rsidRDefault="0099223E" w:rsidP="0099223E">
            <w:pPr>
              <w:autoSpaceDE w:val="0"/>
              <w:autoSpaceDN w:val="0"/>
              <w:adjustRightInd w:val="0"/>
              <w:spacing w:after="0" w:line="240" w:lineRule="auto"/>
              <w:rPr>
                <w:rFonts w:ascii="Calibri" w:eastAsia="Times New Roman" w:hAnsi="Calibri" w:cs="Calibri"/>
                <w:sz w:val="20"/>
                <w:szCs w:val="20"/>
              </w:rPr>
            </w:pPr>
            <w:r w:rsidRPr="0099223E">
              <w:rPr>
                <w:rFonts w:ascii="Calibri" w:eastAsia="Times New Roman" w:hAnsi="Calibri" w:cs="Calibri"/>
                <w:sz w:val="20"/>
                <w:szCs w:val="20"/>
              </w:rPr>
              <w:t>11</w:t>
            </w:r>
          </w:p>
        </w:tc>
        <w:tc>
          <w:tcPr>
            <w:tcW w:w="1589" w:type="dxa"/>
            <w:tcBorders>
              <w:top w:val="single" w:sz="4" w:space="0" w:color="auto"/>
              <w:left w:val="single" w:sz="4" w:space="0" w:color="auto"/>
              <w:bottom w:val="single" w:sz="4" w:space="0" w:color="auto"/>
              <w:right w:val="single" w:sz="4" w:space="0" w:color="auto"/>
            </w:tcBorders>
          </w:tcPr>
          <w:p w14:paraId="74A1EAE0" w14:textId="77777777" w:rsidR="0099223E" w:rsidRPr="0099223E" w:rsidRDefault="0099223E" w:rsidP="0099223E">
            <w:pPr>
              <w:autoSpaceDE w:val="0"/>
              <w:autoSpaceDN w:val="0"/>
              <w:adjustRightInd w:val="0"/>
              <w:spacing w:after="0" w:line="240" w:lineRule="auto"/>
              <w:rPr>
                <w:rFonts w:ascii="Calibri" w:eastAsia="Times New Roman" w:hAnsi="Calibri" w:cs="Calibri"/>
                <w:sz w:val="20"/>
                <w:szCs w:val="20"/>
              </w:rPr>
            </w:pPr>
            <w:r w:rsidRPr="0099223E">
              <w:rPr>
                <w:rFonts w:ascii="Calibri" w:eastAsia="Times New Roman" w:hAnsi="Calibri" w:cs="Calibri"/>
                <w:sz w:val="20"/>
                <w:szCs w:val="20"/>
              </w:rPr>
              <w:t>Rozbudowa środowiska</w:t>
            </w:r>
          </w:p>
        </w:tc>
        <w:tc>
          <w:tcPr>
            <w:tcW w:w="6702" w:type="dxa"/>
            <w:tcBorders>
              <w:top w:val="single" w:sz="4" w:space="0" w:color="auto"/>
              <w:left w:val="single" w:sz="4" w:space="0" w:color="auto"/>
              <w:bottom w:val="single" w:sz="4" w:space="0" w:color="auto"/>
              <w:right w:val="single" w:sz="4" w:space="0" w:color="auto"/>
            </w:tcBorders>
            <w:vAlign w:val="center"/>
          </w:tcPr>
          <w:p w14:paraId="02BC7C34" w14:textId="77777777" w:rsidR="0099223E" w:rsidRPr="0099223E" w:rsidRDefault="0099223E" w:rsidP="0099223E">
            <w:pPr>
              <w:suppressAutoHyphens/>
              <w:spacing w:beforeLines="60" w:before="144" w:after="0" w:line="240" w:lineRule="auto"/>
              <w:rPr>
                <w:rFonts w:ascii="Calibri" w:eastAsia="Times New Roman" w:hAnsi="Calibri" w:cs="Calibri"/>
                <w:sz w:val="20"/>
                <w:szCs w:val="20"/>
                <w:lang w:val="en-GB"/>
              </w:rPr>
            </w:pPr>
            <w:r w:rsidRPr="0099223E">
              <w:rPr>
                <w:rFonts w:ascii="Calibri" w:eastAsia="Times New Roman" w:hAnsi="Calibri" w:cs="Calibri"/>
                <w:bCs/>
                <w:sz w:val="20"/>
                <w:szCs w:val="20"/>
                <w:lang w:eastAsia="en-US"/>
              </w:rPr>
              <w:t>Wymaga się możliwości rozbudowy minimum o 100% przestrzeni użytecznej klastra wyłącznie w oparciu o dyski Flash (tzw. All Flash), jedynie w oparciu o dostarczoną liczbę węzłów klastra, bez konieczności ich dodawania.</w:t>
            </w:r>
          </w:p>
        </w:tc>
      </w:tr>
    </w:tbl>
    <w:p w14:paraId="4AE1A3E6" w14:textId="77777777" w:rsidR="0099223E" w:rsidRPr="0099223E" w:rsidRDefault="0099223E" w:rsidP="0099223E">
      <w:pPr>
        <w:spacing w:after="160" w:line="240" w:lineRule="auto"/>
        <w:rPr>
          <w:rFonts w:ascii="Calibri" w:eastAsia="Times New Roman" w:hAnsi="Calibri" w:cs="Calibri"/>
          <w:sz w:val="20"/>
          <w:szCs w:val="20"/>
          <w:lang w:eastAsia="en-US"/>
        </w:rPr>
      </w:pPr>
    </w:p>
    <w:p w14:paraId="4D598E03" w14:textId="77777777" w:rsidR="0099223E" w:rsidRPr="0099223E" w:rsidRDefault="0099223E" w:rsidP="0099223E">
      <w:pPr>
        <w:spacing w:after="160" w:line="240" w:lineRule="auto"/>
        <w:jc w:val="center"/>
        <w:rPr>
          <w:rFonts w:ascii="Calibri" w:eastAsia="Times New Roman" w:hAnsi="Calibri" w:cs="Calibri"/>
          <w:sz w:val="20"/>
          <w:szCs w:val="20"/>
          <w:lang w:eastAsia="en-US"/>
        </w:rPr>
      </w:pPr>
      <w:r w:rsidRPr="0099223E">
        <w:rPr>
          <w:rFonts w:ascii="Calibri" w:eastAsia="Times New Roman" w:hAnsi="Calibri" w:cs="Calibri"/>
          <w:sz w:val="20"/>
          <w:szCs w:val="20"/>
          <w:lang w:eastAsia="en-US"/>
        </w:rPr>
        <w:t>Kryteria oceny ofert – wymagania techniczne ***</w:t>
      </w:r>
    </w:p>
    <w:tbl>
      <w:tblPr>
        <w:tblW w:w="8888" w:type="dxa"/>
        <w:tblInd w:w="38" w:type="dxa"/>
        <w:tblLook w:val="01E0" w:firstRow="1" w:lastRow="1" w:firstColumn="1" w:lastColumn="1" w:noHBand="0" w:noVBand="0"/>
      </w:tblPr>
      <w:tblGrid>
        <w:gridCol w:w="1181"/>
        <w:gridCol w:w="1565"/>
        <w:gridCol w:w="6142"/>
      </w:tblGrid>
      <w:tr w:rsidR="0099223E" w:rsidRPr="0099223E" w14:paraId="4905007E" w14:textId="77777777" w:rsidTr="0099223E">
        <w:tc>
          <w:tcPr>
            <w:tcW w:w="1181" w:type="dxa"/>
            <w:tcBorders>
              <w:top w:val="single" w:sz="4" w:space="0" w:color="auto"/>
              <w:left w:val="single" w:sz="4" w:space="0" w:color="auto"/>
              <w:bottom w:val="single" w:sz="4" w:space="0" w:color="auto"/>
              <w:right w:val="single" w:sz="4" w:space="0" w:color="auto"/>
            </w:tcBorders>
            <w:shd w:val="clear" w:color="auto" w:fill="D1E0F3"/>
          </w:tcPr>
          <w:p w14:paraId="7FA9F2A9" w14:textId="77777777" w:rsidR="0099223E" w:rsidRPr="0099223E" w:rsidRDefault="0099223E" w:rsidP="0099223E">
            <w:pPr>
              <w:autoSpaceDE w:val="0"/>
              <w:autoSpaceDN w:val="0"/>
              <w:adjustRightInd w:val="0"/>
              <w:spacing w:after="0" w:line="240" w:lineRule="auto"/>
              <w:rPr>
                <w:rFonts w:ascii="Calibri" w:eastAsia="Times New Roman" w:hAnsi="Calibri" w:cs="Times New Roman"/>
                <w:sz w:val="20"/>
                <w:szCs w:val="20"/>
                <w:lang w:eastAsia="en-US"/>
              </w:rPr>
            </w:pPr>
            <w:r w:rsidRPr="0099223E">
              <w:rPr>
                <w:rFonts w:ascii="Calibri" w:eastAsia="Times New Roman" w:hAnsi="Calibri" w:cs="Times New Roman"/>
                <w:sz w:val="20"/>
                <w:szCs w:val="20"/>
                <w:lang w:eastAsia="en-US"/>
              </w:rPr>
              <w:t xml:space="preserve">Wymaganie techniczne </w:t>
            </w:r>
          </w:p>
        </w:tc>
        <w:tc>
          <w:tcPr>
            <w:tcW w:w="1565" w:type="dxa"/>
            <w:tcBorders>
              <w:top w:val="single" w:sz="4" w:space="0" w:color="auto"/>
              <w:left w:val="single" w:sz="4" w:space="0" w:color="auto"/>
              <w:bottom w:val="single" w:sz="4" w:space="0" w:color="auto"/>
              <w:right w:val="single" w:sz="4" w:space="0" w:color="auto"/>
            </w:tcBorders>
            <w:shd w:val="clear" w:color="auto" w:fill="D1E0F3"/>
          </w:tcPr>
          <w:p w14:paraId="35CF3AFA" w14:textId="77777777" w:rsidR="0099223E" w:rsidRPr="0099223E" w:rsidRDefault="0099223E" w:rsidP="0099223E">
            <w:pPr>
              <w:autoSpaceDE w:val="0"/>
              <w:autoSpaceDN w:val="0"/>
              <w:adjustRightInd w:val="0"/>
              <w:spacing w:after="0" w:line="240" w:lineRule="auto"/>
              <w:rPr>
                <w:rFonts w:ascii="Calibri" w:eastAsia="Times New Roman" w:hAnsi="Calibri" w:cs="Calibri"/>
                <w:sz w:val="20"/>
                <w:szCs w:val="20"/>
                <w:lang w:eastAsia="en-US"/>
              </w:rPr>
            </w:pPr>
            <w:r w:rsidRPr="0099223E">
              <w:rPr>
                <w:rFonts w:ascii="Calibri" w:eastAsia="Times New Roman" w:hAnsi="Calibri" w:cs="Calibri"/>
                <w:sz w:val="20"/>
                <w:szCs w:val="20"/>
                <w:lang w:eastAsia="en-US"/>
              </w:rPr>
              <w:t>Parametr</w:t>
            </w:r>
          </w:p>
        </w:tc>
        <w:tc>
          <w:tcPr>
            <w:tcW w:w="6142" w:type="dxa"/>
            <w:tcBorders>
              <w:top w:val="single" w:sz="4" w:space="0" w:color="auto"/>
              <w:left w:val="single" w:sz="4" w:space="0" w:color="auto"/>
              <w:bottom w:val="single" w:sz="4" w:space="0" w:color="auto"/>
              <w:right w:val="single" w:sz="4" w:space="0" w:color="auto"/>
            </w:tcBorders>
            <w:shd w:val="clear" w:color="auto" w:fill="D1E0F3"/>
          </w:tcPr>
          <w:p w14:paraId="6A164CC7" w14:textId="77777777" w:rsidR="0099223E" w:rsidRPr="0099223E" w:rsidRDefault="0099223E" w:rsidP="0099223E">
            <w:pPr>
              <w:suppressAutoHyphens/>
              <w:spacing w:beforeLines="60" w:before="144" w:after="0" w:line="240" w:lineRule="auto"/>
              <w:rPr>
                <w:rFonts w:ascii="Calibri" w:eastAsia="Times New Roman" w:hAnsi="Calibri" w:cs="Calibri"/>
                <w:sz w:val="20"/>
                <w:szCs w:val="20"/>
              </w:rPr>
            </w:pPr>
            <w:r w:rsidRPr="0099223E">
              <w:rPr>
                <w:rFonts w:ascii="Calibri" w:eastAsia="Times New Roman" w:hAnsi="Calibri" w:cs="Calibri"/>
                <w:sz w:val="20"/>
                <w:szCs w:val="20"/>
              </w:rPr>
              <w:t>Kryteria oceny ofert</w:t>
            </w:r>
          </w:p>
        </w:tc>
      </w:tr>
      <w:tr w:rsidR="0099223E" w:rsidRPr="0099223E" w14:paraId="44780618" w14:textId="77777777" w:rsidTr="0099223E">
        <w:tc>
          <w:tcPr>
            <w:tcW w:w="1181" w:type="dxa"/>
            <w:tcBorders>
              <w:top w:val="single" w:sz="4" w:space="0" w:color="auto"/>
              <w:left w:val="single" w:sz="4" w:space="0" w:color="auto"/>
              <w:bottom w:val="single" w:sz="4" w:space="0" w:color="auto"/>
              <w:right w:val="single" w:sz="4" w:space="0" w:color="auto"/>
            </w:tcBorders>
            <w:shd w:val="clear" w:color="auto" w:fill="D1E0F3"/>
          </w:tcPr>
          <w:p w14:paraId="5FF0B5C4" w14:textId="77777777" w:rsidR="0099223E" w:rsidRPr="0099223E" w:rsidRDefault="0099223E" w:rsidP="0099223E">
            <w:pPr>
              <w:autoSpaceDE w:val="0"/>
              <w:autoSpaceDN w:val="0"/>
              <w:adjustRightInd w:val="0"/>
              <w:spacing w:after="0" w:line="240" w:lineRule="auto"/>
              <w:rPr>
                <w:rFonts w:ascii="Calibri" w:eastAsia="Times New Roman" w:hAnsi="Calibri" w:cs="Calibri"/>
                <w:sz w:val="20"/>
                <w:szCs w:val="20"/>
              </w:rPr>
            </w:pPr>
            <w:r w:rsidRPr="0099223E">
              <w:rPr>
                <w:rFonts w:ascii="Calibri" w:eastAsia="Times New Roman" w:hAnsi="Calibri" w:cs="Times New Roman"/>
                <w:sz w:val="20"/>
                <w:szCs w:val="20"/>
                <w:lang w:eastAsia="en-US"/>
              </w:rPr>
              <w:t>T1</w:t>
            </w:r>
          </w:p>
        </w:tc>
        <w:tc>
          <w:tcPr>
            <w:tcW w:w="1565" w:type="dxa"/>
            <w:tcBorders>
              <w:top w:val="single" w:sz="4" w:space="0" w:color="auto"/>
              <w:left w:val="single" w:sz="4" w:space="0" w:color="auto"/>
              <w:bottom w:val="single" w:sz="4" w:space="0" w:color="auto"/>
              <w:right w:val="single" w:sz="4" w:space="0" w:color="auto"/>
            </w:tcBorders>
            <w:shd w:val="clear" w:color="auto" w:fill="D1E0F3"/>
          </w:tcPr>
          <w:p w14:paraId="307A11CC" w14:textId="77777777" w:rsidR="0099223E" w:rsidRPr="0099223E" w:rsidRDefault="0099223E" w:rsidP="0099223E">
            <w:pPr>
              <w:autoSpaceDE w:val="0"/>
              <w:autoSpaceDN w:val="0"/>
              <w:adjustRightInd w:val="0"/>
              <w:spacing w:after="0" w:line="240" w:lineRule="auto"/>
              <w:rPr>
                <w:rFonts w:ascii="Calibri" w:eastAsia="Times New Roman" w:hAnsi="Calibri" w:cs="Calibri"/>
                <w:sz w:val="20"/>
                <w:szCs w:val="20"/>
              </w:rPr>
            </w:pPr>
            <w:r w:rsidRPr="0099223E">
              <w:rPr>
                <w:rFonts w:ascii="Calibri" w:eastAsia="Times New Roman" w:hAnsi="Calibri" w:cs="Calibri"/>
                <w:sz w:val="20"/>
                <w:szCs w:val="20"/>
                <w:lang w:eastAsia="en-US"/>
              </w:rPr>
              <w:t>Automatyczna rozbudowa rozwiązania</w:t>
            </w:r>
          </w:p>
        </w:tc>
        <w:tc>
          <w:tcPr>
            <w:tcW w:w="6142" w:type="dxa"/>
            <w:tcBorders>
              <w:top w:val="single" w:sz="4" w:space="0" w:color="auto"/>
              <w:left w:val="single" w:sz="4" w:space="0" w:color="auto"/>
              <w:bottom w:val="single" w:sz="4" w:space="0" w:color="auto"/>
              <w:right w:val="single" w:sz="4" w:space="0" w:color="auto"/>
            </w:tcBorders>
            <w:shd w:val="clear" w:color="auto" w:fill="D1E0F3"/>
          </w:tcPr>
          <w:p w14:paraId="560980AC" w14:textId="77777777" w:rsidR="0099223E" w:rsidRPr="0099223E" w:rsidRDefault="0099223E" w:rsidP="0099223E">
            <w:pPr>
              <w:suppressAutoHyphens/>
              <w:spacing w:beforeLines="60" w:before="144" w:after="0" w:line="240" w:lineRule="auto"/>
              <w:rPr>
                <w:rFonts w:ascii="Calibri" w:eastAsia="Times New Roman" w:hAnsi="Calibri" w:cs="Calibri"/>
                <w:bCs/>
                <w:sz w:val="20"/>
                <w:szCs w:val="20"/>
                <w:lang w:eastAsia="en-US"/>
              </w:rPr>
            </w:pPr>
            <w:r w:rsidRPr="0099223E">
              <w:rPr>
                <w:rFonts w:ascii="Calibri" w:eastAsia="Times New Roman" w:hAnsi="Calibri" w:cs="Calibri"/>
                <w:sz w:val="20"/>
                <w:szCs w:val="20"/>
              </w:rPr>
              <w:t>rozbudowa zasobów „Compute + Storage” o 1 węzeł klastra oraz „Storage” o 1 dysk a po dostarczeniu i podłączeniu fizycznych komponentów odbywa się ona w sposób automatyczny poprzez jednorazowo uruchamiany proces z poziomu pojedynczej konsoli programowej do zarządzania rozwiązaniem.</w:t>
            </w:r>
          </w:p>
        </w:tc>
      </w:tr>
      <w:tr w:rsidR="0099223E" w:rsidRPr="0099223E" w14:paraId="6520814B" w14:textId="77777777" w:rsidTr="0099223E">
        <w:tc>
          <w:tcPr>
            <w:tcW w:w="1181" w:type="dxa"/>
            <w:tcBorders>
              <w:top w:val="single" w:sz="4" w:space="0" w:color="auto"/>
              <w:left w:val="single" w:sz="4" w:space="0" w:color="auto"/>
              <w:bottom w:val="single" w:sz="4" w:space="0" w:color="auto"/>
              <w:right w:val="single" w:sz="4" w:space="0" w:color="auto"/>
            </w:tcBorders>
            <w:shd w:val="clear" w:color="auto" w:fill="D1E0F3"/>
          </w:tcPr>
          <w:p w14:paraId="4B8E8EA6" w14:textId="77777777" w:rsidR="0099223E" w:rsidRPr="0099223E" w:rsidRDefault="0099223E" w:rsidP="0099223E">
            <w:pPr>
              <w:autoSpaceDE w:val="0"/>
              <w:autoSpaceDN w:val="0"/>
              <w:adjustRightInd w:val="0"/>
              <w:spacing w:after="0" w:line="240" w:lineRule="auto"/>
              <w:rPr>
                <w:rFonts w:ascii="Calibri" w:eastAsia="Times New Roman" w:hAnsi="Calibri" w:cs="Calibri"/>
                <w:sz w:val="20"/>
                <w:szCs w:val="20"/>
              </w:rPr>
            </w:pPr>
            <w:r w:rsidRPr="0099223E">
              <w:rPr>
                <w:rFonts w:ascii="Calibri" w:eastAsia="Times New Roman" w:hAnsi="Calibri" w:cs="Times New Roman"/>
                <w:sz w:val="20"/>
                <w:szCs w:val="20"/>
                <w:lang w:eastAsia="en-US"/>
              </w:rPr>
              <w:lastRenderedPageBreak/>
              <w:t>T2</w:t>
            </w:r>
          </w:p>
        </w:tc>
        <w:tc>
          <w:tcPr>
            <w:tcW w:w="1565" w:type="dxa"/>
            <w:tcBorders>
              <w:top w:val="single" w:sz="4" w:space="0" w:color="auto"/>
              <w:left w:val="single" w:sz="4" w:space="0" w:color="auto"/>
              <w:bottom w:val="single" w:sz="4" w:space="0" w:color="auto"/>
              <w:right w:val="single" w:sz="4" w:space="0" w:color="auto"/>
            </w:tcBorders>
            <w:shd w:val="clear" w:color="auto" w:fill="D1E0F3"/>
          </w:tcPr>
          <w:p w14:paraId="37035E88" w14:textId="77777777" w:rsidR="0099223E" w:rsidRPr="0099223E" w:rsidRDefault="0099223E" w:rsidP="0099223E">
            <w:pPr>
              <w:autoSpaceDE w:val="0"/>
              <w:autoSpaceDN w:val="0"/>
              <w:adjustRightInd w:val="0"/>
              <w:spacing w:after="0" w:line="240" w:lineRule="auto"/>
              <w:rPr>
                <w:rFonts w:ascii="Calibri" w:eastAsia="Times New Roman" w:hAnsi="Calibri" w:cs="Calibri"/>
                <w:sz w:val="20"/>
                <w:szCs w:val="20"/>
              </w:rPr>
            </w:pPr>
            <w:r w:rsidRPr="0099223E">
              <w:rPr>
                <w:rFonts w:ascii="Calibri" w:eastAsia="Times New Roman" w:hAnsi="Calibri" w:cs="Calibri"/>
                <w:sz w:val="20"/>
                <w:szCs w:val="20"/>
                <w:lang w:eastAsia="en-US"/>
              </w:rPr>
              <w:t>Deduplikacja i kompresja maszyn Wirtualnych</w:t>
            </w:r>
          </w:p>
        </w:tc>
        <w:tc>
          <w:tcPr>
            <w:tcW w:w="6142" w:type="dxa"/>
            <w:tcBorders>
              <w:top w:val="single" w:sz="4" w:space="0" w:color="auto"/>
              <w:left w:val="single" w:sz="4" w:space="0" w:color="auto"/>
              <w:bottom w:val="single" w:sz="4" w:space="0" w:color="auto"/>
              <w:right w:val="single" w:sz="4" w:space="0" w:color="auto"/>
            </w:tcBorders>
            <w:shd w:val="clear" w:color="auto" w:fill="D1E0F3"/>
          </w:tcPr>
          <w:p w14:paraId="174E5449" w14:textId="77777777" w:rsidR="0099223E" w:rsidRPr="0099223E" w:rsidRDefault="0099223E" w:rsidP="0099223E">
            <w:pPr>
              <w:spacing w:after="142" w:line="240" w:lineRule="auto"/>
              <w:rPr>
                <w:rFonts w:ascii="Calibri" w:eastAsia="Times New Roman" w:hAnsi="Calibri" w:cs="Calibri"/>
                <w:sz w:val="20"/>
                <w:szCs w:val="20"/>
              </w:rPr>
            </w:pPr>
            <w:r w:rsidRPr="0099223E">
              <w:rPr>
                <w:rFonts w:ascii="Calibri" w:eastAsia="Times New Roman" w:hAnsi="Calibri" w:cs="Calibri"/>
                <w:sz w:val="20"/>
                <w:szCs w:val="20"/>
              </w:rPr>
              <w:t>Rozwiązanie musi zapewniać deduplikację i kompresję maszyn wirtualnych z możliwością ich włączenia i wyłączenia</w:t>
            </w:r>
          </w:p>
          <w:p w14:paraId="330435EF" w14:textId="77777777" w:rsidR="0099223E" w:rsidRPr="0099223E" w:rsidRDefault="0099223E" w:rsidP="0099223E">
            <w:pPr>
              <w:suppressAutoHyphens/>
              <w:spacing w:beforeLines="60" w:before="144" w:after="0" w:line="240" w:lineRule="auto"/>
              <w:rPr>
                <w:rFonts w:ascii="Calibri" w:eastAsia="Times New Roman" w:hAnsi="Calibri" w:cs="Calibri"/>
                <w:bCs/>
                <w:sz w:val="20"/>
                <w:szCs w:val="20"/>
                <w:lang w:eastAsia="en-US"/>
              </w:rPr>
            </w:pPr>
          </w:p>
        </w:tc>
      </w:tr>
    </w:tbl>
    <w:p w14:paraId="2B0D0984" w14:textId="77777777" w:rsidR="0099223E" w:rsidRPr="0099223E" w:rsidRDefault="0099223E" w:rsidP="0099223E">
      <w:pPr>
        <w:spacing w:after="160" w:line="240" w:lineRule="auto"/>
        <w:rPr>
          <w:rFonts w:ascii="Calibri" w:eastAsia="Times New Roman" w:hAnsi="Calibri" w:cs="Calibri"/>
          <w:sz w:val="20"/>
          <w:szCs w:val="20"/>
          <w:lang w:eastAsia="en-US"/>
        </w:rPr>
      </w:pPr>
      <w:r w:rsidRPr="0099223E">
        <w:rPr>
          <w:rFonts w:ascii="Calibri" w:eastAsia="Times New Roman" w:hAnsi="Calibri" w:cs="Calibri"/>
          <w:sz w:val="20"/>
          <w:szCs w:val="20"/>
          <w:lang w:eastAsia="en-US"/>
        </w:rPr>
        <w:br w:type="page"/>
      </w:r>
    </w:p>
    <w:p w14:paraId="2E32DCAE" w14:textId="77777777" w:rsidR="0099223E" w:rsidRPr="0099223E" w:rsidRDefault="0099223E" w:rsidP="0099223E">
      <w:pPr>
        <w:spacing w:after="0" w:line="240" w:lineRule="auto"/>
        <w:rPr>
          <w:rFonts w:ascii="Calibri" w:eastAsia="Times New Roman" w:hAnsi="Calibri" w:cs="Calibri"/>
          <w:sz w:val="20"/>
          <w:szCs w:val="20"/>
        </w:rPr>
      </w:pPr>
      <w:r w:rsidRPr="0099223E">
        <w:rPr>
          <w:rFonts w:ascii="Calibri" w:eastAsia="Times New Roman" w:hAnsi="Calibri" w:cs="Calibri"/>
          <w:sz w:val="20"/>
          <w:szCs w:val="20"/>
        </w:rPr>
        <w:lastRenderedPageBreak/>
        <w:t xml:space="preserve">Tabela 2. Serwery - oprogramowanie </w:t>
      </w:r>
    </w:p>
    <w:p w14:paraId="7048BCE0" w14:textId="77777777" w:rsidR="0099223E" w:rsidRPr="0099223E" w:rsidRDefault="0099223E" w:rsidP="0099223E">
      <w:pPr>
        <w:spacing w:after="160" w:line="240" w:lineRule="auto"/>
        <w:jc w:val="center"/>
        <w:rPr>
          <w:rFonts w:ascii="Calibri" w:eastAsia="Times New Roman" w:hAnsi="Calibri" w:cs="Calibri"/>
          <w:sz w:val="20"/>
          <w:szCs w:val="20"/>
          <w:lang w:eastAsia="en-US"/>
        </w:rPr>
      </w:pPr>
      <w:r w:rsidRPr="0099223E">
        <w:rPr>
          <w:rFonts w:ascii="Calibri" w:eastAsia="Times New Roman" w:hAnsi="Calibri" w:cs="Calibri"/>
          <w:sz w:val="20"/>
          <w:szCs w:val="20"/>
          <w:lang w:eastAsia="en-US"/>
        </w:rPr>
        <w:t>Wymagania minimalne</w:t>
      </w:r>
    </w:p>
    <w:p w14:paraId="3182CA06" w14:textId="25A517D2" w:rsidR="0099223E" w:rsidRPr="0099223E" w:rsidRDefault="0099223E" w:rsidP="0099223E">
      <w:pPr>
        <w:spacing w:after="160" w:line="240" w:lineRule="auto"/>
        <w:rPr>
          <w:rFonts w:ascii="Calibri" w:eastAsia="Times New Roman" w:hAnsi="Calibri" w:cs="Calibri"/>
          <w:sz w:val="20"/>
          <w:szCs w:val="20"/>
          <w:lang w:eastAsia="en-US"/>
        </w:rPr>
      </w:pPr>
      <w:r w:rsidRPr="0099223E">
        <w:rPr>
          <w:rFonts w:ascii="Calibri" w:eastAsia="Times New Roman" w:hAnsi="Calibri" w:cs="Calibri"/>
          <w:sz w:val="20"/>
          <w:szCs w:val="20"/>
          <w:lang w:eastAsia="en-US"/>
        </w:rPr>
        <w:t>Producent …………………….</w:t>
      </w:r>
      <w:r w:rsidRPr="0099223E">
        <w:rPr>
          <w:rFonts w:ascii="Calibri" w:eastAsia="Times New Roman" w:hAnsi="Calibri" w:cs="Calibri"/>
          <w:sz w:val="20"/>
          <w:szCs w:val="20"/>
          <w:lang w:eastAsia="en-US"/>
        </w:rPr>
        <w:tab/>
      </w:r>
      <w:r w:rsidRPr="0099223E">
        <w:rPr>
          <w:rFonts w:ascii="Calibri" w:eastAsia="Times New Roman" w:hAnsi="Calibri" w:cs="Calibri"/>
          <w:sz w:val="20"/>
          <w:szCs w:val="20"/>
          <w:lang w:eastAsia="en-US"/>
        </w:rPr>
        <w:tab/>
      </w:r>
      <w:r w:rsidRPr="0099223E">
        <w:rPr>
          <w:rFonts w:ascii="Calibri" w:eastAsia="Times New Roman" w:hAnsi="Calibri" w:cs="Calibri"/>
          <w:sz w:val="20"/>
          <w:szCs w:val="20"/>
          <w:lang w:eastAsia="en-US"/>
        </w:rPr>
        <w:tab/>
      </w:r>
      <w:r w:rsidRPr="0099223E">
        <w:rPr>
          <w:rFonts w:ascii="Calibri" w:eastAsia="Times New Roman" w:hAnsi="Calibri" w:cs="Calibri"/>
          <w:sz w:val="20"/>
          <w:szCs w:val="20"/>
          <w:lang w:eastAsia="en-US"/>
        </w:rPr>
        <w:tab/>
      </w:r>
      <w:r w:rsidRPr="0099223E">
        <w:rPr>
          <w:rFonts w:ascii="Calibri" w:eastAsia="Times New Roman" w:hAnsi="Calibri" w:cs="Calibri"/>
          <w:sz w:val="20"/>
          <w:szCs w:val="20"/>
          <w:lang w:eastAsia="en-US"/>
        </w:rPr>
        <w:tab/>
      </w:r>
      <w:r w:rsidRPr="0099223E">
        <w:rPr>
          <w:rFonts w:ascii="Calibri" w:eastAsia="Times New Roman" w:hAnsi="Calibri" w:cs="Calibri"/>
          <w:sz w:val="20"/>
          <w:szCs w:val="20"/>
          <w:lang w:eastAsia="en-US"/>
        </w:rPr>
        <w:tab/>
        <w:t>Typ/model: ……………………………….</w:t>
      </w:r>
    </w:p>
    <w:tbl>
      <w:tblPr>
        <w:tblW w:w="8321" w:type="dxa"/>
        <w:tblInd w:w="38" w:type="dxa"/>
        <w:tblLook w:val="01E0" w:firstRow="1" w:lastRow="1" w:firstColumn="1" w:lastColumn="1" w:noHBand="0" w:noVBand="0"/>
      </w:tblPr>
      <w:tblGrid>
        <w:gridCol w:w="524"/>
        <w:gridCol w:w="1701"/>
        <w:gridCol w:w="6096"/>
      </w:tblGrid>
      <w:tr w:rsidR="0099223E" w:rsidRPr="0099223E" w14:paraId="17640775" w14:textId="77777777" w:rsidTr="000F147F">
        <w:tc>
          <w:tcPr>
            <w:tcW w:w="524" w:type="dxa"/>
            <w:tcBorders>
              <w:top w:val="single" w:sz="4" w:space="0" w:color="auto"/>
              <w:left w:val="single" w:sz="4" w:space="0" w:color="auto"/>
              <w:bottom w:val="single" w:sz="4" w:space="0" w:color="auto"/>
              <w:right w:val="single" w:sz="4" w:space="0" w:color="auto"/>
            </w:tcBorders>
            <w:shd w:val="clear" w:color="auto" w:fill="D9D9D9"/>
          </w:tcPr>
          <w:p w14:paraId="018D0A58" w14:textId="77777777" w:rsidR="0099223E" w:rsidRPr="0099223E" w:rsidRDefault="0099223E" w:rsidP="0099223E">
            <w:pPr>
              <w:autoSpaceDE w:val="0"/>
              <w:autoSpaceDN w:val="0"/>
              <w:adjustRightInd w:val="0"/>
              <w:spacing w:after="0" w:line="240" w:lineRule="auto"/>
              <w:rPr>
                <w:rFonts w:ascii="Calibri" w:eastAsia="Times New Roman" w:hAnsi="Calibri" w:cs="Calibri"/>
                <w:sz w:val="20"/>
                <w:szCs w:val="20"/>
              </w:rPr>
            </w:pPr>
            <w:r w:rsidRPr="0099223E">
              <w:rPr>
                <w:rFonts w:ascii="Calibri" w:eastAsia="Times New Roman" w:hAnsi="Calibri" w:cs="Calibri"/>
                <w:sz w:val="20"/>
                <w:szCs w:val="20"/>
              </w:rPr>
              <w:t>L.p.</w:t>
            </w:r>
          </w:p>
          <w:p w14:paraId="1AD2945C" w14:textId="77777777" w:rsidR="0099223E" w:rsidRPr="0099223E" w:rsidRDefault="0099223E" w:rsidP="0099223E">
            <w:pPr>
              <w:autoSpaceDE w:val="0"/>
              <w:autoSpaceDN w:val="0"/>
              <w:adjustRightInd w:val="0"/>
              <w:spacing w:after="0" w:line="240" w:lineRule="auto"/>
              <w:rPr>
                <w:rFonts w:ascii="Calibri" w:eastAsia="Times New Roman" w:hAnsi="Calibri" w:cs="Calibri"/>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D9D9D9"/>
            <w:hideMark/>
          </w:tcPr>
          <w:p w14:paraId="1B923E5B" w14:textId="77777777" w:rsidR="0099223E" w:rsidRPr="0099223E" w:rsidRDefault="0099223E" w:rsidP="0099223E">
            <w:pPr>
              <w:autoSpaceDE w:val="0"/>
              <w:autoSpaceDN w:val="0"/>
              <w:adjustRightInd w:val="0"/>
              <w:spacing w:after="0" w:line="240" w:lineRule="auto"/>
              <w:rPr>
                <w:rFonts w:ascii="Calibri" w:eastAsia="Times New Roman" w:hAnsi="Calibri" w:cs="Calibri"/>
                <w:sz w:val="20"/>
                <w:szCs w:val="20"/>
              </w:rPr>
            </w:pPr>
            <w:r w:rsidRPr="0099223E">
              <w:rPr>
                <w:rFonts w:ascii="Calibri" w:eastAsia="Times New Roman" w:hAnsi="Calibri" w:cs="Calibri"/>
                <w:sz w:val="20"/>
                <w:szCs w:val="20"/>
              </w:rPr>
              <w:t>Parametr</w:t>
            </w:r>
          </w:p>
        </w:tc>
        <w:tc>
          <w:tcPr>
            <w:tcW w:w="6096" w:type="dxa"/>
            <w:tcBorders>
              <w:top w:val="single" w:sz="4" w:space="0" w:color="auto"/>
              <w:left w:val="single" w:sz="4" w:space="0" w:color="auto"/>
              <w:bottom w:val="single" w:sz="4" w:space="0" w:color="auto"/>
              <w:right w:val="single" w:sz="4" w:space="0" w:color="auto"/>
            </w:tcBorders>
            <w:shd w:val="clear" w:color="auto" w:fill="D9D9D9"/>
            <w:hideMark/>
          </w:tcPr>
          <w:p w14:paraId="546ED920" w14:textId="77777777" w:rsidR="0099223E" w:rsidRPr="0099223E" w:rsidRDefault="0099223E" w:rsidP="0099223E">
            <w:pPr>
              <w:autoSpaceDE w:val="0"/>
              <w:autoSpaceDN w:val="0"/>
              <w:adjustRightInd w:val="0"/>
              <w:spacing w:after="0" w:line="240" w:lineRule="auto"/>
              <w:jc w:val="center"/>
              <w:rPr>
                <w:rFonts w:ascii="Calibri" w:eastAsia="Times New Roman" w:hAnsi="Calibri" w:cs="Calibri"/>
                <w:sz w:val="20"/>
                <w:szCs w:val="20"/>
              </w:rPr>
            </w:pPr>
            <w:r w:rsidRPr="0099223E">
              <w:rPr>
                <w:rFonts w:ascii="Calibri" w:eastAsia="Times New Roman" w:hAnsi="Calibri" w:cs="Calibri"/>
                <w:sz w:val="20"/>
                <w:szCs w:val="20"/>
              </w:rPr>
              <w:t>Wymagania minimalne które musi spełnić proponowane rozwiązanie</w:t>
            </w:r>
          </w:p>
        </w:tc>
      </w:tr>
      <w:tr w:rsidR="0099223E" w:rsidRPr="0099223E" w14:paraId="58EBD25C" w14:textId="77777777" w:rsidTr="000F147F">
        <w:tc>
          <w:tcPr>
            <w:tcW w:w="524" w:type="dxa"/>
            <w:tcBorders>
              <w:top w:val="single" w:sz="4" w:space="0" w:color="auto"/>
              <w:left w:val="single" w:sz="4" w:space="0" w:color="auto"/>
              <w:bottom w:val="single" w:sz="4" w:space="0" w:color="auto"/>
              <w:right w:val="single" w:sz="4" w:space="0" w:color="auto"/>
            </w:tcBorders>
          </w:tcPr>
          <w:p w14:paraId="737EC0FC" w14:textId="77777777" w:rsidR="0099223E" w:rsidRPr="0099223E" w:rsidRDefault="0099223E" w:rsidP="0099223E">
            <w:pPr>
              <w:autoSpaceDE w:val="0"/>
              <w:autoSpaceDN w:val="0"/>
              <w:adjustRightInd w:val="0"/>
              <w:spacing w:after="0" w:line="240" w:lineRule="auto"/>
              <w:rPr>
                <w:rFonts w:ascii="Calibri" w:eastAsia="Times New Roman" w:hAnsi="Calibri" w:cs="Calibri"/>
                <w:sz w:val="20"/>
                <w:szCs w:val="20"/>
              </w:rPr>
            </w:pPr>
            <w:r w:rsidRPr="0099223E">
              <w:rPr>
                <w:rFonts w:ascii="Calibri" w:eastAsia="Times New Roman" w:hAnsi="Calibri" w:cs="Calibri"/>
                <w:sz w:val="20"/>
                <w:szCs w:val="20"/>
              </w:rPr>
              <w:t>1</w:t>
            </w:r>
          </w:p>
        </w:tc>
        <w:tc>
          <w:tcPr>
            <w:tcW w:w="1701" w:type="dxa"/>
            <w:tcBorders>
              <w:top w:val="single" w:sz="4" w:space="0" w:color="auto"/>
              <w:left w:val="single" w:sz="4" w:space="0" w:color="auto"/>
              <w:bottom w:val="single" w:sz="4" w:space="0" w:color="auto"/>
              <w:right w:val="single" w:sz="4" w:space="0" w:color="auto"/>
            </w:tcBorders>
            <w:hideMark/>
          </w:tcPr>
          <w:p w14:paraId="60BE6733" w14:textId="77777777" w:rsidR="0099223E" w:rsidRPr="0099223E" w:rsidRDefault="0099223E" w:rsidP="0099223E">
            <w:pPr>
              <w:autoSpaceDE w:val="0"/>
              <w:autoSpaceDN w:val="0"/>
              <w:adjustRightInd w:val="0"/>
              <w:spacing w:after="0" w:line="240" w:lineRule="auto"/>
              <w:rPr>
                <w:rFonts w:ascii="Calibri" w:eastAsia="Times New Roman" w:hAnsi="Calibri" w:cs="Calibri"/>
                <w:sz w:val="20"/>
                <w:szCs w:val="20"/>
              </w:rPr>
            </w:pPr>
            <w:r w:rsidRPr="0099223E">
              <w:rPr>
                <w:rFonts w:ascii="Calibri" w:eastAsia="Times New Roman" w:hAnsi="Calibri" w:cs="Calibri"/>
                <w:sz w:val="20"/>
                <w:szCs w:val="20"/>
              </w:rPr>
              <w:t>Zarządzanie serwerem</w:t>
            </w:r>
          </w:p>
        </w:tc>
        <w:tc>
          <w:tcPr>
            <w:tcW w:w="6096" w:type="dxa"/>
            <w:tcBorders>
              <w:top w:val="single" w:sz="4" w:space="0" w:color="auto"/>
              <w:left w:val="single" w:sz="4" w:space="0" w:color="auto"/>
              <w:bottom w:val="single" w:sz="4" w:space="0" w:color="auto"/>
              <w:right w:val="single" w:sz="4" w:space="0" w:color="auto"/>
            </w:tcBorders>
            <w:vAlign w:val="center"/>
          </w:tcPr>
          <w:p w14:paraId="0389FFD9" w14:textId="77777777" w:rsidR="0099223E" w:rsidRPr="0099223E" w:rsidRDefault="0099223E" w:rsidP="0099223E">
            <w:pPr>
              <w:widowControl w:val="0"/>
              <w:suppressAutoHyphens/>
              <w:spacing w:beforeLines="60" w:before="144" w:after="0" w:line="240" w:lineRule="auto"/>
              <w:jc w:val="both"/>
              <w:rPr>
                <w:rFonts w:ascii="Calibri" w:eastAsia="Times New Roman" w:hAnsi="Calibri" w:cs="Calibri"/>
                <w:bCs/>
                <w:sz w:val="20"/>
                <w:szCs w:val="20"/>
                <w:lang w:eastAsia="en-US"/>
              </w:rPr>
            </w:pPr>
            <w:r w:rsidRPr="0099223E">
              <w:rPr>
                <w:rFonts w:ascii="Calibri" w:eastAsia="Times New Roman" w:hAnsi="Calibri" w:cs="Calibri"/>
                <w:bCs/>
                <w:sz w:val="20"/>
                <w:szCs w:val="20"/>
                <w:lang w:eastAsia="en-US"/>
              </w:rPr>
              <w:t>System zarządzania klastrem musi zawierać zintegrowany, dostępny bezpośrednio z jednego systemu element zarządzający serwerami jako hardware – wraz z graficzną prezentacją serwerów pozwalających na zakładanie profili serwerów, upgrade firmware dla wszystkich serwerów z jednego miejsca.</w:t>
            </w:r>
          </w:p>
          <w:p w14:paraId="6028E605" w14:textId="77777777" w:rsidR="0099223E" w:rsidRPr="0099223E" w:rsidRDefault="0099223E" w:rsidP="0099223E">
            <w:pPr>
              <w:spacing w:after="0" w:line="240" w:lineRule="auto"/>
              <w:rPr>
                <w:rFonts w:ascii="Calibri" w:eastAsia="Times New Roman" w:hAnsi="Calibri" w:cs="Calibri"/>
                <w:bCs/>
                <w:sz w:val="20"/>
                <w:szCs w:val="20"/>
              </w:rPr>
            </w:pPr>
            <w:r w:rsidRPr="0099223E">
              <w:rPr>
                <w:rFonts w:ascii="Calibri" w:eastAsia="Times New Roman" w:hAnsi="Calibri" w:cs="Calibri"/>
                <w:sz w:val="20"/>
                <w:szCs w:val="20"/>
                <w:lang w:val="en-GB"/>
              </w:rPr>
              <w:t>Wymaga się współpracy rozwiązania z oprogramowaniem wirtualizacyjnym z funkcjonalnościami opisanymi w punkcie 7.3 “Wymagania w zakresie wirtualizatora”</w:t>
            </w:r>
          </w:p>
          <w:p w14:paraId="1C0D44E1" w14:textId="77777777" w:rsidR="0099223E" w:rsidRPr="0099223E" w:rsidRDefault="0099223E" w:rsidP="0099223E">
            <w:pPr>
              <w:spacing w:after="0" w:line="240" w:lineRule="auto"/>
              <w:rPr>
                <w:rFonts w:ascii="Calibri" w:eastAsia="Times New Roman" w:hAnsi="Calibri" w:cs="Calibri"/>
                <w:bCs/>
                <w:sz w:val="20"/>
                <w:szCs w:val="20"/>
              </w:rPr>
            </w:pPr>
          </w:p>
          <w:p w14:paraId="44183744" w14:textId="77777777" w:rsidR="0099223E" w:rsidRPr="0099223E" w:rsidRDefault="0099223E" w:rsidP="0099223E">
            <w:pPr>
              <w:spacing w:after="0" w:line="240" w:lineRule="auto"/>
              <w:rPr>
                <w:rFonts w:ascii="Calibri" w:eastAsia="Times New Roman" w:hAnsi="Calibri" w:cs="Calibri"/>
                <w:bCs/>
                <w:sz w:val="20"/>
                <w:szCs w:val="20"/>
              </w:rPr>
            </w:pPr>
            <w:r w:rsidRPr="0099223E">
              <w:rPr>
                <w:rFonts w:ascii="Calibri" w:eastAsia="Times New Roman" w:hAnsi="Calibri" w:cs="Calibri"/>
                <w:bCs/>
                <w:sz w:val="20"/>
                <w:szCs w:val="20"/>
              </w:rPr>
              <w:t>Karta zarządzająca niezależna od zainstalowanego na serwerze systemu operacyjnego posiadająca dedykowany port Gigabit Ethernet RJ-45 i umożliwiająca:</w:t>
            </w:r>
          </w:p>
          <w:p w14:paraId="700D0923" w14:textId="77777777" w:rsidR="0099223E" w:rsidRPr="0099223E" w:rsidRDefault="0099223E" w:rsidP="0099223E">
            <w:pPr>
              <w:numPr>
                <w:ilvl w:val="0"/>
                <w:numId w:val="34"/>
              </w:numPr>
              <w:spacing w:after="0" w:line="240" w:lineRule="auto"/>
              <w:ind w:left="750" w:hanging="425"/>
              <w:rPr>
                <w:rFonts w:ascii="Calibri" w:eastAsia="Times New Roman" w:hAnsi="Calibri" w:cs="Calibri"/>
                <w:bCs/>
                <w:sz w:val="20"/>
                <w:szCs w:val="20"/>
              </w:rPr>
            </w:pPr>
            <w:r w:rsidRPr="0099223E">
              <w:rPr>
                <w:rFonts w:ascii="Calibri" w:eastAsia="Times New Roman" w:hAnsi="Calibri" w:cs="Calibri"/>
                <w:bCs/>
                <w:sz w:val="20"/>
                <w:szCs w:val="20"/>
              </w:rPr>
              <w:t xml:space="preserve"> zdalny dostęp do graficznego interfejsu Web karty zarządzającej</w:t>
            </w:r>
          </w:p>
          <w:p w14:paraId="3F2470F6" w14:textId="77777777" w:rsidR="0099223E" w:rsidRPr="0099223E" w:rsidRDefault="0099223E" w:rsidP="0099223E">
            <w:pPr>
              <w:numPr>
                <w:ilvl w:val="0"/>
                <w:numId w:val="34"/>
              </w:numPr>
              <w:spacing w:after="0" w:line="240" w:lineRule="auto"/>
              <w:ind w:left="750" w:hanging="425"/>
              <w:rPr>
                <w:rFonts w:ascii="Calibri" w:eastAsia="Times New Roman" w:hAnsi="Calibri" w:cs="Calibri"/>
                <w:bCs/>
                <w:sz w:val="20"/>
                <w:szCs w:val="20"/>
              </w:rPr>
            </w:pPr>
            <w:r w:rsidRPr="0099223E">
              <w:rPr>
                <w:rFonts w:ascii="Calibri" w:eastAsia="Times New Roman" w:hAnsi="Calibri" w:cs="Calibri"/>
                <w:bCs/>
                <w:sz w:val="20"/>
                <w:szCs w:val="20"/>
              </w:rPr>
              <w:t xml:space="preserve">zdalne monitorowanie i informowanie o statusie serwera </w:t>
            </w:r>
            <w:r w:rsidRPr="0099223E">
              <w:rPr>
                <w:rFonts w:ascii="Calibri" w:eastAsia="Times New Roman" w:hAnsi="Calibri" w:cs="Calibri"/>
                <w:sz w:val="20"/>
                <w:szCs w:val="20"/>
              </w:rPr>
              <w:t>(m.in. prędkości obrotowej wentylatorów, konfiguracji serwera)</w:t>
            </w:r>
            <w:r w:rsidRPr="0099223E">
              <w:rPr>
                <w:rFonts w:ascii="Calibri" w:eastAsia="Times New Roman" w:hAnsi="Calibri" w:cs="Calibri"/>
                <w:bCs/>
                <w:sz w:val="20"/>
                <w:szCs w:val="20"/>
              </w:rPr>
              <w:t>,</w:t>
            </w:r>
          </w:p>
          <w:p w14:paraId="740E60E9" w14:textId="77777777" w:rsidR="0099223E" w:rsidRPr="0099223E" w:rsidRDefault="0099223E" w:rsidP="0099223E">
            <w:pPr>
              <w:numPr>
                <w:ilvl w:val="0"/>
                <w:numId w:val="34"/>
              </w:numPr>
              <w:spacing w:after="0" w:line="240" w:lineRule="auto"/>
              <w:ind w:left="750" w:hanging="425"/>
              <w:rPr>
                <w:rFonts w:ascii="Calibri" w:eastAsia="Times New Roman" w:hAnsi="Calibri" w:cs="Calibri"/>
                <w:sz w:val="20"/>
                <w:szCs w:val="20"/>
              </w:rPr>
            </w:pPr>
            <w:r w:rsidRPr="0099223E">
              <w:rPr>
                <w:rFonts w:ascii="Calibri" w:eastAsia="Times New Roman" w:hAnsi="Calibri" w:cs="Calibri"/>
                <w:sz w:val="20"/>
                <w:szCs w:val="20"/>
              </w:rPr>
              <w:t>szyfrowane połączenie (TLS) oraz autentykacje i autoryzację użytkownika;</w:t>
            </w:r>
          </w:p>
          <w:p w14:paraId="66A8B8C9" w14:textId="77777777" w:rsidR="0099223E" w:rsidRPr="0099223E" w:rsidRDefault="0099223E" w:rsidP="0099223E">
            <w:pPr>
              <w:numPr>
                <w:ilvl w:val="0"/>
                <w:numId w:val="34"/>
              </w:numPr>
              <w:spacing w:after="0" w:line="240" w:lineRule="auto"/>
              <w:ind w:left="750" w:hanging="425"/>
              <w:rPr>
                <w:rFonts w:ascii="Calibri" w:eastAsia="Times New Roman" w:hAnsi="Calibri" w:cs="Calibri"/>
                <w:bCs/>
                <w:sz w:val="20"/>
                <w:szCs w:val="20"/>
              </w:rPr>
            </w:pPr>
            <w:r w:rsidRPr="0099223E">
              <w:rPr>
                <w:rFonts w:ascii="Calibri" w:eastAsia="Times New Roman" w:hAnsi="Calibri" w:cs="Calibri"/>
                <w:bCs/>
                <w:sz w:val="20"/>
                <w:szCs w:val="20"/>
              </w:rPr>
              <w:t>możliwość podmontowania zdalnych wirtualnych napędów,</w:t>
            </w:r>
          </w:p>
          <w:p w14:paraId="71C5F7D2" w14:textId="77777777" w:rsidR="0099223E" w:rsidRPr="0099223E" w:rsidRDefault="0099223E" w:rsidP="0099223E">
            <w:pPr>
              <w:numPr>
                <w:ilvl w:val="0"/>
                <w:numId w:val="34"/>
              </w:numPr>
              <w:spacing w:after="0" w:line="240" w:lineRule="auto"/>
              <w:ind w:left="750" w:hanging="425"/>
              <w:rPr>
                <w:rFonts w:ascii="Calibri" w:eastAsia="Times New Roman" w:hAnsi="Calibri" w:cs="Calibri"/>
                <w:bCs/>
                <w:sz w:val="20"/>
                <w:szCs w:val="20"/>
              </w:rPr>
            </w:pPr>
            <w:r w:rsidRPr="0099223E">
              <w:rPr>
                <w:rFonts w:ascii="Calibri" w:eastAsia="Times New Roman" w:hAnsi="Calibri" w:cs="Calibri"/>
                <w:bCs/>
                <w:sz w:val="20"/>
                <w:szCs w:val="20"/>
              </w:rPr>
              <w:t>wirtualną konsolę z dostępem do myszy, klawiatury,</w:t>
            </w:r>
          </w:p>
          <w:p w14:paraId="52C11658" w14:textId="77777777" w:rsidR="0099223E" w:rsidRPr="0099223E" w:rsidRDefault="0099223E" w:rsidP="0099223E">
            <w:pPr>
              <w:numPr>
                <w:ilvl w:val="0"/>
                <w:numId w:val="34"/>
              </w:numPr>
              <w:spacing w:after="0" w:line="240" w:lineRule="auto"/>
              <w:ind w:left="750" w:hanging="425"/>
              <w:rPr>
                <w:rFonts w:ascii="Calibri" w:eastAsia="Times New Roman" w:hAnsi="Calibri" w:cs="Calibri"/>
                <w:bCs/>
                <w:sz w:val="20"/>
                <w:szCs w:val="20"/>
              </w:rPr>
            </w:pPr>
            <w:r w:rsidRPr="0099223E">
              <w:rPr>
                <w:rFonts w:ascii="Calibri" w:eastAsia="Times New Roman" w:hAnsi="Calibri" w:cs="Calibri"/>
                <w:bCs/>
                <w:sz w:val="20"/>
                <w:szCs w:val="20"/>
              </w:rPr>
              <w:t>wsparcie dla IPv6;</w:t>
            </w:r>
          </w:p>
          <w:p w14:paraId="54830CE7" w14:textId="77777777" w:rsidR="0099223E" w:rsidRPr="0099223E" w:rsidRDefault="0099223E" w:rsidP="0099223E">
            <w:pPr>
              <w:numPr>
                <w:ilvl w:val="0"/>
                <w:numId w:val="34"/>
              </w:numPr>
              <w:spacing w:after="0" w:line="240" w:lineRule="auto"/>
              <w:ind w:left="750" w:hanging="425"/>
              <w:rPr>
                <w:rFonts w:ascii="Calibri" w:eastAsia="Times New Roman" w:hAnsi="Calibri" w:cs="Calibri"/>
                <w:bCs/>
                <w:sz w:val="20"/>
                <w:szCs w:val="20"/>
                <w:lang w:val="en-US"/>
              </w:rPr>
            </w:pPr>
            <w:r w:rsidRPr="0099223E">
              <w:rPr>
                <w:rFonts w:ascii="Calibri" w:eastAsia="Times New Roman" w:hAnsi="Calibri" w:cs="Calibri"/>
                <w:bCs/>
                <w:sz w:val="20"/>
                <w:szCs w:val="20"/>
                <w:lang w:val="en-US"/>
              </w:rPr>
              <w:t>wsparcie dla WSMAN (Web Service for Management); SNMP; IPMI2.0, SSH, Redfish;</w:t>
            </w:r>
          </w:p>
          <w:p w14:paraId="4292D914" w14:textId="77777777" w:rsidR="0099223E" w:rsidRPr="0099223E" w:rsidRDefault="0099223E" w:rsidP="0099223E">
            <w:pPr>
              <w:numPr>
                <w:ilvl w:val="0"/>
                <w:numId w:val="34"/>
              </w:numPr>
              <w:spacing w:after="0" w:line="240" w:lineRule="auto"/>
              <w:ind w:left="750" w:hanging="425"/>
              <w:rPr>
                <w:rFonts w:ascii="Calibri" w:eastAsia="Times New Roman" w:hAnsi="Calibri" w:cs="Calibri"/>
                <w:bCs/>
                <w:sz w:val="20"/>
                <w:szCs w:val="20"/>
              </w:rPr>
            </w:pPr>
            <w:r w:rsidRPr="0099223E">
              <w:rPr>
                <w:rFonts w:ascii="Calibri" w:eastAsia="Times New Roman" w:hAnsi="Calibri" w:cs="Calibri"/>
                <w:bCs/>
                <w:sz w:val="20"/>
                <w:szCs w:val="20"/>
              </w:rPr>
              <w:t>możliwość zdalnego monitorowania w czasie rzeczywistym poboru prądu przez serwer;</w:t>
            </w:r>
          </w:p>
          <w:p w14:paraId="169EA1F8" w14:textId="77777777" w:rsidR="0099223E" w:rsidRPr="0099223E" w:rsidRDefault="0099223E" w:rsidP="0099223E">
            <w:pPr>
              <w:numPr>
                <w:ilvl w:val="0"/>
                <w:numId w:val="34"/>
              </w:numPr>
              <w:spacing w:after="0" w:line="240" w:lineRule="auto"/>
              <w:ind w:left="750" w:hanging="425"/>
              <w:rPr>
                <w:rFonts w:ascii="Calibri" w:eastAsia="Times New Roman" w:hAnsi="Calibri" w:cs="Calibri"/>
                <w:bCs/>
                <w:sz w:val="20"/>
                <w:szCs w:val="20"/>
              </w:rPr>
            </w:pPr>
            <w:r w:rsidRPr="0099223E">
              <w:rPr>
                <w:rFonts w:ascii="Calibri" w:eastAsia="Times New Roman" w:hAnsi="Calibri" w:cs="Calibri"/>
                <w:bCs/>
                <w:sz w:val="20"/>
                <w:szCs w:val="20"/>
              </w:rPr>
              <w:t>możliwość zdalnego ustawienia limitu poboru prądu przez konkretny serwer;</w:t>
            </w:r>
          </w:p>
          <w:p w14:paraId="5EB8686E" w14:textId="77777777" w:rsidR="0099223E" w:rsidRPr="0099223E" w:rsidRDefault="0099223E" w:rsidP="0099223E">
            <w:pPr>
              <w:numPr>
                <w:ilvl w:val="0"/>
                <w:numId w:val="34"/>
              </w:numPr>
              <w:spacing w:after="0" w:line="240" w:lineRule="auto"/>
              <w:ind w:left="750" w:hanging="425"/>
              <w:rPr>
                <w:rFonts w:ascii="Calibri" w:eastAsia="Times New Roman" w:hAnsi="Calibri" w:cs="Calibri"/>
                <w:bCs/>
                <w:sz w:val="20"/>
                <w:szCs w:val="20"/>
              </w:rPr>
            </w:pPr>
            <w:r w:rsidRPr="0099223E">
              <w:rPr>
                <w:rFonts w:ascii="Calibri" w:eastAsia="Times New Roman" w:hAnsi="Calibri" w:cs="Calibri"/>
                <w:bCs/>
                <w:sz w:val="20"/>
                <w:szCs w:val="20"/>
              </w:rPr>
              <w:t>integracja z Active Directory;</w:t>
            </w:r>
          </w:p>
          <w:p w14:paraId="638B2CC9" w14:textId="77777777" w:rsidR="0099223E" w:rsidRPr="0099223E" w:rsidRDefault="0099223E" w:rsidP="0099223E">
            <w:pPr>
              <w:numPr>
                <w:ilvl w:val="0"/>
                <w:numId w:val="34"/>
              </w:numPr>
              <w:spacing w:after="0" w:line="240" w:lineRule="auto"/>
              <w:ind w:left="750" w:hanging="425"/>
              <w:rPr>
                <w:rFonts w:ascii="Calibri" w:eastAsia="Times New Roman" w:hAnsi="Calibri" w:cs="Calibri"/>
                <w:bCs/>
                <w:sz w:val="20"/>
                <w:szCs w:val="20"/>
              </w:rPr>
            </w:pPr>
            <w:r w:rsidRPr="0099223E">
              <w:rPr>
                <w:rFonts w:ascii="Calibri" w:eastAsia="Times New Roman" w:hAnsi="Calibri" w:cs="Calibri"/>
                <w:bCs/>
                <w:sz w:val="20"/>
                <w:szCs w:val="20"/>
              </w:rPr>
              <w:t>możliwość obsługi przez dwóch administratorów jednocześnie;</w:t>
            </w:r>
          </w:p>
          <w:p w14:paraId="6D41F947" w14:textId="77777777" w:rsidR="0099223E" w:rsidRPr="0099223E" w:rsidRDefault="0099223E" w:rsidP="0099223E">
            <w:pPr>
              <w:numPr>
                <w:ilvl w:val="0"/>
                <w:numId w:val="34"/>
              </w:numPr>
              <w:spacing w:after="0" w:line="240" w:lineRule="auto"/>
              <w:ind w:left="750" w:hanging="425"/>
              <w:rPr>
                <w:rFonts w:ascii="Calibri" w:eastAsia="Times New Roman" w:hAnsi="Calibri" w:cs="Calibri"/>
                <w:bCs/>
                <w:sz w:val="20"/>
                <w:szCs w:val="20"/>
              </w:rPr>
            </w:pPr>
            <w:r w:rsidRPr="0099223E">
              <w:rPr>
                <w:rFonts w:ascii="Calibri" w:eastAsia="Times New Roman" w:hAnsi="Calibri" w:cs="Calibri"/>
                <w:bCs/>
                <w:sz w:val="20"/>
                <w:szCs w:val="20"/>
              </w:rPr>
              <w:t>wsparcie dla dynamic DNS;</w:t>
            </w:r>
          </w:p>
          <w:p w14:paraId="170505F7" w14:textId="77777777" w:rsidR="0099223E" w:rsidRPr="0099223E" w:rsidRDefault="0099223E" w:rsidP="0099223E">
            <w:pPr>
              <w:numPr>
                <w:ilvl w:val="0"/>
                <w:numId w:val="34"/>
              </w:numPr>
              <w:spacing w:after="0" w:line="240" w:lineRule="auto"/>
              <w:ind w:left="750" w:hanging="425"/>
              <w:rPr>
                <w:rFonts w:ascii="Calibri" w:eastAsia="Times New Roman" w:hAnsi="Calibri" w:cs="Calibri"/>
                <w:bCs/>
                <w:sz w:val="20"/>
                <w:szCs w:val="20"/>
              </w:rPr>
            </w:pPr>
            <w:r w:rsidRPr="0099223E">
              <w:rPr>
                <w:rFonts w:ascii="Calibri" w:eastAsia="Times New Roman" w:hAnsi="Calibri" w:cs="Calibri"/>
                <w:bCs/>
                <w:sz w:val="20"/>
                <w:szCs w:val="20"/>
              </w:rPr>
              <w:t>wysyłanie do administratora maila z powiadomieniem o awarii lub zmianie konfiguracji sprzętowej.</w:t>
            </w:r>
          </w:p>
          <w:p w14:paraId="36C2A13C" w14:textId="77777777" w:rsidR="0099223E" w:rsidRPr="0099223E" w:rsidRDefault="0099223E" w:rsidP="0099223E">
            <w:pPr>
              <w:numPr>
                <w:ilvl w:val="0"/>
                <w:numId w:val="34"/>
              </w:numPr>
              <w:spacing w:after="0" w:line="240" w:lineRule="auto"/>
              <w:ind w:left="750" w:hanging="425"/>
              <w:rPr>
                <w:rFonts w:ascii="Calibri" w:eastAsia="Times New Roman" w:hAnsi="Calibri" w:cs="Calibri"/>
                <w:bCs/>
                <w:sz w:val="20"/>
                <w:szCs w:val="20"/>
              </w:rPr>
            </w:pPr>
            <w:r w:rsidRPr="0099223E">
              <w:rPr>
                <w:rFonts w:ascii="Calibri" w:eastAsia="Times New Roman" w:hAnsi="Calibri" w:cs="Calibri"/>
                <w:bCs/>
                <w:sz w:val="20"/>
                <w:szCs w:val="20"/>
              </w:rPr>
              <w:t>możliwość bezpośredniego zarządzania poprzez dedykowany port USB na przednim panelu serwera</w:t>
            </w:r>
          </w:p>
          <w:p w14:paraId="63B03FBB" w14:textId="77777777" w:rsidR="0099223E" w:rsidRPr="0099223E" w:rsidRDefault="0099223E" w:rsidP="0099223E">
            <w:pPr>
              <w:numPr>
                <w:ilvl w:val="0"/>
                <w:numId w:val="34"/>
              </w:numPr>
              <w:spacing w:after="0" w:line="240" w:lineRule="auto"/>
              <w:ind w:left="750" w:hanging="425"/>
              <w:rPr>
                <w:rFonts w:ascii="Calibri" w:eastAsia="Times New Roman" w:hAnsi="Calibri" w:cs="Calibri"/>
                <w:bCs/>
                <w:sz w:val="20"/>
                <w:szCs w:val="20"/>
              </w:rPr>
            </w:pPr>
            <w:r w:rsidRPr="0099223E">
              <w:rPr>
                <w:rFonts w:ascii="Calibri" w:eastAsia="Times New Roman" w:hAnsi="Calibri" w:cs="Calibri"/>
                <w:bCs/>
                <w:sz w:val="20"/>
                <w:szCs w:val="20"/>
              </w:rPr>
              <w:t>możliwość zarządzania do 50 serwerów bezpośrednio z konsoli karty zarządzającej pojedynczego serwera</w:t>
            </w:r>
          </w:p>
          <w:p w14:paraId="7B89C6F7" w14:textId="77777777" w:rsidR="0099223E" w:rsidRPr="0099223E" w:rsidRDefault="0099223E" w:rsidP="0099223E">
            <w:pPr>
              <w:numPr>
                <w:ilvl w:val="0"/>
                <w:numId w:val="34"/>
              </w:numPr>
              <w:spacing w:after="0" w:line="240" w:lineRule="auto"/>
              <w:ind w:left="750" w:hanging="425"/>
              <w:rPr>
                <w:rFonts w:ascii="Calibri" w:eastAsia="Times New Roman" w:hAnsi="Calibri" w:cs="Calibri"/>
                <w:bCs/>
                <w:sz w:val="20"/>
                <w:szCs w:val="20"/>
              </w:rPr>
            </w:pPr>
            <w:r w:rsidRPr="0099223E">
              <w:rPr>
                <w:rFonts w:ascii="Calibri" w:eastAsia="Times New Roman" w:hAnsi="Calibri" w:cs="Calibri"/>
                <w:bCs/>
                <w:sz w:val="20"/>
                <w:szCs w:val="20"/>
              </w:rPr>
              <w:t>Karta powinna posiadać wbudowaną wewnętrzną pamięć SD lub USB o pojemności 16GB do przechowywania sterowników i firmware'ów komponentów serwera, umożliwiająca szybką instalację wspieranych systemów operacyjnych.</w:t>
            </w:r>
          </w:p>
        </w:tc>
      </w:tr>
      <w:tr w:rsidR="0099223E" w:rsidRPr="0099223E" w14:paraId="0A9B10EA" w14:textId="77777777" w:rsidTr="000F147F">
        <w:tc>
          <w:tcPr>
            <w:tcW w:w="524" w:type="dxa"/>
            <w:tcBorders>
              <w:top w:val="single" w:sz="4" w:space="0" w:color="auto"/>
              <w:left w:val="single" w:sz="4" w:space="0" w:color="auto"/>
              <w:bottom w:val="single" w:sz="4" w:space="0" w:color="auto"/>
              <w:right w:val="single" w:sz="4" w:space="0" w:color="auto"/>
            </w:tcBorders>
          </w:tcPr>
          <w:p w14:paraId="69F204A3" w14:textId="77777777" w:rsidR="0099223E" w:rsidRPr="0099223E" w:rsidRDefault="0099223E" w:rsidP="0099223E">
            <w:pPr>
              <w:autoSpaceDE w:val="0"/>
              <w:autoSpaceDN w:val="0"/>
              <w:adjustRightInd w:val="0"/>
              <w:spacing w:after="0" w:line="240" w:lineRule="auto"/>
              <w:rPr>
                <w:rFonts w:ascii="Calibri" w:eastAsia="Times New Roman" w:hAnsi="Calibri" w:cs="Calibri"/>
                <w:sz w:val="20"/>
                <w:szCs w:val="20"/>
              </w:rPr>
            </w:pPr>
            <w:r w:rsidRPr="0099223E">
              <w:rPr>
                <w:rFonts w:ascii="Calibri" w:eastAsia="Times New Roman" w:hAnsi="Calibri" w:cs="Calibri"/>
                <w:sz w:val="20"/>
                <w:szCs w:val="20"/>
              </w:rPr>
              <w:t>2</w:t>
            </w:r>
          </w:p>
        </w:tc>
        <w:tc>
          <w:tcPr>
            <w:tcW w:w="1701" w:type="dxa"/>
            <w:tcBorders>
              <w:top w:val="single" w:sz="4" w:space="0" w:color="auto"/>
              <w:left w:val="single" w:sz="4" w:space="0" w:color="auto"/>
              <w:bottom w:val="single" w:sz="4" w:space="0" w:color="auto"/>
              <w:right w:val="single" w:sz="4" w:space="0" w:color="auto"/>
            </w:tcBorders>
          </w:tcPr>
          <w:p w14:paraId="04A8CCAA" w14:textId="77777777" w:rsidR="0099223E" w:rsidRPr="0099223E" w:rsidRDefault="0099223E" w:rsidP="0099223E">
            <w:pPr>
              <w:autoSpaceDE w:val="0"/>
              <w:autoSpaceDN w:val="0"/>
              <w:adjustRightInd w:val="0"/>
              <w:spacing w:after="0" w:line="240" w:lineRule="auto"/>
              <w:rPr>
                <w:rFonts w:ascii="Calibri" w:eastAsia="Times New Roman" w:hAnsi="Calibri" w:cs="Calibri"/>
                <w:sz w:val="20"/>
                <w:szCs w:val="20"/>
              </w:rPr>
            </w:pPr>
            <w:r w:rsidRPr="0099223E">
              <w:rPr>
                <w:rFonts w:ascii="Calibri" w:eastAsia="Times New Roman" w:hAnsi="Calibri" w:cs="Calibri"/>
                <w:sz w:val="20"/>
                <w:szCs w:val="20"/>
              </w:rPr>
              <w:t>Wsparcie dla systemów operacyjnych i systemów wirtualizacyjnych</w:t>
            </w:r>
          </w:p>
        </w:tc>
        <w:tc>
          <w:tcPr>
            <w:tcW w:w="6096" w:type="dxa"/>
            <w:tcBorders>
              <w:top w:val="single" w:sz="4" w:space="0" w:color="auto"/>
              <w:left w:val="single" w:sz="4" w:space="0" w:color="auto"/>
              <w:bottom w:val="single" w:sz="4" w:space="0" w:color="auto"/>
              <w:right w:val="single" w:sz="4" w:space="0" w:color="auto"/>
            </w:tcBorders>
            <w:vAlign w:val="center"/>
          </w:tcPr>
          <w:p w14:paraId="5AC05B5D" w14:textId="77777777" w:rsidR="0099223E" w:rsidRPr="0099223E" w:rsidRDefault="0099223E" w:rsidP="0099223E">
            <w:pPr>
              <w:spacing w:after="0" w:line="240" w:lineRule="auto"/>
              <w:rPr>
                <w:rFonts w:ascii="Calibri" w:eastAsia="Times New Roman" w:hAnsi="Calibri" w:cs="Calibri"/>
                <w:sz w:val="20"/>
                <w:szCs w:val="20"/>
                <w:lang w:val="en-GB"/>
              </w:rPr>
            </w:pPr>
            <w:r w:rsidRPr="0099223E">
              <w:rPr>
                <w:rFonts w:ascii="Calibri" w:eastAsia="Times New Roman" w:hAnsi="Calibri" w:cs="Calibri"/>
                <w:sz w:val="20"/>
                <w:szCs w:val="20"/>
                <w:lang w:val="en-GB"/>
              </w:rPr>
              <w:t>Microsoft Windows Server 2012 R2, 2016,2019 lub nowsze</w:t>
            </w:r>
          </w:p>
          <w:p w14:paraId="207DF52D" w14:textId="77777777" w:rsidR="0099223E" w:rsidRPr="0099223E" w:rsidRDefault="0099223E" w:rsidP="0099223E">
            <w:pPr>
              <w:spacing w:after="0" w:line="240" w:lineRule="auto"/>
              <w:rPr>
                <w:rFonts w:ascii="Calibri" w:eastAsia="Times New Roman" w:hAnsi="Calibri" w:cs="Calibri"/>
                <w:sz w:val="20"/>
                <w:szCs w:val="20"/>
                <w:lang w:val="en-GB"/>
              </w:rPr>
            </w:pPr>
            <w:r w:rsidRPr="0099223E">
              <w:rPr>
                <w:rFonts w:ascii="Calibri" w:eastAsia="Times New Roman" w:hAnsi="Calibri" w:cs="Calibri"/>
                <w:sz w:val="20"/>
                <w:szCs w:val="20"/>
                <w:lang w:val="en-GB"/>
              </w:rPr>
              <w:t>Red Hat Enterprise Linux (RHEL) 6 ,7 i 8 lub nowsze</w:t>
            </w:r>
          </w:p>
          <w:p w14:paraId="1B337287" w14:textId="77777777" w:rsidR="0099223E" w:rsidRPr="0099223E" w:rsidRDefault="0099223E" w:rsidP="0099223E">
            <w:pPr>
              <w:spacing w:after="0" w:line="240" w:lineRule="auto"/>
              <w:rPr>
                <w:rFonts w:ascii="Calibri" w:eastAsia="Times New Roman" w:hAnsi="Calibri" w:cs="Calibri"/>
                <w:sz w:val="20"/>
                <w:szCs w:val="20"/>
                <w:lang w:val="en-GB"/>
              </w:rPr>
            </w:pPr>
            <w:r w:rsidRPr="0099223E">
              <w:rPr>
                <w:rFonts w:ascii="Calibri" w:eastAsia="Times New Roman" w:hAnsi="Calibri" w:cs="Calibri"/>
                <w:sz w:val="20"/>
                <w:szCs w:val="20"/>
                <w:lang w:val="en-GB"/>
              </w:rPr>
              <w:t>SUSE Linux Enterprise Server (SLES) 11 i 12 lun nowsze</w:t>
            </w:r>
          </w:p>
          <w:p w14:paraId="1FBD5AD8" w14:textId="77777777" w:rsidR="0099223E" w:rsidRPr="0099223E" w:rsidRDefault="0099223E" w:rsidP="0099223E">
            <w:pPr>
              <w:spacing w:after="0" w:line="240" w:lineRule="auto"/>
              <w:jc w:val="both"/>
              <w:rPr>
                <w:rFonts w:ascii="Calibri" w:eastAsia="Times New Roman" w:hAnsi="Calibri" w:cs="Calibri"/>
                <w:sz w:val="20"/>
                <w:szCs w:val="20"/>
              </w:rPr>
            </w:pPr>
            <w:r w:rsidRPr="0099223E">
              <w:rPr>
                <w:rFonts w:ascii="Calibri" w:eastAsia="Times New Roman" w:hAnsi="Calibri" w:cs="Calibri"/>
                <w:sz w:val="20"/>
                <w:szCs w:val="20"/>
              </w:rPr>
              <w:t>VMware 6.5 lub nowsze</w:t>
            </w:r>
          </w:p>
        </w:tc>
      </w:tr>
      <w:tr w:rsidR="0099223E" w:rsidRPr="0099223E" w14:paraId="0C8EED27" w14:textId="77777777" w:rsidTr="000F147F">
        <w:tc>
          <w:tcPr>
            <w:tcW w:w="524" w:type="dxa"/>
            <w:tcBorders>
              <w:top w:val="single" w:sz="4" w:space="0" w:color="auto"/>
              <w:left w:val="single" w:sz="4" w:space="0" w:color="auto"/>
              <w:bottom w:val="single" w:sz="4" w:space="0" w:color="auto"/>
              <w:right w:val="single" w:sz="4" w:space="0" w:color="auto"/>
            </w:tcBorders>
          </w:tcPr>
          <w:p w14:paraId="79E4947B" w14:textId="77777777" w:rsidR="0099223E" w:rsidRPr="0099223E" w:rsidRDefault="0099223E" w:rsidP="0099223E">
            <w:pPr>
              <w:autoSpaceDE w:val="0"/>
              <w:autoSpaceDN w:val="0"/>
              <w:adjustRightInd w:val="0"/>
              <w:spacing w:after="0" w:line="240" w:lineRule="auto"/>
              <w:rPr>
                <w:rFonts w:ascii="Calibri" w:eastAsia="Times New Roman" w:hAnsi="Calibri" w:cs="Calibri"/>
                <w:sz w:val="20"/>
                <w:szCs w:val="20"/>
              </w:rPr>
            </w:pPr>
            <w:r w:rsidRPr="0099223E">
              <w:rPr>
                <w:rFonts w:ascii="Calibri" w:eastAsia="Times New Roman" w:hAnsi="Calibri" w:cs="Calibri"/>
                <w:sz w:val="20"/>
                <w:szCs w:val="20"/>
              </w:rPr>
              <w:t>3</w:t>
            </w:r>
          </w:p>
        </w:tc>
        <w:tc>
          <w:tcPr>
            <w:tcW w:w="1701" w:type="dxa"/>
            <w:tcBorders>
              <w:top w:val="single" w:sz="4" w:space="0" w:color="auto"/>
              <w:left w:val="single" w:sz="4" w:space="0" w:color="auto"/>
              <w:bottom w:val="single" w:sz="4" w:space="0" w:color="auto"/>
              <w:right w:val="single" w:sz="4" w:space="0" w:color="auto"/>
            </w:tcBorders>
            <w:hideMark/>
          </w:tcPr>
          <w:p w14:paraId="51212AB8" w14:textId="77777777" w:rsidR="0099223E" w:rsidRPr="0099223E" w:rsidRDefault="0099223E" w:rsidP="0099223E">
            <w:pPr>
              <w:autoSpaceDE w:val="0"/>
              <w:autoSpaceDN w:val="0"/>
              <w:adjustRightInd w:val="0"/>
              <w:spacing w:after="0" w:line="240" w:lineRule="auto"/>
              <w:rPr>
                <w:rFonts w:ascii="Calibri" w:eastAsia="Times New Roman" w:hAnsi="Calibri" w:cs="Calibri"/>
                <w:sz w:val="20"/>
                <w:szCs w:val="20"/>
              </w:rPr>
            </w:pPr>
            <w:r w:rsidRPr="0099223E">
              <w:rPr>
                <w:rFonts w:ascii="Calibri" w:eastAsia="Times New Roman" w:hAnsi="Calibri" w:cs="Calibri"/>
                <w:sz w:val="20"/>
                <w:szCs w:val="20"/>
              </w:rPr>
              <w:t>Pozostałe wymagania</w:t>
            </w:r>
          </w:p>
        </w:tc>
        <w:tc>
          <w:tcPr>
            <w:tcW w:w="6096" w:type="dxa"/>
            <w:tcBorders>
              <w:top w:val="single" w:sz="4" w:space="0" w:color="auto"/>
              <w:left w:val="single" w:sz="4" w:space="0" w:color="auto"/>
              <w:bottom w:val="single" w:sz="4" w:space="0" w:color="auto"/>
              <w:right w:val="single" w:sz="4" w:space="0" w:color="auto"/>
            </w:tcBorders>
            <w:vAlign w:val="center"/>
            <w:hideMark/>
          </w:tcPr>
          <w:p w14:paraId="0070AE63" w14:textId="77777777" w:rsidR="0099223E" w:rsidRPr="0099223E" w:rsidRDefault="0099223E" w:rsidP="0099223E">
            <w:pPr>
              <w:spacing w:after="0" w:line="240" w:lineRule="auto"/>
              <w:jc w:val="both"/>
              <w:rPr>
                <w:rFonts w:ascii="Calibri" w:eastAsia="Times New Roman" w:hAnsi="Calibri" w:cs="Calibri"/>
                <w:sz w:val="20"/>
                <w:szCs w:val="20"/>
              </w:rPr>
            </w:pPr>
            <w:r w:rsidRPr="0099223E">
              <w:rPr>
                <w:rFonts w:ascii="Calibri" w:eastAsia="Times New Roman" w:hAnsi="Calibri" w:cs="Calibri"/>
                <w:sz w:val="20"/>
                <w:szCs w:val="20"/>
              </w:rPr>
              <w:t xml:space="preserve">Serwer fabrycznie nowy, wyprodukowany nie wcześniej niż 6 miesięcy przed datą dostarczenia do Zamawiającego i pochodzić z oficjalnego kanału dystrybucyjnego producenta na rynek polski. Zamawiający </w:t>
            </w:r>
            <w:r w:rsidRPr="0099223E">
              <w:rPr>
                <w:rFonts w:ascii="Calibri" w:eastAsia="Times New Roman" w:hAnsi="Calibri" w:cs="Calibri"/>
                <w:sz w:val="20"/>
                <w:szCs w:val="20"/>
              </w:rPr>
              <w:lastRenderedPageBreak/>
              <w:t>zastrzega sobie, aby Wykonawca na żądanie Zamawiającego przedłożył oświadczenie Producenta oferowanego sprzętu, w języku polskim, potwierdzające pochodzenie sprzętu z autoryzowanego kanału sprzedaży z Polski.</w:t>
            </w:r>
          </w:p>
          <w:p w14:paraId="7DDEC1C3" w14:textId="77777777" w:rsidR="0099223E" w:rsidRPr="0099223E" w:rsidRDefault="0099223E" w:rsidP="0099223E">
            <w:pPr>
              <w:spacing w:after="0" w:line="240" w:lineRule="auto"/>
              <w:jc w:val="both"/>
              <w:rPr>
                <w:rFonts w:ascii="Calibri" w:eastAsia="Times New Roman" w:hAnsi="Calibri" w:cs="Calibri"/>
                <w:sz w:val="20"/>
                <w:szCs w:val="20"/>
              </w:rPr>
            </w:pPr>
          </w:p>
          <w:p w14:paraId="65BC3FB6" w14:textId="77777777" w:rsidR="0099223E" w:rsidRPr="0099223E" w:rsidRDefault="0099223E" w:rsidP="0099223E">
            <w:pPr>
              <w:spacing w:after="0" w:line="240" w:lineRule="auto"/>
              <w:jc w:val="both"/>
              <w:rPr>
                <w:rFonts w:ascii="Calibri" w:eastAsia="Times New Roman" w:hAnsi="Calibri" w:cs="Calibri"/>
                <w:sz w:val="20"/>
                <w:szCs w:val="20"/>
              </w:rPr>
            </w:pPr>
            <w:r w:rsidRPr="0099223E">
              <w:rPr>
                <w:rFonts w:ascii="Calibri" w:eastAsia="Times New Roman" w:hAnsi="Calibri" w:cs="Calibri"/>
                <w:sz w:val="20"/>
                <w:szCs w:val="20"/>
              </w:rPr>
              <w:t xml:space="preserve">Zaoferowane przez Wykonawcę serwery wchodzące w skład Platformy HCI muszą znajdować się na liście kompatybilności HCI producenta zaoferowanego rozwiązania wirtualizacyjnego. W przypadku zaproponowania hypervisora VMware vSphere, wymagana jest kompatybilność dla wersji 6.7 u3 i wyższej. </w:t>
            </w:r>
          </w:p>
          <w:p w14:paraId="01E527D3" w14:textId="77777777" w:rsidR="0099223E" w:rsidRPr="0099223E" w:rsidRDefault="0099223E" w:rsidP="0099223E">
            <w:pPr>
              <w:spacing w:after="0" w:line="240" w:lineRule="auto"/>
              <w:jc w:val="both"/>
              <w:rPr>
                <w:rFonts w:ascii="Calibri" w:eastAsia="Times New Roman" w:hAnsi="Calibri" w:cs="Calibri"/>
                <w:sz w:val="20"/>
                <w:szCs w:val="20"/>
              </w:rPr>
            </w:pPr>
          </w:p>
          <w:p w14:paraId="4F35830C" w14:textId="77777777" w:rsidR="0099223E" w:rsidRPr="0099223E" w:rsidRDefault="0099223E" w:rsidP="0099223E">
            <w:pPr>
              <w:spacing w:after="0" w:line="240" w:lineRule="auto"/>
              <w:jc w:val="both"/>
              <w:rPr>
                <w:rFonts w:ascii="Calibri" w:eastAsia="Times New Roman" w:hAnsi="Calibri" w:cs="Calibri"/>
                <w:sz w:val="20"/>
                <w:szCs w:val="20"/>
              </w:rPr>
            </w:pPr>
            <w:r w:rsidRPr="0099223E">
              <w:rPr>
                <w:rFonts w:ascii="Calibri" w:eastAsia="Times New Roman" w:hAnsi="Calibri" w:cs="Calibri"/>
                <w:sz w:val="20"/>
                <w:szCs w:val="20"/>
              </w:rPr>
              <w:t>W wyposażeniu powinna znajdować się dokumentacja użytkownika, kpl. kabli połączeniowych, kpl. kabli zasilających, ramię umożliwiające swobodne wysuwanie serwera z szafy bez potrzeby odłączania prowadzonych w nim kabli.</w:t>
            </w:r>
          </w:p>
        </w:tc>
      </w:tr>
      <w:tr w:rsidR="0099223E" w:rsidRPr="0099223E" w14:paraId="44537EBD" w14:textId="77777777" w:rsidTr="000F147F">
        <w:tc>
          <w:tcPr>
            <w:tcW w:w="524" w:type="dxa"/>
            <w:tcBorders>
              <w:top w:val="single" w:sz="4" w:space="0" w:color="auto"/>
              <w:left w:val="single" w:sz="4" w:space="0" w:color="auto"/>
              <w:bottom w:val="single" w:sz="4" w:space="0" w:color="auto"/>
              <w:right w:val="single" w:sz="4" w:space="0" w:color="auto"/>
            </w:tcBorders>
          </w:tcPr>
          <w:p w14:paraId="622CAD8F" w14:textId="77777777" w:rsidR="0099223E" w:rsidRPr="0099223E" w:rsidRDefault="0099223E" w:rsidP="0099223E">
            <w:pPr>
              <w:autoSpaceDE w:val="0"/>
              <w:autoSpaceDN w:val="0"/>
              <w:adjustRightInd w:val="0"/>
              <w:spacing w:after="0" w:line="240" w:lineRule="auto"/>
              <w:rPr>
                <w:rFonts w:ascii="Calibri" w:eastAsia="Times New Roman" w:hAnsi="Calibri" w:cs="Calibri"/>
                <w:sz w:val="20"/>
                <w:szCs w:val="20"/>
              </w:rPr>
            </w:pPr>
            <w:r w:rsidRPr="0099223E">
              <w:rPr>
                <w:rFonts w:ascii="Calibri" w:eastAsia="Times New Roman" w:hAnsi="Calibri" w:cs="Calibri"/>
                <w:sz w:val="20"/>
                <w:szCs w:val="20"/>
              </w:rPr>
              <w:lastRenderedPageBreak/>
              <w:t>4</w:t>
            </w:r>
          </w:p>
        </w:tc>
        <w:tc>
          <w:tcPr>
            <w:tcW w:w="1701" w:type="dxa"/>
            <w:tcBorders>
              <w:top w:val="single" w:sz="4" w:space="0" w:color="auto"/>
              <w:left w:val="single" w:sz="4" w:space="0" w:color="auto"/>
              <w:bottom w:val="single" w:sz="4" w:space="0" w:color="auto"/>
              <w:right w:val="single" w:sz="4" w:space="0" w:color="auto"/>
            </w:tcBorders>
          </w:tcPr>
          <w:p w14:paraId="670B3039" w14:textId="77777777" w:rsidR="0099223E" w:rsidRPr="0099223E" w:rsidRDefault="0099223E" w:rsidP="0099223E">
            <w:pPr>
              <w:autoSpaceDE w:val="0"/>
              <w:autoSpaceDN w:val="0"/>
              <w:adjustRightInd w:val="0"/>
              <w:spacing w:after="0" w:line="240" w:lineRule="auto"/>
              <w:rPr>
                <w:rFonts w:ascii="Calibri" w:eastAsia="Times New Roman" w:hAnsi="Calibri" w:cs="Calibri"/>
                <w:sz w:val="20"/>
                <w:szCs w:val="20"/>
              </w:rPr>
            </w:pPr>
            <w:r w:rsidRPr="0099223E">
              <w:rPr>
                <w:rFonts w:ascii="Calibri" w:eastAsia="Times New Roman" w:hAnsi="Calibri" w:cs="Calibri"/>
                <w:sz w:val="20"/>
                <w:szCs w:val="20"/>
              </w:rPr>
              <w:t>Dostarczenie licencji</w:t>
            </w:r>
          </w:p>
        </w:tc>
        <w:tc>
          <w:tcPr>
            <w:tcW w:w="6096" w:type="dxa"/>
            <w:tcBorders>
              <w:top w:val="single" w:sz="4" w:space="0" w:color="auto"/>
              <w:left w:val="single" w:sz="4" w:space="0" w:color="auto"/>
              <w:bottom w:val="single" w:sz="4" w:space="0" w:color="auto"/>
              <w:right w:val="single" w:sz="4" w:space="0" w:color="auto"/>
            </w:tcBorders>
            <w:vAlign w:val="center"/>
          </w:tcPr>
          <w:p w14:paraId="3345DC6A" w14:textId="77777777" w:rsidR="0099223E" w:rsidRPr="0099223E" w:rsidRDefault="0099223E" w:rsidP="0099223E">
            <w:pPr>
              <w:widowControl w:val="0"/>
              <w:suppressAutoHyphens/>
              <w:spacing w:beforeLines="60" w:before="144" w:after="0" w:line="240" w:lineRule="auto"/>
              <w:jc w:val="both"/>
              <w:rPr>
                <w:rFonts w:ascii="Calibri" w:eastAsia="Times New Roman" w:hAnsi="Calibri" w:cs="Calibri"/>
                <w:bCs/>
                <w:sz w:val="20"/>
                <w:szCs w:val="20"/>
                <w:lang w:eastAsia="en-US"/>
              </w:rPr>
            </w:pPr>
            <w:r w:rsidRPr="0099223E">
              <w:rPr>
                <w:rFonts w:ascii="Calibri" w:eastAsia="Times New Roman" w:hAnsi="Calibri" w:cs="Calibri"/>
                <w:bCs/>
                <w:sz w:val="20"/>
                <w:szCs w:val="20"/>
                <w:lang w:eastAsia="en-US"/>
              </w:rPr>
              <w:t>Wszystkie licencje dla rozwiązania są zapewnione tak aby obejmować całkowitą wymaganą dla danego ukompletowania funkcjonalność rozwiązania</w:t>
            </w:r>
          </w:p>
          <w:p w14:paraId="1A25A2F4" w14:textId="77777777" w:rsidR="0099223E" w:rsidRPr="0099223E" w:rsidRDefault="0099223E" w:rsidP="0099223E">
            <w:pPr>
              <w:widowControl w:val="0"/>
              <w:suppressAutoHyphens/>
              <w:spacing w:beforeLines="60" w:before="144" w:after="0" w:line="240" w:lineRule="auto"/>
              <w:jc w:val="both"/>
              <w:rPr>
                <w:rFonts w:ascii="Calibri" w:eastAsia="Times New Roman" w:hAnsi="Calibri" w:cs="Calibri"/>
                <w:sz w:val="20"/>
                <w:szCs w:val="20"/>
              </w:rPr>
            </w:pPr>
            <w:r w:rsidRPr="0099223E">
              <w:rPr>
                <w:rFonts w:ascii="Calibri" w:eastAsia="Times New Roman" w:hAnsi="Calibri" w:cs="Calibri"/>
                <w:bCs/>
                <w:sz w:val="20"/>
                <w:szCs w:val="20"/>
                <w:lang w:eastAsia="en-US"/>
              </w:rPr>
              <w:t>Wszystkie licencje dla rozwiązania są zapewnione tak aby obejmować całkowitą wymaganą dla danego ukompletowania funkcjonalność rozwiązania</w:t>
            </w:r>
          </w:p>
        </w:tc>
      </w:tr>
      <w:tr w:rsidR="0099223E" w:rsidRPr="0099223E" w14:paraId="62DBE60E" w14:textId="77777777" w:rsidTr="000F147F">
        <w:tc>
          <w:tcPr>
            <w:tcW w:w="524" w:type="dxa"/>
            <w:tcBorders>
              <w:top w:val="single" w:sz="4" w:space="0" w:color="auto"/>
              <w:left w:val="single" w:sz="4" w:space="0" w:color="auto"/>
              <w:bottom w:val="single" w:sz="4" w:space="0" w:color="auto"/>
              <w:right w:val="single" w:sz="4" w:space="0" w:color="auto"/>
            </w:tcBorders>
          </w:tcPr>
          <w:p w14:paraId="5231FBCA" w14:textId="77777777" w:rsidR="0099223E" w:rsidRPr="0099223E" w:rsidRDefault="0099223E" w:rsidP="0099223E">
            <w:pPr>
              <w:autoSpaceDE w:val="0"/>
              <w:autoSpaceDN w:val="0"/>
              <w:adjustRightInd w:val="0"/>
              <w:spacing w:after="0" w:line="240" w:lineRule="auto"/>
              <w:rPr>
                <w:rFonts w:ascii="Calibri" w:eastAsia="Times New Roman" w:hAnsi="Calibri" w:cs="Calibri"/>
                <w:sz w:val="20"/>
                <w:szCs w:val="20"/>
              </w:rPr>
            </w:pPr>
            <w:r w:rsidRPr="0099223E">
              <w:rPr>
                <w:rFonts w:ascii="Calibri" w:eastAsia="Times New Roman" w:hAnsi="Calibri" w:cs="Calibri"/>
                <w:sz w:val="20"/>
                <w:szCs w:val="20"/>
              </w:rPr>
              <w:t>5</w:t>
            </w:r>
          </w:p>
        </w:tc>
        <w:tc>
          <w:tcPr>
            <w:tcW w:w="1701" w:type="dxa"/>
            <w:tcBorders>
              <w:top w:val="single" w:sz="4" w:space="0" w:color="auto"/>
              <w:left w:val="single" w:sz="4" w:space="0" w:color="auto"/>
              <w:bottom w:val="single" w:sz="4" w:space="0" w:color="auto"/>
              <w:right w:val="single" w:sz="4" w:space="0" w:color="auto"/>
            </w:tcBorders>
          </w:tcPr>
          <w:p w14:paraId="62955A22" w14:textId="77777777" w:rsidR="0099223E" w:rsidRPr="0099223E" w:rsidRDefault="0099223E" w:rsidP="0099223E">
            <w:pPr>
              <w:autoSpaceDE w:val="0"/>
              <w:autoSpaceDN w:val="0"/>
              <w:adjustRightInd w:val="0"/>
              <w:spacing w:after="0" w:line="240" w:lineRule="auto"/>
              <w:rPr>
                <w:rFonts w:ascii="Calibri" w:eastAsia="Times New Roman" w:hAnsi="Calibri" w:cs="Calibri"/>
                <w:sz w:val="20"/>
                <w:szCs w:val="20"/>
              </w:rPr>
            </w:pPr>
            <w:r w:rsidRPr="0099223E">
              <w:rPr>
                <w:rFonts w:ascii="Calibri" w:eastAsia="Times New Roman" w:hAnsi="Calibri" w:cs="Calibri"/>
                <w:sz w:val="20"/>
                <w:szCs w:val="20"/>
              </w:rPr>
              <w:t>Niezbędne certyfikaty</w:t>
            </w:r>
          </w:p>
        </w:tc>
        <w:tc>
          <w:tcPr>
            <w:tcW w:w="6096" w:type="dxa"/>
            <w:tcBorders>
              <w:top w:val="single" w:sz="4" w:space="0" w:color="auto"/>
              <w:left w:val="single" w:sz="4" w:space="0" w:color="auto"/>
              <w:bottom w:val="single" w:sz="4" w:space="0" w:color="auto"/>
              <w:right w:val="single" w:sz="4" w:space="0" w:color="auto"/>
            </w:tcBorders>
            <w:vAlign w:val="center"/>
          </w:tcPr>
          <w:p w14:paraId="16AFBDD2" w14:textId="09ABC3EF" w:rsidR="0099223E" w:rsidRPr="0099223E" w:rsidRDefault="0099223E" w:rsidP="0099223E">
            <w:pPr>
              <w:numPr>
                <w:ilvl w:val="0"/>
                <w:numId w:val="36"/>
              </w:numPr>
              <w:spacing w:after="0" w:line="240" w:lineRule="auto"/>
              <w:ind w:left="466" w:hanging="466"/>
              <w:contextualSpacing/>
              <w:rPr>
                <w:rFonts w:ascii="Calibri" w:eastAsia="Times New Roman" w:hAnsi="Calibri" w:cs="Calibri"/>
                <w:sz w:val="20"/>
                <w:szCs w:val="20"/>
                <w:lang w:val="en-GB"/>
              </w:rPr>
            </w:pPr>
            <w:r w:rsidRPr="0099223E">
              <w:rPr>
                <w:rFonts w:ascii="Calibri" w:eastAsia="Times New Roman" w:hAnsi="Calibri" w:cs="Calibri"/>
                <w:sz w:val="20"/>
                <w:szCs w:val="20"/>
                <w:lang w:val="en-GB"/>
              </w:rPr>
              <w:t>Certyfikat ISO9001 dla producenta sprzętu</w:t>
            </w:r>
            <w:r w:rsidR="00253F0A">
              <w:rPr>
                <w:rFonts w:ascii="Calibri" w:eastAsia="Times New Roman" w:hAnsi="Calibri" w:cs="Calibri"/>
                <w:sz w:val="20"/>
                <w:szCs w:val="20"/>
                <w:lang w:val="en-GB"/>
              </w:rPr>
              <w:t xml:space="preserve"> lub równoważny</w:t>
            </w:r>
            <w:r w:rsidRPr="0099223E">
              <w:rPr>
                <w:rFonts w:ascii="Calibri" w:eastAsia="Times New Roman" w:hAnsi="Calibri" w:cs="Calibri"/>
                <w:sz w:val="20"/>
                <w:szCs w:val="20"/>
                <w:lang w:val="en-GB"/>
              </w:rPr>
              <w:t>:</w:t>
            </w:r>
          </w:p>
          <w:p w14:paraId="6F11D13E" w14:textId="14E6B658" w:rsidR="0099223E" w:rsidRPr="0099223E" w:rsidRDefault="0099223E" w:rsidP="0099223E">
            <w:pPr>
              <w:numPr>
                <w:ilvl w:val="0"/>
                <w:numId w:val="36"/>
              </w:numPr>
              <w:spacing w:after="0" w:line="240" w:lineRule="auto"/>
              <w:ind w:left="466" w:hanging="466"/>
              <w:contextualSpacing/>
              <w:rPr>
                <w:rFonts w:ascii="Calibri" w:eastAsia="Times New Roman" w:hAnsi="Calibri" w:cs="Calibri"/>
                <w:sz w:val="20"/>
                <w:szCs w:val="20"/>
                <w:lang w:val="en-GB"/>
              </w:rPr>
            </w:pPr>
            <w:r w:rsidRPr="0099223E">
              <w:rPr>
                <w:rFonts w:ascii="Calibri" w:eastAsia="Times New Roman" w:hAnsi="Calibri" w:cs="Calibri"/>
                <w:sz w:val="20"/>
                <w:szCs w:val="20"/>
                <w:lang w:val="en-GB"/>
              </w:rPr>
              <w:t>Certyfikat ISO 14001 dla producenta sprzętu</w:t>
            </w:r>
            <w:r w:rsidR="00460E0B">
              <w:rPr>
                <w:rFonts w:ascii="Calibri" w:eastAsia="Times New Roman" w:hAnsi="Calibri" w:cs="Calibri"/>
                <w:sz w:val="20"/>
                <w:szCs w:val="20"/>
                <w:lang w:val="en-GB"/>
              </w:rPr>
              <w:t xml:space="preserve"> lub równoważn</w:t>
            </w:r>
            <w:r w:rsidR="00253F0A">
              <w:rPr>
                <w:rFonts w:ascii="Calibri" w:eastAsia="Times New Roman" w:hAnsi="Calibri" w:cs="Calibri"/>
                <w:sz w:val="20"/>
                <w:szCs w:val="20"/>
                <w:lang w:val="en-GB"/>
              </w:rPr>
              <w:t>y</w:t>
            </w:r>
          </w:p>
          <w:p w14:paraId="6914C709" w14:textId="2C8BEE4B" w:rsidR="0099223E" w:rsidRPr="00253F0A" w:rsidRDefault="0099223E" w:rsidP="002659B4">
            <w:pPr>
              <w:numPr>
                <w:ilvl w:val="0"/>
                <w:numId w:val="36"/>
              </w:numPr>
              <w:spacing w:after="0" w:line="240" w:lineRule="auto"/>
              <w:ind w:left="466" w:hanging="466"/>
              <w:contextualSpacing/>
              <w:rPr>
                <w:rFonts w:ascii="Calibri" w:eastAsia="Times New Roman" w:hAnsi="Calibri" w:cs="Calibri"/>
                <w:sz w:val="20"/>
                <w:szCs w:val="20"/>
                <w:lang w:val="en-GB"/>
              </w:rPr>
            </w:pPr>
            <w:r w:rsidRPr="00253F0A">
              <w:rPr>
                <w:rFonts w:ascii="Calibri" w:eastAsia="Times New Roman" w:hAnsi="Calibri" w:cs="Calibri"/>
                <w:sz w:val="20"/>
                <w:szCs w:val="20"/>
                <w:lang w:val="en-GB"/>
              </w:rPr>
              <w:t>Certyfikat ISO 50001 dla producenta sprzętu</w:t>
            </w:r>
            <w:r w:rsidR="00460E0B" w:rsidRPr="00253F0A">
              <w:rPr>
                <w:rFonts w:ascii="Calibri" w:eastAsia="Times New Roman" w:hAnsi="Calibri" w:cs="Calibri"/>
                <w:sz w:val="20"/>
                <w:szCs w:val="20"/>
                <w:lang w:val="en-GB"/>
              </w:rPr>
              <w:t xml:space="preserve"> lub równoważn</w:t>
            </w:r>
            <w:r w:rsidR="00253F0A">
              <w:rPr>
                <w:rFonts w:ascii="Calibri" w:eastAsia="Times New Roman" w:hAnsi="Calibri" w:cs="Calibri"/>
                <w:sz w:val="20"/>
                <w:szCs w:val="20"/>
                <w:lang w:val="en-GB"/>
              </w:rPr>
              <w:t xml:space="preserve">y </w:t>
            </w:r>
            <w:r w:rsidRPr="00253F0A">
              <w:rPr>
                <w:rFonts w:ascii="Calibri" w:eastAsia="Times New Roman" w:hAnsi="Calibri" w:cs="Calibri"/>
                <w:sz w:val="20"/>
                <w:szCs w:val="20"/>
                <w:lang w:val="en-GB"/>
              </w:rPr>
              <w:t>Deklaracja zgodności CE</w:t>
            </w:r>
            <w:r w:rsidR="00253F0A">
              <w:rPr>
                <w:rFonts w:ascii="Calibri" w:eastAsia="Times New Roman" w:hAnsi="Calibri" w:cs="Calibri"/>
                <w:sz w:val="20"/>
                <w:szCs w:val="20"/>
                <w:lang w:val="en-GB"/>
              </w:rPr>
              <w:t xml:space="preserve"> lub równoważna</w:t>
            </w:r>
          </w:p>
          <w:p w14:paraId="0E1A471F" w14:textId="77777777" w:rsidR="001360F2" w:rsidRDefault="001360F2" w:rsidP="001360F2">
            <w:pPr>
              <w:spacing w:after="0" w:line="240" w:lineRule="auto"/>
              <w:contextualSpacing/>
              <w:rPr>
                <w:rFonts w:ascii="Calibri" w:eastAsia="Times New Roman" w:hAnsi="Calibri" w:cs="Calibri"/>
                <w:sz w:val="20"/>
                <w:szCs w:val="20"/>
                <w:lang w:val="en-GB"/>
              </w:rPr>
            </w:pPr>
            <w:r>
              <w:rPr>
                <w:rFonts w:ascii="Calibri" w:eastAsia="Times New Roman" w:hAnsi="Calibri" w:cs="Calibri"/>
                <w:sz w:val="20"/>
                <w:szCs w:val="20"/>
                <w:lang w:val="en-GB"/>
              </w:rPr>
              <w:t>Zamawiający akceptuje również certyfikaty wydane przez inne równoważne jednostki ocenaiające zgodność.</w:t>
            </w:r>
          </w:p>
          <w:p w14:paraId="0837DDFB" w14:textId="7BD188A2" w:rsidR="001360F2" w:rsidRPr="0099223E" w:rsidRDefault="001360F2" w:rsidP="001360F2">
            <w:pPr>
              <w:spacing w:after="0" w:line="240" w:lineRule="auto"/>
              <w:contextualSpacing/>
              <w:rPr>
                <w:rFonts w:ascii="Calibri" w:eastAsia="Times New Roman" w:hAnsi="Calibri" w:cs="Calibri"/>
                <w:sz w:val="20"/>
                <w:szCs w:val="20"/>
                <w:lang w:val="en-GB"/>
              </w:rPr>
            </w:pPr>
            <w:r w:rsidRPr="001360F2">
              <w:rPr>
                <w:rFonts w:ascii="Calibri" w:eastAsia="Times New Roman" w:hAnsi="Calibri" w:cs="Calibri"/>
                <w:sz w:val="20"/>
                <w:szCs w:val="20"/>
                <w:lang w:val="en-GB"/>
              </w:rPr>
              <w:t>Przez jednostkę oceniającą zgodność rozumie się jednostkę wykonującą działania z zakresu oceny zgodności, w tym kalibrację, testy, certyfikację i kontrolę, akredytowaną zgodnie z rozporządzeniem Parlamentu Europejskiego i Rady (WE) nr 765/2008 z dnia 9 lipca 2008 r. ustanawiającym wymagania w zakresie akredytacji i nadzoru rynku odnoszące się do warunków wprowadzania produktów do obrotu i uchylającym rozporządzenie (EWG) nr 339/93 (Dz. Urz. UE L 218 z 13.08.2008, str. 30).</w:t>
            </w:r>
          </w:p>
        </w:tc>
      </w:tr>
    </w:tbl>
    <w:p w14:paraId="29159F7F" w14:textId="77777777" w:rsidR="0099223E" w:rsidRPr="0099223E" w:rsidRDefault="0099223E" w:rsidP="0099223E">
      <w:pPr>
        <w:spacing w:after="160" w:line="240" w:lineRule="auto"/>
        <w:jc w:val="center"/>
        <w:rPr>
          <w:rFonts w:ascii="Calibri" w:eastAsia="Times New Roman" w:hAnsi="Calibri" w:cs="Calibri"/>
          <w:sz w:val="20"/>
          <w:szCs w:val="20"/>
        </w:rPr>
      </w:pPr>
      <w:r w:rsidRPr="0099223E">
        <w:rPr>
          <w:rFonts w:ascii="Calibri" w:eastAsia="Times New Roman" w:hAnsi="Calibri" w:cs="Calibri"/>
          <w:sz w:val="20"/>
          <w:szCs w:val="20"/>
        </w:rPr>
        <w:br w:type="page"/>
      </w:r>
    </w:p>
    <w:p w14:paraId="3D94A101" w14:textId="77777777" w:rsidR="0099223E" w:rsidRPr="0099223E" w:rsidRDefault="0099223E" w:rsidP="0099223E">
      <w:pPr>
        <w:spacing w:after="160" w:line="240" w:lineRule="auto"/>
        <w:jc w:val="center"/>
        <w:rPr>
          <w:rFonts w:ascii="Calibri" w:eastAsia="Times New Roman" w:hAnsi="Calibri" w:cs="Calibri"/>
          <w:sz w:val="20"/>
          <w:szCs w:val="20"/>
        </w:rPr>
      </w:pPr>
      <w:r w:rsidRPr="0099223E">
        <w:rPr>
          <w:rFonts w:ascii="Calibri" w:eastAsia="Times New Roman" w:hAnsi="Calibri" w:cs="Calibri"/>
          <w:sz w:val="20"/>
          <w:szCs w:val="20"/>
        </w:rPr>
        <w:lastRenderedPageBreak/>
        <w:t>Kryteria oceny ofert – wymagania techniczne***</w:t>
      </w:r>
    </w:p>
    <w:tbl>
      <w:tblPr>
        <w:tblW w:w="8604" w:type="dxa"/>
        <w:tblInd w:w="38" w:type="dxa"/>
        <w:tblLook w:val="01E0" w:firstRow="1" w:lastRow="1" w:firstColumn="1" w:lastColumn="1" w:noHBand="0" w:noVBand="0"/>
      </w:tblPr>
      <w:tblGrid>
        <w:gridCol w:w="1181"/>
        <w:gridCol w:w="1682"/>
        <w:gridCol w:w="5741"/>
      </w:tblGrid>
      <w:tr w:rsidR="000F147F" w:rsidRPr="0099223E" w14:paraId="27E06E69" w14:textId="77777777" w:rsidTr="000F147F">
        <w:tc>
          <w:tcPr>
            <w:tcW w:w="1181" w:type="dxa"/>
            <w:tcBorders>
              <w:top w:val="single" w:sz="4" w:space="0" w:color="auto"/>
              <w:left w:val="single" w:sz="4" w:space="0" w:color="auto"/>
              <w:bottom w:val="single" w:sz="4" w:space="0" w:color="auto"/>
              <w:right w:val="single" w:sz="4" w:space="0" w:color="auto"/>
            </w:tcBorders>
            <w:shd w:val="clear" w:color="auto" w:fill="D1E0F3"/>
          </w:tcPr>
          <w:p w14:paraId="09F1835A" w14:textId="77777777" w:rsidR="000F147F" w:rsidRPr="0099223E" w:rsidRDefault="000F147F" w:rsidP="0099223E">
            <w:pPr>
              <w:autoSpaceDE w:val="0"/>
              <w:autoSpaceDN w:val="0"/>
              <w:adjustRightInd w:val="0"/>
              <w:spacing w:after="0" w:line="240" w:lineRule="auto"/>
              <w:rPr>
                <w:rFonts w:ascii="Calibri" w:eastAsia="Times New Roman" w:hAnsi="Calibri" w:cs="Times New Roman"/>
                <w:sz w:val="20"/>
                <w:szCs w:val="20"/>
                <w:lang w:eastAsia="en-US"/>
              </w:rPr>
            </w:pPr>
            <w:r w:rsidRPr="0099223E">
              <w:rPr>
                <w:rFonts w:ascii="Calibri" w:eastAsia="Times New Roman" w:hAnsi="Calibri" w:cs="Times New Roman"/>
                <w:sz w:val="20"/>
                <w:szCs w:val="20"/>
                <w:lang w:eastAsia="en-US"/>
              </w:rPr>
              <w:t xml:space="preserve">Wymaganie techniczne </w:t>
            </w:r>
          </w:p>
        </w:tc>
        <w:tc>
          <w:tcPr>
            <w:tcW w:w="1682" w:type="dxa"/>
            <w:tcBorders>
              <w:top w:val="single" w:sz="4" w:space="0" w:color="auto"/>
              <w:left w:val="single" w:sz="4" w:space="0" w:color="auto"/>
              <w:bottom w:val="single" w:sz="4" w:space="0" w:color="auto"/>
              <w:right w:val="single" w:sz="4" w:space="0" w:color="auto"/>
            </w:tcBorders>
            <w:shd w:val="clear" w:color="auto" w:fill="D1E0F3"/>
          </w:tcPr>
          <w:p w14:paraId="1148BAF6" w14:textId="77777777" w:rsidR="000F147F" w:rsidRPr="0099223E" w:rsidRDefault="000F147F" w:rsidP="0099223E">
            <w:pPr>
              <w:autoSpaceDE w:val="0"/>
              <w:autoSpaceDN w:val="0"/>
              <w:adjustRightInd w:val="0"/>
              <w:spacing w:after="0" w:line="240" w:lineRule="auto"/>
              <w:rPr>
                <w:rFonts w:ascii="Calibri" w:eastAsia="Times New Roman" w:hAnsi="Calibri" w:cs="Calibri"/>
                <w:color w:val="000000"/>
                <w:sz w:val="20"/>
                <w:szCs w:val="20"/>
                <w:lang w:eastAsia="en-US"/>
              </w:rPr>
            </w:pPr>
            <w:r w:rsidRPr="0099223E">
              <w:rPr>
                <w:rFonts w:ascii="Calibri" w:eastAsia="Times New Roman" w:hAnsi="Calibri" w:cs="Calibri"/>
                <w:sz w:val="20"/>
                <w:szCs w:val="20"/>
                <w:lang w:eastAsia="en-US"/>
              </w:rPr>
              <w:t>Parametr</w:t>
            </w:r>
          </w:p>
        </w:tc>
        <w:tc>
          <w:tcPr>
            <w:tcW w:w="5741" w:type="dxa"/>
            <w:tcBorders>
              <w:top w:val="single" w:sz="4" w:space="0" w:color="auto"/>
              <w:left w:val="single" w:sz="4" w:space="0" w:color="auto"/>
              <w:bottom w:val="single" w:sz="4" w:space="0" w:color="auto"/>
              <w:right w:val="single" w:sz="4" w:space="0" w:color="auto"/>
            </w:tcBorders>
            <w:shd w:val="clear" w:color="auto" w:fill="D1E0F3"/>
          </w:tcPr>
          <w:p w14:paraId="2E3929BD" w14:textId="77777777" w:rsidR="000F147F" w:rsidRPr="0099223E" w:rsidRDefault="000F147F" w:rsidP="0099223E">
            <w:pPr>
              <w:spacing w:after="0" w:line="240" w:lineRule="auto"/>
              <w:ind w:left="466"/>
              <w:contextualSpacing/>
              <w:rPr>
                <w:rFonts w:ascii="Calibri" w:eastAsia="Times New Roman" w:hAnsi="Calibri" w:cs="Calibri"/>
                <w:color w:val="000000"/>
                <w:sz w:val="20"/>
                <w:szCs w:val="20"/>
                <w:lang w:eastAsia="en-US"/>
              </w:rPr>
            </w:pPr>
            <w:r w:rsidRPr="0099223E">
              <w:rPr>
                <w:rFonts w:ascii="Calibri" w:eastAsia="Times New Roman" w:hAnsi="Calibri" w:cs="Calibri"/>
                <w:sz w:val="20"/>
                <w:szCs w:val="20"/>
              </w:rPr>
              <w:t>Kryteria oceny ofert</w:t>
            </w:r>
          </w:p>
        </w:tc>
      </w:tr>
      <w:tr w:rsidR="000F147F" w:rsidRPr="0099223E" w14:paraId="48FA13E2" w14:textId="77777777" w:rsidTr="000F147F">
        <w:tc>
          <w:tcPr>
            <w:tcW w:w="1181" w:type="dxa"/>
            <w:tcBorders>
              <w:top w:val="single" w:sz="4" w:space="0" w:color="auto"/>
              <w:left w:val="single" w:sz="4" w:space="0" w:color="auto"/>
              <w:bottom w:val="single" w:sz="4" w:space="0" w:color="auto"/>
              <w:right w:val="single" w:sz="4" w:space="0" w:color="auto"/>
            </w:tcBorders>
            <w:shd w:val="clear" w:color="auto" w:fill="D1E0F3"/>
          </w:tcPr>
          <w:p w14:paraId="67F87C79" w14:textId="77777777" w:rsidR="000F147F" w:rsidRPr="0099223E" w:rsidRDefault="000F147F" w:rsidP="0099223E">
            <w:pPr>
              <w:autoSpaceDE w:val="0"/>
              <w:autoSpaceDN w:val="0"/>
              <w:adjustRightInd w:val="0"/>
              <w:spacing w:after="0" w:line="240" w:lineRule="auto"/>
              <w:rPr>
                <w:rFonts w:ascii="Calibri" w:eastAsia="Times New Roman" w:hAnsi="Calibri" w:cs="Calibri"/>
                <w:sz w:val="20"/>
                <w:szCs w:val="20"/>
              </w:rPr>
            </w:pPr>
            <w:r w:rsidRPr="0099223E">
              <w:rPr>
                <w:rFonts w:ascii="Calibri" w:eastAsia="Times New Roman" w:hAnsi="Calibri" w:cs="Times New Roman"/>
                <w:sz w:val="20"/>
                <w:szCs w:val="20"/>
                <w:lang w:eastAsia="en-US"/>
              </w:rPr>
              <w:t>T3</w:t>
            </w:r>
          </w:p>
        </w:tc>
        <w:tc>
          <w:tcPr>
            <w:tcW w:w="1682" w:type="dxa"/>
            <w:tcBorders>
              <w:top w:val="single" w:sz="4" w:space="0" w:color="auto"/>
              <w:left w:val="single" w:sz="4" w:space="0" w:color="auto"/>
              <w:bottom w:val="single" w:sz="4" w:space="0" w:color="auto"/>
              <w:right w:val="single" w:sz="4" w:space="0" w:color="auto"/>
            </w:tcBorders>
            <w:shd w:val="clear" w:color="auto" w:fill="D1E0F3"/>
          </w:tcPr>
          <w:p w14:paraId="42CC0EFD" w14:textId="77777777" w:rsidR="000F147F" w:rsidRPr="0099223E" w:rsidRDefault="000F147F" w:rsidP="0099223E">
            <w:pPr>
              <w:autoSpaceDE w:val="0"/>
              <w:autoSpaceDN w:val="0"/>
              <w:adjustRightInd w:val="0"/>
              <w:spacing w:after="0" w:line="240" w:lineRule="auto"/>
              <w:rPr>
                <w:rFonts w:ascii="Calibri" w:eastAsia="Times New Roman" w:hAnsi="Calibri" w:cs="Calibri"/>
                <w:sz w:val="20"/>
                <w:szCs w:val="20"/>
              </w:rPr>
            </w:pPr>
            <w:r w:rsidRPr="0099223E">
              <w:rPr>
                <w:rFonts w:ascii="Calibri" w:eastAsia="Times New Roman" w:hAnsi="Calibri" w:cs="Calibri"/>
                <w:color w:val="000000"/>
                <w:sz w:val="20"/>
                <w:szCs w:val="20"/>
                <w:lang w:eastAsia="en-US"/>
              </w:rPr>
              <w:t>Aktualizacje rozwiązania</w:t>
            </w:r>
          </w:p>
        </w:tc>
        <w:tc>
          <w:tcPr>
            <w:tcW w:w="5741" w:type="dxa"/>
            <w:tcBorders>
              <w:top w:val="single" w:sz="4" w:space="0" w:color="auto"/>
              <w:left w:val="single" w:sz="4" w:space="0" w:color="auto"/>
              <w:bottom w:val="single" w:sz="4" w:space="0" w:color="auto"/>
              <w:right w:val="single" w:sz="4" w:space="0" w:color="auto"/>
            </w:tcBorders>
            <w:shd w:val="clear" w:color="auto" w:fill="D1E0F3"/>
          </w:tcPr>
          <w:p w14:paraId="2967E25E" w14:textId="77777777" w:rsidR="000F147F" w:rsidRPr="0099223E" w:rsidRDefault="000F147F" w:rsidP="0099223E">
            <w:pPr>
              <w:spacing w:after="0" w:line="240" w:lineRule="auto"/>
              <w:ind w:left="466"/>
              <w:contextualSpacing/>
              <w:rPr>
                <w:rFonts w:ascii="Calibri" w:eastAsia="Times New Roman" w:hAnsi="Calibri" w:cs="Calibri"/>
                <w:sz w:val="20"/>
                <w:szCs w:val="20"/>
                <w:lang w:val="en-GB"/>
              </w:rPr>
            </w:pPr>
            <w:r w:rsidRPr="0099223E">
              <w:rPr>
                <w:rFonts w:ascii="Calibri" w:eastAsia="Times New Roman" w:hAnsi="Calibri" w:cs="Calibri"/>
                <w:color w:val="000000"/>
                <w:sz w:val="20"/>
                <w:szCs w:val="20"/>
                <w:lang w:eastAsia="en-US"/>
              </w:rPr>
              <w:t>Software Defined Storage, oprogramowania do zarządzania systemem wirtualizacji, jak i części serwerowej (BIOS, procesor serwisowy, firmware kart storage, firmware kart sieciowych, firmware dysków, sterowniki do dysków). Wymaga się wyłącznie jednego procesu aktualizacji wszystkich poprawek uruchamianego jednorazowo, z poziomu pojedynczej konsoli programowej do zarządzania rozwiązaniem. Wymagane jest dostarczanie takich paczek, przetestowanych przez producenta rozwiązania dla środowiska zgodnego ze środowiskiem Zamawiającego przez cały czas trwania wykupionego wsparcia serwisowego.</w:t>
            </w:r>
          </w:p>
        </w:tc>
      </w:tr>
      <w:tr w:rsidR="000F147F" w:rsidRPr="0099223E" w14:paraId="1083D006" w14:textId="77777777" w:rsidTr="000F147F">
        <w:tc>
          <w:tcPr>
            <w:tcW w:w="1181" w:type="dxa"/>
            <w:tcBorders>
              <w:top w:val="single" w:sz="4" w:space="0" w:color="auto"/>
              <w:left w:val="single" w:sz="4" w:space="0" w:color="auto"/>
              <w:bottom w:val="single" w:sz="4" w:space="0" w:color="auto"/>
              <w:right w:val="single" w:sz="4" w:space="0" w:color="auto"/>
            </w:tcBorders>
            <w:shd w:val="clear" w:color="auto" w:fill="D1E0F3"/>
          </w:tcPr>
          <w:p w14:paraId="3CD999FF" w14:textId="77777777" w:rsidR="000F147F" w:rsidRPr="0099223E" w:rsidRDefault="000F147F" w:rsidP="0099223E">
            <w:pPr>
              <w:autoSpaceDE w:val="0"/>
              <w:autoSpaceDN w:val="0"/>
              <w:adjustRightInd w:val="0"/>
              <w:spacing w:after="0" w:line="240" w:lineRule="auto"/>
              <w:rPr>
                <w:rFonts w:ascii="Calibri" w:eastAsia="Times New Roman" w:hAnsi="Calibri" w:cs="Times New Roman"/>
                <w:sz w:val="20"/>
                <w:szCs w:val="20"/>
                <w:lang w:eastAsia="en-US"/>
              </w:rPr>
            </w:pPr>
            <w:r w:rsidRPr="0099223E">
              <w:rPr>
                <w:rFonts w:ascii="Calibri" w:eastAsia="Times New Roman" w:hAnsi="Calibri" w:cs="Times New Roman"/>
                <w:sz w:val="20"/>
                <w:szCs w:val="20"/>
                <w:lang w:eastAsia="en-US"/>
              </w:rPr>
              <w:t>T4</w:t>
            </w:r>
          </w:p>
        </w:tc>
        <w:tc>
          <w:tcPr>
            <w:tcW w:w="1682" w:type="dxa"/>
            <w:tcBorders>
              <w:top w:val="single" w:sz="4" w:space="0" w:color="auto"/>
              <w:left w:val="single" w:sz="4" w:space="0" w:color="auto"/>
              <w:bottom w:val="single" w:sz="4" w:space="0" w:color="auto"/>
              <w:right w:val="single" w:sz="4" w:space="0" w:color="auto"/>
            </w:tcBorders>
            <w:shd w:val="clear" w:color="auto" w:fill="D1E0F3"/>
          </w:tcPr>
          <w:p w14:paraId="02F59DC3" w14:textId="77777777" w:rsidR="000F147F" w:rsidRPr="0099223E" w:rsidRDefault="000F147F" w:rsidP="0099223E">
            <w:pPr>
              <w:autoSpaceDE w:val="0"/>
              <w:autoSpaceDN w:val="0"/>
              <w:adjustRightInd w:val="0"/>
              <w:spacing w:after="0" w:line="240" w:lineRule="auto"/>
              <w:rPr>
                <w:rFonts w:ascii="Calibri" w:eastAsia="Times New Roman" w:hAnsi="Calibri" w:cs="Calibri"/>
                <w:color w:val="000000"/>
                <w:sz w:val="20"/>
                <w:szCs w:val="20"/>
                <w:lang w:eastAsia="en-US"/>
              </w:rPr>
            </w:pPr>
            <w:r w:rsidRPr="0099223E">
              <w:rPr>
                <w:rFonts w:ascii="Calibri" w:eastAsia="Times New Roman" w:hAnsi="Calibri" w:cs="Calibri"/>
                <w:color w:val="000000"/>
                <w:sz w:val="20"/>
                <w:szCs w:val="20"/>
                <w:lang w:eastAsia="en-US"/>
              </w:rPr>
              <w:t>Aktualizacje oprogramowania</w:t>
            </w:r>
          </w:p>
        </w:tc>
        <w:tc>
          <w:tcPr>
            <w:tcW w:w="5741" w:type="dxa"/>
            <w:tcBorders>
              <w:top w:val="single" w:sz="4" w:space="0" w:color="auto"/>
              <w:left w:val="single" w:sz="4" w:space="0" w:color="auto"/>
              <w:bottom w:val="single" w:sz="4" w:space="0" w:color="auto"/>
              <w:right w:val="single" w:sz="4" w:space="0" w:color="auto"/>
            </w:tcBorders>
            <w:shd w:val="clear" w:color="auto" w:fill="D1E0F3"/>
          </w:tcPr>
          <w:p w14:paraId="23B1F851" w14:textId="77777777" w:rsidR="000F147F" w:rsidRPr="0099223E" w:rsidRDefault="000F147F" w:rsidP="0099223E">
            <w:pPr>
              <w:spacing w:after="0" w:line="240" w:lineRule="auto"/>
              <w:ind w:left="466"/>
              <w:contextualSpacing/>
              <w:rPr>
                <w:rFonts w:ascii="Calibri" w:eastAsia="Times New Roman" w:hAnsi="Calibri" w:cs="Calibri"/>
                <w:color w:val="000000"/>
                <w:sz w:val="20"/>
                <w:szCs w:val="20"/>
                <w:lang w:eastAsia="en-US"/>
              </w:rPr>
            </w:pPr>
            <w:r w:rsidRPr="0099223E">
              <w:rPr>
                <w:rFonts w:ascii="Calibri" w:eastAsia="Times New Roman" w:hAnsi="Calibri" w:cs="Calibri"/>
                <w:color w:val="000000"/>
                <w:sz w:val="20"/>
                <w:szCs w:val="20"/>
                <w:lang w:eastAsia="en-US"/>
              </w:rPr>
              <w:t>Paczki aktualizacyjne wymienione w pkt 3, zanim zostaną opublikowane są każdorazowo testowane przez producenta jako całość na konfiguracji tożsamej z konfiguracją Zamawiającego</w:t>
            </w:r>
          </w:p>
        </w:tc>
      </w:tr>
    </w:tbl>
    <w:p w14:paraId="2BD02F80" w14:textId="77777777" w:rsidR="0099223E" w:rsidRPr="0099223E" w:rsidRDefault="0099223E" w:rsidP="0099223E">
      <w:pPr>
        <w:spacing w:after="160" w:line="240" w:lineRule="auto"/>
        <w:rPr>
          <w:rFonts w:ascii="Calibri" w:eastAsia="Times New Roman" w:hAnsi="Calibri" w:cs="Calibri"/>
          <w:sz w:val="20"/>
          <w:szCs w:val="20"/>
        </w:rPr>
      </w:pPr>
      <w:r w:rsidRPr="0099223E">
        <w:rPr>
          <w:rFonts w:ascii="Calibri" w:eastAsia="Times New Roman" w:hAnsi="Calibri" w:cs="Calibri"/>
          <w:sz w:val="20"/>
          <w:szCs w:val="20"/>
        </w:rPr>
        <w:br w:type="page"/>
      </w:r>
    </w:p>
    <w:p w14:paraId="6CBB199D" w14:textId="77777777" w:rsidR="0099223E" w:rsidRPr="0099223E" w:rsidRDefault="0099223E" w:rsidP="0099223E">
      <w:pPr>
        <w:spacing w:after="0" w:line="240" w:lineRule="auto"/>
        <w:rPr>
          <w:rFonts w:ascii="Calibri" w:eastAsia="Times New Roman" w:hAnsi="Calibri" w:cs="Calibri"/>
          <w:sz w:val="20"/>
          <w:szCs w:val="20"/>
        </w:rPr>
      </w:pPr>
      <w:r w:rsidRPr="0099223E">
        <w:rPr>
          <w:rFonts w:ascii="Calibri" w:eastAsia="Times New Roman" w:hAnsi="Calibri" w:cs="Calibri"/>
          <w:sz w:val="20"/>
          <w:szCs w:val="20"/>
        </w:rPr>
        <w:lastRenderedPageBreak/>
        <w:t>Tabela 3. Oprogramowanie monitorujące środowisko wirtualne</w:t>
      </w:r>
    </w:p>
    <w:p w14:paraId="60D28D40" w14:textId="77777777" w:rsidR="0099223E" w:rsidRPr="0099223E" w:rsidRDefault="0099223E" w:rsidP="0099223E">
      <w:pPr>
        <w:spacing w:after="0" w:line="240" w:lineRule="auto"/>
        <w:rPr>
          <w:rFonts w:ascii="Calibri" w:eastAsia="Times New Roman" w:hAnsi="Calibri" w:cs="Calibri"/>
          <w:sz w:val="20"/>
          <w:szCs w:val="20"/>
        </w:rPr>
      </w:pPr>
    </w:p>
    <w:p w14:paraId="0881BBC7" w14:textId="77777777" w:rsidR="0099223E" w:rsidRPr="0099223E" w:rsidRDefault="0099223E" w:rsidP="0099223E">
      <w:pPr>
        <w:spacing w:after="0" w:line="240" w:lineRule="auto"/>
        <w:jc w:val="center"/>
        <w:rPr>
          <w:rFonts w:ascii="Calibri" w:eastAsia="Times New Roman" w:hAnsi="Calibri" w:cs="Calibri"/>
          <w:sz w:val="20"/>
          <w:szCs w:val="20"/>
        </w:rPr>
      </w:pPr>
      <w:r w:rsidRPr="0099223E">
        <w:rPr>
          <w:rFonts w:ascii="Calibri" w:eastAsia="Times New Roman" w:hAnsi="Calibri" w:cs="Calibri"/>
          <w:sz w:val="20"/>
          <w:szCs w:val="20"/>
        </w:rPr>
        <w:t>Wymagania minimalne</w:t>
      </w:r>
    </w:p>
    <w:p w14:paraId="740D6781" w14:textId="77777777" w:rsidR="0099223E" w:rsidRPr="0099223E" w:rsidRDefault="0099223E" w:rsidP="0099223E">
      <w:pPr>
        <w:spacing w:after="0" w:line="240" w:lineRule="auto"/>
        <w:rPr>
          <w:rFonts w:ascii="Calibri" w:eastAsia="Times New Roman" w:hAnsi="Calibri" w:cs="Calibri"/>
          <w:sz w:val="20"/>
          <w:szCs w:val="20"/>
        </w:rPr>
      </w:pPr>
    </w:p>
    <w:p w14:paraId="4148B221" w14:textId="529422AD" w:rsidR="0099223E" w:rsidRPr="0099223E" w:rsidRDefault="0099223E" w:rsidP="0099223E">
      <w:pPr>
        <w:spacing w:after="0" w:line="240" w:lineRule="auto"/>
        <w:rPr>
          <w:rFonts w:ascii="Calibri" w:eastAsia="Times New Roman" w:hAnsi="Calibri" w:cs="Calibri"/>
          <w:sz w:val="20"/>
          <w:szCs w:val="20"/>
        </w:rPr>
      </w:pPr>
      <w:r w:rsidRPr="0099223E">
        <w:rPr>
          <w:rFonts w:ascii="Calibri" w:eastAsia="Times New Roman" w:hAnsi="Calibri" w:cs="Calibri"/>
          <w:sz w:val="20"/>
          <w:szCs w:val="20"/>
        </w:rPr>
        <w:t>Producent …………………….</w:t>
      </w:r>
      <w:r w:rsidRPr="0099223E">
        <w:rPr>
          <w:rFonts w:ascii="Calibri" w:eastAsia="Times New Roman" w:hAnsi="Calibri" w:cs="Calibri"/>
          <w:sz w:val="20"/>
          <w:szCs w:val="20"/>
        </w:rPr>
        <w:tab/>
      </w:r>
      <w:r w:rsidRPr="0099223E">
        <w:rPr>
          <w:rFonts w:ascii="Calibri" w:eastAsia="Times New Roman" w:hAnsi="Calibri" w:cs="Calibri"/>
          <w:sz w:val="20"/>
          <w:szCs w:val="20"/>
        </w:rPr>
        <w:tab/>
      </w:r>
      <w:r w:rsidRPr="0099223E">
        <w:rPr>
          <w:rFonts w:ascii="Calibri" w:eastAsia="Times New Roman" w:hAnsi="Calibri" w:cs="Calibri"/>
          <w:sz w:val="20"/>
          <w:szCs w:val="20"/>
        </w:rPr>
        <w:tab/>
      </w:r>
      <w:r w:rsidRPr="0099223E">
        <w:rPr>
          <w:rFonts w:ascii="Calibri" w:eastAsia="Times New Roman" w:hAnsi="Calibri" w:cs="Calibri"/>
          <w:sz w:val="20"/>
          <w:szCs w:val="20"/>
        </w:rPr>
        <w:tab/>
      </w:r>
      <w:r w:rsidRPr="0099223E">
        <w:rPr>
          <w:rFonts w:ascii="Calibri" w:eastAsia="Times New Roman" w:hAnsi="Calibri" w:cs="Calibri"/>
          <w:sz w:val="20"/>
          <w:szCs w:val="20"/>
        </w:rPr>
        <w:tab/>
      </w:r>
      <w:r w:rsidRPr="0099223E">
        <w:rPr>
          <w:rFonts w:ascii="Calibri" w:eastAsia="Times New Roman" w:hAnsi="Calibri" w:cs="Calibri"/>
          <w:sz w:val="20"/>
          <w:szCs w:val="20"/>
        </w:rPr>
        <w:tab/>
        <w:t>Typ/model: ……………………………….</w:t>
      </w:r>
    </w:p>
    <w:p w14:paraId="1CE675FB" w14:textId="77777777" w:rsidR="0099223E" w:rsidRPr="0099223E" w:rsidRDefault="0099223E" w:rsidP="0099223E">
      <w:pPr>
        <w:spacing w:after="0" w:line="240" w:lineRule="auto"/>
        <w:rPr>
          <w:rFonts w:ascii="Calibri" w:eastAsia="Times New Roman" w:hAnsi="Calibri" w:cs="Calibri"/>
          <w:sz w:val="20"/>
          <w:szCs w:val="20"/>
        </w:rPr>
      </w:pPr>
    </w:p>
    <w:p w14:paraId="5048D76E" w14:textId="77777777" w:rsidR="0099223E" w:rsidRPr="0099223E" w:rsidRDefault="0099223E" w:rsidP="0099223E">
      <w:pPr>
        <w:spacing w:after="0" w:line="240" w:lineRule="auto"/>
        <w:rPr>
          <w:rFonts w:ascii="Calibri" w:eastAsia="Times New Roman" w:hAnsi="Calibri" w:cs="Calibri"/>
          <w:sz w:val="20"/>
          <w:szCs w:val="20"/>
        </w:rPr>
      </w:pPr>
    </w:p>
    <w:tbl>
      <w:tblPr>
        <w:tblW w:w="8604" w:type="dxa"/>
        <w:tblInd w:w="38" w:type="dxa"/>
        <w:tblLook w:val="01E0" w:firstRow="1" w:lastRow="1" w:firstColumn="1" w:lastColumn="1" w:noHBand="0" w:noVBand="0"/>
      </w:tblPr>
      <w:tblGrid>
        <w:gridCol w:w="520"/>
        <w:gridCol w:w="1604"/>
        <w:gridCol w:w="6480"/>
      </w:tblGrid>
      <w:tr w:rsidR="000F147F" w:rsidRPr="0099223E" w14:paraId="4B539DA4" w14:textId="77777777" w:rsidTr="000F147F">
        <w:tc>
          <w:tcPr>
            <w:tcW w:w="520" w:type="dxa"/>
            <w:tcBorders>
              <w:top w:val="single" w:sz="4" w:space="0" w:color="auto"/>
              <w:left w:val="single" w:sz="4" w:space="0" w:color="auto"/>
              <w:bottom w:val="single" w:sz="4" w:space="0" w:color="auto"/>
              <w:right w:val="single" w:sz="4" w:space="0" w:color="auto"/>
            </w:tcBorders>
            <w:shd w:val="clear" w:color="auto" w:fill="D9D9D9"/>
          </w:tcPr>
          <w:p w14:paraId="157D681C" w14:textId="77777777" w:rsidR="000F147F" w:rsidRPr="0099223E" w:rsidRDefault="000F147F" w:rsidP="0099223E">
            <w:pPr>
              <w:autoSpaceDE w:val="0"/>
              <w:autoSpaceDN w:val="0"/>
              <w:adjustRightInd w:val="0"/>
              <w:spacing w:after="0" w:line="240" w:lineRule="auto"/>
              <w:rPr>
                <w:rFonts w:ascii="Calibri" w:eastAsia="Times New Roman" w:hAnsi="Calibri" w:cs="Calibri"/>
                <w:sz w:val="20"/>
                <w:szCs w:val="20"/>
              </w:rPr>
            </w:pPr>
            <w:r w:rsidRPr="0099223E">
              <w:rPr>
                <w:rFonts w:ascii="Calibri" w:eastAsia="Times New Roman" w:hAnsi="Calibri" w:cs="Calibri"/>
                <w:sz w:val="20"/>
                <w:szCs w:val="20"/>
              </w:rPr>
              <w:t>L.p.</w:t>
            </w:r>
          </w:p>
          <w:p w14:paraId="070FC926" w14:textId="77777777" w:rsidR="000F147F" w:rsidRPr="0099223E" w:rsidRDefault="000F147F" w:rsidP="0099223E">
            <w:pPr>
              <w:autoSpaceDE w:val="0"/>
              <w:autoSpaceDN w:val="0"/>
              <w:adjustRightInd w:val="0"/>
              <w:spacing w:after="0" w:line="240" w:lineRule="auto"/>
              <w:rPr>
                <w:rFonts w:ascii="Calibri" w:eastAsia="Times New Roman" w:hAnsi="Calibri" w:cs="Calibri"/>
                <w:sz w:val="20"/>
                <w:szCs w:val="20"/>
              </w:rPr>
            </w:pPr>
          </w:p>
        </w:tc>
        <w:tc>
          <w:tcPr>
            <w:tcW w:w="1604" w:type="dxa"/>
            <w:tcBorders>
              <w:top w:val="single" w:sz="4" w:space="0" w:color="auto"/>
              <w:left w:val="single" w:sz="4" w:space="0" w:color="auto"/>
              <w:bottom w:val="single" w:sz="4" w:space="0" w:color="auto"/>
              <w:right w:val="single" w:sz="4" w:space="0" w:color="auto"/>
            </w:tcBorders>
            <w:shd w:val="clear" w:color="auto" w:fill="D9D9D9"/>
            <w:hideMark/>
          </w:tcPr>
          <w:p w14:paraId="03A47B85" w14:textId="77777777" w:rsidR="000F147F" w:rsidRPr="0099223E" w:rsidRDefault="000F147F" w:rsidP="0099223E">
            <w:pPr>
              <w:autoSpaceDE w:val="0"/>
              <w:autoSpaceDN w:val="0"/>
              <w:adjustRightInd w:val="0"/>
              <w:spacing w:after="0" w:line="240" w:lineRule="auto"/>
              <w:rPr>
                <w:rFonts w:ascii="Calibri" w:eastAsia="Times New Roman" w:hAnsi="Calibri" w:cs="Calibri"/>
                <w:sz w:val="20"/>
                <w:szCs w:val="20"/>
              </w:rPr>
            </w:pPr>
            <w:r w:rsidRPr="0099223E">
              <w:rPr>
                <w:rFonts w:ascii="Calibri" w:eastAsia="Times New Roman" w:hAnsi="Calibri" w:cs="Calibri"/>
                <w:sz w:val="20"/>
                <w:szCs w:val="20"/>
              </w:rPr>
              <w:t>Parametr</w:t>
            </w:r>
          </w:p>
        </w:tc>
        <w:tc>
          <w:tcPr>
            <w:tcW w:w="6480" w:type="dxa"/>
            <w:tcBorders>
              <w:top w:val="single" w:sz="4" w:space="0" w:color="auto"/>
              <w:left w:val="single" w:sz="4" w:space="0" w:color="auto"/>
              <w:bottom w:val="single" w:sz="4" w:space="0" w:color="auto"/>
              <w:right w:val="single" w:sz="4" w:space="0" w:color="auto"/>
            </w:tcBorders>
            <w:shd w:val="clear" w:color="auto" w:fill="D9D9D9"/>
            <w:hideMark/>
          </w:tcPr>
          <w:p w14:paraId="58234015" w14:textId="77777777" w:rsidR="000F147F" w:rsidRPr="0099223E" w:rsidRDefault="000F147F" w:rsidP="0099223E">
            <w:pPr>
              <w:autoSpaceDE w:val="0"/>
              <w:autoSpaceDN w:val="0"/>
              <w:adjustRightInd w:val="0"/>
              <w:spacing w:after="0" w:line="240" w:lineRule="auto"/>
              <w:jc w:val="center"/>
              <w:rPr>
                <w:rFonts w:ascii="Calibri" w:eastAsia="Times New Roman" w:hAnsi="Calibri" w:cs="Calibri"/>
                <w:sz w:val="20"/>
                <w:szCs w:val="20"/>
              </w:rPr>
            </w:pPr>
            <w:r w:rsidRPr="0099223E">
              <w:rPr>
                <w:rFonts w:ascii="Calibri" w:eastAsia="Times New Roman" w:hAnsi="Calibri" w:cs="Calibri"/>
                <w:sz w:val="20"/>
                <w:szCs w:val="20"/>
              </w:rPr>
              <w:t>Wymagania minimalne które musi spełnić proponowane rozwiązanie</w:t>
            </w:r>
          </w:p>
        </w:tc>
      </w:tr>
      <w:tr w:rsidR="000F147F" w:rsidRPr="0099223E" w14:paraId="56F8CE97" w14:textId="77777777" w:rsidTr="000F147F">
        <w:tc>
          <w:tcPr>
            <w:tcW w:w="520" w:type="dxa"/>
            <w:tcBorders>
              <w:top w:val="single" w:sz="4" w:space="0" w:color="auto"/>
              <w:left w:val="single" w:sz="4" w:space="0" w:color="auto"/>
              <w:bottom w:val="single" w:sz="4" w:space="0" w:color="auto"/>
              <w:right w:val="single" w:sz="4" w:space="0" w:color="auto"/>
            </w:tcBorders>
          </w:tcPr>
          <w:p w14:paraId="61D38A59" w14:textId="77777777" w:rsidR="000F147F" w:rsidRPr="0099223E" w:rsidRDefault="000F147F" w:rsidP="0099223E">
            <w:pPr>
              <w:autoSpaceDE w:val="0"/>
              <w:autoSpaceDN w:val="0"/>
              <w:adjustRightInd w:val="0"/>
              <w:spacing w:after="0" w:line="240" w:lineRule="auto"/>
              <w:rPr>
                <w:rFonts w:ascii="Calibri" w:eastAsia="Times New Roman" w:hAnsi="Calibri" w:cs="Calibri"/>
                <w:sz w:val="20"/>
                <w:szCs w:val="20"/>
              </w:rPr>
            </w:pPr>
            <w:r w:rsidRPr="0099223E">
              <w:rPr>
                <w:rFonts w:ascii="Calibri" w:eastAsia="Times New Roman" w:hAnsi="Calibri" w:cs="Calibri"/>
                <w:sz w:val="20"/>
                <w:szCs w:val="20"/>
              </w:rPr>
              <w:t>1</w:t>
            </w:r>
          </w:p>
        </w:tc>
        <w:tc>
          <w:tcPr>
            <w:tcW w:w="1604" w:type="dxa"/>
            <w:tcBorders>
              <w:top w:val="single" w:sz="4" w:space="0" w:color="auto"/>
              <w:left w:val="single" w:sz="4" w:space="0" w:color="auto"/>
              <w:bottom w:val="single" w:sz="4" w:space="0" w:color="auto"/>
              <w:right w:val="single" w:sz="4" w:space="0" w:color="auto"/>
            </w:tcBorders>
            <w:hideMark/>
          </w:tcPr>
          <w:p w14:paraId="0B6F5625" w14:textId="77777777" w:rsidR="000F147F" w:rsidRPr="0099223E" w:rsidRDefault="000F147F" w:rsidP="0099223E">
            <w:pPr>
              <w:autoSpaceDE w:val="0"/>
              <w:autoSpaceDN w:val="0"/>
              <w:adjustRightInd w:val="0"/>
              <w:spacing w:after="0" w:line="240" w:lineRule="auto"/>
              <w:rPr>
                <w:rFonts w:ascii="Calibri" w:eastAsia="Times New Roman" w:hAnsi="Calibri" w:cs="Calibri"/>
                <w:sz w:val="20"/>
                <w:szCs w:val="20"/>
              </w:rPr>
            </w:pPr>
            <w:r w:rsidRPr="0099223E">
              <w:rPr>
                <w:rFonts w:ascii="Calibri" w:eastAsia="Times New Roman" w:hAnsi="Calibri" w:cs="Calibri"/>
                <w:sz w:val="20"/>
                <w:szCs w:val="20"/>
              </w:rPr>
              <w:t>Wymagania ogólne</w:t>
            </w:r>
          </w:p>
        </w:tc>
        <w:tc>
          <w:tcPr>
            <w:tcW w:w="6480" w:type="dxa"/>
            <w:tcBorders>
              <w:top w:val="single" w:sz="4" w:space="0" w:color="auto"/>
              <w:left w:val="single" w:sz="4" w:space="0" w:color="auto"/>
              <w:bottom w:val="single" w:sz="4" w:space="0" w:color="auto"/>
              <w:right w:val="single" w:sz="4" w:space="0" w:color="auto"/>
            </w:tcBorders>
            <w:vAlign w:val="center"/>
          </w:tcPr>
          <w:p w14:paraId="49488CCD" w14:textId="77777777" w:rsidR="000F147F" w:rsidRPr="0099223E" w:rsidRDefault="000F147F" w:rsidP="0099223E">
            <w:pPr>
              <w:widowControl w:val="0"/>
              <w:suppressAutoHyphens/>
              <w:spacing w:beforeLines="60" w:before="144" w:after="0" w:line="240" w:lineRule="auto"/>
              <w:jc w:val="both"/>
              <w:rPr>
                <w:rFonts w:ascii="Calibri" w:eastAsia="Times New Roman" w:hAnsi="Calibri" w:cs="Calibri"/>
                <w:sz w:val="20"/>
                <w:szCs w:val="20"/>
                <w:lang w:eastAsia="en-US"/>
              </w:rPr>
            </w:pPr>
            <w:r w:rsidRPr="0099223E">
              <w:rPr>
                <w:rFonts w:ascii="Calibri" w:eastAsia="Times New Roman" w:hAnsi="Calibri" w:cs="Calibri"/>
                <w:sz w:val="20"/>
                <w:szCs w:val="20"/>
                <w:lang w:eastAsia="en-US"/>
              </w:rPr>
              <w:t>Rozwiązanie musi zapewniać możliwość centralnego gromadzenia i analizy wszystkich logów z urządzeń fizycznych wykorzystujących technologię ‘Syslog”</w:t>
            </w:r>
          </w:p>
          <w:p w14:paraId="7F4E799F" w14:textId="77777777" w:rsidR="000F147F" w:rsidRPr="0099223E" w:rsidRDefault="000F147F" w:rsidP="0099223E">
            <w:pPr>
              <w:widowControl w:val="0"/>
              <w:suppressAutoHyphens/>
              <w:spacing w:beforeLines="60" w:before="144" w:after="0" w:line="240" w:lineRule="auto"/>
              <w:jc w:val="both"/>
              <w:rPr>
                <w:rFonts w:ascii="Calibri" w:eastAsia="Times New Roman" w:hAnsi="Calibri" w:cs="Calibri"/>
                <w:sz w:val="20"/>
                <w:szCs w:val="20"/>
                <w:lang w:eastAsia="en-US"/>
              </w:rPr>
            </w:pPr>
            <w:r w:rsidRPr="0099223E">
              <w:rPr>
                <w:rFonts w:ascii="Calibri" w:eastAsia="Times New Roman" w:hAnsi="Calibri" w:cs="Calibri"/>
                <w:sz w:val="20"/>
                <w:szCs w:val="20"/>
                <w:lang w:eastAsia="en-US"/>
              </w:rPr>
              <w:t>Rozwiązanie musi integrować się z oprogramowaniem do monitorowania i zarządzania platformą wirtualizacyjną w ten sposób, że z poziomu konsoli użytkownika oprogramowania do monitorowania i zarządzania platformą wirtualizacyjną musi istnieć możliwość uzyskania natychmiastowego dostępu do logów konkretnego urządzenia fizycznego</w:t>
            </w:r>
          </w:p>
          <w:p w14:paraId="009CD136" w14:textId="77777777" w:rsidR="000F147F" w:rsidRPr="0099223E" w:rsidRDefault="000F147F" w:rsidP="0099223E">
            <w:pPr>
              <w:widowControl w:val="0"/>
              <w:suppressAutoHyphens/>
              <w:spacing w:beforeLines="60" w:before="144" w:after="0" w:line="240" w:lineRule="auto"/>
              <w:jc w:val="both"/>
              <w:rPr>
                <w:rFonts w:ascii="Calibri" w:eastAsia="Times New Roman" w:hAnsi="Calibri" w:cs="Calibri"/>
                <w:sz w:val="20"/>
                <w:szCs w:val="20"/>
                <w:lang w:eastAsia="en-US"/>
              </w:rPr>
            </w:pPr>
            <w:r w:rsidRPr="0099223E">
              <w:rPr>
                <w:rFonts w:ascii="Calibri" w:eastAsia="Times New Roman" w:hAnsi="Calibri" w:cs="Calibri"/>
                <w:sz w:val="20"/>
                <w:szCs w:val="20"/>
                <w:lang w:eastAsia="en-US"/>
              </w:rPr>
              <w:t>Rozwiązanie musi umożliwiać personalizację i wizualizację logów w postaci wykresów liniowych, kołowych, słupkowych itp.</w:t>
            </w:r>
          </w:p>
          <w:p w14:paraId="1B12AF41" w14:textId="77777777" w:rsidR="000F147F" w:rsidRPr="0099223E" w:rsidRDefault="000F147F" w:rsidP="0099223E">
            <w:pPr>
              <w:widowControl w:val="0"/>
              <w:suppressAutoHyphens/>
              <w:spacing w:beforeLines="60" w:before="144" w:after="0" w:line="240" w:lineRule="auto"/>
              <w:jc w:val="both"/>
              <w:rPr>
                <w:rFonts w:ascii="Calibri" w:eastAsia="Times New Roman" w:hAnsi="Calibri" w:cs="Calibri"/>
                <w:sz w:val="20"/>
                <w:szCs w:val="20"/>
                <w:lang w:eastAsia="en-US"/>
              </w:rPr>
            </w:pPr>
            <w:r w:rsidRPr="0099223E">
              <w:rPr>
                <w:rFonts w:ascii="Calibri" w:eastAsia="Times New Roman" w:hAnsi="Calibri" w:cs="Calibri"/>
                <w:sz w:val="20"/>
                <w:szCs w:val="20"/>
                <w:lang w:eastAsia="en-US"/>
              </w:rPr>
              <w:t xml:space="preserve">Rozwiązanie musi zapewniać monitorowanie urządzeń typu „Real Time” </w:t>
            </w:r>
          </w:p>
          <w:p w14:paraId="36DA11A7" w14:textId="77777777" w:rsidR="000F147F" w:rsidRPr="0099223E" w:rsidRDefault="000F147F" w:rsidP="0099223E">
            <w:pPr>
              <w:widowControl w:val="0"/>
              <w:suppressAutoHyphens/>
              <w:spacing w:beforeLines="60" w:before="144" w:after="0" w:line="240" w:lineRule="auto"/>
              <w:jc w:val="both"/>
              <w:rPr>
                <w:rFonts w:ascii="Calibri" w:eastAsia="Times New Roman" w:hAnsi="Calibri" w:cs="Calibri"/>
                <w:sz w:val="20"/>
                <w:szCs w:val="20"/>
                <w:lang w:eastAsia="en-US"/>
              </w:rPr>
            </w:pPr>
            <w:r w:rsidRPr="0099223E">
              <w:rPr>
                <w:rFonts w:ascii="Calibri" w:eastAsia="Times New Roman" w:hAnsi="Calibri" w:cs="Calibri"/>
                <w:sz w:val="20"/>
                <w:szCs w:val="20"/>
                <w:lang w:eastAsia="en-US"/>
              </w:rPr>
              <w:t xml:space="preserve">Rozwiązanie musi posiadać wbudowaną bazę wiedzy dotycząca logów, zdarzeń itp. platformy wirtualizacyjnej vSphere </w:t>
            </w:r>
          </w:p>
          <w:p w14:paraId="66E40C1E" w14:textId="77777777" w:rsidR="000F147F" w:rsidRPr="0099223E" w:rsidRDefault="000F147F" w:rsidP="0099223E">
            <w:pPr>
              <w:widowControl w:val="0"/>
              <w:suppressAutoHyphens/>
              <w:spacing w:beforeLines="60" w:before="144" w:after="0" w:line="240" w:lineRule="auto"/>
              <w:jc w:val="both"/>
              <w:rPr>
                <w:rFonts w:ascii="Calibri" w:eastAsia="Times New Roman" w:hAnsi="Calibri" w:cs="Calibri"/>
                <w:sz w:val="20"/>
                <w:szCs w:val="20"/>
                <w:lang w:eastAsia="en-US"/>
              </w:rPr>
            </w:pPr>
            <w:r w:rsidRPr="0099223E">
              <w:rPr>
                <w:rFonts w:ascii="Calibri" w:eastAsia="Times New Roman" w:hAnsi="Calibri" w:cs="Calibri"/>
                <w:sz w:val="20"/>
                <w:szCs w:val="20"/>
                <w:lang w:eastAsia="en-US"/>
              </w:rPr>
              <w:t xml:space="preserve">Rozwiązanie musi umożliwiać łatwą korelację wybranych zdarzeń w infrastrukturze fizycznej/wirtualnej oraz ich graficzną prezentację </w:t>
            </w:r>
          </w:p>
          <w:p w14:paraId="55B1D854" w14:textId="77777777" w:rsidR="000F147F" w:rsidRPr="0099223E" w:rsidRDefault="000F147F" w:rsidP="0099223E">
            <w:pPr>
              <w:widowControl w:val="0"/>
              <w:suppressAutoHyphens/>
              <w:spacing w:beforeLines="60" w:before="144" w:after="0" w:line="240" w:lineRule="auto"/>
              <w:jc w:val="both"/>
              <w:rPr>
                <w:rFonts w:ascii="Calibri" w:eastAsia="Times New Roman" w:hAnsi="Calibri" w:cs="Calibri"/>
                <w:sz w:val="20"/>
                <w:szCs w:val="20"/>
                <w:lang w:eastAsia="en-US"/>
              </w:rPr>
            </w:pPr>
            <w:r w:rsidRPr="0099223E">
              <w:rPr>
                <w:rFonts w:ascii="Calibri" w:eastAsia="Times New Roman" w:hAnsi="Calibri" w:cs="Calibri"/>
                <w:sz w:val="20"/>
                <w:szCs w:val="20"/>
                <w:lang w:eastAsia="en-US"/>
              </w:rPr>
              <w:t xml:space="preserve">Musi istnieć możliwość personalizacji interfejsu graficznego w zależności od użytkownika/operatora </w:t>
            </w:r>
          </w:p>
          <w:p w14:paraId="22C4EAE8" w14:textId="77777777" w:rsidR="000F147F" w:rsidRPr="0099223E" w:rsidRDefault="000F147F" w:rsidP="0099223E">
            <w:pPr>
              <w:widowControl w:val="0"/>
              <w:suppressAutoHyphens/>
              <w:spacing w:beforeLines="60" w:before="144" w:after="0" w:line="240" w:lineRule="auto"/>
              <w:jc w:val="both"/>
              <w:rPr>
                <w:rFonts w:ascii="Calibri" w:eastAsia="Times New Roman" w:hAnsi="Calibri" w:cs="Calibri"/>
                <w:sz w:val="20"/>
                <w:szCs w:val="20"/>
                <w:lang w:eastAsia="en-US"/>
              </w:rPr>
            </w:pPr>
            <w:r w:rsidRPr="0099223E">
              <w:rPr>
                <w:rFonts w:ascii="Calibri" w:eastAsia="Times New Roman" w:hAnsi="Calibri" w:cs="Calibri"/>
                <w:sz w:val="20"/>
                <w:szCs w:val="20"/>
                <w:lang w:eastAsia="en-US"/>
              </w:rPr>
              <w:t xml:space="preserve">Rozwiązanie musi umożliwiać łatwe i szybkie przeszukiwanie logów w oparciu o zdefiniowane przez użytkownika kryteria </w:t>
            </w:r>
          </w:p>
          <w:p w14:paraId="77747855" w14:textId="77777777" w:rsidR="000F147F" w:rsidRPr="0099223E" w:rsidRDefault="000F147F" w:rsidP="0099223E">
            <w:pPr>
              <w:widowControl w:val="0"/>
              <w:suppressAutoHyphens/>
              <w:spacing w:beforeLines="60" w:before="144" w:after="0" w:line="240" w:lineRule="auto"/>
              <w:jc w:val="both"/>
              <w:rPr>
                <w:rFonts w:ascii="Calibri" w:eastAsia="Times New Roman" w:hAnsi="Calibri" w:cs="Calibri"/>
                <w:sz w:val="20"/>
                <w:szCs w:val="20"/>
                <w:lang w:eastAsia="en-US"/>
              </w:rPr>
            </w:pPr>
            <w:r w:rsidRPr="0099223E">
              <w:rPr>
                <w:rFonts w:ascii="Calibri" w:eastAsia="Times New Roman" w:hAnsi="Calibri" w:cs="Calibri"/>
                <w:sz w:val="20"/>
                <w:szCs w:val="20"/>
                <w:lang w:eastAsia="en-US"/>
              </w:rPr>
              <w:t>Musi istnieć możliwość implementacji dedykowanych modułów do analizy logów innych urządzeń fizycznych np. macierzy dyskowych, przełączników LAN,itp., tak aby analiza i korelacja wszystkich wiadomości systemowych mogła odbywać się z jednej konsoli zarządzającej.</w:t>
            </w:r>
          </w:p>
          <w:p w14:paraId="4A393B9B" w14:textId="77777777" w:rsidR="000F147F" w:rsidRPr="0099223E" w:rsidRDefault="000F147F" w:rsidP="0099223E">
            <w:pPr>
              <w:widowControl w:val="0"/>
              <w:suppressAutoHyphens/>
              <w:spacing w:beforeLines="60" w:before="144" w:after="0" w:line="240" w:lineRule="auto"/>
              <w:jc w:val="both"/>
              <w:rPr>
                <w:rFonts w:ascii="Calibri" w:eastAsia="Times New Roman" w:hAnsi="Calibri" w:cs="Calibri"/>
                <w:sz w:val="20"/>
                <w:szCs w:val="20"/>
                <w:lang w:eastAsia="en-US"/>
              </w:rPr>
            </w:pPr>
            <w:r w:rsidRPr="0099223E">
              <w:rPr>
                <w:rFonts w:ascii="Calibri" w:eastAsia="Times New Roman" w:hAnsi="Calibri" w:cs="Calibri"/>
                <w:sz w:val="20"/>
                <w:szCs w:val="20"/>
                <w:lang w:eastAsia="en-US"/>
              </w:rPr>
              <w:t>Rozwiązanie musi posiadać mechanizmy efektywnej analizy wszystkich rodzajów logów, takich jak np. logi aplikacji, logi sieciowe, pliki konfiguracyjne, informacje, dane wydajnościowe, zrzuty awaryjne itp., a także logów ‘nieustrukturyzowanych”</w:t>
            </w:r>
          </w:p>
          <w:p w14:paraId="10B0845A" w14:textId="77777777" w:rsidR="000F147F" w:rsidRPr="0099223E" w:rsidRDefault="000F147F" w:rsidP="0099223E">
            <w:pPr>
              <w:widowControl w:val="0"/>
              <w:suppressAutoHyphens/>
              <w:spacing w:beforeLines="60" w:before="144" w:after="0" w:line="240" w:lineRule="auto"/>
              <w:jc w:val="both"/>
              <w:rPr>
                <w:rFonts w:ascii="Calibri" w:eastAsia="Times New Roman" w:hAnsi="Calibri" w:cs="Calibri"/>
                <w:sz w:val="20"/>
                <w:szCs w:val="20"/>
                <w:lang w:eastAsia="en-US"/>
              </w:rPr>
            </w:pPr>
            <w:r w:rsidRPr="0099223E">
              <w:rPr>
                <w:rFonts w:ascii="Calibri" w:eastAsia="Times New Roman" w:hAnsi="Calibri" w:cs="Calibri"/>
                <w:sz w:val="20"/>
                <w:szCs w:val="20"/>
                <w:lang w:eastAsia="en-US"/>
              </w:rPr>
              <w:t xml:space="preserve">Rozwiązanie musi umożliwiać zdefiniowanie struktury dla logów nieustrukturyzowanych </w:t>
            </w:r>
          </w:p>
          <w:p w14:paraId="5ED21868" w14:textId="77777777" w:rsidR="000F147F" w:rsidRPr="0099223E" w:rsidRDefault="000F147F" w:rsidP="0099223E">
            <w:pPr>
              <w:widowControl w:val="0"/>
              <w:suppressAutoHyphens/>
              <w:spacing w:beforeLines="60" w:before="144" w:after="0" w:line="240" w:lineRule="auto"/>
              <w:jc w:val="both"/>
              <w:rPr>
                <w:rFonts w:ascii="Calibri" w:eastAsia="Times New Roman" w:hAnsi="Calibri" w:cs="Calibri"/>
                <w:sz w:val="20"/>
                <w:szCs w:val="20"/>
                <w:lang w:eastAsia="en-US"/>
              </w:rPr>
            </w:pPr>
            <w:r w:rsidRPr="0099223E">
              <w:rPr>
                <w:rFonts w:ascii="Calibri" w:eastAsia="Times New Roman" w:hAnsi="Calibri" w:cs="Calibri"/>
                <w:sz w:val="20"/>
                <w:szCs w:val="20"/>
                <w:lang w:eastAsia="en-US"/>
              </w:rPr>
              <w:t>Uprawnienia do interfejsu prezentacji i analizy logów muszą dopuszczać rozłączność z uprawnieniami do infrastruktury.</w:t>
            </w:r>
          </w:p>
          <w:p w14:paraId="3CFF31F6" w14:textId="77777777" w:rsidR="000F147F" w:rsidRPr="0099223E" w:rsidRDefault="000F147F" w:rsidP="0099223E">
            <w:pPr>
              <w:widowControl w:val="0"/>
              <w:suppressAutoHyphens/>
              <w:spacing w:beforeLines="60" w:before="144" w:after="0" w:line="240" w:lineRule="auto"/>
              <w:jc w:val="both"/>
              <w:rPr>
                <w:rFonts w:ascii="Calibri" w:eastAsia="Times New Roman" w:hAnsi="Calibri" w:cs="Calibri"/>
                <w:sz w:val="20"/>
                <w:szCs w:val="20"/>
                <w:lang w:eastAsia="en-US"/>
              </w:rPr>
            </w:pPr>
            <w:r w:rsidRPr="0099223E">
              <w:rPr>
                <w:rFonts w:ascii="Calibri" w:eastAsia="Times New Roman" w:hAnsi="Calibri" w:cs="Calibri"/>
                <w:sz w:val="20"/>
                <w:szCs w:val="20"/>
                <w:lang w:eastAsia="en-US"/>
              </w:rPr>
              <w:t>Rozwiązanie musi umożliwiać generowanie i eksportowanie dowolnych raportów związanych z zarejestrowanymi zdarzeniami i logami</w:t>
            </w:r>
          </w:p>
          <w:p w14:paraId="252C7E97" w14:textId="77777777" w:rsidR="000F147F" w:rsidRPr="0099223E" w:rsidRDefault="000F147F" w:rsidP="0099223E">
            <w:pPr>
              <w:widowControl w:val="0"/>
              <w:suppressAutoHyphens/>
              <w:spacing w:beforeLines="60" w:before="144" w:after="0" w:line="240" w:lineRule="auto"/>
              <w:jc w:val="both"/>
              <w:rPr>
                <w:rFonts w:ascii="Calibri" w:eastAsia="Times New Roman" w:hAnsi="Calibri" w:cs="Calibri"/>
                <w:sz w:val="20"/>
                <w:szCs w:val="20"/>
                <w:lang w:eastAsia="en-US"/>
              </w:rPr>
            </w:pPr>
            <w:r w:rsidRPr="0099223E">
              <w:rPr>
                <w:rFonts w:ascii="Calibri" w:eastAsia="Times New Roman" w:hAnsi="Calibri" w:cs="Calibri"/>
                <w:sz w:val="20"/>
                <w:szCs w:val="20"/>
                <w:lang w:eastAsia="en-US"/>
              </w:rPr>
              <w:t>Dodatkowe oprogramowanie umożliwiające zarządzanie poprzez sieć, spełniające minimalne wymagania:</w:t>
            </w:r>
          </w:p>
          <w:p w14:paraId="370120A0" w14:textId="77777777" w:rsidR="000F147F" w:rsidRPr="0099223E" w:rsidRDefault="000F147F" w:rsidP="0099223E">
            <w:pPr>
              <w:widowControl w:val="0"/>
              <w:numPr>
                <w:ilvl w:val="0"/>
                <w:numId w:val="35"/>
              </w:numPr>
              <w:suppressAutoHyphens/>
              <w:spacing w:beforeLines="60" w:before="144" w:after="0" w:line="240" w:lineRule="auto"/>
              <w:contextualSpacing/>
              <w:jc w:val="both"/>
              <w:rPr>
                <w:rFonts w:ascii="Calibri" w:eastAsia="Times New Roman" w:hAnsi="Calibri" w:cs="Calibri"/>
                <w:sz w:val="20"/>
                <w:szCs w:val="20"/>
                <w:lang w:eastAsia="en-US"/>
              </w:rPr>
            </w:pPr>
            <w:r w:rsidRPr="0099223E">
              <w:rPr>
                <w:rFonts w:ascii="Calibri" w:eastAsia="Times New Roman" w:hAnsi="Calibri" w:cs="Calibri"/>
                <w:sz w:val="20"/>
                <w:szCs w:val="20"/>
                <w:lang w:eastAsia="en-US"/>
              </w:rPr>
              <w:t>wsparcie dla serwerów, urządzeń sieciowych oraz pamięci masowych;</w:t>
            </w:r>
          </w:p>
          <w:p w14:paraId="414D75B0" w14:textId="77777777" w:rsidR="000F147F" w:rsidRPr="0099223E" w:rsidRDefault="000F147F" w:rsidP="0099223E">
            <w:pPr>
              <w:widowControl w:val="0"/>
              <w:numPr>
                <w:ilvl w:val="0"/>
                <w:numId w:val="35"/>
              </w:numPr>
              <w:suppressAutoHyphens/>
              <w:spacing w:beforeLines="60" w:before="144" w:after="0" w:line="240" w:lineRule="auto"/>
              <w:contextualSpacing/>
              <w:jc w:val="both"/>
              <w:rPr>
                <w:rFonts w:ascii="Calibri" w:eastAsia="Times New Roman" w:hAnsi="Calibri" w:cs="Calibri"/>
                <w:sz w:val="20"/>
                <w:szCs w:val="20"/>
                <w:lang w:eastAsia="en-US"/>
              </w:rPr>
            </w:pPr>
            <w:r w:rsidRPr="0099223E">
              <w:rPr>
                <w:rFonts w:ascii="Calibri" w:eastAsia="Times New Roman" w:hAnsi="Calibri" w:cs="Calibri"/>
                <w:sz w:val="20"/>
                <w:szCs w:val="20"/>
                <w:lang w:eastAsia="en-US"/>
              </w:rPr>
              <w:t>możliwość zarządzania dostarczonymi serwerami bez udziału dedykowanego agenta;</w:t>
            </w:r>
          </w:p>
          <w:p w14:paraId="53A8B96D" w14:textId="77777777" w:rsidR="000F147F" w:rsidRPr="0099223E" w:rsidRDefault="000F147F" w:rsidP="0099223E">
            <w:pPr>
              <w:widowControl w:val="0"/>
              <w:numPr>
                <w:ilvl w:val="0"/>
                <w:numId w:val="35"/>
              </w:numPr>
              <w:suppressAutoHyphens/>
              <w:spacing w:beforeLines="60" w:before="144" w:after="0" w:line="240" w:lineRule="auto"/>
              <w:contextualSpacing/>
              <w:jc w:val="both"/>
              <w:rPr>
                <w:rFonts w:ascii="Calibri" w:eastAsia="Times New Roman" w:hAnsi="Calibri" w:cs="Calibri"/>
                <w:sz w:val="20"/>
                <w:szCs w:val="20"/>
                <w:lang w:eastAsia="en-US"/>
              </w:rPr>
            </w:pPr>
            <w:r w:rsidRPr="0099223E">
              <w:rPr>
                <w:rFonts w:ascii="Calibri" w:eastAsia="Times New Roman" w:hAnsi="Calibri" w:cs="Calibri"/>
                <w:sz w:val="20"/>
                <w:szCs w:val="20"/>
                <w:lang w:eastAsia="en-US"/>
              </w:rPr>
              <w:t>wsparcie dla protokołów – WMI, SNMP, IPMI, WSMan, Linux SSH;</w:t>
            </w:r>
          </w:p>
          <w:p w14:paraId="0ADE784C" w14:textId="77777777" w:rsidR="000F147F" w:rsidRPr="0099223E" w:rsidRDefault="000F147F" w:rsidP="0099223E">
            <w:pPr>
              <w:widowControl w:val="0"/>
              <w:numPr>
                <w:ilvl w:val="0"/>
                <w:numId w:val="35"/>
              </w:numPr>
              <w:suppressAutoHyphens/>
              <w:spacing w:beforeLines="60" w:before="144" w:after="0" w:line="240" w:lineRule="auto"/>
              <w:contextualSpacing/>
              <w:jc w:val="both"/>
              <w:rPr>
                <w:rFonts w:ascii="Calibri" w:eastAsia="Times New Roman" w:hAnsi="Calibri" w:cs="Calibri"/>
                <w:sz w:val="20"/>
                <w:szCs w:val="20"/>
                <w:lang w:eastAsia="en-US"/>
              </w:rPr>
            </w:pPr>
            <w:r w:rsidRPr="0099223E">
              <w:rPr>
                <w:rFonts w:ascii="Calibri" w:eastAsia="Times New Roman" w:hAnsi="Calibri" w:cs="Calibri"/>
                <w:sz w:val="20"/>
                <w:szCs w:val="20"/>
                <w:lang w:eastAsia="en-US"/>
              </w:rPr>
              <w:t>możliwość oskryptowywania procesu wykrywania urządzeń;</w:t>
            </w:r>
          </w:p>
          <w:p w14:paraId="13B9AC17" w14:textId="77777777" w:rsidR="000F147F" w:rsidRPr="0099223E" w:rsidRDefault="000F147F" w:rsidP="0099223E">
            <w:pPr>
              <w:widowControl w:val="0"/>
              <w:numPr>
                <w:ilvl w:val="0"/>
                <w:numId w:val="35"/>
              </w:numPr>
              <w:suppressAutoHyphens/>
              <w:spacing w:beforeLines="60" w:before="144" w:after="0" w:line="240" w:lineRule="auto"/>
              <w:contextualSpacing/>
              <w:jc w:val="both"/>
              <w:rPr>
                <w:rFonts w:ascii="Calibri" w:eastAsia="Times New Roman" w:hAnsi="Calibri" w:cs="Calibri"/>
                <w:sz w:val="20"/>
                <w:szCs w:val="20"/>
                <w:lang w:eastAsia="en-US"/>
              </w:rPr>
            </w:pPr>
            <w:r w:rsidRPr="0099223E">
              <w:rPr>
                <w:rFonts w:ascii="Calibri" w:eastAsia="Times New Roman" w:hAnsi="Calibri" w:cs="Calibri"/>
                <w:sz w:val="20"/>
                <w:szCs w:val="20"/>
                <w:lang w:eastAsia="en-US"/>
              </w:rPr>
              <w:lastRenderedPageBreak/>
              <w:t>możliwość uruchamiania procesu wykrywania urządzeń w oparciu o harmonogram;</w:t>
            </w:r>
          </w:p>
          <w:p w14:paraId="550BB5D6" w14:textId="77777777" w:rsidR="000F147F" w:rsidRPr="0099223E" w:rsidRDefault="000F147F" w:rsidP="0099223E">
            <w:pPr>
              <w:widowControl w:val="0"/>
              <w:numPr>
                <w:ilvl w:val="0"/>
                <w:numId w:val="35"/>
              </w:numPr>
              <w:suppressAutoHyphens/>
              <w:spacing w:beforeLines="60" w:before="144" w:after="0" w:line="240" w:lineRule="auto"/>
              <w:contextualSpacing/>
              <w:jc w:val="both"/>
              <w:rPr>
                <w:rFonts w:ascii="Calibri" w:eastAsia="Times New Roman" w:hAnsi="Calibri" w:cs="Calibri"/>
                <w:sz w:val="20"/>
                <w:szCs w:val="20"/>
                <w:lang w:eastAsia="en-US"/>
              </w:rPr>
            </w:pPr>
            <w:r w:rsidRPr="0099223E">
              <w:rPr>
                <w:rFonts w:ascii="Calibri" w:eastAsia="Times New Roman" w:hAnsi="Calibri" w:cs="Calibri"/>
                <w:sz w:val="20"/>
                <w:szCs w:val="20"/>
                <w:lang w:eastAsia="en-US"/>
              </w:rPr>
              <w:t>szczegółowy opis wykrytych systemów oraz ich komponentów;</w:t>
            </w:r>
          </w:p>
          <w:p w14:paraId="3D4BB785" w14:textId="77777777" w:rsidR="000F147F" w:rsidRPr="0099223E" w:rsidRDefault="000F147F" w:rsidP="0099223E">
            <w:pPr>
              <w:widowControl w:val="0"/>
              <w:numPr>
                <w:ilvl w:val="0"/>
                <w:numId w:val="35"/>
              </w:numPr>
              <w:suppressAutoHyphens/>
              <w:spacing w:beforeLines="60" w:before="144" w:after="0" w:line="240" w:lineRule="auto"/>
              <w:contextualSpacing/>
              <w:jc w:val="both"/>
              <w:rPr>
                <w:rFonts w:ascii="Calibri" w:eastAsia="Times New Roman" w:hAnsi="Calibri" w:cs="Calibri"/>
                <w:sz w:val="20"/>
                <w:szCs w:val="20"/>
                <w:lang w:eastAsia="en-US"/>
              </w:rPr>
            </w:pPr>
            <w:r w:rsidRPr="0099223E">
              <w:rPr>
                <w:rFonts w:ascii="Calibri" w:eastAsia="Times New Roman" w:hAnsi="Calibri" w:cs="Calibri"/>
                <w:sz w:val="20"/>
                <w:szCs w:val="20"/>
                <w:lang w:eastAsia="en-US"/>
              </w:rPr>
              <w:t>możliwość eksportu raportu do CSV, HTML, XLS;</w:t>
            </w:r>
          </w:p>
          <w:p w14:paraId="1CCC4EEC" w14:textId="77777777" w:rsidR="000F147F" w:rsidRPr="0099223E" w:rsidRDefault="000F147F" w:rsidP="0099223E">
            <w:pPr>
              <w:widowControl w:val="0"/>
              <w:numPr>
                <w:ilvl w:val="0"/>
                <w:numId w:val="35"/>
              </w:numPr>
              <w:suppressAutoHyphens/>
              <w:spacing w:beforeLines="60" w:before="144" w:after="0" w:line="240" w:lineRule="auto"/>
              <w:contextualSpacing/>
              <w:jc w:val="both"/>
              <w:rPr>
                <w:rFonts w:ascii="Calibri" w:eastAsia="Times New Roman" w:hAnsi="Calibri" w:cs="Calibri"/>
                <w:sz w:val="20"/>
                <w:szCs w:val="20"/>
                <w:lang w:eastAsia="en-US"/>
              </w:rPr>
            </w:pPr>
            <w:r w:rsidRPr="0099223E">
              <w:rPr>
                <w:rFonts w:ascii="Calibri" w:eastAsia="Times New Roman" w:hAnsi="Calibri" w:cs="Calibri"/>
                <w:sz w:val="20"/>
                <w:szCs w:val="20"/>
                <w:lang w:eastAsia="en-US"/>
              </w:rPr>
              <w:t>grupowanie urządzeń w oparciu o kryteria użytkownika;</w:t>
            </w:r>
          </w:p>
          <w:p w14:paraId="64FC72E6" w14:textId="77777777" w:rsidR="000F147F" w:rsidRPr="0099223E" w:rsidRDefault="000F147F" w:rsidP="0099223E">
            <w:pPr>
              <w:widowControl w:val="0"/>
              <w:numPr>
                <w:ilvl w:val="0"/>
                <w:numId w:val="35"/>
              </w:numPr>
              <w:suppressAutoHyphens/>
              <w:spacing w:beforeLines="60" w:before="144" w:after="0" w:line="240" w:lineRule="auto"/>
              <w:contextualSpacing/>
              <w:jc w:val="both"/>
              <w:rPr>
                <w:rFonts w:ascii="Calibri" w:eastAsia="Times New Roman" w:hAnsi="Calibri" w:cs="Calibri"/>
                <w:sz w:val="20"/>
                <w:szCs w:val="20"/>
                <w:lang w:eastAsia="en-US"/>
              </w:rPr>
            </w:pPr>
            <w:r w:rsidRPr="0099223E">
              <w:rPr>
                <w:rFonts w:ascii="Calibri" w:eastAsia="Times New Roman" w:hAnsi="Calibri" w:cs="Calibri"/>
                <w:sz w:val="20"/>
                <w:szCs w:val="20"/>
                <w:lang w:eastAsia="en-US"/>
              </w:rPr>
              <w:t>automatyczne skrypty CLI umożliwiające dodawanie i edycję grup urządzeń;</w:t>
            </w:r>
          </w:p>
          <w:p w14:paraId="43D0C01D" w14:textId="77777777" w:rsidR="000F147F" w:rsidRPr="0099223E" w:rsidRDefault="000F147F" w:rsidP="0099223E">
            <w:pPr>
              <w:widowControl w:val="0"/>
              <w:numPr>
                <w:ilvl w:val="0"/>
                <w:numId w:val="35"/>
              </w:numPr>
              <w:suppressAutoHyphens/>
              <w:spacing w:beforeLines="60" w:before="144" w:after="0" w:line="240" w:lineRule="auto"/>
              <w:contextualSpacing/>
              <w:jc w:val="both"/>
              <w:rPr>
                <w:rFonts w:ascii="Calibri" w:eastAsia="Times New Roman" w:hAnsi="Calibri" w:cs="Calibri"/>
                <w:sz w:val="20"/>
                <w:szCs w:val="20"/>
                <w:lang w:eastAsia="en-US"/>
              </w:rPr>
            </w:pPr>
            <w:r w:rsidRPr="0099223E">
              <w:rPr>
                <w:rFonts w:ascii="Calibri" w:eastAsia="Times New Roman" w:hAnsi="Calibri" w:cs="Calibri"/>
                <w:sz w:val="20"/>
                <w:szCs w:val="20"/>
                <w:lang w:eastAsia="en-US"/>
              </w:rPr>
              <w:t>szybki podgląd stanu środowiska;</w:t>
            </w:r>
          </w:p>
          <w:p w14:paraId="3A66FB37" w14:textId="77777777" w:rsidR="000F147F" w:rsidRPr="0099223E" w:rsidRDefault="000F147F" w:rsidP="0099223E">
            <w:pPr>
              <w:widowControl w:val="0"/>
              <w:numPr>
                <w:ilvl w:val="0"/>
                <w:numId w:val="35"/>
              </w:numPr>
              <w:suppressAutoHyphens/>
              <w:spacing w:beforeLines="60" w:before="144" w:after="0" w:line="240" w:lineRule="auto"/>
              <w:contextualSpacing/>
              <w:jc w:val="both"/>
              <w:rPr>
                <w:rFonts w:ascii="Calibri" w:eastAsia="Times New Roman" w:hAnsi="Calibri" w:cs="Calibri"/>
                <w:sz w:val="20"/>
                <w:szCs w:val="20"/>
                <w:lang w:eastAsia="en-US"/>
              </w:rPr>
            </w:pPr>
            <w:r w:rsidRPr="0099223E">
              <w:rPr>
                <w:rFonts w:ascii="Calibri" w:eastAsia="Times New Roman" w:hAnsi="Calibri" w:cs="Calibri"/>
                <w:sz w:val="20"/>
                <w:szCs w:val="20"/>
                <w:lang w:eastAsia="en-US"/>
              </w:rPr>
              <w:t>podsumowanie stanu dla każdego urządzenia;</w:t>
            </w:r>
          </w:p>
          <w:p w14:paraId="1BC04F4A" w14:textId="77777777" w:rsidR="000F147F" w:rsidRPr="0099223E" w:rsidRDefault="000F147F" w:rsidP="0099223E">
            <w:pPr>
              <w:widowControl w:val="0"/>
              <w:numPr>
                <w:ilvl w:val="0"/>
                <w:numId w:val="35"/>
              </w:numPr>
              <w:suppressAutoHyphens/>
              <w:spacing w:beforeLines="60" w:before="144" w:after="0" w:line="240" w:lineRule="auto"/>
              <w:contextualSpacing/>
              <w:jc w:val="both"/>
              <w:rPr>
                <w:rFonts w:ascii="Calibri" w:eastAsia="Times New Roman" w:hAnsi="Calibri" w:cs="Calibri"/>
                <w:sz w:val="20"/>
                <w:szCs w:val="20"/>
                <w:lang w:eastAsia="en-US"/>
              </w:rPr>
            </w:pPr>
            <w:r w:rsidRPr="0099223E">
              <w:rPr>
                <w:rFonts w:ascii="Calibri" w:eastAsia="Times New Roman" w:hAnsi="Calibri" w:cs="Calibri"/>
                <w:sz w:val="20"/>
                <w:szCs w:val="20"/>
                <w:lang w:eastAsia="en-US"/>
              </w:rPr>
              <w:t>szczegółowy status urządzenia/elementu/komponentu;</w:t>
            </w:r>
          </w:p>
          <w:p w14:paraId="3BAE8959" w14:textId="77777777" w:rsidR="000F147F" w:rsidRPr="0099223E" w:rsidRDefault="000F147F" w:rsidP="0099223E">
            <w:pPr>
              <w:widowControl w:val="0"/>
              <w:numPr>
                <w:ilvl w:val="0"/>
                <w:numId w:val="35"/>
              </w:numPr>
              <w:suppressAutoHyphens/>
              <w:spacing w:beforeLines="60" w:before="144" w:after="0" w:line="240" w:lineRule="auto"/>
              <w:contextualSpacing/>
              <w:jc w:val="both"/>
              <w:rPr>
                <w:rFonts w:ascii="Calibri" w:eastAsia="Times New Roman" w:hAnsi="Calibri" w:cs="Calibri"/>
                <w:sz w:val="20"/>
                <w:szCs w:val="20"/>
                <w:lang w:eastAsia="en-US"/>
              </w:rPr>
            </w:pPr>
            <w:r w:rsidRPr="0099223E">
              <w:rPr>
                <w:rFonts w:ascii="Calibri" w:eastAsia="Times New Roman" w:hAnsi="Calibri" w:cs="Calibri"/>
                <w:sz w:val="20"/>
                <w:szCs w:val="20"/>
                <w:lang w:eastAsia="en-US"/>
              </w:rPr>
              <w:t>generowanie alertów przy zmianie stanu urządzenia;</w:t>
            </w:r>
          </w:p>
          <w:p w14:paraId="31D7EF67" w14:textId="77777777" w:rsidR="000F147F" w:rsidRPr="0099223E" w:rsidRDefault="000F147F" w:rsidP="0099223E">
            <w:pPr>
              <w:widowControl w:val="0"/>
              <w:numPr>
                <w:ilvl w:val="0"/>
                <w:numId w:val="35"/>
              </w:numPr>
              <w:suppressAutoHyphens/>
              <w:spacing w:beforeLines="60" w:before="144" w:after="0" w:line="240" w:lineRule="auto"/>
              <w:contextualSpacing/>
              <w:jc w:val="both"/>
              <w:rPr>
                <w:rFonts w:ascii="Calibri" w:eastAsia="Times New Roman" w:hAnsi="Calibri" w:cs="Calibri"/>
                <w:sz w:val="20"/>
                <w:szCs w:val="20"/>
                <w:lang w:eastAsia="en-US"/>
              </w:rPr>
            </w:pPr>
            <w:r w:rsidRPr="0099223E">
              <w:rPr>
                <w:rFonts w:ascii="Calibri" w:eastAsia="Times New Roman" w:hAnsi="Calibri" w:cs="Calibri"/>
                <w:sz w:val="20"/>
                <w:szCs w:val="20"/>
                <w:lang w:eastAsia="en-US"/>
              </w:rPr>
              <w:t>filtry raportów umożliwiające podgląd najważniejszych zdarzeń;</w:t>
            </w:r>
          </w:p>
          <w:p w14:paraId="4408149D" w14:textId="77777777" w:rsidR="000F147F" w:rsidRPr="0099223E" w:rsidRDefault="000F147F" w:rsidP="0099223E">
            <w:pPr>
              <w:widowControl w:val="0"/>
              <w:numPr>
                <w:ilvl w:val="0"/>
                <w:numId w:val="35"/>
              </w:numPr>
              <w:suppressAutoHyphens/>
              <w:spacing w:beforeLines="60" w:before="144" w:after="0" w:line="240" w:lineRule="auto"/>
              <w:contextualSpacing/>
              <w:jc w:val="both"/>
              <w:rPr>
                <w:rFonts w:ascii="Calibri" w:eastAsia="Times New Roman" w:hAnsi="Calibri" w:cs="Calibri"/>
                <w:sz w:val="20"/>
                <w:szCs w:val="20"/>
                <w:lang w:eastAsia="en-US"/>
              </w:rPr>
            </w:pPr>
            <w:r w:rsidRPr="0099223E">
              <w:rPr>
                <w:rFonts w:ascii="Calibri" w:eastAsia="Times New Roman" w:hAnsi="Calibri" w:cs="Calibri"/>
                <w:sz w:val="20"/>
                <w:szCs w:val="20"/>
                <w:lang w:eastAsia="en-US"/>
              </w:rPr>
              <w:t>integracja z service desk producenta dostarczonej platformy sprzętowej;</w:t>
            </w:r>
          </w:p>
          <w:p w14:paraId="050BAED8" w14:textId="77777777" w:rsidR="000F147F" w:rsidRPr="0099223E" w:rsidRDefault="000F147F" w:rsidP="0099223E">
            <w:pPr>
              <w:widowControl w:val="0"/>
              <w:numPr>
                <w:ilvl w:val="0"/>
                <w:numId w:val="35"/>
              </w:numPr>
              <w:suppressAutoHyphens/>
              <w:spacing w:beforeLines="60" w:before="144" w:after="0" w:line="240" w:lineRule="auto"/>
              <w:contextualSpacing/>
              <w:jc w:val="both"/>
              <w:rPr>
                <w:rFonts w:ascii="Calibri" w:eastAsia="Times New Roman" w:hAnsi="Calibri" w:cs="Calibri"/>
                <w:sz w:val="20"/>
                <w:szCs w:val="20"/>
                <w:lang w:eastAsia="en-US"/>
              </w:rPr>
            </w:pPr>
            <w:r w:rsidRPr="0099223E">
              <w:rPr>
                <w:rFonts w:ascii="Calibri" w:eastAsia="Times New Roman" w:hAnsi="Calibri" w:cs="Calibri"/>
                <w:sz w:val="20"/>
                <w:szCs w:val="20"/>
                <w:lang w:eastAsia="en-US"/>
              </w:rPr>
              <w:t>możliwość przejęcia zdalnego pulpitu;</w:t>
            </w:r>
          </w:p>
          <w:p w14:paraId="2C3F45D9" w14:textId="77777777" w:rsidR="000F147F" w:rsidRPr="0099223E" w:rsidRDefault="000F147F" w:rsidP="0099223E">
            <w:pPr>
              <w:widowControl w:val="0"/>
              <w:numPr>
                <w:ilvl w:val="0"/>
                <w:numId w:val="35"/>
              </w:numPr>
              <w:suppressAutoHyphens/>
              <w:spacing w:beforeLines="60" w:before="144" w:after="0" w:line="240" w:lineRule="auto"/>
              <w:contextualSpacing/>
              <w:jc w:val="both"/>
              <w:rPr>
                <w:rFonts w:ascii="Calibri" w:eastAsia="Times New Roman" w:hAnsi="Calibri" w:cs="Calibri"/>
                <w:sz w:val="20"/>
                <w:szCs w:val="20"/>
                <w:lang w:eastAsia="en-US"/>
              </w:rPr>
            </w:pPr>
            <w:r w:rsidRPr="0099223E">
              <w:rPr>
                <w:rFonts w:ascii="Calibri" w:eastAsia="Times New Roman" w:hAnsi="Calibri" w:cs="Calibri"/>
                <w:sz w:val="20"/>
                <w:szCs w:val="20"/>
                <w:lang w:eastAsia="en-US"/>
              </w:rPr>
              <w:t>możliwość podmontowania wirtualnego napędu;</w:t>
            </w:r>
          </w:p>
          <w:p w14:paraId="12676436" w14:textId="77777777" w:rsidR="000F147F" w:rsidRPr="0099223E" w:rsidRDefault="000F147F" w:rsidP="0099223E">
            <w:pPr>
              <w:widowControl w:val="0"/>
              <w:numPr>
                <w:ilvl w:val="0"/>
                <w:numId w:val="35"/>
              </w:numPr>
              <w:suppressAutoHyphens/>
              <w:spacing w:beforeLines="60" w:before="144" w:after="0" w:line="240" w:lineRule="auto"/>
              <w:contextualSpacing/>
              <w:jc w:val="both"/>
              <w:rPr>
                <w:rFonts w:ascii="Calibri" w:eastAsia="Times New Roman" w:hAnsi="Calibri" w:cs="Calibri"/>
                <w:sz w:val="20"/>
                <w:szCs w:val="20"/>
                <w:lang w:eastAsia="en-US"/>
              </w:rPr>
            </w:pPr>
            <w:r w:rsidRPr="0099223E">
              <w:rPr>
                <w:rFonts w:ascii="Calibri" w:eastAsia="Times New Roman" w:hAnsi="Calibri" w:cs="Calibri"/>
                <w:sz w:val="20"/>
                <w:szCs w:val="20"/>
                <w:lang w:eastAsia="en-US"/>
              </w:rPr>
              <w:t>automatyczne zaplanowanie akcji dla poszczególnych alertów w tym automatyczne tworzenie zgłoszeń serwisowych w oparciu o standardy przyjęte przez producentów oferowanego w tym postępowaniu serwerów;</w:t>
            </w:r>
          </w:p>
          <w:p w14:paraId="237C1EF2" w14:textId="77777777" w:rsidR="000F147F" w:rsidRPr="0099223E" w:rsidRDefault="000F147F" w:rsidP="0099223E">
            <w:pPr>
              <w:widowControl w:val="0"/>
              <w:numPr>
                <w:ilvl w:val="0"/>
                <w:numId w:val="35"/>
              </w:numPr>
              <w:suppressAutoHyphens/>
              <w:spacing w:beforeLines="60" w:before="144" w:after="0" w:line="240" w:lineRule="auto"/>
              <w:contextualSpacing/>
              <w:jc w:val="both"/>
              <w:rPr>
                <w:rFonts w:ascii="Calibri" w:eastAsia="Times New Roman" w:hAnsi="Calibri" w:cs="Calibri"/>
                <w:sz w:val="20"/>
                <w:szCs w:val="20"/>
                <w:lang w:eastAsia="en-US"/>
              </w:rPr>
            </w:pPr>
            <w:r w:rsidRPr="0099223E">
              <w:rPr>
                <w:rFonts w:ascii="Calibri" w:eastAsia="Times New Roman" w:hAnsi="Calibri" w:cs="Calibri"/>
                <w:sz w:val="20"/>
                <w:szCs w:val="20"/>
                <w:lang w:eastAsia="en-US"/>
              </w:rPr>
              <w:t>kreator umożliwiający dostosowanie akcji dla wybranych alertów;</w:t>
            </w:r>
          </w:p>
          <w:p w14:paraId="6BBBEDA6" w14:textId="77777777" w:rsidR="000F147F" w:rsidRPr="0099223E" w:rsidRDefault="000F147F" w:rsidP="0099223E">
            <w:pPr>
              <w:widowControl w:val="0"/>
              <w:numPr>
                <w:ilvl w:val="0"/>
                <w:numId w:val="35"/>
              </w:numPr>
              <w:suppressAutoHyphens/>
              <w:spacing w:beforeLines="60" w:before="144" w:after="0" w:line="240" w:lineRule="auto"/>
              <w:contextualSpacing/>
              <w:jc w:val="both"/>
              <w:rPr>
                <w:rFonts w:ascii="Calibri" w:eastAsia="Times New Roman" w:hAnsi="Calibri" w:cs="Calibri"/>
                <w:sz w:val="20"/>
                <w:szCs w:val="20"/>
                <w:lang w:eastAsia="en-US"/>
              </w:rPr>
            </w:pPr>
            <w:r w:rsidRPr="0099223E">
              <w:rPr>
                <w:rFonts w:ascii="Calibri" w:eastAsia="Times New Roman" w:hAnsi="Calibri" w:cs="Calibri"/>
                <w:sz w:val="20"/>
                <w:szCs w:val="20"/>
                <w:lang w:eastAsia="en-US"/>
              </w:rPr>
              <w:t>możliwość importu plików MIB;</w:t>
            </w:r>
          </w:p>
          <w:p w14:paraId="2398DAF0" w14:textId="77777777" w:rsidR="000F147F" w:rsidRPr="0099223E" w:rsidRDefault="000F147F" w:rsidP="0099223E">
            <w:pPr>
              <w:widowControl w:val="0"/>
              <w:numPr>
                <w:ilvl w:val="0"/>
                <w:numId w:val="35"/>
              </w:numPr>
              <w:suppressAutoHyphens/>
              <w:spacing w:beforeLines="60" w:before="144" w:after="0" w:line="240" w:lineRule="auto"/>
              <w:contextualSpacing/>
              <w:jc w:val="both"/>
              <w:rPr>
                <w:rFonts w:ascii="Calibri" w:eastAsia="Times New Roman" w:hAnsi="Calibri" w:cs="Calibri"/>
                <w:sz w:val="20"/>
                <w:szCs w:val="20"/>
                <w:lang w:eastAsia="en-US"/>
              </w:rPr>
            </w:pPr>
            <w:r w:rsidRPr="0099223E">
              <w:rPr>
                <w:rFonts w:ascii="Calibri" w:eastAsia="Times New Roman" w:hAnsi="Calibri" w:cs="Calibri"/>
                <w:sz w:val="20"/>
                <w:szCs w:val="20"/>
                <w:lang w:eastAsia="en-US"/>
              </w:rPr>
              <w:t>przesyłanie alertów „as-is” do innych konsol firm trzecich;</w:t>
            </w:r>
          </w:p>
          <w:p w14:paraId="3A13F6BD" w14:textId="77777777" w:rsidR="000F147F" w:rsidRPr="0099223E" w:rsidRDefault="000F147F" w:rsidP="0099223E">
            <w:pPr>
              <w:widowControl w:val="0"/>
              <w:numPr>
                <w:ilvl w:val="0"/>
                <w:numId w:val="35"/>
              </w:numPr>
              <w:suppressAutoHyphens/>
              <w:spacing w:beforeLines="60" w:before="144" w:after="0" w:line="240" w:lineRule="auto"/>
              <w:contextualSpacing/>
              <w:jc w:val="both"/>
              <w:rPr>
                <w:rFonts w:ascii="Calibri" w:eastAsia="Times New Roman" w:hAnsi="Calibri" w:cs="Calibri"/>
                <w:sz w:val="20"/>
                <w:szCs w:val="20"/>
                <w:lang w:eastAsia="en-US"/>
              </w:rPr>
            </w:pPr>
            <w:r w:rsidRPr="0099223E">
              <w:rPr>
                <w:rFonts w:ascii="Calibri" w:eastAsia="Times New Roman" w:hAnsi="Calibri" w:cs="Calibri"/>
                <w:sz w:val="20"/>
                <w:szCs w:val="20"/>
                <w:lang w:eastAsia="en-US"/>
              </w:rPr>
              <w:t>aktualizacja oparta o wybranie źródła bibliotek (lokalna, on-line producenta oferowanego rozwiązania);</w:t>
            </w:r>
          </w:p>
          <w:p w14:paraId="2AED8A6D" w14:textId="77777777" w:rsidR="000F147F" w:rsidRPr="0099223E" w:rsidRDefault="000F147F" w:rsidP="0099223E">
            <w:pPr>
              <w:widowControl w:val="0"/>
              <w:numPr>
                <w:ilvl w:val="0"/>
                <w:numId w:val="35"/>
              </w:numPr>
              <w:suppressAutoHyphens/>
              <w:spacing w:beforeLines="60" w:before="144" w:after="0" w:line="240" w:lineRule="auto"/>
              <w:contextualSpacing/>
              <w:jc w:val="both"/>
              <w:rPr>
                <w:rFonts w:ascii="Calibri" w:eastAsia="Times New Roman" w:hAnsi="Calibri" w:cs="Calibri"/>
                <w:sz w:val="20"/>
                <w:szCs w:val="20"/>
                <w:lang w:eastAsia="en-US"/>
              </w:rPr>
            </w:pPr>
            <w:r w:rsidRPr="0099223E">
              <w:rPr>
                <w:rFonts w:ascii="Calibri" w:eastAsia="Times New Roman" w:hAnsi="Calibri" w:cs="Calibri"/>
                <w:sz w:val="20"/>
                <w:szCs w:val="20"/>
                <w:lang w:eastAsia="en-US"/>
              </w:rPr>
              <w:t>możliwość instalacji sterowników i oprogramowania wewnętrznego bez potrzeby instalacji agenta;</w:t>
            </w:r>
          </w:p>
          <w:p w14:paraId="75E4424C" w14:textId="77777777" w:rsidR="000F147F" w:rsidRPr="0099223E" w:rsidRDefault="000F147F" w:rsidP="0099223E">
            <w:pPr>
              <w:widowControl w:val="0"/>
              <w:numPr>
                <w:ilvl w:val="0"/>
                <w:numId w:val="35"/>
              </w:numPr>
              <w:suppressAutoHyphens/>
              <w:spacing w:beforeLines="60" w:before="144" w:after="0" w:line="240" w:lineRule="auto"/>
              <w:contextualSpacing/>
              <w:jc w:val="both"/>
              <w:rPr>
                <w:rFonts w:ascii="Calibri" w:eastAsia="Times New Roman" w:hAnsi="Calibri" w:cs="Calibri"/>
                <w:sz w:val="20"/>
                <w:szCs w:val="20"/>
                <w:lang w:eastAsia="en-US"/>
              </w:rPr>
            </w:pPr>
            <w:r w:rsidRPr="0099223E">
              <w:rPr>
                <w:rFonts w:ascii="Calibri" w:eastAsia="Times New Roman" w:hAnsi="Calibri" w:cs="Calibri"/>
                <w:sz w:val="20"/>
                <w:szCs w:val="20"/>
                <w:lang w:eastAsia="en-US"/>
              </w:rPr>
              <w:t>możliwość automatycznego generowania i zgłaszania incydentów awarii bezpośrednio do centrum serwisowego producenta serwerów;</w:t>
            </w:r>
          </w:p>
          <w:p w14:paraId="50D0617C" w14:textId="77777777" w:rsidR="000F147F" w:rsidRPr="0099223E" w:rsidRDefault="000F147F" w:rsidP="0099223E">
            <w:pPr>
              <w:widowControl w:val="0"/>
              <w:numPr>
                <w:ilvl w:val="0"/>
                <w:numId w:val="35"/>
              </w:numPr>
              <w:suppressAutoHyphens/>
              <w:spacing w:beforeLines="60" w:before="144" w:after="0" w:line="240" w:lineRule="auto"/>
              <w:contextualSpacing/>
              <w:jc w:val="both"/>
              <w:rPr>
                <w:rFonts w:ascii="Calibri" w:eastAsia="Times New Roman" w:hAnsi="Calibri" w:cs="Calibri"/>
                <w:sz w:val="20"/>
                <w:szCs w:val="20"/>
                <w:lang w:eastAsia="en-US"/>
              </w:rPr>
            </w:pPr>
            <w:r w:rsidRPr="0099223E">
              <w:rPr>
                <w:rFonts w:ascii="Calibri" w:eastAsia="Times New Roman" w:hAnsi="Calibri" w:cs="Calibri"/>
                <w:sz w:val="20"/>
                <w:szCs w:val="20"/>
                <w:lang w:eastAsia="en-US"/>
              </w:rPr>
              <w:t>moduł raportujący pozwalający na wygenerowanie następujących informacji: nr seryjny sprzętu, konfiguracja poszczególnych urządzeń, wersje oprogramowania wewnętrznego, obsadzenie slotów PCIe i gniazd pamięci, informację o maszynach wirtualnych, aktualne informacje o stanie gwarancji, adresy IP kart sieciowych</w:t>
            </w:r>
          </w:p>
          <w:p w14:paraId="65389FE5" w14:textId="77777777" w:rsidR="000F147F" w:rsidRPr="0099223E" w:rsidRDefault="000F147F" w:rsidP="0099223E">
            <w:pPr>
              <w:spacing w:after="0" w:line="240" w:lineRule="auto"/>
              <w:rPr>
                <w:rFonts w:ascii="Calibri" w:eastAsia="Times New Roman" w:hAnsi="Calibri" w:cs="Calibri"/>
                <w:sz w:val="20"/>
                <w:szCs w:val="20"/>
              </w:rPr>
            </w:pPr>
          </w:p>
        </w:tc>
      </w:tr>
    </w:tbl>
    <w:p w14:paraId="221A5CFC" w14:textId="77777777" w:rsidR="0099223E" w:rsidRPr="0099223E" w:rsidRDefault="0099223E" w:rsidP="0099223E">
      <w:pPr>
        <w:spacing w:after="0" w:line="240" w:lineRule="auto"/>
        <w:rPr>
          <w:rFonts w:ascii="Calibri" w:eastAsia="Times New Roman" w:hAnsi="Calibri" w:cs="Calibri"/>
          <w:sz w:val="20"/>
          <w:szCs w:val="20"/>
        </w:rPr>
      </w:pPr>
    </w:p>
    <w:p w14:paraId="686DF920" w14:textId="77777777" w:rsidR="0099223E" w:rsidRPr="0099223E" w:rsidRDefault="0099223E" w:rsidP="0099223E">
      <w:pPr>
        <w:spacing w:after="160" w:line="240" w:lineRule="auto"/>
        <w:rPr>
          <w:rFonts w:ascii="Calibri" w:eastAsia="Times New Roman" w:hAnsi="Calibri" w:cs="Calibri"/>
          <w:sz w:val="20"/>
          <w:szCs w:val="20"/>
        </w:rPr>
      </w:pPr>
      <w:r w:rsidRPr="0099223E">
        <w:rPr>
          <w:rFonts w:ascii="Calibri" w:eastAsia="Times New Roman" w:hAnsi="Calibri" w:cs="Calibri"/>
          <w:sz w:val="20"/>
          <w:szCs w:val="20"/>
        </w:rPr>
        <w:br w:type="page"/>
      </w:r>
    </w:p>
    <w:p w14:paraId="5DFB28B3" w14:textId="77777777" w:rsidR="0099223E" w:rsidRPr="0099223E" w:rsidRDefault="0099223E" w:rsidP="0099223E">
      <w:pPr>
        <w:spacing w:after="160" w:line="240" w:lineRule="auto"/>
        <w:jc w:val="center"/>
        <w:rPr>
          <w:rFonts w:ascii="Calibri" w:eastAsia="Times New Roman" w:hAnsi="Calibri" w:cs="Calibri"/>
          <w:sz w:val="20"/>
          <w:szCs w:val="20"/>
        </w:rPr>
      </w:pPr>
      <w:r w:rsidRPr="0099223E">
        <w:rPr>
          <w:rFonts w:ascii="Calibri" w:eastAsia="Times New Roman" w:hAnsi="Calibri" w:cs="Calibri"/>
          <w:sz w:val="20"/>
          <w:szCs w:val="20"/>
        </w:rPr>
        <w:lastRenderedPageBreak/>
        <w:t>Kryteria oceny ofert – wymagania techniczne***</w:t>
      </w:r>
    </w:p>
    <w:p w14:paraId="07554056" w14:textId="77777777" w:rsidR="0099223E" w:rsidRPr="0099223E" w:rsidRDefault="0099223E" w:rsidP="0099223E">
      <w:pPr>
        <w:spacing w:after="160" w:line="240" w:lineRule="auto"/>
        <w:rPr>
          <w:rFonts w:ascii="Calibri" w:eastAsia="Times New Roman" w:hAnsi="Calibri" w:cs="Calibri"/>
          <w:sz w:val="20"/>
          <w:szCs w:val="20"/>
        </w:rPr>
      </w:pPr>
    </w:p>
    <w:tbl>
      <w:tblPr>
        <w:tblW w:w="8462" w:type="dxa"/>
        <w:tblInd w:w="38" w:type="dxa"/>
        <w:tblLook w:val="01E0" w:firstRow="1" w:lastRow="1" w:firstColumn="1" w:lastColumn="1" w:noHBand="0" w:noVBand="0"/>
      </w:tblPr>
      <w:tblGrid>
        <w:gridCol w:w="1181"/>
        <w:gridCol w:w="1609"/>
        <w:gridCol w:w="5672"/>
      </w:tblGrid>
      <w:tr w:rsidR="000F147F" w:rsidRPr="0099223E" w14:paraId="289FBF25" w14:textId="77777777" w:rsidTr="000F147F">
        <w:tc>
          <w:tcPr>
            <w:tcW w:w="1181" w:type="dxa"/>
            <w:tcBorders>
              <w:top w:val="single" w:sz="4" w:space="0" w:color="auto"/>
              <w:left w:val="single" w:sz="4" w:space="0" w:color="auto"/>
              <w:bottom w:val="single" w:sz="4" w:space="0" w:color="auto"/>
              <w:right w:val="single" w:sz="4" w:space="0" w:color="auto"/>
            </w:tcBorders>
            <w:shd w:val="clear" w:color="auto" w:fill="D1E0F3"/>
          </w:tcPr>
          <w:p w14:paraId="6C91C688" w14:textId="77777777" w:rsidR="000F147F" w:rsidRPr="0099223E" w:rsidRDefault="000F147F" w:rsidP="0099223E">
            <w:pPr>
              <w:spacing w:after="160" w:line="240" w:lineRule="auto"/>
              <w:rPr>
                <w:rFonts w:ascii="Calibri" w:eastAsia="Times New Roman" w:hAnsi="Calibri" w:cs="Calibri"/>
                <w:sz w:val="20"/>
                <w:szCs w:val="20"/>
              </w:rPr>
            </w:pPr>
            <w:r w:rsidRPr="0099223E">
              <w:rPr>
                <w:rFonts w:ascii="Calibri" w:eastAsia="Times New Roman" w:hAnsi="Calibri" w:cs="Calibri"/>
                <w:sz w:val="20"/>
                <w:szCs w:val="20"/>
              </w:rPr>
              <w:t xml:space="preserve">Wymaganie techniczne </w:t>
            </w:r>
          </w:p>
        </w:tc>
        <w:tc>
          <w:tcPr>
            <w:tcW w:w="1609" w:type="dxa"/>
            <w:tcBorders>
              <w:top w:val="single" w:sz="4" w:space="0" w:color="auto"/>
              <w:left w:val="single" w:sz="4" w:space="0" w:color="auto"/>
              <w:bottom w:val="single" w:sz="4" w:space="0" w:color="auto"/>
              <w:right w:val="single" w:sz="4" w:space="0" w:color="auto"/>
            </w:tcBorders>
            <w:shd w:val="clear" w:color="auto" w:fill="D1E0F3"/>
          </w:tcPr>
          <w:p w14:paraId="2F7A3E74" w14:textId="77777777" w:rsidR="000F147F" w:rsidRPr="0099223E" w:rsidRDefault="000F147F" w:rsidP="0099223E">
            <w:pPr>
              <w:spacing w:after="160" w:line="240" w:lineRule="auto"/>
              <w:rPr>
                <w:rFonts w:ascii="Calibri" w:eastAsia="Times New Roman" w:hAnsi="Calibri" w:cs="Calibri"/>
                <w:sz w:val="20"/>
                <w:szCs w:val="20"/>
              </w:rPr>
            </w:pPr>
            <w:r w:rsidRPr="0099223E">
              <w:rPr>
                <w:rFonts w:ascii="Calibri" w:eastAsia="Times New Roman" w:hAnsi="Calibri" w:cs="Calibri"/>
                <w:sz w:val="20"/>
                <w:szCs w:val="20"/>
              </w:rPr>
              <w:t>Parametr</w:t>
            </w:r>
          </w:p>
        </w:tc>
        <w:tc>
          <w:tcPr>
            <w:tcW w:w="5672" w:type="dxa"/>
            <w:tcBorders>
              <w:top w:val="single" w:sz="4" w:space="0" w:color="auto"/>
              <w:left w:val="single" w:sz="4" w:space="0" w:color="auto"/>
              <w:bottom w:val="single" w:sz="4" w:space="0" w:color="auto"/>
              <w:right w:val="single" w:sz="4" w:space="0" w:color="auto"/>
            </w:tcBorders>
            <w:shd w:val="clear" w:color="auto" w:fill="D1E0F3"/>
          </w:tcPr>
          <w:p w14:paraId="7FBAA31B" w14:textId="77777777" w:rsidR="000F147F" w:rsidRPr="0099223E" w:rsidRDefault="000F147F" w:rsidP="0099223E">
            <w:pPr>
              <w:spacing w:after="160" w:line="240" w:lineRule="auto"/>
              <w:jc w:val="center"/>
              <w:rPr>
                <w:rFonts w:ascii="Calibri" w:eastAsia="Times New Roman" w:hAnsi="Calibri" w:cs="Calibri"/>
                <w:sz w:val="20"/>
                <w:szCs w:val="20"/>
              </w:rPr>
            </w:pPr>
            <w:r w:rsidRPr="0099223E">
              <w:rPr>
                <w:rFonts w:ascii="Calibri" w:eastAsia="Times New Roman" w:hAnsi="Calibri" w:cs="Calibri"/>
                <w:sz w:val="20"/>
                <w:szCs w:val="20"/>
              </w:rPr>
              <w:t>Kryteria oceny ofert</w:t>
            </w:r>
          </w:p>
        </w:tc>
      </w:tr>
      <w:tr w:rsidR="000F147F" w:rsidRPr="0099223E" w14:paraId="6A30DC7E" w14:textId="77777777" w:rsidTr="000F147F">
        <w:tc>
          <w:tcPr>
            <w:tcW w:w="1181" w:type="dxa"/>
            <w:tcBorders>
              <w:top w:val="single" w:sz="4" w:space="0" w:color="auto"/>
              <w:left w:val="single" w:sz="4" w:space="0" w:color="auto"/>
              <w:bottom w:val="single" w:sz="4" w:space="0" w:color="auto"/>
              <w:right w:val="single" w:sz="4" w:space="0" w:color="auto"/>
            </w:tcBorders>
            <w:shd w:val="clear" w:color="auto" w:fill="D1E0F3"/>
          </w:tcPr>
          <w:p w14:paraId="1374C9B5" w14:textId="77777777" w:rsidR="000F147F" w:rsidRPr="0099223E" w:rsidRDefault="000F147F" w:rsidP="0099223E">
            <w:pPr>
              <w:spacing w:after="160" w:line="240" w:lineRule="auto"/>
              <w:rPr>
                <w:rFonts w:ascii="Calibri" w:eastAsia="Times New Roman" w:hAnsi="Calibri" w:cs="Calibri"/>
                <w:sz w:val="20"/>
                <w:szCs w:val="20"/>
              </w:rPr>
            </w:pPr>
            <w:r w:rsidRPr="0099223E">
              <w:rPr>
                <w:rFonts w:ascii="Calibri" w:eastAsia="Times New Roman" w:hAnsi="Calibri" w:cs="Times New Roman"/>
                <w:sz w:val="20"/>
                <w:lang w:eastAsia="en-US"/>
              </w:rPr>
              <w:t>T5</w:t>
            </w:r>
          </w:p>
        </w:tc>
        <w:tc>
          <w:tcPr>
            <w:tcW w:w="1609" w:type="dxa"/>
            <w:tcBorders>
              <w:top w:val="single" w:sz="4" w:space="0" w:color="auto"/>
              <w:left w:val="single" w:sz="4" w:space="0" w:color="auto"/>
              <w:bottom w:val="single" w:sz="4" w:space="0" w:color="auto"/>
              <w:right w:val="single" w:sz="4" w:space="0" w:color="auto"/>
            </w:tcBorders>
            <w:shd w:val="clear" w:color="auto" w:fill="D1E0F3"/>
          </w:tcPr>
          <w:p w14:paraId="026AE160" w14:textId="77777777" w:rsidR="000F147F" w:rsidRPr="0099223E" w:rsidRDefault="000F147F" w:rsidP="0099223E">
            <w:pPr>
              <w:spacing w:after="160" w:line="240" w:lineRule="auto"/>
              <w:rPr>
                <w:rFonts w:ascii="Calibri" w:eastAsia="Times New Roman" w:hAnsi="Calibri" w:cs="Calibri"/>
                <w:sz w:val="20"/>
                <w:szCs w:val="20"/>
              </w:rPr>
            </w:pPr>
            <w:r w:rsidRPr="0099223E">
              <w:rPr>
                <w:rFonts w:ascii="Calibri" w:eastAsia="Times New Roman" w:hAnsi="Calibri" w:cs="Calibri"/>
                <w:color w:val="000000"/>
                <w:sz w:val="20"/>
                <w:lang w:eastAsia="en-US"/>
              </w:rPr>
              <w:t>Narzędzie umożliwiające bieżącą analizę funkcjonowania systemu</w:t>
            </w:r>
          </w:p>
        </w:tc>
        <w:tc>
          <w:tcPr>
            <w:tcW w:w="5672" w:type="dxa"/>
            <w:tcBorders>
              <w:top w:val="single" w:sz="4" w:space="0" w:color="auto"/>
              <w:left w:val="single" w:sz="4" w:space="0" w:color="auto"/>
              <w:bottom w:val="single" w:sz="4" w:space="0" w:color="auto"/>
              <w:right w:val="single" w:sz="4" w:space="0" w:color="auto"/>
            </w:tcBorders>
            <w:shd w:val="clear" w:color="auto" w:fill="D1E0F3"/>
          </w:tcPr>
          <w:p w14:paraId="5954D154" w14:textId="77777777" w:rsidR="000F147F" w:rsidRPr="0099223E" w:rsidRDefault="000F147F" w:rsidP="0099223E">
            <w:pPr>
              <w:spacing w:after="160" w:line="240" w:lineRule="auto"/>
              <w:rPr>
                <w:rFonts w:ascii="Calibri" w:eastAsia="Times New Roman" w:hAnsi="Calibri" w:cs="Calibri"/>
                <w:sz w:val="20"/>
                <w:szCs w:val="20"/>
              </w:rPr>
            </w:pPr>
            <w:r w:rsidRPr="0099223E">
              <w:rPr>
                <w:rFonts w:ascii="Calibri" w:eastAsia="Times New Roman" w:hAnsi="Calibri" w:cs="Calibri"/>
                <w:color w:val="000000"/>
                <w:sz w:val="20"/>
                <w:lang w:eastAsia="en-US"/>
              </w:rPr>
              <w:t>Rozwiązanie posiada narzędzie dostarczone przez producenta systemu, działające na dostarczonej platformie i umożliwiające bieżącą analizę funkcjonowania systemu, włącznie z przewidywaniami awarii oraz wyznaczaniem trendu przyrostu zużycia zasobów</w:t>
            </w:r>
          </w:p>
        </w:tc>
      </w:tr>
    </w:tbl>
    <w:p w14:paraId="6F87AF2D" w14:textId="77777777" w:rsidR="0099223E" w:rsidRPr="0099223E" w:rsidRDefault="0099223E" w:rsidP="0099223E">
      <w:pPr>
        <w:spacing w:after="160" w:line="240" w:lineRule="auto"/>
        <w:rPr>
          <w:rFonts w:ascii="Calibri" w:eastAsia="Times New Roman" w:hAnsi="Calibri" w:cs="Calibri"/>
          <w:sz w:val="20"/>
          <w:szCs w:val="20"/>
        </w:rPr>
      </w:pPr>
      <w:r w:rsidRPr="0099223E">
        <w:rPr>
          <w:rFonts w:ascii="Calibri" w:eastAsia="Times New Roman" w:hAnsi="Calibri" w:cs="Calibri"/>
          <w:sz w:val="20"/>
          <w:szCs w:val="20"/>
        </w:rPr>
        <w:br w:type="page"/>
      </w:r>
    </w:p>
    <w:p w14:paraId="435856A5" w14:textId="77777777" w:rsidR="0099223E" w:rsidRPr="0099223E" w:rsidRDefault="0099223E" w:rsidP="0099223E">
      <w:pPr>
        <w:spacing w:after="0" w:line="240" w:lineRule="auto"/>
        <w:rPr>
          <w:rFonts w:ascii="Calibri" w:eastAsia="Times New Roman" w:hAnsi="Calibri" w:cs="Calibri"/>
          <w:sz w:val="20"/>
          <w:szCs w:val="20"/>
        </w:rPr>
      </w:pPr>
      <w:r w:rsidRPr="0099223E">
        <w:rPr>
          <w:rFonts w:ascii="Calibri" w:eastAsia="Times New Roman" w:hAnsi="Calibri" w:cs="Calibri"/>
          <w:sz w:val="20"/>
          <w:szCs w:val="20"/>
        </w:rPr>
        <w:lastRenderedPageBreak/>
        <w:t>Tabela 4. Rozwiązanie pamięci masowej SDS</w:t>
      </w:r>
    </w:p>
    <w:p w14:paraId="2F00D72D" w14:textId="77777777" w:rsidR="0099223E" w:rsidRPr="0099223E" w:rsidRDefault="0099223E" w:rsidP="0099223E">
      <w:pPr>
        <w:spacing w:after="0" w:line="240" w:lineRule="auto"/>
        <w:rPr>
          <w:rFonts w:ascii="Calibri" w:eastAsia="Times New Roman" w:hAnsi="Calibri" w:cs="Calibri"/>
          <w:sz w:val="20"/>
          <w:szCs w:val="20"/>
        </w:rPr>
      </w:pPr>
    </w:p>
    <w:p w14:paraId="4E4BAE04" w14:textId="77777777" w:rsidR="0099223E" w:rsidRPr="0099223E" w:rsidRDefault="0099223E" w:rsidP="0099223E">
      <w:pPr>
        <w:spacing w:after="0" w:line="240" w:lineRule="auto"/>
        <w:jc w:val="center"/>
        <w:rPr>
          <w:rFonts w:ascii="Calibri" w:eastAsia="Times New Roman" w:hAnsi="Calibri" w:cs="Calibri"/>
          <w:sz w:val="20"/>
          <w:szCs w:val="20"/>
        </w:rPr>
      </w:pPr>
      <w:r w:rsidRPr="0099223E">
        <w:rPr>
          <w:rFonts w:ascii="Calibri" w:eastAsia="Times New Roman" w:hAnsi="Calibri" w:cs="Calibri"/>
          <w:sz w:val="20"/>
          <w:szCs w:val="20"/>
        </w:rPr>
        <w:t>Wymagania minimalne</w:t>
      </w:r>
    </w:p>
    <w:p w14:paraId="485FB308" w14:textId="77777777" w:rsidR="0099223E" w:rsidRPr="0099223E" w:rsidRDefault="0099223E" w:rsidP="0099223E">
      <w:pPr>
        <w:spacing w:after="0" w:line="240" w:lineRule="auto"/>
        <w:rPr>
          <w:rFonts w:ascii="Calibri" w:eastAsia="Times New Roman" w:hAnsi="Calibri" w:cs="Calibri"/>
          <w:sz w:val="20"/>
          <w:szCs w:val="20"/>
        </w:rPr>
      </w:pPr>
    </w:p>
    <w:p w14:paraId="1A64231C" w14:textId="77777777" w:rsidR="0099223E" w:rsidRPr="0099223E" w:rsidRDefault="0099223E" w:rsidP="0099223E">
      <w:pPr>
        <w:spacing w:after="0" w:line="240" w:lineRule="auto"/>
        <w:rPr>
          <w:rFonts w:ascii="Calibri" w:eastAsia="Times New Roman" w:hAnsi="Calibri" w:cs="Calibri"/>
          <w:sz w:val="20"/>
          <w:szCs w:val="20"/>
        </w:rPr>
      </w:pPr>
      <w:r w:rsidRPr="0099223E">
        <w:rPr>
          <w:rFonts w:ascii="Calibri" w:eastAsia="Times New Roman" w:hAnsi="Calibri" w:cs="Calibri"/>
          <w:sz w:val="20"/>
          <w:szCs w:val="20"/>
        </w:rPr>
        <w:t>Producent …………………….</w:t>
      </w:r>
      <w:r w:rsidRPr="0099223E">
        <w:rPr>
          <w:rFonts w:ascii="Calibri" w:eastAsia="Times New Roman" w:hAnsi="Calibri" w:cs="Calibri"/>
          <w:sz w:val="20"/>
          <w:szCs w:val="20"/>
        </w:rPr>
        <w:tab/>
      </w:r>
      <w:r w:rsidRPr="0099223E">
        <w:rPr>
          <w:rFonts w:ascii="Calibri" w:eastAsia="Times New Roman" w:hAnsi="Calibri" w:cs="Calibri"/>
          <w:sz w:val="20"/>
          <w:szCs w:val="20"/>
        </w:rPr>
        <w:tab/>
      </w:r>
      <w:r w:rsidRPr="0099223E">
        <w:rPr>
          <w:rFonts w:ascii="Calibri" w:eastAsia="Times New Roman" w:hAnsi="Calibri" w:cs="Calibri"/>
          <w:sz w:val="20"/>
          <w:szCs w:val="20"/>
        </w:rPr>
        <w:tab/>
      </w:r>
      <w:r w:rsidRPr="0099223E">
        <w:rPr>
          <w:rFonts w:ascii="Calibri" w:eastAsia="Times New Roman" w:hAnsi="Calibri" w:cs="Calibri"/>
          <w:sz w:val="20"/>
          <w:szCs w:val="20"/>
        </w:rPr>
        <w:tab/>
      </w:r>
      <w:r w:rsidRPr="0099223E">
        <w:rPr>
          <w:rFonts w:ascii="Calibri" w:eastAsia="Times New Roman" w:hAnsi="Calibri" w:cs="Calibri"/>
          <w:sz w:val="20"/>
          <w:szCs w:val="20"/>
        </w:rPr>
        <w:tab/>
      </w:r>
      <w:r w:rsidRPr="0099223E">
        <w:rPr>
          <w:rFonts w:ascii="Calibri" w:eastAsia="Times New Roman" w:hAnsi="Calibri" w:cs="Calibri"/>
          <w:sz w:val="20"/>
          <w:szCs w:val="20"/>
        </w:rPr>
        <w:tab/>
      </w:r>
      <w:r w:rsidRPr="0099223E">
        <w:rPr>
          <w:rFonts w:ascii="Calibri" w:eastAsia="Times New Roman" w:hAnsi="Calibri" w:cs="Calibri"/>
          <w:sz w:val="20"/>
          <w:szCs w:val="20"/>
        </w:rPr>
        <w:tab/>
        <w:t>Typ/model: ……………………………….</w:t>
      </w:r>
    </w:p>
    <w:p w14:paraId="0EA39D8D" w14:textId="77777777" w:rsidR="0099223E" w:rsidRPr="0099223E" w:rsidRDefault="0099223E" w:rsidP="0099223E">
      <w:pPr>
        <w:spacing w:after="0" w:line="240" w:lineRule="auto"/>
        <w:rPr>
          <w:rFonts w:ascii="Calibri" w:eastAsia="Times New Roman" w:hAnsi="Calibri" w:cs="Calibri"/>
          <w:sz w:val="20"/>
          <w:szCs w:val="20"/>
        </w:rPr>
      </w:pPr>
    </w:p>
    <w:tbl>
      <w:tblPr>
        <w:tblW w:w="8746" w:type="dxa"/>
        <w:tblInd w:w="38" w:type="dxa"/>
        <w:tblLook w:val="01E0" w:firstRow="1" w:lastRow="1" w:firstColumn="1" w:lastColumn="1" w:noHBand="0" w:noVBand="0"/>
      </w:tblPr>
      <w:tblGrid>
        <w:gridCol w:w="520"/>
        <w:gridCol w:w="1604"/>
        <w:gridCol w:w="6622"/>
      </w:tblGrid>
      <w:tr w:rsidR="000F147F" w:rsidRPr="0099223E" w14:paraId="784E162D" w14:textId="77777777" w:rsidTr="000F147F">
        <w:tc>
          <w:tcPr>
            <w:tcW w:w="520" w:type="dxa"/>
            <w:tcBorders>
              <w:top w:val="single" w:sz="4" w:space="0" w:color="auto"/>
              <w:left w:val="single" w:sz="4" w:space="0" w:color="auto"/>
              <w:bottom w:val="single" w:sz="4" w:space="0" w:color="auto"/>
              <w:right w:val="single" w:sz="4" w:space="0" w:color="auto"/>
            </w:tcBorders>
            <w:shd w:val="clear" w:color="auto" w:fill="D9D9D9"/>
          </w:tcPr>
          <w:p w14:paraId="35DFDC6D" w14:textId="77777777" w:rsidR="000F147F" w:rsidRPr="0099223E" w:rsidRDefault="000F147F" w:rsidP="0099223E">
            <w:pPr>
              <w:autoSpaceDE w:val="0"/>
              <w:autoSpaceDN w:val="0"/>
              <w:adjustRightInd w:val="0"/>
              <w:spacing w:after="0" w:line="240" w:lineRule="auto"/>
              <w:rPr>
                <w:rFonts w:ascii="Calibri" w:eastAsia="Times New Roman" w:hAnsi="Calibri" w:cs="Calibri"/>
                <w:sz w:val="20"/>
                <w:szCs w:val="20"/>
              </w:rPr>
            </w:pPr>
            <w:r w:rsidRPr="0099223E">
              <w:rPr>
                <w:rFonts w:ascii="Calibri" w:eastAsia="Times New Roman" w:hAnsi="Calibri" w:cs="Calibri"/>
                <w:sz w:val="20"/>
                <w:szCs w:val="20"/>
              </w:rPr>
              <w:t>L.p.</w:t>
            </w:r>
          </w:p>
          <w:p w14:paraId="68180FE5" w14:textId="77777777" w:rsidR="000F147F" w:rsidRPr="0099223E" w:rsidRDefault="000F147F" w:rsidP="0099223E">
            <w:pPr>
              <w:autoSpaceDE w:val="0"/>
              <w:autoSpaceDN w:val="0"/>
              <w:adjustRightInd w:val="0"/>
              <w:spacing w:after="0" w:line="240" w:lineRule="auto"/>
              <w:rPr>
                <w:rFonts w:ascii="Calibri" w:eastAsia="Times New Roman" w:hAnsi="Calibri" w:cs="Calibri"/>
                <w:sz w:val="20"/>
                <w:szCs w:val="20"/>
              </w:rPr>
            </w:pPr>
          </w:p>
        </w:tc>
        <w:tc>
          <w:tcPr>
            <w:tcW w:w="1604" w:type="dxa"/>
            <w:tcBorders>
              <w:top w:val="single" w:sz="4" w:space="0" w:color="auto"/>
              <w:left w:val="single" w:sz="4" w:space="0" w:color="auto"/>
              <w:bottom w:val="single" w:sz="4" w:space="0" w:color="auto"/>
              <w:right w:val="single" w:sz="4" w:space="0" w:color="auto"/>
            </w:tcBorders>
            <w:shd w:val="clear" w:color="auto" w:fill="D9D9D9"/>
            <w:hideMark/>
          </w:tcPr>
          <w:p w14:paraId="7E26BD46" w14:textId="77777777" w:rsidR="000F147F" w:rsidRPr="0099223E" w:rsidRDefault="000F147F" w:rsidP="0099223E">
            <w:pPr>
              <w:autoSpaceDE w:val="0"/>
              <w:autoSpaceDN w:val="0"/>
              <w:adjustRightInd w:val="0"/>
              <w:spacing w:after="0" w:line="240" w:lineRule="auto"/>
              <w:rPr>
                <w:rFonts w:ascii="Calibri" w:eastAsia="Times New Roman" w:hAnsi="Calibri" w:cs="Calibri"/>
                <w:sz w:val="20"/>
                <w:szCs w:val="20"/>
              </w:rPr>
            </w:pPr>
            <w:r w:rsidRPr="0099223E">
              <w:rPr>
                <w:rFonts w:ascii="Calibri" w:eastAsia="Times New Roman" w:hAnsi="Calibri" w:cs="Calibri"/>
                <w:sz w:val="20"/>
                <w:szCs w:val="20"/>
              </w:rPr>
              <w:t>Parametr</w:t>
            </w:r>
          </w:p>
        </w:tc>
        <w:tc>
          <w:tcPr>
            <w:tcW w:w="6622" w:type="dxa"/>
            <w:tcBorders>
              <w:top w:val="single" w:sz="4" w:space="0" w:color="auto"/>
              <w:left w:val="single" w:sz="4" w:space="0" w:color="auto"/>
              <w:bottom w:val="single" w:sz="4" w:space="0" w:color="auto"/>
              <w:right w:val="single" w:sz="4" w:space="0" w:color="auto"/>
            </w:tcBorders>
            <w:shd w:val="clear" w:color="auto" w:fill="D9D9D9"/>
            <w:hideMark/>
          </w:tcPr>
          <w:p w14:paraId="2F3814A7" w14:textId="77777777" w:rsidR="000F147F" w:rsidRPr="0099223E" w:rsidRDefault="000F147F" w:rsidP="0099223E">
            <w:pPr>
              <w:autoSpaceDE w:val="0"/>
              <w:autoSpaceDN w:val="0"/>
              <w:adjustRightInd w:val="0"/>
              <w:spacing w:after="0" w:line="240" w:lineRule="auto"/>
              <w:jc w:val="center"/>
              <w:rPr>
                <w:rFonts w:ascii="Calibri" w:eastAsia="Times New Roman" w:hAnsi="Calibri" w:cs="Calibri"/>
                <w:sz w:val="20"/>
                <w:szCs w:val="20"/>
              </w:rPr>
            </w:pPr>
            <w:r w:rsidRPr="0099223E">
              <w:rPr>
                <w:rFonts w:ascii="Calibri" w:eastAsia="Times New Roman" w:hAnsi="Calibri" w:cs="Calibri"/>
                <w:sz w:val="20"/>
                <w:szCs w:val="20"/>
              </w:rPr>
              <w:t>Wymagania minimalne które musi spełnić proponowane rozwiązanie</w:t>
            </w:r>
          </w:p>
        </w:tc>
      </w:tr>
      <w:tr w:rsidR="000F147F" w:rsidRPr="0099223E" w14:paraId="49BFB8E1" w14:textId="77777777" w:rsidTr="000F147F">
        <w:tc>
          <w:tcPr>
            <w:tcW w:w="520" w:type="dxa"/>
            <w:tcBorders>
              <w:top w:val="single" w:sz="4" w:space="0" w:color="auto"/>
              <w:left w:val="single" w:sz="4" w:space="0" w:color="auto"/>
              <w:bottom w:val="single" w:sz="4" w:space="0" w:color="auto"/>
              <w:right w:val="single" w:sz="4" w:space="0" w:color="auto"/>
            </w:tcBorders>
          </w:tcPr>
          <w:p w14:paraId="66B5C5FD" w14:textId="77777777" w:rsidR="000F147F" w:rsidRPr="0099223E" w:rsidRDefault="000F147F" w:rsidP="0099223E">
            <w:pPr>
              <w:autoSpaceDE w:val="0"/>
              <w:autoSpaceDN w:val="0"/>
              <w:adjustRightInd w:val="0"/>
              <w:spacing w:after="0" w:line="240" w:lineRule="auto"/>
              <w:rPr>
                <w:rFonts w:ascii="Calibri" w:eastAsia="Times New Roman" w:hAnsi="Calibri" w:cs="Calibri"/>
                <w:sz w:val="20"/>
                <w:szCs w:val="20"/>
              </w:rPr>
            </w:pPr>
            <w:r w:rsidRPr="0099223E">
              <w:rPr>
                <w:rFonts w:ascii="Calibri" w:eastAsia="Times New Roman" w:hAnsi="Calibri" w:cs="Calibri"/>
                <w:sz w:val="20"/>
                <w:szCs w:val="20"/>
              </w:rPr>
              <w:t>1</w:t>
            </w:r>
          </w:p>
        </w:tc>
        <w:tc>
          <w:tcPr>
            <w:tcW w:w="1604" w:type="dxa"/>
            <w:tcBorders>
              <w:top w:val="single" w:sz="4" w:space="0" w:color="auto"/>
              <w:left w:val="single" w:sz="4" w:space="0" w:color="auto"/>
              <w:bottom w:val="single" w:sz="4" w:space="0" w:color="auto"/>
              <w:right w:val="single" w:sz="4" w:space="0" w:color="auto"/>
            </w:tcBorders>
            <w:hideMark/>
          </w:tcPr>
          <w:p w14:paraId="66796EAC" w14:textId="77777777" w:rsidR="000F147F" w:rsidRPr="0099223E" w:rsidRDefault="000F147F" w:rsidP="0099223E">
            <w:pPr>
              <w:autoSpaceDE w:val="0"/>
              <w:autoSpaceDN w:val="0"/>
              <w:adjustRightInd w:val="0"/>
              <w:spacing w:after="0" w:line="240" w:lineRule="auto"/>
              <w:rPr>
                <w:rFonts w:ascii="Calibri" w:eastAsia="Times New Roman" w:hAnsi="Calibri" w:cs="Calibri"/>
                <w:sz w:val="20"/>
                <w:szCs w:val="20"/>
              </w:rPr>
            </w:pPr>
            <w:r w:rsidRPr="0099223E">
              <w:rPr>
                <w:rFonts w:ascii="Calibri" w:eastAsia="Times New Roman" w:hAnsi="Calibri" w:cs="Calibri"/>
                <w:sz w:val="20"/>
                <w:szCs w:val="20"/>
              </w:rPr>
              <w:t>Wymagania ogólne</w:t>
            </w:r>
          </w:p>
        </w:tc>
        <w:tc>
          <w:tcPr>
            <w:tcW w:w="6622" w:type="dxa"/>
            <w:tcBorders>
              <w:top w:val="single" w:sz="4" w:space="0" w:color="auto"/>
              <w:left w:val="single" w:sz="4" w:space="0" w:color="auto"/>
              <w:bottom w:val="single" w:sz="4" w:space="0" w:color="auto"/>
              <w:right w:val="single" w:sz="4" w:space="0" w:color="auto"/>
            </w:tcBorders>
            <w:vAlign w:val="center"/>
          </w:tcPr>
          <w:p w14:paraId="5B97AEAC" w14:textId="77777777" w:rsidR="000F147F" w:rsidRPr="0099223E" w:rsidRDefault="000F147F" w:rsidP="0099223E">
            <w:pPr>
              <w:widowControl w:val="0"/>
              <w:suppressAutoHyphens/>
              <w:spacing w:before="60" w:after="0" w:line="240" w:lineRule="auto"/>
              <w:jc w:val="both"/>
              <w:rPr>
                <w:rFonts w:ascii="Calibri" w:eastAsia="Times New Roman" w:hAnsi="Calibri" w:cs="Calibri"/>
                <w:sz w:val="20"/>
                <w:szCs w:val="20"/>
                <w:lang w:eastAsia="en-US"/>
              </w:rPr>
            </w:pPr>
            <w:r w:rsidRPr="0099223E">
              <w:rPr>
                <w:rFonts w:ascii="Calibri" w:eastAsia="Times New Roman" w:hAnsi="Calibri" w:cs="Calibri"/>
                <w:sz w:val="20"/>
                <w:szCs w:val="20"/>
                <w:lang w:eastAsia="en-US"/>
              </w:rPr>
              <w:t>Licencja na rozwiązanie SDS musi umożliwiać realizację rozciągniętego klastra w warstwie storage pomiędzy ośrodkami na dwóch hostach (two-node cluster).</w:t>
            </w:r>
          </w:p>
          <w:p w14:paraId="6514F5CB" w14:textId="77777777" w:rsidR="000F147F" w:rsidRPr="0099223E" w:rsidRDefault="000F147F" w:rsidP="0099223E">
            <w:pPr>
              <w:widowControl w:val="0"/>
              <w:suppressAutoHyphens/>
              <w:spacing w:before="60" w:after="0" w:line="240" w:lineRule="auto"/>
              <w:jc w:val="both"/>
              <w:rPr>
                <w:rFonts w:ascii="Calibri" w:eastAsia="Times New Roman" w:hAnsi="Calibri" w:cs="Calibri"/>
                <w:sz w:val="20"/>
                <w:szCs w:val="20"/>
                <w:lang w:eastAsia="en-US"/>
              </w:rPr>
            </w:pPr>
            <w:r w:rsidRPr="0099223E">
              <w:rPr>
                <w:rFonts w:ascii="Calibri" w:eastAsia="Times New Roman" w:hAnsi="Calibri" w:cs="Calibri"/>
                <w:sz w:val="20"/>
                <w:szCs w:val="20"/>
                <w:lang w:eastAsia="en-US"/>
              </w:rPr>
              <w:t>Licencja SDS musi umożliwiać realizację mechanizmów zwiększających efektywność składowania danych: deduplikacji, kompresji, erasure coding</w:t>
            </w:r>
          </w:p>
          <w:p w14:paraId="70264981" w14:textId="77777777" w:rsidR="000F147F" w:rsidRPr="0099223E" w:rsidRDefault="000F147F" w:rsidP="0099223E">
            <w:pPr>
              <w:widowControl w:val="0"/>
              <w:suppressAutoHyphens/>
              <w:spacing w:before="60" w:after="0" w:line="240" w:lineRule="auto"/>
              <w:jc w:val="both"/>
              <w:rPr>
                <w:rFonts w:ascii="Calibri" w:eastAsia="Times New Roman" w:hAnsi="Calibri" w:cs="Calibri"/>
                <w:sz w:val="20"/>
                <w:szCs w:val="20"/>
                <w:lang w:eastAsia="en-US"/>
              </w:rPr>
            </w:pPr>
            <w:r w:rsidRPr="0099223E">
              <w:rPr>
                <w:rFonts w:ascii="Calibri" w:eastAsia="Times New Roman" w:hAnsi="Calibri" w:cs="Calibri"/>
                <w:sz w:val="20"/>
                <w:szCs w:val="20"/>
                <w:lang w:eastAsia="en-US"/>
              </w:rPr>
              <w:t>Licencja SDS musi umożliwiać zabezpieczanie przechowywanych danych poprzez ich szyfrowanie (at-rest-data encryption).</w:t>
            </w:r>
          </w:p>
          <w:p w14:paraId="07DED520" w14:textId="77777777" w:rsidR="000F147F" w:rsidRPr="0099223E" w:rsidRDefault="000F147F" w:rsidP="0099223E">
            <w:pPr>
              <w:widowControl w:val="0"/>
              <w:suppressAutoHyphens/>
              <w:spacing w:before="60" w:after="0" w:line="240" w:lineRule="auto"/>
              <w:jc w:val="both"/>
              <w:rPr>
                <w:rFonts w:ascii="Calibri" w:eastAsia="Times New Roman" w:hAnsi="Calibri" w:cs="Calibri"/>
                <w:sz w:val="20"/>
                <w:szCs w:val="20"/>
                <w:lang w:eastAsia="en-US"/>
              </w:rPr>
            </w:pPr>
            <w:r w:rsidRPr="0099223E">
              <w:rPr>
                <w:rFonts w:ascii="Calibri" w:eastAsia="Times New Roman" w:hAnsi="Calibri" w:cs="Calibri"/>
                <w:sz w:val="20"/>
                <w:szCs w:val="20"/>
                <w:lang w:eastAsia="en-US"/>
              </w:rPr>
              <w:t>Licencja na SDS musi umożliwiać replikację danych pomiędzy ośrodkami w trybie synchronicznym i asynchronicznym. W trybie asynchronicznym musi być możliwość zapewnienia RPO=15 min.</w:t>
            </w:r>
          </w:p>
          <w:p w14:paraId="0AA2D876" w14:textId="77777777" w:rsidR="000F147F" w:rsidRPr="0099223E" w:rsidRDefault="000F147F" w:rsidP="0099223E">
            <w:pPr>
              <w:widowControl w:val="0"/>
              <w:suppressAutoHyphens/>
              <w:spacing w:before="60" w:after="0" w:line="240" w:lineRule="auto"/>
              <w:jc w:val="both"/>
              <w:rPr>
                <w:rFonts w:ascii="Calibri" w:eastAsia="Times New Roman" w:hAnsi="Calibri" w:cs="Calibri"/>
                <w:sz w:val="20"/>
                <w:szCs w:val="20"/>
                <w:lang w:eastAsia="en-US"/>
              </w:rPr>
            </w:pPr>
            <w:r w:rsidRPr="0099223E">
              <w:rPr>
                <w:rFonts w:ascii="Calibri" w:eastAsia="Times New Roman" w:hAnsi="Calibri" w:cs="Calibri"/>
                <w:sz w:val="20"/>
                <w:szCs w:val="20"/>
                <w:lang w:eastAsia="en-US"/>
              </w:rPr>
              <w:t>Licencja na SDS umożliwia udostępnianie pamięci masowej (blokowej, plikowej) zbudowanej w architekturze scale-out, do maszyn wirtualnych uruchomionych na Platformie HCI oraz do systemów zewnętrznych przy pomocy protokołów iSCSI oraz NFS. W ramach licencji na SDS Zamawiający będzie mógł wykorzystać do 40TB per lokalizacja storage plikowy realizowany za pomocą protokołu NFS.</w:t>
            </w:r>
          </w:p>
          <w:p w14:paraId="2456E44F" w14:textId="77777777" w:rsidR="000F147F" w:rsidRPr="0099223E" w:rsidRDefault="000F147F" w:rsidP="0099223E">
            <w:pPr>
              <w:widowControl w:val="0"/>
              <w:suppressAutoHyphens/>
              <w:spacing w:before="60" w:after="0" w:line="240" w:lineRule="auto"/>
              <w:jc w:val="both"/>
              <w:rPr>
                <w:rFonts w:ascii="Calibri" w:eastAsia="Times New Roman" w:hAnsi="Calibri" w:cs="Calibri"/>
                <w:sz w:val="20"/>
                <w:szCs w:val="20"/>
                <w:lang w:eastAsia="en-US"/>
              </w:rPr>
            </w:pPr>
            <w:r w:rsidRPr="0099223E">
              <w:rPr>
                <w:rFonts w:ascii="Calibri" w:eastAsia="Times New Roman" w:hAnsi="Calibri" w:cs="Calibri"/>
                <w:sz w:val="20"/>
                <w:szCs w:val="20"/>
                <w:lang w:eastAsia="en-US"/>
              </w:rPr>
              <w:t>Rozwiązanie pamięci masowej SDS jest zintegrowane z warstwą wirtualizacji w sposób bezpośredni, niewymagający instalacji lub konfiguracji dodatkowych komponentów sprzętowych oraz dodatkowego oprogramowania lub dodatkowych maszyn wirtualnych</w:t>
            </w:r>
          </w:p>
          <w:p w14:paraId="34818271" w14:textId="77777777" w:rsidR="000F147F" w:rsidRPr="0099223E" w:rsidRDefault="000F147F" w:rsidP="0099223E">
            <w:pPr>
              <w:widowControl w:val="0"/>
              <w:suppressAutoHyphens/>
              <w:spacing w:before="60" w:after="0" w:line="240" w:lineRule="auto"/>
              <w:jc w:val="both"/>
              <w:rPr>
                <w:rFonts w:ascii="Calibri" w:eastAsia="Times New Roman" w:hAnsi="Calibri" w:cs="Calibri"/>
                <w:sz w:val="20"/>
                <w:szCs w:val="20"/>
                <w:lang w:eastAsia="en-US"/>
              </w:rPr>
            </w:pPr>
            <w:r w:rsidRPr="0099223E">
              <w:rPr>
                <w:rFonts w:ascii="Calibri" w:eastAsia="Times New Roman" w:hAnsi="Calibri" w:cs="Calibri"/>
                <w:sz w:val="20"/>
                <w:szCs w:val="20"/>
                <w:lang w:eastAsia="en-US"/>
              </w:rPr>
              <w:t>Licencja na rozwiązanie SDS musi umożliwiać realizację min. 3 rozciągniętych klastrów i obejmować możliwością sklastrowania rozciągniętego wszystkie dostarczone serwery. Pojedynczy klaster rozciągnięty musi mieć możliwość wykorzystania min 12 serwerów per site. Tymczasowa niedostępność łącza między lokalizacjami nie może powodować konieczności manualnej interwencji administratora.</w:t>
            </w:r>
          </w:p>
          <w:p w14:paraId="6775F76C" w14:textId="77777777" w:rsidR="000F147F" w:rsidRPr="0099223E" w:rsidRDefault="000F147F" w:rsidP="0099223E">
            <w:pPr>
              <w:widowControl w:val="0"/>
              <w:suppressAutoHyphens/>
              <w:spacing w:before="60" w:after="0" w:line="240" w:lineRule="auto"/>
              <w:jc w:val="both"/>
              <w:rPr>
                <w:rFonts w:ascii="Calibri" w:eastAsia="Times New Roman" w:hAnsi="Calibri" w:cs="Calibri"/>
                <w:sz w:val="20"/>
                <w:szCs w:val="20"/>
                <w:lang w:eastAsia="en-US"/>
              </w:rPr>
            </w:pPr>
            <w:r w:rsidRPr="0099223E">
              <w:rPr>
                <w:rFonts w:ascii="Calibri" w:eastAsia="Times New Roman" w:hAnsi="Calibri" w:cs="Calibri"/>
                <w:sz w:val="20"/>
                <w:szCs w:val="20"/>
                <w:lang w:eastAsia="en-US"/>
              </w:rPr>
              <w:t>Rozwiązanie SDS musi wspierać RTT=5ms.</w:t>
            </w:r>
          </w:p>
          <w:p w14:paraId="33A1EA4A" w14:textId="77777777" w:rsidR="000F147F" w:rsidRPr="0099223E" w:rsidRDefault="000F147F" w:rsidP="0099223E">
            <w:pPr>
              <w:widowControl w:val="0"/>
              <w:suppressAutoHyphens/>
              <w:spacing w:before="60" w:after="0" w:line="240" w:lineRule="auto"/>
              <w:jc w:val="both"/>
              <w:rPr>
                <w:rFonts w:ascii="Calibri" w:eastAsia="Times New Roman" w:hAnsi="Calibri" w:cs="Calibri"/>
                <w:sz w:val="20"/>
                <w:szCs w:val="20"/>
                <w:lang w:eastAsia="en-US"/>
              </w:rPr>
            </w:pPr>
            <w:r w:rsidRPr="0099223E">
              <w:rPr>
                <w:rFonts w:ascii="Calibri" w:eastAsia="Times New Roman" w:hAnsi="Calibri" w:cs="Calibri"/>
                <w:sz w:val="20"/>
                <w:szCs w:val="20"/>
                <w:lang w:eastAsia="en-US"/>
              </w:rPr>
              <w:t>Rozwiązanie SDS musi wspierać architekturę All-NVME.</w:t>
            </w:r>
          </w:p>
          <w:p w14:paraId="65A5DC9E" w14:textId="77777777" w:rsidR="000F147F" w:rsidRPr="0099223E" w:rsidRDefault="000F147F" w:rsidP="0099223E">
            <w:pPr>
              <w:widowControl w:val="0"/>
              <w:suppressAutoHyphens/>
              <w:spacing w:before="60" w:after="0" w:line="240" w:lineRule="auto"/>
              <w:jc w:val="both"/>
              <w:rPr>
                <w:rFonts w:ascii="Calibri" w:eastAsia="Times New Roman" w:hAnsi="Calibri" w:cs="Calibri"/>
                <w:sz w:val="20"/>
                <w:szCs w:val="20"/>
                <w:lang w:eastAsia="en-US"/>
              </w:rPr>
            </w:pPr>
            <w:r w:rsidRPr="0099223E">
              <w:rPr>
                <w:rFonts w:ascii="Calibri" w:eastAsia="Times New Roman" w:hAnsi="Calibri" w:cs="Calibri"/>
                <w:sz w:val="20"/>
                <w:szCs w:val="20"/>
                <w:lang w:eastAsia="en-US"/>
              </w:rPr>
              <w:t>Rozwiązanie SDS musi umożliwiać przypisanie polityki niezawodności do każdej maszyny wirtualnej z osobna w sposób natywny lub pośredni.</w:t>
            </w:r>
          </w:p>
          <w:p w14:paraId="270D7B08" w14:textId="77777777" w:rsidR="000F147F" w:rsidRPr="0099223E" w:rsidRDefault="000F147F" w:rsidP="0099223E">
            <w:pPr>
              <w:widowControl w:val="0"/>
              <w:suppressAutoHyphens/>
              <w:spacing w:before="60" w:after="0" w:line="240" w:lineRule="auto"/>
              <w:jc w:val="both"/>
              <w:rPr>
                <w:rFonts w:ascii="Calibri" w:eastAsia="Times New Roman" w:hAnsi="Calibri" w:cs="Calibri"/>
                <w:sz w:val="20"/>
                <w:szCs w:val="20"/>
              </w:rPr>
            </w:pPr>
            <w:r w:rsidRPr="0099223E">
              <w:rPr>
                <w:rFonts w:ascii="Calibri" w:eastAsia="Times New Roman" w:hAnsi="Calibri" w:cs="Calibri"/>
                <w:sz w:val="20"/>
                <w:szCs w:val="20"/>
                <w:lang w:eastAsia="en-US"/>
              </w:rPr>
              <w:t>Rozwiązanie SDS musi zapewniać możliwość odzyskiwania przestrzeni dyskowej tzw. space reclamation.</w:t>
            </w:r>
          </w:p>
        </w:tc>
      </w:tr>
    </w:tbl>
    <w:p w14:paraId="5B246CDF" w14:textId="77777777" w:rsidR="0099223E" w:rsidRPr="0099223E" w:rsidRDefault="0099223E" w:rsidP="0099223E">
      <w:pPr>
        <w:spacing w:after="0" w:line="240" w:lineRule="auto"/>
        <w:rPr>
          <w:rFonts w:ascii="Calibri" w:eastAsia="Times New Roman" w:hAnsi="Calibri" w:cs="Calibri"/>
          <w:sz w:val="20"/>
          <w:szCs w:val="20"/>
        </w:rPr>
      </w:pPr>
    </w:p>
    <w:p w14:paraId="1F719EC0" w14:textId="77777777" w:rsidR="0099223E" w:rsidRPr="0099223E" w:rsidRDefault="0099223E" w:rsidP="004E211E">
      <w:pPr>
        <w:suppressAutoHyphens/>
        <w:spacing w:after="0" w:line="240" w:lineRule="auto"/>
        <w:rPr>
          <w:rFonts w:ascii="Calibri" w:eastAsia="Calibri" w:hAnsi="Calibri" w:cs="Calibri"/>
          <w:color w:val="000000"/>
          <w:sz w:val="20"/>
          <w:szCs w:val="20"/>
          <w:u w:val="single"/>
          <w:lang w:eastAsia="en-US"/>
        </w:rPr>
      </w:pPr>
      <w:r w:rsidRPr="0099223E">
        <w:rPr>
          <w:rFonts w:ascii="Calibri" w:eastAsia="Calibri" w:hAnsi="Calibri" w:cs="Calibri"/>
          <w:color w:val="000000"/>
          <w:sz w:val="20"/>
          <w:szCs w:val="20"/>
          <w:u w:val="single"/>
          <w:lang w:eastAsia="en-US"/>
        </w:rPr>
        <w:t>Instalacja, konfiguracja i uruchomienie sprzętu oraz oprogramowania:</w:t>
      </w:r>
    </w:p>
    <w:p w14:paraId="64E3E944" w14:textId="77777777" w:rsidR="0099223E" w:rsidRPr="0099223E" w:rsidRDefault="0099223E" w:rsidP="004E211E">
      <w:pPr>
        <w:suppressAutoHyphens/>
        <w:spacing w:after="0" w:line="240" w:lineRule="auto"/>
        <w:rPr>
          <w:rFonts w:ascii="Calibri" w:eastAsia="Calibri" w:hAnsi="Calibri" w:cs="Calibri"/>
          <w:color w:val="000000"/>
          <w:sz w:val="20"/>
          <w:szCs w:val="20"/>
          <w:lang w:eastAsia="en-US"/>
        </w:rPr>
      </w:pPr>
    </w:p>
    <w:p w14:paraId="1678B46A" w14:textId="77777777" w:rsidR="0099223E" w:rsidRPr="0099223E" w:rsidRDefault="0099223E" w:rsidP="0099223E">
      <w:pPr>
        <w:numPr>
          <w:ilvl w:val="0"/>
          <w:numId w:val="41"/>
        </w:numPr>
        <w:suppressAutoHyphens/>
        <w:spacing w:after="0" w:line="240" w:lineRule="auto"/>
        <w:rPr>
          <w:rFonts w:ascii="Calibri" w:eastAsia="Calibri" w:hAnsi="Calibri" w:cs="Calibri"/>
          <w:color w:val="000000"/>
          <w:sz w:val="20"/>
          <w:szCs w:val="20"/>
          <w:lang w:eastAsia="en-US"/>
        </w:rPr>
      </w:pPr>
      <w:r w:rsidRPr="0099223E">
        <w:rPr>
          <w:rFonts w:ascii="Calibri" w:eastAsia="Calibri" w:hAnsi="Calibri" w:cs="Calibri"/>
          <w:color w:val="000000"/>
          <w:sz w:val="20"/>
          <w:szCs w:val="20"/>
          <w:lang w:eastAsia="en-US"/>
        </w:rPr>
        <w:t xml:space="preserve">montaż serwerów w szafach; </w:t>
      </w:r>
    </w:p>
    <w:p w14:paraId="2FAE10C3" w14:textId="77777777" w:rsidR="0099223E" w:rsidRPr="0099223E" w:rsidRDefault="0099223E" w:rsidP="0099223E">
      <w:pPr>
        <w:numPr>
          <w:ilvl w:val="0"/>
          <w:numId w:val="41"/>
        </w:numPr>
        <w:suppressAutoHyphens/>
        <w:spacing w:after="0" w:line="240" w:lineRule="auto"/>
        <w:rPr>
          <w:rFonts w:ascii="Calibri" w:eastAsia="Calibri" w:hAnsi="Calibri" w:cs="Calibri"/>
          <w:color w:val="000000"/>
          <w:sz w:val="20"/>
          <w:szCs w:val="20"/>
          <w:lang w:eastAsia="en-US"/>
        </w:rPr>
      </w:pPr>
      <w:r w:rsidRPr="0099223E">
        <w:rPr>
          <w:rFonts w:ascii="Calibri" w:eastAsia="Calibri" w:hAnsi="Calibri" w:cs="Calibri"/>
          <w:color w:val="000000"/>
          <w:sz w:val="20"/>
          <w:szCs w:val="20"/>
          <w:lang w:eastAsia="en-US"/>
        </w:rPr>
        <w:t xml:space="preserve">podłączenie serwerów do zasilania elektrycznego w szafach; </w:t>
      </w:r>
    </w:p>
    <w:p w14:paraId="43C5E2E7" w14:textId="77777777" w:rsidR="0099223E" w:rsidRPr="0099223E" w:rsidRDefault="0099223E" w:rsidP="0099223E">
      <w:pPr>
        <w:numPr>
          <w:ilvl w:val="0"/>
          <w:numId w:val="41"/>
        </w:numPr>
        <w:suppressAutoHyphens/>
        <w:spacing w:after="0" w:line="240" w:lineRule="auto"/>
        <w:rPr>
          <w:rFonts w:ascii="Calibri" w:eastAsia="Calibri" w:hAnsi="Calibri" w:cs="Calibri"/>
          <w:color w:val="000000"/>
          <w:sz w:val="20"/>
          <w:szCs w:val="20"/>
          <w:lang w:eastAsia="en-US"/>
        </w:rPr>
      </w:pPr>
      <w:r w:rsidRPr="0099223E">
        <w:rPr>
          <w:rFonts w:ascii="Calibri" w:eastAsia="Calibri" w:hAnsi="Calibri" w:cs="Calibri"/>
          <w:color w:val="000000"/>
          <w:sz w:val="20"/>
          <w:szCs w:val="20"/>
          <w:lang w:eastAsia="en-US"/>
        </w:rPr>
        <w:t>podłączenie serwerów do switchy LAN;</w:t>
      </w:r>
    </w:p>
    <w:p w14:paraId="199E9E7F" w14:textId="77777777" w:rsidR="0099223E" w:rsidRPr="0099223E" w:rsidRDefault="0099223E" w:rsidP="0099223E">
      <w:pPr>
        <w:numPr>
          <w:ilvl w:val="0"/>
          <w:numId w:val="41"/>
        </w:numPr>
        <w:suppressAutoHyphens/>
        <w:spacing w:after="0" w:line="240" w:lineRule="auto"/>
        <w:rPr>
          <w:rFonts w:ascii="Calibri" w:eastAsia="Calibri" w:hAnsi="Calibri" w:cs="Calibri"/>
          <w:color w:val="000000"/>
          <w:sz w:val="20"/>
          <w:szCs w:val="20"/>
          <w:lang w:eastAsia="en-US"/>
        </w:rPr>
      </w:pPr>
      <w:r w:rsidRPr="0099223E">
        <w:rPr>
          <w:rFonts w:ascii="Calibri" w:eastAsia="Calibri" w:hAnsi="Calibri" w:cs="Calibri"/>
          <w:color w:val="000000"/>
          <w:sz w:val="20"/>
          <w:szCs w:val="20"/>
          <w:lang w:eastAsia="en-US"/>
        </w:rPr>
        <w:t>instalacja oprogramowania na serwerach Zamawiającego, w tym wirtualizatorów, systemu zarządzającego platformą wirtualizacyjną, oprogramowania SDS;</w:t>
      </w:r>
    </w:p>
    <w:p w14:paraId="75333B29" w14:textId="77777777" w:rsidR="0099223E" w:rsidRPr="0099223E" w:rsidRDefault="0099223E" w:rsidP="0099223E">
      <w:pPr>
        <w:numPr>
          <w:ilvl w:val="0"/>
          <w:numId w:val="41"/>
        </w:numPr>
        <w:suppressAutoHyphens/>
        <w:spacing w:after="0" w:line="240" w:lineRule="auto"/>
        <w:rPr>
          <w:rFonts w:ascii="Calibri" w:eastAsia="Calibri" w:hAnsi="Calibri" w:cs="Calibri"/>
          <w:color w:val="000000"/>
          <w:sz w:val="20"/>
          <w:szCs w:val="20"/>
          <w:lang w:eastAsia="en-US"/>
        </w:rPr>
      </w:pPr>
      <w:r w:rsidRPr="0099223E">
        <w:rPr>
          <w:rFonts w:ascii="Calibri" w:eastAsia="Calibri" w:hAnsi="Calibri" w:cs="Calibri"/>
          <w:color w:val="000000"/>
          <w:sz w:val="20"/>
          <w:szCs w:val="20"/>
          <w:lang w:eastAsia="en-US"/>
        </w:rPr>
        <w:t>konfiguracja całego rozwiązania (w tym konfiguracja sieciowa) w sposób umożliwiający uzyskanie przez Platformę HCI pełni wymaganych funkcjonalności.</w:t>
      </w:r>
    </w:p>
    <w:p w14:paraId="4971899B" w14:textId="77777777" w:rsidR="0099223E" w:rsidRPr="0099223E" w:rsidRDefault="0099223E" w:rsidP="0099223E">
      <w:pPr>
        <w:numPr>
          <w:ilvl w:val="0"/>
          <w:numId w:val="41"/>
        </w:numPr>
        <w:suppressAutoHyphens/>
        <w:spacing w:after="0" w:line="240" w:lineRule="auto"/>
        <w:rPr>
          <w:rFonts w:ascii="Calibri" w:eastAsia="Calibri" w:hAnsi="Calibri" w:cs="Calibri"/>
          <w:color w:val="000000"/>
          <w:sz w:val="20"/>
          <w:szCs w:val="20"/>
          <w:lang w:eastAsia="en-US"/>
        </w:rPr>
      </w:pPr>
      <w:r w:rsidRPr="0099223E">
        <w:rPr>
          <w:rFonts w:ascii="Calibri" w:eastAsia="Calibri" w:hAnsi="Calibri" w:cs="Calibri"/>
          <w:color w:val="000000"/>
          <w:sz w:val="20"/>
          <w:szCs w:val="20"/>
          <w:lang w:eastAsia="en-US"/>
        </w:rPr>
        <w:t>Migracja wszystkich maszyn z środowiska wskazanego przez Zamawiającego</w:t>
      </w:r>
    </w:p>
    <w:p w14:paraId="23B8E6F0" w14:textId="77777777" w:rsidR="0099223E" w:rsidRPr="0099223E" w:rsidRDefault="0099223E" w:rsidP="0099223E">
      <w:pPr>
        <w:numPr>
          <w:ilvl w:val="0"/>
          <w:numId w:val="41"/>
        </w:numPr>
        <w:suppressAutoHyphens/>
        <w:spacing w:after="0" w:line="240" w:lineRule="auto"/>
        <w:rPr>
          <w:rFonts w:ascii="Calibri" w:eastAsia="Calibri" w:hAnsi="Calibri" w:cs="Calibri"/>
          <w:color w:val="000000"/>
          <w:sz w:val="20"/>
          <w:szCs w:val="20"/>
          <w:lang w:eastAsia="en-US"/>
        </w:rPr>
      </w:pPr>
      <w:r w:rsidRPr="0099223E">
        <w:rPr>
          <w:rFonts w:ascii="Calibri" w:eastAsia="Calibri" w:hAnsi="Calibri" w:cs="Calibri"/>
          <w:color w:val="000000"/>
          <w:sz w:val="20"/>
          <w:szCs w:val="20"/>
          <w:lang w:eastAsia="en-US"/>
        </w:rPr>
        <w:t>Wykonawca w przypadku zaoferowania rozwiązań Vmware jest zobowiązany do zaktualizowania oprogramowania do najnowszej wersji na dostarczonych urządzeniach</w:t>
      </w:r>
    </w:p>
    <w:p w14:paraId="078040AF" w14:textId="77777777" w:rsidR="0099223E" w:rsidRPr="0099223E" w:rsidRDefault="0099223E" w:rsidP="0099223E">
      <w:pPr>
        <w:numPr>
          <w:ilvl w:val="0"/>
          <w:numId w:val="41"/>
        </w:numPr>
        <w:suppressAutoHyphens/>
        <w:spacing w:after="0" w:line="240" w:lineRule="auto"/>
        <w:rPr>
          <w:rFonts w:ascii="Calibri" w:eastAsia="Calibri" w:hAnsi="Calibri" w:cs="Calibri"/>
          <w:color w:val="000000"/>
          <w:sz w:val="20"/>
          <w:szCs w:val="20"/>
          <w:lang w:eastAsia="en-US"/>
        </w:rPr>
      </w:pPr>
      <w:r w:rsidRPr="0099223E">
        <w:rPr>
          <w:rFonts w:ascii="Calibri" w:eastAsia="Calibri" w:hAnsi="Calibri" w:cs="Calibri"/>
          <w:color w:val="000000"/>
          <w:sz w:val="20"/>
          <w:szCs w:val="20"/>
          <w:lang w:eastAsia="en-US"/>
        </w:rPr>
        <w:t>Wykonawca jednocześnie z dostawą Urządzeń dostarczy wszystkie niezbędne elementy wymagane do montażu i uruchomienia Urządzeń we wskazanej lokalizacji.</w:t>
      </w:r>
    </w:p>
    <w:p w14:paraId="5E3E3597" w14:textId="77777777" w:rsidR="0099223E" w:rsidRPr="0099223E" w:rsidRDefault="0099223E" w:rsidP="004E211E">
      <w:pPr>
        <w:suppressAutoHyphens/>
        <w:spacing w:after="0" w:line="240" w:lineRule="auto"/>
        <w:rPr>
          <w:rFonts w:ascii="Calibri" w:eastAsia="Calibri" w:hAnsi="Calibri" w:cs="Calibri"/>
          <w:color w:val="000000"/>
          <w:sz w:val="20"/>
          <w:szCs w:val="20"/>
          <w:lang w:eastAsia="en-US"/>
        </w:rPr>
      </w:pPr>
    </w:p>
    <w:p w14:paraId="139ACEA8" w14:textId="77777777" w:rsidR="0099223E" w:rsidRPr="0099223E" w:rsidRDefault="0099223E" w:rsidP="004E211E">
      <w:pPr>
        <w:suppressAutoHyphens/>
        <w:spacing w:after="0" w:line="240" w:lineRule="auto"/>
        <w:rPr>
          <w:rFonts w:ascii="Calibri" w:eastAsia="Calibri" w:hAnsi="Calibri" w:cs="Calibri"/>
          <w:color w:val="000000"/>
          <w:sz w:val="20"/>
          <w:szCs w:val="20"/>
          <w:u w:val="single"/>
          <w:lang w:eastAsia="en-US"/>
        </w:rPr>
      </w:pPr>
      <w:r w:rsidRPr="0099223E">
        <w:rPr>
          <w:rFonts w:ascii="Calibri" w:eastAsia="Calibri" w:hAnsi="Calibri" w:cs="Calibri"/>
          <w:color w:val="000000"/>
          <w:sz w:val="20"/>
          <w:szCs w:val="20"/>
          <w:u w:val="single"/>
          <w:lang w:eastAsia="en-US"/>
        </w:rPr>
        <w:t xml:space="preserve">Wymagania dotyczące osób wykonywujących prace: </w:t>
      </w:r>
    </w:p>
    <w:p w14:paraId="34F6AC9E" w14:textId="77777777" w:rsidR="0099223E" w:rsidRPr="0099223E" w:rsidRDefault="0099223E" w:rsidP="004E211E">
      <w:pPr>
        <w:suppressAutoHyphens/>
        <w:spacing w:after="0" w:line="240" w:lineRule="auto"/>
        <w:rPr>
          <w:rFonts w:ascii="Calibri" w:eastAsia="Calibri" w:hAnsi="Calibri" w:cs="Calibri"/>
          <w:color w:val="000000"/>
          <w:sz w:val="20"/>
          <w:szCs w:val="20"/>
          <w:u w:val="single"/>
          <w:lang w:eastAsia="en-US"/>
        </w:rPr>
      </w:pPr>
    </w:p>
    <w:p w14:paraId="7648FBF7" w14:textId="77777777" w:rsidR="0099223E" w:rsidRPr="0099223E" w:rsidRDefault="0099223E" w:rsidP="004E211E">
      <w:pPr>
        <w:suppressAutoHyphens/>
        <w:spacing w:after="0" w:line="240" w:lineRule="auto"/>
        <w:rPr>
          <w:rFonts w:ascii="Calibri" w:eastAsia="Calibri" w:hAnsi="Calibri" w:cs="Calibri"/>
          <w:color w:val="000000"/>
          <w:sz w:val="20"/>
          <w:szCs w:val="20"/>
          <w:lang w:eastAsia="en-US"/>
        </w:rPr>
      </w:pPr>
      <w:r w:rsidRPr="0099223E">
        <w:rPr>
          <w:rFonts w:ascii="Calibri" w:eastAsia="Calibri" w:hAnsi="Calibri" w:cs="Calibri"/>
          <w:color w:val="000000"/>
          <w:sz w:val="20"/>
          <w:szCs w:val="20"/>
          <w:lang w:eastAsia="en-US"/>
        </w:rPr>
        <w:t xml:space="preserve">Inżynierowie skierowani do realizacji umowy powinni posiadać certyfikaty: </w:t>
      </w:r>
    </w:p>
    <w:p w14:paraId="68F73960" w14:textId="77777777" w:rsidR="0099223E" w:rsidRPr="0099223E" w:rsidRDefault="0099223E" w:rsidP="0099223E">
      <w:pPr>
        <w:numPr>
          <w:ilvl w:val="0"/>
          <w:numId w:val="42"/>
        </w:numPr>
        <w:suppressAutoHyphens/>
        <w:spacing w:after="0" w:line="240" w:lineRule="auto"/>
        <w:ind w:left="1134" w:hanging="425"/>
        <w:rPr>
          <w:rFonts w:ascii="Calibri" w:eastAsia="Calibri" w:hAnsi="Calibri" w:cs="Calibri"/>
          <w:color w:val="000000"/>
          <w:sz w:val="20"/>
          <w:szCs w:val="20"/>
          <w:lang w:eastAsia="en-US"/>
        </w:rPr>
      </w:pPr>
      <w:r w:rsidRPr="0099223E">
        <w:rPr>
          <w:rFonts w:ascii="Calibri" w:eastAsia="Calibri" w:hAnsi="Calibri" w:cs="Calibri"/>
          <w:color w:val="000000"/>
          <w:sz w:val="20"/>
          <w:szCs w:val="20"/>
          <w:lang w:eastAsia="en-US"/>
        </w:rPr>
        <w:t>Vmware Certified Master Specialist HCI 2019/2021</w:t>
      </w:r>
    </w:p>
    <w:p w14:paraId="6F610172" w14:textId="77777777" w:rsidR="0099223E" w:rsidRPr="0099223E" w:rsidRDefault="0099223E" w:rsidP="0099223E">
      <w:pPr>
        <w:numPr>
          <w:ilvl w:val="0"/>
          <w:numId w:val="42"/>
        </w:numPr>
        <w:suppressAutoHyphens/>
        <w:spacing w:after="0" w:line="240" w:lineRule="auto"/>
        <w:ind w:left="1134" w:hanging="425"/>
        <w:rPr>
          <w:rFonts w:ascii="Calibri" w:eastAsia="Calibri" w:hAnsi="Calibri" w:cs="Calibri"/>
          <w:color w:val="000000"/>
          <w:sz w:val="20"/>
          <w:szCs w:val="20"/>
          <w:lang w:eastAsia="en-US"/>
        </w:rPr>
      </w:pPr>
      <w:r w:rsidRPr="0099223E">
        <w:rPr>
          <w:rFonts w:ascii="Calibri" w:eastAsia="Calibri" w:hAnsi="Calibri" w:cs="Calibri"/>
          <w:color w:val="000000"/>
          <w:sz w:val="20"/>
          <w:szCs w:val="20"/>
          <w:lang w:eastAsia="en-US"/>
        </w:rPr>
        <w:t xml:space="preserve">vSAN Specialist 2019/2021 </w:t>
      </w:r>
    </w:p>
    <w:p w14:paraId="77816FFE" w14:textId="77777777" w:rsidR="0099223E" w:rsidRPr="0099223E" w:rsidRDefault="0099223E" w:rsidP="0099223E">
      <w:pPr>
        <w:numPr>
          <w:ilvl w:val="0"/>
          <w:numId w:val="42"/>
        </w:numPr>
        <w:suppressAutoHyphens/>
        <w:spacing w:after="0" w:line="240" w:lineRule="auto"/>
        <w:ind w:left="1134" w:hanging="425"/>
        <w:rPr>
          <w:rFonts w:ascii="Calibri" w:eastAsia="Calibri" w:hAnsi="Calibri" w:cs="Calibri"/>
          <w:color w:val="000000"/>
          <w:sz w:val="20"/>
          <w:szCs w:val="20"/>
          <w:lang w:eastAsia="en-US"/>
        </w:rPr>
      </w:pPr>
      <w:r w:rsidRPr="0099223E">
        <w:rPr>
          <w:rFonts w:ascii="Calibri" w:eastAsia="Calibri" w:hAnsi="Calibri" w:cs="Calibri"/>
          <w:color w:val="000000"/>
          <w:sz w:val="20"/>
          <w:szCs w:val="20"/>
          <w:lang w:eastAsia="en-US"/>
        </w:rPr>
        <w:t xml:space="preserve">Vmware Certified Advanced Professional – Data Center Virtualization Design z wersji 6/6.5 lub </w:t>
      </w:r>
    </w:p>
    <w:p w14:paraId="3BB24D99" w14:textId="77777777" w:rsidR="0099223E" w:rsidRPr="0099223E" w:rsidRDefault="0099223E" w:rsidP="0099223E">
      <w:pPr>
        <w:numPr>
          <w:ilvl w:val="0"/>
          <w:numId w:val="44"/>
        </w:numPr>
        <w:suppressAutoHyphens/>
        <w:spacing w:after="0" w:line="240" w:lineRule="auto"/>
        <w:ind w:left="1134" w:firstLine="0"/>
        <w:rPr>
          <w:rFonts w:ascii="Calibri" w:eastAsia="Calibri" w:hAnsi="Calibri" w:cs="Calibri"/>
          <w:color w:val="000000"/>
          <w:sz w:val="20"/>
          <w:szCs w:val="20"/>
          <w:lang w:eastAsia="en-US"/>
        </w:rPr>
      </w:pPr>
      <w:r w:rsidRPr="0099223E">
        <w:rPr>
          <w:rFonts w:ascii="Calibri" w:eastAsia="Calibri" w:hAnsi="Calibri" w:cs="Calibri"/>
          <w:color w:val="000000"/>
          <w:sz w:val="20"/>
          <w:szCs w:val="20"/>
          <w:lang w:eastAsia="en-US"/>
        </w:rPr>
        <w:t xml:space="preserve">Vmware Certified Implementation Expert – Data Center Virtualization 2019/2021 </w:t>
      </w:r>
    </w:p>
    <w:p w14:paraId="4257B6D5" w14:textId="77777777" w:rsidR="0099223E" w:rsidRPr="0099223E" w:rsidRDefault="0099223E" w:rsidP="0099223E">
      <w:pPr>
        <w:numPr>
          <w:ilvl w:val="0"/>
          <w:numId w:val="42"/>
        </w:numPr>
        <w:suppressAutoHyphens/>
        <w:spacing w:after="0" w:line="240" w:lineRule="auto"/>
        <w:ind w:left="1134" w:hanging="425"/>
        <w:rPr>
          <w:rFonts w:ascii="Calibri" w:eastAsia="Calibri" w:hAnsi="Calibri" w:cs="Calibri"/>
          <w:color w:val="000000"/>
          <w:sz w:val="20"/>
          <w:szCs w:val="20"/>
          <w:lang w:eastAsia="en-US"/>
        </w:rPr>
      </w:pPr>
      <w:r w:rsidRPr="0099223E">
        <w:rPr>
          <w:rFonts w:ascii="Calibri" w:eastAsia="Calibri" w:hAnsi="Calibri" w:cs="Calibri"/>
          <w:color w:val="000000"/>
          <w:sz w:val="20"/>
          <w:szCs w:val="20"/>
          <w:lang w:eastAsia="en-US"/>
        </w:rPr>
        <w:t>Vmware Certified Implementation Expert – Network Virtualization 2019/2021 lub</w:t>
      </w:r>
    </w:p>
    <w:p w14:paraId="3A0DD176" w14:textId="77777777" w:rsidR="0099223E" w:rsidRPr="0099223E" w:rsidRDefault="0099223E" w:rsidP="004E211E">
      <w:pPr>
        <w:suppressAutoHyphens/>
        <w:spacing w:after="0" w:line="240" w:lineRule="auto"/>
        <w:ind w:left="1134"/>
        <w:rPr>
          <w:rFonts w:ascii="Calibri" w:eastAsia="Calibri" w:hAnsi="Calibri" w:cs="Calibri"/>
          <w:color w:val="000000"/>
          <w:sz w:val="20"/>
          <w:szCs w:val="20"/>
          <w:lang w:eastAsia="en-US"/>
        </w:rPr>
      </w:pPr>
      <w:r w:rsidRPr="0099223E">
        <w:rPr>
          <w:rFonts w:ascii="Calibri" w:eastAsia="Calibri" w:hAnsi="Calibri" w:cs="Calibri"/>
          <w:color w:val="000000"/>
          <w:sz w:val="20"/>
          <w:szCs w:val="20"/>
          <w:lang w:eastAsia="en-US"/>
        </w:rPr>
        <w:t xml:space="preserve">Vmware Certified Advanced Professional – Network Virtualization 2019/2021 </w:t>
      </w:r>
    </w:p>
    <w:p w14:paraId="3F296BAB" w14:textId="77777777" w:rsidR="0099223E" w:rsidRPr="0099223E" w:rsidRDefault="0099223E" w:rsidP="004E211E">
      <w:pPr>
        <w:suppressAutoHyphens/>
        <w:spacing w:after="0" w:line="240" w:lineRule="auto"/>
        <w:rPr>
          <w:rFonts w:ascii="Calibri" w:eastAsia="Calibri" w:hAnsi="Calibri" w:cs="Calibri"/>
          <w:color w:val="000000"/>
          <w:sz w:val="20"/>
          <w:szCs w:val="20"/>
          <w:u w:val="single"/>
          <w:lang w:eastAsia="en-US"/>
        </w:rPr>
      </w:pPr>
    </w:p>
    <w:p w14:paraId="331443C2" w14:textId="77777777" w:rsidR="0099223E" w:rsidRPr="0099223E" w:rsidRDefault="0099223E" w:rsidP="004E211E">
      <w:pPr>
        <w:suppressAutoHyphens/>
        <w:spacing w:after="0" w:line="240" w:lineRule="auto"/>
        <w:rPr>
          <w:rFonts w:ascii="Calibri" w:eastAsia="Calibri" w:hAnsi="Calibri" w:cs="Calibri"/>
          <w:b/>
          <w:sz w:val="20"/>
          <w:szCs w:val="20"/>
          <w:u w:val="single"/>
          <w:lang w:eastAsia="en-US"/>
        </w:rPr>
      </w:pPr>
      <w:r w:rsidRPr="0099223E">
        <w:rPr>
          <w:rFonts w:ascii="Calibri" w:eastAsia="Calibri" w:hAnsi="Calibri" w:cs="Calibri"/>
          <w:color w:val="000000"/>
          <w:sz w:val="20"/>
          <w:szCs w:val="20"/>
          <w:u w:val="single"/>
          <w:lang w:eastAsia="en-US"/>
        </w:rPr>
        <w:t>Wymagania</w:t>
      </w:r>
      <w:r w:rsidRPr="0099223E">
        <w:rPr>
          <w:rFonts w:ascii="Calibri" w:eastAsia="Calibri" w:hAnsi="Calibri" w:cs="Calibri"/>
          <w:b/>
          <w:sz w:val="20"/>
          <w:szCs w:val="20"/>
          <w:u w:val="single"/>
          <w:lang w:eastAsia="en-US"/>
        </w:rPr>
        <w:t xml:space="preserve"> </w:t>
      </w:r>
      <w:r w:rsidRPr="0099223E">
        <w:rPr>
          <w:rFonts w:ascii="Calibri" w:eastAsia="Calibri" w:hAnsi="Calibri" w:cs="Calibri"/>
          <w:sz w:val="20"/>
          <w:szCs w:val="20"/>
          <w:u w:val="single"/>
          <w:lang w:eastAsia="en-US"/>
        </w:rPr>
        <w:t>dotyczące dokumentacji:</w:t>
      </w:r>
    </w:p>
    <w:p w14:paraId="2B782BA4" w14:textId="77777777" w:rsidR="0099223E" w:rsidRPr="0099223E" w:rsidRDefault="0099223E" w:rsidP="0099223E">
      <w:pPr>
        <w:spacing w:before="60" w:after="0" w:line="240" w:lineRule="auto"/>
        <w:rPr>
          <w:rFonts w:ascii="Calibri" w:eastAsia="Times New Roman" w:hAnsi="Calibri" w:cs="Calibri"/>
          <w:sz w:val="20"/>
          <w:szCs w:val="20"/>
          <w:lang w:eastAsia="en-US"/>
        </w:rPr>
      </w:pPr>
    </w:p>
    <w:p w14:paraId="3C2EF4F7" w14:textId="77777777" w:rsidR="0099223E" w:rsidRPr="0099223E" w:rsidRDefault="0099223E" w:rsidP="0099223E">
      <w:pPr>
        <w:widowControl w:val="0"/>
        <w:numPr>
          <w:ilvl w:val="0"/>
          <w:numId w:val="43"/>
        </w:numPr>
        <w:spacing w:before="60" w:after="0" w:line="240" w:lineRule="auto"/>
        <w:contextualSpacing/>
        <w:jc w:val="both"/>
        <w:rPr>
          <w:rFonts w:ascii="Calibri" w:eastAsia="Times New Roman" w:hAnsi="Calibri" w:cs="Calibri"/>
          <w:sz w:val="20"/>
          <w:szCs w:val="20"/>
          <w:lang w:eastAsia="en-US"/>
        </w:rPr>
      </w:pPr>
      <w:r w:rsidRPr="0099223E">
        <w:rPr>
          <w:rFonts w:ascii="Calibri" w:eastAsia="Times New Roman" w:hAnsi="Calibri" w:cs="Calibri"/>
          <w:sz w:val="20"/>
          <w:szCs w:val="20"/>
          <w:lang w:eastAsia="en-US"/>
        </w:rPr>
        <w:t>Projekt techniczny musi zawierać co najmniej:</w:t>
      </w:r>
    </w:p>
    <w:p w14:paraId="70787F05" w14:textId="77777777" w:rsidR="0099223E" w:rsidRPr="0099223E" w:rsidRDefault="0099223E" w:rsidP="0099223E">
      <w:pPr>
        <w:widowControl w:val="0"/>
        <w:numPr>
          <w:ilvl w:val="0"/>
          <w:numId w:val="44"/>
        </w:numPr>
        <w:suppressAutoHyphens/>
        <w:spacing w:before="60" w:after="0" w:line="240" w:lineRule="auto"/>
        <w:contextualSpacing/>
        <w:jc w:val="both"/>
        <w:rPr>
          <w:rFonts w:ascii="Calibri" w:eastAsia="Times New Roman" w:hAnsi="Calibri" w:cs="Calibri"/>
          <w:sz w:val="20"/>
          <w:szCs w:val="20"/>
          <w:lang w:eastAsia="en-US"/>
        </w:rPr>
      </w:pPr>
      <w:r w:rsidRPr="0099223E">
        <w:rPr>
          <w:rFonts w:ascii="Calibri" w:eastAsia="Times New Roman" w:hAnsi="Calibri" w:cs="Calibri"/>
          <w:sz w:val="20"/>
          <w:szCs w:val="20"/>
          <w:lang w:eastAsia="en-US"/>
        </w:rPr>
        <w:t>Parametry techniczne wdrażanego rozwiązania,</w:t>
      </w:r>
    </w:p>
    <w:p w14:paraId="59ADD41B" w14:textId="77777777" w:rsidR="0099223E" w:rsidRPr="0099223E" w:rsidRDefault="0099223E" w:rsidP="0099223E">
      <w:pPr>
        <w:widowControl w:val="0"/>
        <w:numPr>
          <w:ilvl w:val="0"/>
          <w:numId w:val="44"/>
        </w:numPr>
        <w:suppressAutoHyphens/>
        <w:spacing w:before="60" w:after="0" w:line="240" w:lineRule="auto"/>
        <w:contextualSpacing/>
        <w:jc w:val="both"/>
        <w:rPr>
          <w:rFonts w:ascii="Calibri" w:eastAsia="Times New Roman" w:hAnsi="Calibri" w:cs="Calibri"/>
          <w:sz w:val="20"/>
          <w:szCs w:val="20"/>
          <w:lang w:eastAsia="en-US"/>
        </w:rPr>
      </w:pPr>
      <w:r w:rsidRPr="0099223E">
        <w:rPr>
          <w:rFonts w:ascii="Calibri" w:eastAsia="Times New Roman" w:hAnsi="Calibri" w:cs="Calibri"/>
          <w:sz w:val="20"/>
          <w:szCs w:val="20"/>
          <w:lang w:eastAsia="en-US"/>
        </w:rPr>
        <w:t>Opis planowanych prac, koniecznych do wdrożenia rozwiązania,</w:t>
      </w:r>
    </w:p>
    <w:p w14:paraId="7CAF0239" w14:textId="77777777" w:rsidR="0099223E" w:rsidRPr="0099223E" w:rsidRDefault="0099223E" w:rsidP="0099223E">
      <w:pPr>
        <w:widowControl w:val="0"/>
        <w:numPr>
          <w:ilvl w:val="0"/>
          <w:numId w:val="44"/>
        </w:numPr>
        <w:suppressAutoHyphens/>
        <w:spacing w:before="60" w:after="0" w:line="240" w:lineRule="auto"/>
        <w:contextualSpacing/>
        <w:jc w:val="both"/>
        <w:rPr>
          <w:rFonts w:ascii="Calibri" w:eastAsia="Times New Roman" w:hAnsi="Calibri" w:cs="Calibri"/>
          <w:sz w:val="20"/>
          <w:szCs w:val="20"/>
          <w:lang w:eastAsia="en-US"/>
        </w:rPr>
      </w:pPr>
      <w:r w:rsidRPr="0099223E">
        <w:rPr>
          <w:rFonts w:ascii="Calibri" w:eastAsia="Times New Roman" w:hAnsi="Calibri" w:cs="Calibri"/>
          <w:sz w:val="20"/>
          <w:szCs w:val="20"/>
          <w:lang w:eastAsia="en-US"/>
        </w:rPr>
        <w:t>Koncepcję konfiguracji środowiska wirtualizacji,</w:t>
      </w:r>
    </w:p>
    <w:p w14:paraId="60F52C8E" w14:textId="77777777" w:rsidR="0099223E" w:rsidRPr="0099223E" w:rsidRDefault="0099223E" w:rsidP="0099223E">
      <w:pPr>
        <w:widowControl w:val="0"/>
        <w:numPr>
          <w:ilvl w:val="0"/>
          <w:numId w:val="44"/>
        </w:numPr>
        <w:suppressAutoHyphens/>
        <w:spacing w:before="60" w:after="0" w:line="240" w:lineRule="auto"/>
        <w:contextualSpacing/>
        <w:jc w:val="both"/>
        <w:rPr>
          <w:rFonts w:ascii="Calibri" w:eastAsia="Times New Roman" w:hAnsi="Calibri" w:cs="Calibri"/>
          <w:sz w:val="20"/>
          <w:szCs w:val="20"/>
          <w:lang w:eastAsia="en-US"/>
        </w:rPr>
      </w:pPr>
      <w:r w:rsidRPr="0099223E">
        <w:rPr>
          <w:rFonts w:ascii="Calibri" w:eastAsia="Times New Roman" w:hAnsi="Calibri" w:cs="Calibri"/>
          <w:sz w:val="20"/>
          <w:szCs w:val="20"/>
          <w:lang w:eastAsia="en-US"/>
        </w:rPr>
        <w:t>Procedury bezpieczeństwa, w tym procedurę roll-back.</w:t>
      </w:r>
    </w:p>
    <w:p w14:paraId="38BB3A7F" w14:textId="77777777" w:rsidR="0099223E" w:rsidRPr="0099223E" w:rsidRDefault="0099223E" w:rsidP="0099223E">
      <w:pPr>
        <w:widowControl w:val="0"/>
        <w:numPr>
          <w:ilvl w:val="0"/>
          <w:numId w:val="43"/>
        </w:numPr>
        <w:spacing w:before="60" w:after="0" w:line="240" w:lineRule="auto"/>
        <w:contextualSpacing/>
        <w:jc w:val="both"/>
        <w:rPr>
          <w:rFonts w:ascii="Calibri" w:eastAsia="Times New Roman" w:hAnsi="Calibri" w:cs="Calibri"/>
          <w:sz w:val="20"/>
          <w:szCs w:val="20"/>
          <w:lang w:eastAsia="en-US"/>
        </w:rPr>
      </w:pPr>
      <w:r w:rsidRPr="0099223E">
        <w:rPr>
          <w:rFonts w:ascii="Calibri" w:eastAsia="Times New Roman" w:hAnsi="Calibri" w:cs="Calibri"/>
          <w:sz w:val="20"/>
          <w:szCs w:val="20"/>
          <w:lang w:eastAsia="en-US"/>
        </w:rPr>
        <w:t>W przypadku zaoferowania rozwiązania równoważnego, Wykonawca dostarczy dodatkowo Harmonogram migracji maszyn wirtualnych, firewalli oraz konfiguracji rozwiązania.</w:t>
      </w:r>
    </w:p>
    <w:p w14:paraId="01BFFE18" w14:textId="77777777" w:rsidR="0099223E" w:rsidRPr="0099223E" w:rsidRDefault="0099223E" w:rsidP="0099223E">
      <w:pPr>
        <w:widowControl w:val="0"/>
        <w:numPr>
          <w:ilvl w:val="0"/>
          <w:numId w:val="43"/>
        </w:numPr>
        <w:suppressAutoHyphens/>
        <w:spacing w:before="60" w:after="0" w:line="240" w:lineRule="auto"/>
        <w:contextualSpacing/>
        <w:jc w:val="both"/>
        <w:rPr>
          <w:rFonts w:ascii="Calibri" w:eastAsia="Times New Roman" w:hAnsi="Calibri" w:cs="Calibri"/>
          <w:sz w:val="20"/>
          <w:szCs w:val="20"/>
          <w:lang w:eastAsia="en-US"/>
        </w:rPr>
      </w:pPr>
      <w:r w:rsidRPr="0099223E">
        <w:rPr>
          <w:rFonts w:ascii="Calibri" w:eastAsia="Times New Roman" w:hAnsi="Calibri" w:cs="Calibri"/>
          <w:sz w:val="20"/>
          <w:szCs w:val="20"/>
          <w:lang w:eastAsia="en-US"/>
        </w:rPr>
        <w:t>Po zakończeniu procesu wdrożenia Wykonawca przeprowadzi testy wydajności systemu, na podstawie których sporządzi dokumentację powykonawczą i dostarczy ją Zamawiającemu w formie papierowej oraz elektronicznej.</w:t>
      </w:r>
    </w:p>
    <w:p w14:paraId="3D839E09" w14:textId="77777777" w:rsidR="0099223E" w:rsidRPr="0099223E" w:rsidRDefault="0099223E" w:rsidP="0099223E">
      <w:pPr>
        <w:widowControl w:val="0"/>
        <w:numPr>
          <w:ilvl w:val="0"/>
          <w:numId w:val="43"/>
        </w:numPr>
        <w:suppressAutoHyphens/>
        <w:spacing w:before="60" w:after="0" w:line="240" w:lineRule="auto"/>
        <w:contextualSpacing/>
        <w:jc w:val="both"/>
        <w:rPr>
          <w:rFonts w:ascii="Calibri" w:eastAsia="Times New Roman" w:hAnsi="Calibri" w:cs="Calibri"/>
          <w:sz w:val="20"/>
          <w:szCs w:val="20"/>
          <w:lang w:eastAsia="en-US"/>
        </w:rPr>
      </w:pPr>
      <w:r w:rsidRPr="0099223E">
        <w:rPr>
          <w:rFonts w:ascii="Calibri" w:eastAsia="Times New Roman" w:hAnsi="Calibri" w:cs="Calibri"/>
          <w:sz w:val="20"/>
          <w:szCs w:val="20"/>
          <w:lang w:eastAsia="en-US"/>
        </w:rPr>
        <w:t>Dokumentacja powdrożeniowa dotycząca zrealizowanych przez Wykonawcę działań musi obejmować co najmniej:</w:t>
      </w:r>
    </w:p>
    <w:p w14:paraId="7D528567" w14:textId="77777777" w:rsidR="0099223E" w:rsidRPr="0099223E" w:rsidRDefault="0099223E" w:rsidP="0099223E">
      <w:pPr>
        <w:numPr>
          <w:ilvl w:val="0"/>
          <w:numId w:val="45"/>
        </w:numPr>
        <w:suppressAutoHyphens/>
        <w:spacing w:after="0" w:line="240" w:lineRule="auto"/>
        <w:ind w:left="1134" w:hanging="425"/>
        <w:rPr>
          <w:rFonts w:ascii="Calibri" w:eastAsia="Times New Roman" w:hAnsi="Calibri" w:cs="Calibri"/>
          <w:sz w:val="20"/>
          <w:szCs w:val="20"/>
          <w:lang w:eastAsia="en-US"/>
        </w:rPr>
      </w:pPr>
      <w:r w:rsidRPr="0099223E">
        <w:rPr>
          <w:rFonts w:ascii="Calibri" w:eastAsia="Times New Roman" w:hAnsi="Calibri" w:cs="Calibri"/>
          <w:sz w:val="20"/>
          <w:szCs w:val="20"/>
          <w:lang w:eastAsia="en-US"/>
        </w:rPr>
        <w:t>Opis wykonanych prac,</w:t>
      </w:r>
    </w:p>
    <w:p w14:paraId="61D4B1DC" w14:textId="77777777" w:rsidR="0099223E" w:rsidRPr="0099223E" w:rsidRDefault="0099223E" w:rsidP="0099223E">
      <w:pPr>
        <w:numPr>
          <w:ilvl w:val="0"/>
          <w:numId w:val="45"/>
        </w:numPr>
        <w:suppressAutoHyphens/>
        <w:spacing w:after="0" w:line="240" w:lineRule="auto"/>
        <w:ind w:left="1134" w:hanging="425"/>
        <w:rPr>
          <w:rFonts w:ascii="Calibri" w:eastAsia="Times New Roman" w:hAnsi="Calibri" w:cs="Calibri"/>
          <w:sz w:val="20"/>
          <w:szCs w:val="20"/>
          <w:lang w:eastAsia="en-US"/>
        </w:rPr>
      </w:pPr>
      <w:r w:rsidRPr="0099223E">
        <w:rPr>
          <w:rFonts w:ascii="Calibri" w:eastAsia="Times New Roman" w:hAnsi="Calibri" w:cs="Calibri"/>
          <w:sz w:val="20"/>
          <w:szCs w:val="20"/>
          <w:lang w:eastAsia="en-US"/>
        </w:rPr>
        <w:t>Konfigurację środowiska wirtualizacji,</w:t>
      </w:r>
    </w:p>
    <w:p w14:paraId="37B81F10" w14:textId="77777777" w:rsidR="0099223E" w:rsidRPr="0099223E" w:rsidRDefault="0099223E" w:rsidP="0099223E">
      <w:pPr>
        <w:numPr>
          <w:ilvl w:val="0"/>
          <w:numId w:val="45"/>
        </w:numPr>
        <w:suppressAutoHyphens/>
        <w:spacing w:after="0" w:line="240" w:lineRule="auto"/>
        <w:ind w:left="1134" w:hanging="425"/>
        <w:rPr>
          <w:rFonts w:ascii="Calibri" w:eastAsia="Times New Roman" w:hAnsi="Calibri" w:cs="Calibri"/>
          <w:sz w:val="20"/>
          <w:szCs w:val="20"/>
          <w:lang w:eastAsia="en-US"/>
        </w:rPr>
      </w:pPr>
      <w:r w:rsidRPr="0099223E">
        <w:rPr>
          <w:rFonts w:ascii="Calibri" w:eastAsia="Times New Roman" w:hAnsi="Calibri" w:cs="Calibri"/>
          <w:sz w:val="20"/>
          <w:szCs w:val="20"/>
          <w:lang w:eastAsia="en-US"/>
        </w:rPr>
        <w:t>Procedury wyłączania i włączania środowisk.</w:t>
      </w:r>
    </w:p>
    <w:p w14:paraId="2D8C6FFF" w14:textId="77777777" w:rsidR="0099223E" w:rsidRPr="0099223E" w:rsidRDefault="0099223E" w:rsidP="0099223E">
      <w:pPr>
        <w:numPr>
          <w:ilvl w:val="0"/>
          <w:numId w:val="45"/>
        </w:numPr>
        <w:suppressAutoHyphens/>
        <w:spacing w:after="0" w:line="240" w:lineRule="auto"/>
        <w:ind w:left="1134" w:hanging="425"/>
        <w:rPr>
          <w:rFonts w:ascii="Calibri" w:eastAsia="Times New Roman" w:hAnsi="Calibri" w:cs="Calibri"/>
          <w:sz w:val="20"/>
          <w:szCs w:val="20"/>
          <w:lang w:eastAsia="en-US"/>
        </w:rPr>
      </w:pPr>
      <w:r w:rsidRPr="0099223E">
        <w:rPr>
          <w:rFonts w:ascii="Calibri" w:eastAsia="Times New Roman" w:hAnsi="Calibri" w:cs="Calibri"/>
          <w:sz w:val="20"/>
          <w:szCs w:val="20"/>
          <w:lang w:eastAsia="en-US"/>
        </w:rPr>
        <w:t>Procedury awaryjne (dyski)</w:t>
      </w:r>
    </w:p>
    <w:p w14:paraId="7FB1528A" w14:textId="77777777" w:rsidR="0099223E" w:rsidRPr="0099223E" w:rsidRDefault="0099223E" w:rsidP="0099223E">
      <w:pPr>
        <w:numPr>
          <w:ilvl w:val="0"/>
          <w:numId w:val="45"/>
        </w:numPr>
        <w:suppressAutoHyphens/>
        <w:spacing w:after="0" w:line="240" w:lineRule="auto"/>
        <w:ind w:left="1134" w:hanging="425"/>
        <w:rPr>
          <w:rFonts w:ascii="Calibri" w:eastAsia="Times New Roman" w:hAnsi="Calibri" w:cs="Calibri"/>
          <w:sz w:val="20"/>
          <w:szCs w:val="20"/>
          <w:lang w:eastAsia="en-US"/>
        </w:rPr>
      </w:pPr>
      <w:r w:rsidRPr="0099223E">
        <w:rPr>
          <w:rFonts w:ascii="Calibri" w:eastAsia="Times New Roman" w:hAnsi="Calibri" w:cs="Calibri"/>
          <w:sz w:val="20"/>
          <w:szCs w:val="20"/>
          <w:lang w:eastAsia="en-US"/>
        </w:rPr>
        <w:t>Wykonawca przygotuje scenariusze testów, które zostaną przedstawione Zamawiającemu do akceptacji a następnie przeprowadzone</w:t>
      </w:r>
    </w:p>
    <w:p w14:paraId="50B86E38" w14:textId="77777777" w:rsidR="0099223E" w:rsidRPr="0099223E" w:rsidRDefault="0099223E" w:rsidP="0099223E">
      <w:pPr>
        <w:keepNext/>
        <w:keepLines/>
        <w:suppressAutoHyphens/>
        <w:spacing w:beforeLines="60" w:before="144" w:after="0" w:line="240" w:lineRule="auto"/>
        <w:ind w:left="284"/>
        <w:outlineLvl w:val="1"/>
        <w:rPr>
          <w:rFonts w:ascii="Calibri" w:eastAsia="Times New Roman" w:hAnsi="Calibri" w:cs="Calibri"/>
          <w:bCs/>
          <w:iCs/>
          <w:sz w:val="20"/>
          <w:szCs w:val="20"/>
          <w:u w:val="single"/>
          <w:lang w:eastAsia="en-US"/>
        </w:rPr>
      </w:pPr>
      <w:bookmarkStart w:id="0" w:name="_Hlk80108258"/>
      <w:r w:rsidRPr="0099223E">
        <w:rPr>
          <w:rFonts w:ascii="Calibri" w:eastAsia="Times New Roman" w:hAnsi="Calibri" w:cs="Calibri"/>
          <w:bCs/>
          <w:iCs/>
          <w:sz w:val="20"/>
          <w:szCs w:val="20"/>
          <w:u w:val="single"/>
          <w:lang w:eastAsia="en-US"/>
        </w:rPr>
        <w:t>Szkolenia:</w:t>
      </w:r>
    </w:p>
    <w:p w14:paraId="4E693E5F" w14:textId="77777777" w:rsidR="0099223E" w:rsidRPr="0099223E" w:rsidRDefault="0099223E" w:rsidP="0099223E">
      <w:pPr>
        <w:widowControl w:val="0"/>
        <w:numPr>
          <w:ilvl w:val="0"/>
          <w:numId w:val="40"/>
        </w:numPr>
        <w:suppressAutoHyphens/>
        <w:spacing w:beforeLines="60" w:before="144" w:after="0" w:line="240" w:lineRule="auto"/>
        <w:contextualSpacing/>
        <w:jc w:val="both"/>
        <w:rPr>
          <w:rFonts w:ascii="Calibri" w:eastAsia="Times New Roman" w:hAnsi="Calibri" w:cs="Calibri"/>
          <w:sz w:val="20"/>
          <w:szCs w:val="20"/>
          <w:lang w:eastAsia="en-US"/>
        </w:rPr>
      </w:pPr>
      <w:r w:rsidRPr="0099223E">
        <w:rPr>
          <w:rFonts w:ascii="Calibri" w:eastAsia="Times New Roman" w:hAnsi="Calibri" w:cs="Calibri"/>
          <w:sz w:val="20"/>
          <w:szCs w:val="20"/>
          <w:lang w:eastAsia="en-US"/>
        </w:rPr>
        <w:t>Zamawiający ma prawo do wykorzystania voucherów na szkolenia w wybranym przez siebie terminie na terenie m.st. Warszawy, jednak nie później niż w terminie 12 miesięcy od dnia zawarcia umowy;</w:t>
      </w:r>
    </w:p>
    <w:p w14:paraId="368AAF29" w14:textId="77777777" w:rsidR="0099223E" w:rsidRPr="0099223E" w:rsidRDefault="0099223E" w:rsidP="0099223E">
      <w:pPr>
        <w:widowControl w:val="0"/>
        <w:numPr>
          <w:ilvl w:val="0"/>
          <w:numId w:val="40"/>
        </w:numPr>
        <w:suppressAutoHyphens/>
        <w:spacing w:beforeLines="60" w:before="144" w:after="0" w:line="240" w:lineRule="auto"/>
        <w:contextualSpacing/>
        <w:jc w:val="both"/>
        <w:rPr>
          <w:rFonts w:ascii="Calibri" w:eastAsia="Times New Roman" w:hAnsi="Calibri" w:cs="Calibri"/>
          <w:sz w:val="20"/>
          <w:szCs w:val="20"/>
          <w:lang w:eastAsia="en-US"/>
        </w:rPr>
      </w:pPr>
      <w:r w:rsidRPr="0099223E">
        <w:rPr>
          <w:rFonts w:ascii="Calibri" w:eastAsia="Times New Roman" w:hAnsi="Calibri" w:cs="Calibri"/>
          <w:sz w:val="20"/>
          <w:szCs w:val="20"/>
          <w:lang w:eastAsia="en-US"/>
        </w:rPr>
        <w:t>Szkolenie może odbyć się przy wykorzystaniu środków komunikacji elektronicznej, umożliwiających porozumiewanie się na odległość , z zapewnieniem rejestracji obrazu i dźwięku lub stacjonarnie w autoryzowanym ośrodku edukacyjnym partnera producenta zlokalizowanego w Polsce</w:t>
      </w:r>
    </w:p>
    <w:p w14:paraId="016E79E9" w14:textId="77777777" w:rsidR="0099223E" w:rsidRPr="0099223E" w:rsidRDefault="0099223E" w:rsidP="0099223E">
      <w:pPr>
        <w:widowControl w:val="0"/>
        <w:numPr>
          <w:ilvl w:val="0"/>
          <w:numId w:val="40"/>
        </w:numPr>
        <w:suppressAutoHyphens/>
        <w:spacing w:beforeLines="60" w:before="144" w:after="0" w:line="240" w:lineRule="auto"/>
        <w:contextualSpacing/>
        <w:jc w:val="both"/>
        <w:rPr>
          <w:rFonts w:ascii="Calibri" w:eastAsia="Times New Roman" w:hAnsi="Calibri" w:cs="Calibri"/>
          <w:sz w:val="20"/>
          <w:szCs w:val="20"/>
          <w:lang w:eastAsia="en-US"/>
        </w:rPr>
      </w:pPr>
      <w:r w:rsidRPr="0099223E">
        <w:rPr>
          <w:rFonts w:ascii="Calibri" w:eastAsia="Times New Roman" w:hAnsi="Calibri" w:cs="Calibri"/>
          <w:sz w:val="20"/>
          <w:szCs w:val="20"/>
          <w:lang w:eastAsia="en-US"/>
        </w:rPr>
        <w:t>Szkolenia muszą być prowadzone przez wykwalifikowanych specjalistów Wykonawcy, posiadających niezbędną  wiedzę  fachową  w  zakresie  tematyki  szkoleń ;</w:t>
      </w:r>
    </w:p>
    <w:p w14:paraId="06479419" w14:textId="77777777" w:rsidR="0099223E" w:rsidRPr="0099223E" w:rsidRDefault="0099223E" w:rsidP="0099223E">
      <w:pPr>
        <w:widowControl w:val="0"/>
        <w:numPr>
          <w:ilvl w:val="0"/>
          <w:numId w:val="40"/>
        </w:numPr>
        <w:suppressAutoHyphens/>
        <w:spacing w:beforeLines="60" w:before="144" w:after="0" w:line="240" w:lineRule="auto"/>
        <w:contextualSpacing/>
        <w:jc w:val="both"/>
        <w:rPr>
          <w:rFonts w:ascii="Calibri" w:eastAsia="Times New Roman" w:hAnsi="Calibri" w:cs="Calibri"/>
          <w:sz w:val="20"/>
          <w:szCs w:val="20"/>
          <w:lang w:eastAsia="en-US"/>
        </w:rPr>
      </w:pPr>
      <w:r w:rsidRPr="0099223E">
        <w:rPr>
          <w:rFonts w:ascii="Calibri" w:eastAsia="Times New Roman" w:hAnsi="Calibri" w:cs="Calibri"/>
          <w:sz w:val="20"/>
          <w:szCs w:val="20"/>
          <w:lang w:eastAsia="en-US"/>
        </w:rPr>
        <w:t>Szkolenia muszą być prowadzone w języku polskim;</w:t>
      </w:r>
    </w:p>
    <w:p w14:paraId="03093C42" w14:textId="77777777" w:rsidR="0099223E" w:rsidRPr="0099223E" w:rsidRDefault="0099223E" w:rsidP="0099223E">
      <w:pPr>
        <w:widowControl w:val="0"/>
        <w:numPr>
          <w:ilvl w:val="0"/>
          <w:numId w:val="40"/>
        </w:numPr>
        <w:suppressAutoHyphens/>
        <w:spacing w:beforeLines="60" w:before="144" w:after="0" w:line="240" w:lineRule="auto"/>
        <w:contextualSpacing/>
        <w:jc w:val="both"/>
        <w:rPr>
          <w:rFonts w:ascii="Calibri" w:eastAsia="Times New Roman" w:hAnsi="Calibri" w:cs="Calibri"/>
          <w:sz w:val="20"/>
          <w:szCs w:val="20"/>
          <w:lang w:eastAsia="en-US"/>
        </w:rPr>
      </w:pPr>
      <w:r w:rsidRPr="0099223E">
        <w:rPr>
          <w:rFonts w:ascii="Calibri" w:eastAsia="Times New Roman" w:hAnsi="Calibri" w:cs="Calibri"/>
          <w:sz w:val="20"/>
          <w:szCs w:val="20"/>
          <w:lang w:eastAsia="en-US"/>
        </w:rPr>
        <w:t>Pracownicy Zamawiającego otrzymają od organizatora szkoleń certyfikaty potwierdzające ich przeprowadzenie.</w:t>
      </w:r>
    </w:p>
    <w:bookmarkEnd w:id="0"/>
    <w:p w14:paraId="14595F4B" w14:textId="77777777" w:rsidR="0099223E" w:rsidRPr="0099223E" w:rsidRDefault="0099223E" w:rsidP="0099223E">
      <w:pPr>
        <w:keepNext/>
        <w:keepLines/>
        <w:suppressAutoHyphens/>
        <w:spacing w:beforeLines="60" w:before="144" w:after="0" w:line="240" w:lineRule="auto"/>
        <w:ind w:left="284"/>
        <w:outlineLvl w:val="1"/>
        <w:rPr>
          <w:rFonts w:ascii="Calibri" w:eastAsia="Times New Roman" w:hAnsi="Calibri" w:cs="Calibri"/>
          <w:bCs/>
          <w:iCs/>
          <w:sz w:val="20"/>
          <w:szCs w:val="20"/>
          <w:u w:val="single"/>
          <w:lang w:eastAsia="en-US"/>
        </w:rPr>
      </w:pPr>
      <w:r w:rsidRPr="0099223E">
        <w:rPr>
          <w:rFonts w:ascii="Calibri" w:eastAsia="Times New Roman" w:hAnsi="Calibri" w:cs="Calibri"/>
          <w:bCs/>
          <w:iCs/>
          <w:sz w:val="20"/>
          <w:szCs w:val="20"/>
          <w:u w:val="single"/>
          <w:lang w:eastAsia="en-US"/>
        </w:rPr>
        <w:t>Zamawiający posiada oprogramowanie do ewentualnego wykorzystania przy wdrożeniu Rozwiązania</w:t>
      </w:r>
    </w:p>
    <w:p w14:paraId="56D40264" w14:textId="77777777" w:rsidR="0099223E" w:rsidRPr="0099223E" w:rsidRDefault="0099223E" w:rsidP="0099223E">
      <w:pPr>
        <w:numPr>
          <w:ilvl w:val="0"/>
          <w:numId w:val="39"/>
        </w:numPr>
        <w:suppressAutoHyphens/>
        <w:spacing w:after="160" w:line="240" w:lineRule="auto"/>
        <w:contextualSpacing/>
        <w:rPr>
          <w:rFonts w:ascii="Calibri" w:eastAsia="Times New Roman" w:hAnsi="Calibri" w:cs="Calibri"/>
          <w:sz w:val="20"/>
          <w:szCs w:val="20"/>
          <w:lang w:val="en-US" w:eastAsia="en-US"/>
        </w:rPr>
      </w:pPr>
      <w:r w:rsidRPr="0099223E">
        <w:rPr>
          <w:rFonts w:ascii="Calibri" w:eastAsia="Times New Roman" w:hAnsi="Calibri" w:cs="Calibri"/>
          <w:sz w:val="20"/>
          <w:szCs w:val="20"/>
          <w:lang w:val="en-US" w:eastAsia="en-US"/>
        </w:rPr>
        <w:t>VMware vSphere 7 Enterprise Plus for 1 processor – 10 CPU</w:t>
      </w:r>
      <w:r w:rsidRPr="0099223E">
        <w:rPr>
          <w:rFonts w:ascii="Calibri" w:eastAsia="Times New Roman" w:hAnsi="Calibri" w:cs="Calibri"/>
          <w:sz w:val="20"/>
          <w:szCs w:val="20"/>
          <w:lang w:val="en-US" w:eastAsia="en-US"/>
        </w:rPr>
        <w:br/>
        <w:t>Numer kontraktu: 4106918974 End Date:  07.06.2023</w:t>
      </w:r>
    </w:p>
    <w:p w14:paraId="1E6C92F1" w14:textId="77777777" w:rsidR="0099223E" w:rsidRPr="0099223E" w:rsidRDefault="0099223E" w:rsidP="0099223E">
      <w:pPr>
        <w:numPr>
          <w:ilvl w:val="0"/>
          <w:numId w:val="39"/>
        </w:numPr>
        <w:suppressAutoHyphens/>
        <w:spacing w:after="160" w:line="240" w:lineRule="auto"/>
        <w:contextualSpacing/>
        <w:rPr>
          <w:rFonts w:ascii="Calibri" w:eastAsia="Times New Roman" w:hAnsi="Calibri" w:cs="Calibri"/>
          <w:sz w:val="20"/>
          <w:szCs w:val="20"/>
          <w:lang w:val="en-US" w:eastAsia="en-US"/>
        </w:rPr>
      </w:pPr>
      <w:r w:rsidRPr="0099223E">
        <w:rPr>
          <w:rFonts w:ascii="Calibri" w:eastAsia="Times New Roman" w:hAnsi="Calibri" w:cs="Calibri"/>
          <w:sz w:val="20"/>
          <w:szCs w:val="20"/>
          <w:lang w:val="en-US" w:eastAsia="en-US"/>
        </w:rPr>
        <w:t>VMware vRealize Operations 8 Standard – 10 CPU</w:t>
      </w:r>
      <w:r w:rsidRPr="0099223E">
        <w:rPr>
          <w:rFonts w:ascii="Calibri" w:eastAsia="Times New Roman" w:hAnsi="Calibri" w:cs="Calibri"/>
          <w:sz w:val="20"/>
          <w:szCs w:val="20"/>
          <w:lang w:val="en-US" w:eastAsia="en-US"/>
        </w:rPr>
        <w:br/>
        <w:t>Numer kontraktu: 4106918974 End Date:  07.06.2023</w:t>
      </w:r>
    </w:p>
    <w:p w14:paraId="464DEE82" w14:textId="77777777" w:rsidR="0099223E" w:rsidRPr="0099223E" w:rsidRDefault="0099223E" w:rsidP="0099223E">
      <w:pPr>
        <w:numPr>
          <w:ilvl w:val="0"/>
          <w:numId w:val="39"/>
        </w:numPr>
        <w:suppressAutoHyphens/>
        <w:spacing w:after="160" w:line="240" w:lineRule="auto"/>
        <w:contextualSpacing/>
        <w:rPr>
          <w:rFonts w:ascii="Calibri" w:eastAsia="Times New Roman" w:hAnsi="Calibri" w:cs="Calibri"/>
          <w:sz w:val="20"/>
          <w:szCs w:val="20"/>
          <w:lang w:val="en-US" w:eastAsia="en-US"/>
        </w:rPr>
      </w:pPr>
      <w:r w:rsidRPr="0099223E">
        <w:rPr>
          <w:rFonts w:ascii="Calibri" w:eastAsia="Times New Roman" w:hAnsi="Calibri" w:cs="Calibri"/>
          <w:sz w:val="20"/>
          <w:szCs w:val="20"/>
          <w:lang w:val="en-US" w:eastAsia="en-US"/>
        </w:rPr>
        <w:t>VMware NSX Data Center Advanced per Processor - 10 CPU</w:t>
      </w:r>
      <w:r w:rsidRPr="0099223E">
        <w:rPr>
          <w:rFonts w:ascii="Calibri" w:eastAsia="Times New Roman" w:hAnsi="Calibri" w:cs="Calibri"/>
          <w:sz w:val="20"/>
          <w:szCs w:val="20"/>
          <w:lang w:val="en-US" w:eastAsia="en-US"/>
        </w:rPr>
        <w:br/>
        <w:t>Numer kontraktu: 4106918974 End Date:  07.06.2023</w:t>
      </w:r>
    </w:p>
    <w:p w14:paraId="36C3CB97" w14:textId="77777777" w:rsidR="0099223E" w:rsidRPr="0099223E" w:rsidRDefault="0099223E" w:rsidP="0099223E">
      <w:pPr>
        <w:numPr>
          <w:ilvl w:val="0"/>
          <w:numId w:val="39"/>
        </w:numPr>
        <w:suppressAutoHyphens/>
        <w:spacing w:after="160" w:line="240" w:lineRule="auto"/>
        <w:contextualSpacing/>
        <w:rPr>
          <w:rFonts w:ascii="Calibri" w:eastAsia="Times New Roman" w:hAnsi="Calibri" w:cs="Calibri"/>
          <w:sz w:val="20"/>
          <w:szCs w:val="20"/>
          <w:lang w:val="en-US" w:eastAsia="en-US"/>
        </w:rPr>
      </w:pPr>
      <w:r w:rsidRPr="0099223E">
        <w:rPr>
          <w:rFonts w:ascii="Calibri" w:eastAsia="Times New Roman" w:hAnsi="Calibri" w:cs="Calibri"/>
          <w:sz w:val="20"/>
          <w:szCs w:val="20"/>
          <w:lang w:val="en-US" w:eastAsia="en-US"/>
        </w:rPr>
        <w:t>VMware vCenter Server 7 Standard for vSphere 7 (Per Instance) – 1 szt.</w:t>
      </w:r>
      <w:r w:rsidRPr="0099223E">
        <w:rPr>
          <w:rFonts w:ascii="Calibri" w:eastAsia="Times New Roman" w:hAnsi="Calibri" w:cs="Calibri"/>
          <w:sz w:val="20"/>
          <w:szCs w:val="20"/>
          <w:lang w:val="en-US" w:eastAsia="en-US"/>
        </w:rPr>
        <w:br/>
        <w:t>Numer kontraktu: 4106918974 End Date:  07.06.2023</w:t>
      </w:r>
    </w:p>
    <w:p w14:paraId="10663BF2" w14:textId="77777777" w:rsidR="0099223E" w:rsidRPr="0099223E" w:rsidRDefault="0099223E" w:rsidP="0099223E">
      <w:pPr>
        <w:numPr>
          <w:ilvl w:val="0"/>
          <w:numId w:val="39"/>
        </w:numPr>
        <w:suppressAutoHyphens/>
        <w:spacing w:after="160" w:line="240" w:lineRule="auto"/>
        <w:contextualSpacing/>
        <w:rPr>
          <w:rFonts w:ascii="Calibri" w:eastAsia="Times New Roman" w:hAnsi="Calibri" w:cs="Calibri"/>
          <w:sz w:val="20"/>
          <w:szCs w:val="20"/>
          <w:lang w:val="en-US" w:eastAsia="en-US"/>
        </w:rPr>
      </w:pPr>
      <w:r w:rsidRPr="0099223E">
        <w:rPr>
          <w:rFonts w:ascii="Calibri" w:eastAsia="Times New Roman" w:hAnsi="Calibri" w:cs="Calibri"/>
          <w:sz w:val="20"/>
          <w:szCs w:val="20"/>
          <w:lang w:val="en-US" w:eastAsia="en-US"/>
        </w:rPr>
        <w:t>Palo Alto Panorama</w:t>
      </w:r>
    </w:p>
    <w:p w14:paraId="3D166F75" w14:textId="77777777" w:rsidR="0099223E" w:rsidRPr="0099223E" w:rsidRDefault="0099223E" w:rsidP="0099223E">
      <w:pPr>
        <w:spacing w:line="240" w:lineRule="auto"/>
        <w:ind w:left="720"/>
        <w:contextualSpacing/>
        <w:rPr>
          <w:rFonts w:ascii="Calibri" w:eastAsia="Times New Roman" w:hAnsi="Calibri" w:cs="Calibri"/>
          <w:sz w:val="20"/>
          <w:szCs w:val="20"/>
          <w:lang w:val="en-US" w:eastAsia="en-US"/>
        </w:rPr>
      </w:pPr>
      <w:r w:rsidRPr="0099223E">
        <w:rPr>
          <w:rFonts w:ascii="Calibri" w:eastAsia="Times New Roman" w:hAnsi="Calibri" w:cs="Calibri"/>
          <w:sz w:val="20"/>
          <w:szCs w:val="20"/>
          <w:lang w:val="en-US" w:eastAsia="en-US"/>
        </w:rPr>
        <w:t>S/N 000702161311</w:t>
      </w:r>
    </w:p>
    <w:p w14:paraId="20BEAC5B" w14:textId="77777777" w:rsidR="0099223E" w:rsidRPr="0099223E" w:rsidRDefault="0099223E" w:rsidP="0099223E">
      <w:pPr>
        <w:numPr>
          <w:ilvl w:val="0"/>
          <w:numId w:val="39"/>
        </w:numPr>
        <w:suppressAutoHyphens/>
        <w:spacing w:after="160" w:line="240" w:lineRule="auto"/>
        <w:contextualSpacing/>
        <w:rPr>
          <w:rFonts w:ascii="Calibri" w:eastAsia="Times New Roman" w:hAnsi="Calibri" w:cs="Calibri"/>
          <w:sz w:val="20"/>
          <w:szCs w:val="20"/>
          <w:lang w:val="en-US" w:eastAsia="en-US"/>
        </w:rPr>
      </w:pPr>
      <w:r w:rsidRPr="0099223E">
        <w:rPr>
          <w:rFonts w:ascii="Calibri" w:eastAsia="Times New Roman" w:hAnsi="Calibri" w:cs="Calibri"/>
          <w:sz w:val="20"/>
          <w:szCs w:val="20"/>
          <w:lang w:val="en-US" w:eastAsia="en-US"/>
        </w:rPr>
        <w:t>Palo Alto VM-100</w:t>
      </w:r>
    </w:p>
    <w:p w14:paraId="4DE6D229" w14:textId="77777777" w:rsidR="0099223E" w:rsidRPr="0099223E" w:rsidRDefault="0099223E" w:rsidP="0099223E">
      <w:pPr>
        <w:spacing w:line="240" w:lineRule="auto"/>
        <w:ind w:left="720"/>
        <w:contextualSpacing/>
        <w:rPr>
          <w:rFonts w:ascii="Calibri" w:eastAsia="Times New Roman" w:hAnsi="Calibri" w:cs="Calibri"/>
          <w:sz w:val="20"/>
          <w:szCs w:val="20"/>
          <w:lang w:val="en-US" w:eastAsia="en-US"/>
        </w:rPr>
      </w:pPr>
      <w:r w:rsidRPr="0099223E">
        <w:rPr>
          <w:rFonts w:ascii="Calibri" w:eastAsia="Times New Roman" w:hAnsi="Calibri" w:cs="Calibri"/>
          <w:sz w:val="20"/>
          <w:szCs w:val="20"/>
          <w:lang w:val="en-US" w:eastAsia="en-US"/>
        </w:rPr>
        <w:t>S/N 007000000178139, 007000000178140, 007000000178141, 007000000178142, 007000000178143</w:t>
      </w:r>
    </w:p>
    <w:p w14:paraId="2B194417" w14:textId="77777777" w:rsidR="0099223E" w:rsidRPr="0099223E" w:rsidRDefault="0099223E" w:rsidP="0099223E">
      <w:pPr>
        <w:numPr>
          <w:ilvl w:val="0"/>
          <w:numId w:val="39"/>
        </w:numPr>
        <w:suppressAutoHyphens/>
        <w:spacing w:after="160" w:line="240" w:lineRule="auto"/>
        <w:contextualSpacing/>
        <w:rPr>
          <w:rFonts w:ascii="Calibri" w:eastAsia="Times New Roman" w:hAnsi="Calibri" w:cs="Calibri"/>
          <w:sz w:val="20"/>
          <w:szCs w:val="20"/>
          <w:lang w:val="en-US" w:eastAsia="en-US"/>
        </w:rPr>
      </w:pPr>
      <w:r w:rsidRPr="0099223E">
        <w:rPr>
          <w:rFonts w:ascii="Calibri" w:eastAsia="Times New Roman" w:hAnsi="Calibri" w:cs="Calibri"/>
          <w:sz w:val="20"/>
          <w:szCs w:val="20"/>
          <w:lang w:val="en-US" w:eastAsia="en-US"/>
        </w:rPr>
        <w:lastRenderedPageBreak/>
        <w:t>Palo Alto 3020</w:t>
      </w:r>
    </w:p>
    <w:p w14:paraId="0355EDFE" w14:textId="2DDEE843" w:rsidR="0099223E" w:rsidRDefault="0099223E" w:rsidP="0099223E">
      <w:pPr>
        <w:spacing w:line="240" w:lineRule="auto"/>
        <w:ind w:left="720"/>
        <w:contextualSpacing/>
        <w:rPr>
          <w:rFonts w:ascii="Calibri" w:eastAsia="Times New Roman" w:hAnsi="Calibri" w:cs="Calibri"/>
          <w:sz w:val="20"/>
          <w:szCs w:val="20"/>
          <w:lang w:val="en-US" w:eastAsia="en-US"/>
        </w:rPr>
      </w:pPr>
      <w:r w:rsidRPr="0099223E">
        <w:rPr>
          <w:rFonts w:ascii="Calibri" w:eastAsia="Times New Roman" w:hAnsi="Calibri" w:cs="Calibri"/>
          <w:sz w:val="20"/>
          <w:szCs w:val="20"/>
          <w:lang w:val="en-US" w:eastAsia="en-US"/>
        </w:rPr>
        <w:t>S/N 001801026611, 001801043078</w:t>
      </w:r>
    </w:p>
    <w:p w14:paraId="4681E631" w14:textId="77777777" w:rsidR="004E211E" w:rsidRDefault="004E211E" w:rsidP="004E211E">
      <w:pPr>
        <w:spacing w:line="240" w:lineRule="auto"/>
        <w:ind w:left="927"/>
        <w:contextualSpacing/>
        <w:rPr>
          <w:rFonts w:ascii="Calibri" w:eastAsia="Times New Roman" w:hAnsi="Calibri" w:cs="Calibri"/>
          <w:sz w:val="20"/>
          <w:szCs w:val="20"/>
          <w:lang w:eastAsia="en-US"/>
        </w:rPr>
      </w:pPr>
    </w:p>
    <w:p w14:paraId="3CE09FD5" w14:textId="28ACB5C3" w:rsidR="004E211E" w:rsidRDefault="004E211E" w:rsidP="004E211E">
      <w:pPr>
        <w:keepNext/>
        <w:keepLines/>
        <w:suppressAutoHyphens/>
        <w:spacing w:beforeLines="60" w:before="144" w:after="0" w:line="240" w:lineRule="auto"/>
        <w:ind w:left="284"/>
        <w:outlineLvl w:val="1"/>
        <w:rPr>
          <w:rFonts w:ascii="Calibri" w:eastAsia="Times New Roman" w:hAnsi="Calibri" w:cs="Calibri"/>
          <w:sz w:val="20"/>
          <w:szCs w:val="20"/>
          <w:lang w:eastAsia="en-US"/>
        </w:rPr>
      </w:pPr>
      <w:r w:rsidRPr="004E211E">
        <w:rPr>
          <w:rFonts w:ascii="Calibri" w:eastAsia="Times New Roman" w:hAnsi="Calibri" w:cs="Calibri"/>
          <w:bCs/>
          <w:iCs/>
          <w:sz w:val="20"/>
          <w:szCs w:val="20"/>
          <w:u w:val="single"/>
          <w:lang w:eastAsia="en-US"/>
        </w:rPr>
        <w:t>Równoważność</w:t>
      </w:r>
    </w:p>
    <w:p w14:paraId="66F6F5CB" w14:textId="6B8C7D06" w:rsidR="004E211E" w:rsidRPr="004E211E" w:rsidRDefault="004E211E" w:rsidP="00E6095C">
      <w:pPr>
        <w:numPr>
          <w:ilvl w:val="0"/>
          <w:numId w:val="46"/>
        </w:numPr>
        <w:spacing w:line="240" w:lineRule="auto"/>
        <w:ind w:left="567" w:hanging="283"/>
        <w:contextualSpacing/>
        <w:rPr>
          <w:rFonts w:ascii="Calibri" w:eastAsia="Times New Roman" w:hAnsi="Calibri" w:cs="Calibri"/>
          <w:sz w:val="20"/>
          <w:szCs w:val="20"/>
          <w:lang w:eastAsia="en-US"/>
        </w:rPr>
      </w:pPr>
      <w:r w:rsidRPr="004E211E">
        <w:rPr>
          <w:rFonts w:ascii="Calibri" w:eastAsia="Times New Roman" w:hAnsi="Calibri" w:cs="Calibri"/>
          <w:sz w:val="20"/>
          <w:szCs w:val="20"/>
          <w:lang w:eastAsia="en-US"/>
        </w:rPr>
        <w:t>Wykonawca, który powoła się na rozwiązania równoważne, jest obowiązany wykazać w ofercie, że oferowane przez niego rozwiązanie równoważne spełnia określone przez Zamawiającego</w:t>
      </w:r>
      <w:r w:rsidR="00311DBB" w:rsidRPr="00311DBB">
        <w:rPr>
          <w:rFonts w:ascii="Calibri" w:eastAsia="Times New Roman" w:hAnsi="Calibri" w:cs="Calibri"/>
          <w:sz w:val="20"/>
          <w:szCs w:val="20"/>
          <w:lang w:eastAsia="en-US"/>
        </w:rPr>
        <w:t xml:space="preserve"> </w:t>
      </w:r>
      <w:r w:rsidR="00311DBB" w:rsidRPr="004E211E">
        <w:rPr>
          <w:rFonts w:ascii="Calibri" w:eastAsia="Times New Roman" w:hAnsi="Calibri" w:cs="Calibri"/>
          <w:sz w:val="20"/>
          <w:szCs w:val="20"/>
          <w:lang w:eastAsia="en-US"/>
        </w:rPr>
        <w:t>wymagania</w:t>
      </w:r>
      <w:r w:rsidRPr="004E211E">
        <w:rPr>
          <w:rFonts w:ascii="Calibri" w:eastAsia="Times New Roman" w:hAnsi="Calibri" w:cs="Calibri"/>
          <w:sz w:val="20"/>
          <w:szCs w:val="20"/>
          <w:lang w:eastAsia="en-US"/>
        </w:rPr>
        <w:t>.</w:t>
      </w:r>
    </w:p>
    <w:p w14:paraId="2B4067C8" w14:textId="4F99F1E1" w:rsidR="004E211E" w:rsidRPr="004E211E" w:rsidRDefault="004E211E" w:rsidP="00E6095C">
      <w:pPr>
        <w:numPr>
          <w:ilvl w:val="0"/>
          <w:numId w:val="46"/>
        </w:numPr>
        <w:spacing w:line="240" w:lineRule="auto"/>
        <w:ind w:left="567" w:hanging="283"/>
        <w:contextualSpacing/>
        <w:rPr>
          <w:rFonts w:ascii="Calibri" w:eastAsia="Times New Roman" w:hAnsi="Calibri" w:cs="Calibri"/>
          <w:sz w:val="20"/>
          <w:szCs w:val="20"/>
          <w:lang w:eastAsia="en-US"/>
        </w:rPr>
      </w:pPr>
      <w:r w:rsidRPr="004E211E">
        <w:rPr>
          <w:rFonts w:ascii="Calibri" w:eastAsia="Times New Roman" w:hAnsi="Calibri" w:cs="Calibri"/>
          <w:sz w:val="20"/>
          <w:szCs w:val="20"/>
          <w:lang w:eastAsia="en-US"/>
        </w:rPr>
        <w:t>Zamawiający wymaga, aby zaoferowane przez Wykonawcę rozwiązania równoważne nie wiązały się z</w:t>
      </w:r>
      <w:r w:rsidR="00E6095C">
        <w:rPr>
          <w:rFonts w:ascii="Calibri" w:eastAsia="Times New Roman" w:hAnsi="Calibri" w:cs="Calibri"/>
          <w:sz w:val="20"/>
          <w:szCs w:val="20"/>
          <w:lang w:eastAsia="en-US"/>
        </w:rPr>
        <w:t> </w:t>
      </w:r>
      <w:r w:rsidRPr="004E211E">
        <w:rPr>
          <w:rFonts w:ascii="Calibri" w:eastAsia="Times New Roman" w:hAnsi="Calibri" w:cs="Calibri"/>
          <w:sz w:val="20"/>
          <w:szCs w:val="20"/>
          <w:lang w:eastAsia="en-US"/>
        </w:rPr>
        <w:t>koniecznością wykonania dodatkowych prac po stronie Zamawiającego, tym samym poniesienia dodatkowych, niezaplanowanych kosztów.</w:t>
      </w:r>
    </w:p>
    <w:p w14:paraId="60DA20DF" w14:textId="77777777" w:rsidR="004E211E" w:rsidRPr="004E211E" w:rsidRDefault="004E211E" w:rsidP="00E6095C">
      <w:pPr>
        <w:numPr>
          <w:ilvl w:val="0"/>
          <w:numId w:val="46"/>
        </w:numPr>
        <w:spacing w:line="240" w:lineRule="auto"/>
        <w:ind w:left="567" w:hanging="283"/>
        <w:contextualSpacing/>
        <w:rPr>
          <w:rFonts w:ascii="Calibri" w:eastAsia="Times New Roman" w:hAnsi="Calibri" w:cs="Calibri"/>
          <w:sz w:val="20"/>
          <w:szCs w:val="20"/>
          <w:lang w:eastAsia="en-US"/>
        </w:rPr>
      </w:pPr>
      <w:r w:rsidRPr="004E211E">
        <w:rPr>
          <w:rFonts w:ascii="Calibri" w:eastAsia="Times New Roman" w:hAnsi="Calibri" w:cs="Calibri"/>
          <w:sz w:val="20"/>
          <w:szCs w:val="20"/>
          <w:lang w:eastAsia="en-US"/>
        </w:rPr>
        <w:t>Zastosowanie rozwiązania równoważnego nie może ograniczyć żadnych funkcjonalności posiadanej przez Zamawiającego infrastruktury programowo-sprzętowej.</w:t>
      </w:r>
    </w:p>
    <w:p w14:paraId="2B2BF436" w14:textId="77777777" w:rsidR="004E211E" w:rsidRPr="004E211E" w:rsidRDefault="004E211E" w:rsidP="00E6095C">
      <w:pPr>
        <w:numPr>
          <w:ilvl w:val="0"/>
          <w:numId w:val="46"/>
        </w:numPr>
        <w:spacing w:line="240" w:lineRule="auto"/>
        <w:ind w:left="567" w:hanging="283"/>
        <w:contextualSpacing/>
        <w:rPr>
          <w:rFonts w:ascii="Calibri" w:eastAsia="Times New Roman" w:hAnsi="Calibri" w:cs="Calibri"/>
          <w:sz w:val="20"/>
          <w:szCs w:val="20"/>
          <w:lang w:eastAsia="en-US"/>
        </w:rPr>
      </w:pPr>
      <w:r w:rsidRPr="004E211E">
        <w:rPr>
          <w:rFonts w:ascii="Calibri" w:eastAsia="Times New Roman" w:hAnsi="Calibri" w:cs="Calibri"/>
          <w:sz w:val="20"/>
          <w:szCs w:val="20"/>
          <w:lang w:eastAsia="en-US"/>
        </w:rPr>
        <w:t>W przypadku wystąpienia jakichkolwiek trudności związanych z zastosowaniem rozwiązania równoważnego, które skutkować będą niepoprawną pracą bądź przerwami w ciągłości działania systemów posiadanych przez Zamawiającego,  na wykonawcę zostaną przeniesione wszelkie koszty jakie Zamawiający będzie musiał ponieść w związku z ww. nieprawidłowościami.</w:t>
      </w:r>
    </w:p>
    <w:p w14:paraId="5044965B" w14:textId="30DD243F" w:rsidR="004E211E" w:rsidRPr="004E211E" w:rsidRDefault="004E211E" w:rsidP="00E6095C">
      <w:pPr>
        <w:numPr>
          <w:ilvl w:val="0"/>
          <w:numId w:val="46"/>
        </w:numPr>
        <w:spacing w:line="240" w:lineRule="auto"/>
        <w:ind w:left="567" w:hanging="283"/>
        <w:contextualSpacing/>
        <w:rPr>
          <w:rFonts w:ascii="Calibri" w:eastAsia="Times New Roman" w:hAnsi="Calibri" w:cs="Calibri"/>
          <w:sz w:val="20"/>
          <w:szCs w:val="20"/>
          <w:lang w:eastAsia="en-US"/>
        </w:rPr>
      </w:pPr>
      <w:r w:rsidRPr="004E211E">
        <w:rPr>
          <w:rFonts w:ascii="Calibri" w:eastAsia="Times New Roman" w:hAnsi="Calibri" w:cs="Calibri"/>
          <w:sz w:val="20"/>
          <w:szCs w:val="20"/>
          <w:lang w:eastAsia="en-US"/>
        </w:rPr>
        <w:t>W przypadku gdy zaoferowane rozwiązanie równoważne nie będzie właściwie działać ze sprzętem i</w:t>
      </w:r>
      <w:r w:rsidR="00E6095C">
        <w:rPr>
          <w:rFonts w:ascii="Calibri" w:eastAsia="Times New Roman" w:hAnsi="Calibri" w:cs="Calibri"/>
          <w:sz w:val="20"/>
          <w:szCs w:val="20"/>
          <w:lang w:eastAsia="en-US"/>
        </w:rPr>
        <w:t> </w:t>
      </w:r>
      <w:r w:rsidRPr="004E211E">
        <w:rPr>
          <w:rFonts w:ascii="Calibri" w:eastAsia="Times New Roman" w:hAnsi="Calibri" w:cs="Calibri"/>
          <w:sz w:val="20"/>
          <w:szCs w:val="20"/>
          <w:lang w:eastAsia="en-US"/>
        </w:rPr>
        <w:t>oprogramowaniem funkcjonującym u Zamawiającego lub spowoduje zakłócenia w funkcjonowaniu pracy środowiska sprzętowo-programowego u Zamawiającego, Wykonawca pokryje koszty związane z</w:t>
      </w:r>
      <w:r w:rsidR="00E6095C">
        <w:rPr>
          <w:rFonts w:ascii="Calibri" w:eastAsia="Times New Roman" w:hAnsi="Calibri" w:cs="Calibri"/>
          <w:sz w:val="20"/>
          <w:szCs w:val="20"/>
          <w:lang w:eastAsia="en-US"/>
        </w:rPr>
        <w:t> </w:t>
      </w:r>
      <w:r w:rsidRPr="004E211E">
        <w:rPr>
          <w:rFonts w:ascii="Calibri" w:eastAsia="Times New Roman" w:hAnsi="Calibri" w:cs="Calibri"/>
          <w:sz w:val="20"/>
          <w:szCs w:val="20"/>
          <w:lang w:eastAsia="en-US"/>
        </w:rPr>
        <w:t>przywróceniem sprawnego działania infrastruktury sprzętowo programowej Zamawiającego, oraz na własny koszt dokona niezbędnych modyfikacji przywracających właściwe działanie środowiska sprzętowo - programowego Zamawiającego również po odinstalowaniu rozwiązania równoważnego.</w:t>
      </w:r>
    </w:p>
    <w:p w14:paraId="749D3D6C" w14:textId="3B8778DE" w:rsidR="004E211E" w:rsidRPr="004E211E" w:rsidRDefault="004E211E" w:rsidP="007E14F2">
      <w:pPr>
        <w:numPr>
          <w:ilvl w:val="0"/>
          <w:numId w:val="46"/>
        </w:numPr>
        <w:spacing w:after="160" w:line="259" w:lineRule="auto"/>
        <w:ind w:left="567" w:hanging="283"/>
        <w:contextualSpacing/>
        <w:rPr>
          <w:rFonts w:ascii="Calibri" w:eastAsia="Times New Roman" w:hAnsi="Calibri" w:cs="Calibri"/>
          <w:sz w:val="20"/>
          <w:szCs w:val="20"/>
          <w:lang w:eastAsia="en-US"/>
        </w:rPr>
      </w:pPr>
      <w:r w:rsidRPr="00534040">
        <w:rPr>
          <w:rFonts w:ascii="Calibri" w:eastAsia="Times New Roman" w:hAnsi="Calibri" w:cs="Calibri"/>
          <w:sz w:val="20"/>
          <w:szCs w:val="20"/>
          <w:lang w:eastAsia="en-US"/>
        </w:rPr>
        <w:t>W przypadku zaoferowania rozwiązania innego niż Vmware VMware vSAN Advanced na 1 procesor oraz Palo Alto VM 100 Wykonawca pokryje wszelkie koszty wymiany wszystkich urządzeń (appliance, wirtualne maszyny, oprogramowanie i licencje ) oraz dokona migracji z obecnego rozwiązania. Zaproponowane rozwiązanie musi spełniać parametry techniczne nie gorsze niż obecnie posiadane przez Zamawiającego. Produkty równoważne, zarządzane będą oprogramowaniem posiadanym przez Zamawiającego Palo Alto Panorama w zakresie, tj. monitoringu przepustowości, konfiguracji i</w:t>
      </w:r>
      <w:r w:rsidR="00E6095C" w:rsidRPr="00534040">
        <w:rPr>
          <w:rFonts w:ascii="Calibri" w:eastAsia="Times New Roman" w:hAnsi="Calibri" w:cs="Calibri"/>
          <w:sz w:val="20"/>
          <w:szCs w:val="20"/>
          <w:lang w:eastAsia="en-US"/>
        </w:rPr>
        <w:t> </w:t>
      </w:r>
      <w:r w:rsidRPr="00534040">
        <w:rPr>
          <w:rFonts w:ascii="Calibri" w:eastAsia="Times New Roman" w:hAnsi="Calibri" w:cs="Calibri"/>
          <w:sz w:val="20"/>
          <w:szCs w:val="20"/>
          <w:lang w:eastAsia="en-US"/>
        </w:rPr>
        <w:t>rekonfiguracji polityk bezpieczeństwa.  </w:t>
      </w:r>
      <w:bookmarkStart w:id="1" w:name="_GoBack"/>
      <w:bookmarkEnd w:id="1"/>
    </w:p>
    <w:sectPr w:rsidR="004E211E" w:rsidRPr="004E211E" w:rsidSect="00534040">
      <w:footerReference w:type="default" r:id="rId9"/>
      <w:pgSz w:w="11906" w:h="16838"/>
      <w:pgMar w:top="1134" w:right="1417"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BD90CF" w14:textId="77777777" w:rsidR="00460E0B" w:rsidRDefault="00460E0B" w:rsidP="006600C1">
      <w:pPr>
        <w:spacing w:after="0" w:line="240" w:lineRule="auto"/>
      </w:pPr>
      <w:r>
        <w:separator/>
      </w:r>
    </w:p>
  </w:endnote>
  <w:endnote w:type="continuationSeparator" w:id="0">
    <w:p w14:paraId="696EBF93" w14:textId="77777777" w:rsidR="00460E0B" w:rsidRDefault="00460E0B" w:rsidP="006600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cstheme="minorHAnsi"/>
      </w:rPr>
      <w:id w:val="-591864682"/>
      <w:docPartObj>
        <w:docPartGallery w:val="Page Numbers (Bottom of Page)"/>
        <w:docPartUnique/>
      </w:docPartObj>
    </w:sdtPr>
    <w:sdtEndPr/>
    <w:sdtContent>
      <w:sdt>
        <w:sdtPr>
          <w:rPr>
            <w:rFonts w:cstheme="minorHAnsi"/>
          </w:rPr>
          <w:id w:val="-1769616900"/>
          <w:docPartObj>
            <w:docPartGallery w:val="Page Numbers (Top of Page)"/>
            <w:docPartUnique/>
          </w:docPartObj>
        </w:sdtPr>
        <w:sdtEndPr/>
        <w:sdtContent>
          <w:p w14:paraId="3A8DFB99" w14:textId="77777777" w:rsidR="00460E0B" w:rsidRDefault="00460E0B">
            <w:pPr>
              <w:pStyle w:val="Stopka"/>
              <w:jc w:val="right"/>
              <w:rPr>
                <w:rFonts w:cstheme="minorHAnsi"/>
              </w:rPr>
            </w:pPr>
          </w:p>
          <w:p w14:paraId="73F9EE2D" w14:textId="77777777" w:rsidR="00460E0B" w:rsidRDefault="00460E0B">
            <w:pPr>
              <w:pStyle w:val="Stopka"/>
              <w:jc w:val="right"/>
              <w:rPr>
                <w:rFonts w:cstheme="minorHAnsi"/>
              </w:rPr>
            </w:pPr>
          </w:p>
          <w:p w14:paraId="56332D22" w14:textId="2554CF5F" w:rsidR="00460E0B" w:rsidRPr="006600C1" w:rsidRDefault="00460E0B">
            <w:pPr>
              <w:pStyle w:val="Stopka"/>
              <w:jc w:val="right"/>
              <w:rPr>
                <w:rFonts w:cstheme="minorHAnsi"/>
              </w:rPr>
            </w:pPr>
            <w:r w:rsidRPr="006600C1">
              <w:rPr>
                <w:rFonts w:cstheme="minorHAnsi"/>
              </w:rPr>
              <w:t xml:space="preserve">Strona </w:t>
            </w:r>
            <w:r w:rsidRPr="006600C1">
              <w:rPr>
                <w:rFonts w:cstheme="minorHAnsi"/>
                <w:bCs/>
              </w:rPr>
              <w:fldChar w:fldCharType="begin"/>
            </w:r>
            <w:r w:rsidRPr="006600C1">
              <w:rPr>
                <w:rFonts w:cstheme="minorHAnsi"/>
                <w:bCs/>
              </w:rPr>
              <w:instrText>PAGE</w:instrText>
            </w:r>
            <w:r w:rsidRPr="006600C1">
              <w:rPr>
                <w:rFonts w:cstheme="minorHAnsi"/>
                <w:bCs/>
              </w:rPr>
              <w:fldChar w:fldCharType="separate"/>
            </w:r>
            <w:r w:rsidR="00534040">
              <w:rPr>
                <w:rFonts w:cstheme="minorHAnsi"/>
                <w:bCs/>
                <w:noProof/>
              </w:rPr>
              <w:t>14</w:t>
            </w:r>
            <w:r w:rsidRPr="006600C1">
              <w:rPr>
                <w:rFonts w:cstheme="minorHAnsi"/>
                <w:bCs/>
              </w:rPr>
              <w:fldChar w:fldCharType="end"/>
            </w:r>
            <w:r w:rsidRPr="006600C1">
              <w:rPr>
                <w:rFonts w:cstheme="minorHAnsi"/>
              </w:rPr>
              <w:t xml:space="preserve"> z </w:t>
            </w:r>
            <w:r w:rsidRPr="006600C1">
              <w:rPr>
                <w:rFonts w:cstheme="minorHAnsi"/>
                <w:bCs/>
              </w:rPr>
              <w:fldChar w:fldCharType="begin"/>
            </w:r>
            <w:r w:rsidRPr="006600C1">
              <w:rPr>
                <w:rFonts w:cstheme="minorHAnsi"/>
                <w:bCs/>
              </w:rPr>
              <w:instrText>NUMPAGES</w:instrText>
            </w:r>
            <w:r w:rsidRPr="006600C1">
              <w:rPr>
                <w:rFonts w:cstheme="minorHAnsi"/>
                <w:bCs/>
              </w:rPr>
              <w:fldChar w:fldCharType="separate"/>
            </w:r>
            <w:r w:rsidR="00534040">
              <w:rPr>
                <w:rFonts w:cstheme="minorHAnsi"/>
                <w:bCs/>
                <w:noProof/>
              </w:rPr>
              <w:t>14</w:t>
            </w:r>
            <w:r w:rsidRPr="006600C1">
              <w:rPr>
                <w:rFonts w:cstheme="minorHAnsi"/>
                <w:bCs/>
              </w:rPr>
              <w:fldChar w:fldCharType="end"/>
            </w:r>
          </w:p>
        </w:sdtContent>
      </w:sdt>
    </w:sdtContent>
  </w:sdt>
  <w:p w14:paraId="045743B4" w14:textId="77777777" w:rsidR="00460E0B" w:rsidRDefault="00460E0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D20D3C" w14:textId="77777777" w:rsidR="00460E0B" w:rsidRDefault="00460E0B" w:rsidP="006600C1">
      <w:pPr>
        <w:spacing w:after="0" w:line="240" w:lineRule="auto"/>
      </w:pPr>
      <w:r>
        <w:separator/>
      </w:r>
    </w:p>
  </w:footnote>
  <w:footnote w:type="continuationSeparator" w:id="0">
    <w:p w14:paraId="3AC0C5B9" w14:textId="77777777" w:rsidR="00460E0B" w:rsidRDefault="00460E0B" w:rsidP="006600C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D2E2D4A0"/>
    <w:name w:val="WWNum2"/>
    <w:lvl w:ilvl="0">
      <w:start w:val="1"/>
      <w:numFmt w:val="decimal"/>
      <w:lvlText w:val="%1."/>
      <w:lvlJc w:val="left"/>
      <w:pPr>
        <w:tabs>
          <w:tab w:val="num" w:pos="0"/>
        </w:tabs>
        <w:ind w:left="360" w:hanging="360"/>
      </w:pPr>
      <w:rPr>
        <w:rFonts w:cs="Arial"/>
        <w:sz w:val="22"/>
        <w:szCs w:val="22"/>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0000004"/>
    <w:multiLevelType w:val="multilevel"/>
    <w:tmpl w:val="00000004"/>
    <w:name w:val="WWNum3"/>
    <w:lvl w:ilvl="0">
      <w:start w:val="1"/>
      <w:numFmt w:val="decimal"/>
      <w:lvlText w:val="%1)"/>
      <w:lvlJc w:val="left"/>
      <w:pPr>
        <w:tabs>
          <w:tab w:val="num" w:pos="1275"/>
        </w:tabs>
        <w:ind w:left="2355" w:hanging="360"/>
      </w:pPr>
    </w:lvl>
    <w:lvl w:ilvl="1">
      <w:start w:val="1"/>
      <w:numFmt w:val="lowerLetter"/>
      <w:lvlText w:val="%2."/>
      <w:lvlJc w:val="left"/>
      <w:pPr>
        <w:tabs>
          <w:tab w:val="num" w:pos="1275"/>
        </w:tabs>
        <w:ind w:left="3075" w:hanging="360"/>
      </w:pPr>
    </w:lvl>
    <w:lvl w:ilvl="2">
      <w:start w:val="1"/>
      <w:numFmt w:val="lowerRoman"/>
      <w:lvlText w:val="%2.%3."/>
      <w:lvlJc w:val="right"/>
      <w:pPr>
        <w:tabs>
          <w:tab w:val="num" w:pos="1275"/>
        </w:tabs>
        <w:ind w:left="3795" w:hanging="180"/>
      </w:pPr>
    </w:lvl>
    <w:lvl w:ilvl="3">
      <w:start w:val="1"/>
      <w:numFmt w:val="decimal"/>
      <w:lvlText w:val="%2.%3.%4."/>
      <w:lvlJc w:val="left"/>
      <w:pPr>
        <w:tabs>
          <w:tab w:val="num" w:pos="1275"/>
        </w:tabs>
        <w:ind w:left="4515" w:hanging="360"/>
      </w:pPr>
    </w:lvl>
    <w:lvl w:ilvl="4">
      <w:start w:val="1"/>
      <w:numFmt w:val="lowerLetter"/>
      <w:lvlText w:val="%2.%3.%4.%5."/>
      <w:lvlJc w:val="left"/>
      <w:pPr>
        <w:tabs>
          <w:tab w:val="num" w:pos="1275"/>
        </w:tabs>
        <w:ind w:left="5235" w:hanging="360"/>
      </w:pPr>
    </w:lvl>
    <w:lvl w:ilvl="5">
      <w:start w:val="1"/>
      <w:numFmt w:val="lowerRoman"/>
      <w:lvlText w:val="%2.%3.%4.%5.%6."/>
      <w:lvlJc w:val="right"/>
      <w:pPr>
        <w:tabs>
          <w:tab w:val="num" w:pos="1275"/>
        </w:tabs>
        <w:ind w:left="5955" w:hanging="180"/>
      </w:pPr>
    </w:lvl>
    <w:lvl w:ilvl="6">
      <w:start w:val="1"/>
      <w:numFmt w:val="decimal"/>
      <w:lvlText w:val="%2.%3.%4.%5.%6.%7."/>
      <w:lvlJc w:val="left"/>
      <w:pPr>
        <w:tabs>
          <w:tab w:val="num" w:pos="1275"/>
        </w:tabs>
        <w:ind w:left="6675" w:hanging="360"/>
      </w:pPr>
    </w:lvl>
    <w:lvl w:ilvl="7">
      <w:start w:val="1"/>
      <w:numFmt w:val="lowerLetter"/>
      <w:lvlText w:val="%2.%3.%4.%5.%6.%7.%8."/>
      <w:lvlJc w:val="left"/>
      <w:pPr>
        <w:tabs>
          <w:tab w:val="num" w:pos="1275"/>
        </w:tabs>
        <w:ind w:left="7395" w:hanging="360"/>
      </w:pPr>
    </w:lvl>
    <w:lvl w:ilvl="8">
      <w:start w:val="1"/>
      <w:numFmt w:val="lowerRoman"/>
      <w:lvlText w:val="%2.%3.%4.%5.%6.%7.%8.%9."/>
      <w:lvlJc w:val="right"/>
      <w:pPr>
        <w:tabs>
          <w:tab w:val="num" w:pos="1275"/>
        </w:tabs>
        <w:ind w:left="8115" w:hanging="180"/>
      </w:pPr>
    </w:lvl>
  </w:abstractNum>
  <w:abstractNum w:abstractNumId="2" w15:restartNumberingAfterBreak="0">
    <w:nsid w:val="00000007"/>
    <w:multiLevelType w:val="multilevel"/>
    <w:tmpl w:val="00000007"/>
    <w:name w:val="WWNum7"/>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2.%3."/>
      <w:lvlJc w:val="right"/>
      <w:pPr>
        <w:tabs>
          <w:tab w:val="num" w:pos="1800"/>
        </w:tabs>
        <w:ind w:left="1800" w:hanging="180"/>
      </w:pPr>
      <w:rPr>
        <w:rFonts w:cs="Times New Roman"/>
      </w:rPr>
    </w:lvl>
    <w:lvl w:ilvl="3">
      <w:start w:val="1"/>
      <w:numFmt w:val="decimal"/>
      <w:lvlText w:val="%2.%3.%4."/>
      <w:lvlJc w:val="left"/>
      <w:pPr>
        <w:tabs>
          <w:tab w:val="num" w:pos="2520"/>
        </w:tabs>
        <w:ind w:left="2520" w:hanging="360"/>
      </w:pPr>
      <w:rPr>
        <w:rFonts w:cs="Times New Roman"/>
      </w:rPr>
    </w:lvl>
    <w:lvl w:ilvl="4">
      <w:start w:val="1"/>
      <w:numFmt w:val="lowerLetter"/>
      <w:lvlText w:val="%2.%3.%4.%5."/>
      <w:lvlJc w:val="left"/>
      <w:pPr>
        <w:tabs>
          <w:tab w:val="num" w:pos="3240"/>
        </w:tabs>
        <w:ind w:left="3240" w:hanging="360"/>
      </w:pPr>
      <w:rPr>
        <w:rFonts w:cs="Times New Roman"/>
      </w:rPr>
    </w:lvl>
    <w:lvl w:ilvl="5">
      <w:start w:val="1"/>
      <w:numFmt w:val="lowerRoman"/>
      <w:lvlText w:val="%2.%3.%4.%5.%6."/>
      <w:lvlJc w:val="right"/>
      <w:pPr>
        <w:tabs>
          <w:tab w:val="num" w:pos="3960"/>
        </w:tabs>
        <w:ind w:left="3960" w:hanging="180"/>
      </w:pPr>
      <w:rPr>
        <w:rFonts w:cs="Times New Roman"/>
      </w:rPr>
    </w:lvl>
    <w:lvl w:ilvl="6">
      <w:start w:val="1"/>
      <w:numFmt w:val="decimal"/>
      <w:lvlText w:val="%2.%3.%4.%5.%6.%7."/>
      <w:lvlJc w:val="left"/>
      <w:pPr>
        <w:tabs>
          <w:tab w:val="num" w:pos="4680"/>
        </w:tabs>
        <w:ind w:left="4680" w:hanging="360"/>
      </w:pPr>
      <w:rPr>
        <w:rFonts w:cs="Times New Roman"/>
      </w:rPr>
    </w:lvl>
    <w:lvl w:ilvl="7">
      <w:start w:val="1"/>
      <w:numFmt w:val="lowerLetter"/>
      <w:lvlText w:val="%2.%3.%4.%5.%6.%7.%8."/>
      <w:lvlJc w:val="left"/>
      <w:pPr>
        <w:tabs>
          <w:tab w:val="num" w:pos="5400"/>
        </w:tabs>
        <w:ind w:left="5400" w:hanging="360"/>
      </w:pPr>
      <w:rPr>
        <w:rFonts w:cs="Times New Roman"/>
      </w:rPr>
    </w:lvl>
    <w:lvl w:ilvl="8">
      <w:start w:val="1"/>
      <w:numFmt w:val="lowerRoman"/>
      <w:lvlText w:val="%2.%3.%4.%5.%6.%7.%8.%9."/>
      <w:lvlJc w:val="right"/>
      <w:pPr>
        <w:tabs>
          <w:tab w:val="num" w:pos="6120"/>
        </w:tabs>
        <w:ind w:left="6120" w:hanging="180"/>
      </w:pPr>
      <w:rPr>
        <w:rFonts w:cs="Times New Roman"/>
      </w:rPr>
    </w:lvl>
  </w:abstractNum>
  <w:abstractNum w:abstractNumId="3" w15:restartNumberingAfterBreak="0">
    <w:nsid w:val="00000008"/>
    <w:multiLevelType w:val="multilevel"/>
    <w:tmpl w:val="00000008"/>
    <w:name w:val="WWNum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360"/>
        </w:tabs>
        <w:ind w:left="360" w:hanging="360"/>
      </w:pPr>
      <w:rPr>
        <w:rFonts w:cs="Times New Roman"/>
        <w:b w:val="0"/>
      </w:rPr>
    </w:lvl>
    <w:lvl w:ilvl="2">
      <w:start w:val="1"/>
      <w:numFmt w:val="lowerRoman"/>
      <w:lvlText w:val="%2.%3."/>
      <w:lvlJc w:val="right"/>
      <w:pPr>
        <w:tabs>
          <w:tab w:val="num" w:pos="2160"/>
        </w:tabs>
        <w:ind w:left="2160" w:hanging="180"/>
      </w:pPr>
      <w:rPr>
        <w:rFonts w:cs="Times New Roman"/>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righ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right"/>
      <w:pPr>
        <w:tabs>
          <w:tab w:val="num" w:pos="6480"/>
        </w:tabs>
        <w:ind w:left="6480" w:hanging="180"/>
      </w:pPr>
      <w:rPr>
        <w:rFonts w:cs="Times New Roman"/>
      </w:rPr>
    </w:lvl>
  </w:abstractNum>
  <w:abstractNum w:abstractNumId="4" w15:restartNumberingAfterBreak="0">
    <w:nsid w:val="00000009"/>
    <w:multiLevelType w:val="multilevel"/>
    <w:tmpl w:val="00000009"/>
    <w:name w:val="WWNum9"/>
    <w:lvl w:ilvl="0">
      <w:start w:val="1"/>
      <w:numFmt w:val="decimal"/>
      <w:lvlText w:val="%1."/>
      <w:lvlJc w:val="left"/>
      <w:pPr>
        <w:tabs>
          <w:tab w:val="num" w:pos="1146"/>
        </w:tabs>
        <w:ind w:left="1146" w:hanging="720"/>
      </w:pPr>
      <w:rPr>
        <w:rFonts w:eastAsia="Times New Roman" w:cs="Arial"/>
      </w:rPr>
    </w:lvl>
    <w:lvl w:ilvl="1">
      <w:start w:val="1"/>
      <w:numFmt w:val="decimal"/>
      <w:lvlText w:val="%2)"/>
      <w:lvlJc w:val="left"/>
      <w:pPr>
        <w:tabs>
          <w:tab w:val="num" w:pos="0"/>
        </w:tabs>
        <w:ind w:left="786" w:hanging="360"/>
      </w:pPr>
    </w:lvl>
    <w:lvl w:ilvl="2">
      <w:start w:val="1"/>
      <w:numFmt w:val="decimal"/>
      <w:lvlText w:val="%2.%3."/>
      <w:lvlJc w:val="left"/>
      <w:pPr>
        <w:tabs>
          <w:tab w:val="num" w:pos="1146"/>
        </w:tabs>
        <w:ind w:left="1146" w:hanging="720"/>
      </w:pPr>
      <w:rPr>
        <w:rFonts w:eastAsia="Times New Roman" w:cs="Times New Roman"/>
        <w:b w:val="0"/>
      </w:rPr>
    </w:lvl>
    <w:lvl w:ilvl="3">
      <w:start w:val="1"/>
      <w:numFmt w:val="decimal"/>
      <w:lvlText w:val="%2.%3.%4)"/>
      <w:lvlJc w:val="left"/>
      <w:pPr>
        <w:tabs>
          <w:tab w:val="num" w:pos="0"/>
        </w:tabs>
        <w:ind w:left="2238" w:hanging="360"/>
      </w:pPr>
    </w:lvl>
    <w:lvl w:ilvl="4">
      <w:start w:val="1"/>
      <w:numFmt w:val="decimal"/>
      <w:lvlText w:val="%2.%3.%4.%5."/>
      <w:lvlJc w:val="left"/>
      <w:pPr>
        <w:tabs>
          <w:tab w:val="num" w:pos="3318"/>
        </w:tabs>
        <w:ind w:left="3318" w:hanging="720"/>
      </w:pPr>
      <w:rPr>
        <w:rFonts w:cs="Times New Roman"/>
      </w:rPr>
    </w:lvl>
    <w:lvl w:ilvl="5">
      <w:start w:val="1"/>
      <w:numFmt w:val="decimal"/>
      <w:lvlText w:val="%2.%3.%4.%5.%6."/>
      <w:lvlJc w:val="left"/>
      <w:pPr>
        <w:tabs>
          <w:tab w:val="num" w:pos="4038"/>
        </w:tabs>
        <w:ind w:left="4038" w:hanging="720"/>
      </w:pPr>
      <w:rPr>
        <w:rFonts w:cs="Times New Roman"/>
      </w:rPr>
    </w:lvl>
    <w:lvl w:ilvl="6">
      <w:start w:val="1"/>
      <w:numFmt w:val="decimal"/>
      <w:lvlText w:val="%2.%3.%4.%5.%6.%7."/>
      <w:lvlJc w:val="left"/>
      <w:pPr>
        <w:tabs>
          <w:tab w:val="num" w:pos="4758"/>
        </w:tabs>
        <w:ind w:left="4758" w:hanging="720"/>
      </w:pPr>
      <w:rPr>
        <w:rFonts w:cs="Times New Roman"/>
      </w:rPr>
    </w:lvl>
    <w:lvl w:ilvl="7">
      <w:start w:val="1"/>
      <w:numFmt w:val="decimal"/>
      <w:lvlText w:val="%2.%3.%4.%5.%6.%7.%8."/>
      <w:lvlJc w:val="left"/>
      <w:pPr>
        <w:tabs>
          <w:tab w:val="num" w:pos="5478"/>
        </w:tabs>
        <w:ind w:left="5478" w:hanging="720"/>
      </w:pPr>
      <w:rPr>
        <w:rFonts w:cs="Times New Roman"/>
      </w:rPr>
    </w:lvl>
    <w:lvl w:ilvl="8">
      <w:start w:val="1"/>
      <w:numFmt w:val="decimal"/>
      <w:lvlText w:val="%2.%3.%4.%5.%6.%7.%8.%9."/>
      <w:lvlJc w:val="left"/>
      <w:pPr>
        <w:tabs>
          <w:tab w:val="num" w:pos="6198"/>
        </w:tabs>
        <w:ind w:left="6198" w:hanging="720"/>
      </w:pPr>
      <w:rPr>
        <w:rFonts w:cs="Times New Roman"/>
      </w:rPr>
    </w:lvl>
  </w:abstractNum>
  <w:abstractNum w:abstractNumId="5" w15:restartNumberingAfterBreak="0">
    <w:nsid w:val="0000000A"/>
    <w:multiLevelType w:val="multilevel"/>
    <w:tmpl w:val="0000000A"/>
    <w:name w:val="WWNum10"/>
    <w:lvl w:ilvl="0">
      <w:start w:val="1"/>
      <w:numFmt w:val="lowerLetter"/>
      <w:lvlText w:val="%1)"/>
      <w:lvlJc w:val="left"/>
      <w:pPr>
        <w:tabs>
          <w:tab w:val="num" w:pos="4687"/>
        </w:tabs>
        <w:ind w:left="5756" w:hanging="360"/>
      </w:pPr>
    </w:lvl>
    <w:lvl w:ilvl="1">
      <w:start w:val="1"/>
      <w:numFmt w:val="lowerLetter"/>
      <w:lvlText w:val="%2."/>
      <w:lvlJc w:val="left"/>
      <w:pPr>
        <w:tabs>
          <w:tab w:val="num" w:pos="5112"/>
        </w:tabs>
        <w:ind w:left="6901" w:hanging="360"/>
      </w:pPr>
    </w:lvl>
    <w:lvl w:ilvl="2">
      <w:start w:val="1"/>
      <w:numFmt w:val="lowerRoman"/>
      <w:lvlText w:val="%2.%3."/>
      <w:lvlJc w:val="right"/>
      <w:pPr>
        <w:tabs>
          <w:tab w:val="num" w:pos="5112"/>
        </w:tabs>
        <w:ind w:left="7621" w:hanging="180"/>
      </w:pPr>
    </w:lvl>
    <w:lvl w:ilvl="3">
      <w:start w:val="1"/>
      <w:numFmt w:val="decimal"/>
      <w:lvlText w:val="%2.%3.%4."/>
      <w:lvlJc w:val="left"/>
      <w:pPr>
        <w:tabs>
          <w:tab w:val="num" w:pos="5112"/>
        </w:tabs>
        <w:ind w:left="8341" w:hanging="360"/>
      </w:pPr>
    </w:lvl>
    <w:lvl w:ilvl="4">
      <w:start w:val="1"/>
      <w:numFmt w:val="lowerLetter"/>
      <w:lvlText w:val="%2.%3.%4.%5."/>
      <w:lvlJc w:val="left"/>
      <w:pPr>
        <w:tabs>
          <w:tab w:val="num" w:pos="5112"/>
        </w:tabs>
        <w:ind w:left="9061" w:hanging="360"/>
      </w:pPr>
    </w:lvl>
    <w:lvl w:ilvl="5">
      <w:start w:val="1"/>
      <w:numFmt w:val="lowerRoman"/>
      <w:lvlText w:val="%2.%3.%4.%5.%6."/>
      <w:lvlJc w:val="right"/>
      <w:pPr>
        <w:tabs>
          <w:tab w:val="num" w:pos="5112"/>
        </w:tabs>
        <w:ind w:left="9781" w:hanging="180"/>
      </w:pPr>
    </w:lvl>
    <w:lvl w:ilvl="6">
      <w:start w:val="1"/>
      <w:numFmt w:val="decimal"/>
      <w:lvlText w:val="%2.%3.%4.%5.%6.%7."/>
      <w:lvlJc w:val="left"/>
      <w:pPr>
        <w:tabs>
          <w:tab w:val="num" w:pos="5112"/>
        </w:tabs>
        <w:ind w:left="10501" w:hanging="360"/>
      </w:pPr>
    </w:lvl>
    <w:lvl w:ilvl="7">
      <w:start w:val="1"/>
      <w:numFmt w:val="lowerLetter"/>
      <w:lvlText w:val="%2.%3.%4.%5.%6.%7.%8."/>
      <w:lvlJc w:val="left"/>
      <w:pPr>
        <w:tabs>
          <w:tab w:val="num" w:pos="5112"/>
        </w:tabs>
        <w:ind w:left="11221" w:hanging="360"/>
      </w:pPr>
    </w:lvl>
    <w:lvl w:ilvl="8">
      <w:start w:val="1"/>
      <w:numFmt w:val="lowerRoman"/>
      <w:lvlText w:val="%2.%3.%4.%5.%6.%7.%8.%9."/>
      <w:lvlJc w:val="right"/>
      <w:pPr>
        <w:tabs>
          <w:tab w:val="num" w:pos="5112"/>
        </w:tabs>
        <w:ind w:left="11941" w:hanging="180"/>
      </w:pPr>
    </w:lvl>
  </w:abstractNum>
  <w:abstractNum w:abstractNumId="6" w15:restartNumberingAfterBreak="0">
    <w:nsid w:val="0000000B"/>
    <w:multiLevelType w:val="multilevel"/>
    <w:tmpl w:val="0000000B"/>
    <w:name w:val="WWNum11"/>
    <w:lvl w:ilvl="0">
      <w:start w:val="1"/>
      <w:numFmt w:val="lowerLetter"/>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2.%3."/>
      <w:lvlJc w:val="right"/>
      <w:pPr>
        <w:tabs>
          <w:tab w:val="num" w:pos="0"/>
        </w:tabs>
        <w:ind w:left="2509" w:hanging="180"/>
      </w:pPr>
    </w:lvl>
    <w:lvl w:ilvl="3">
      <w:start w:val="1"/>
      <w:numFmt w:val="decimal"/>
      <w:lvlText w:val="%2.%3.%4."/>
      <w:lvlJc w:val="left"/>
      <w:pPr>
        <w:tabs>
          <w:tab w:val="num" w:pos="0"/>
        </w:tabs>
        <w:ind w:left="3229" w:hanging="360"/>
      </w:pPr>
    </w:lvl>
    <w:lvl w:ilvl="4">
      <w:start w:val="1"/>
      <w:numFmt w:val="lowerLetter"/>
      <w:lvlText w:val="%2.%3.%4.%5."/>
      <w:lvlJc w:val="left"/>
      <w:pPr>
        <w:tabs>
          <w:tab w:val="num" w:pos="0"/>
        </w:tabs>
        <w:ind w:left="3949" w:hanging="360"/>
      </w:pPr>
    </w:lvl>
    <w:lvl w:ilvl="5">
      <w:start w:val="1"/>
      <w:numFmt w:val="lowerRoman"/>
      <w:lvlText w:val="%2.%3.%4.%5.%6."/>
      <w:lvlJc w:val="right"/>
      <w:pPr>
        <w:tabs>
          <w:tab w:val="num" w:pos="0"/>
        </w:tabs>
        <w:ind w:left="4669" w:hanging="180"/>
      </w:pPr>
    </w:lvl>
    <w:lvl w:ilvl="6">
      <w:start w:val="1"/>
      <w:numFmt w:val="decimal"/>
      <w:lvlText w:val="%2.%3.%4.%5.%6.%7."/>
      <w:lvlJc w:val="left"/>
      <w:pPr>
        <w:tabs>
          <w:tab w:val="num" w:pos="0"/>
        </w:tabs>
        <w:ind w:left="5389" w:hanging="360"/>
      </w:pPr>
    </w:lvl>
    <w:lvl w:ilvl="7">
      <w:start w:val="1"/>
      <w:numFmt w:val="lowerLetter"/>
      <w:lvlText w:val="%2.%3.%4.%5.%6.%7.%8."/>
      <w:lvlJc w:val="left"/>
      <w:pPr>
        <w:tabs>
          <w:tab w:val="num" w:pos="0"/>
        </w:tabs>
        <w:ind w:left="6109" w:hanging="360"/>
      </w:pPr>
    </w:lvl>
    <w:lvl w:ilvl="8">
      <w:start w:val="1"/>
      <w:numFmt w:val="lowerRoman"/>
      <w:lvlText w:val="%2.%3.%4.%5.%6.%7.%8.%9."/>
      <w:lvlJc w:val="right"/>
      <w:pPr>
        <w:tabs>
          <w:tab w:val="num" w:pos="0"/>
        </w:tabs>
        <w:ind w:left="6829" w:hanging="180"/>
      </w:pPr>
    </w:lvl>
  </w:abstractNum>
  <w:abstractNum w:abstractNumId="7" w15:restartNumberingAfterBreak="0">
    <w:nsid w:val="0000000C"/>
    <w:multiLevelType w:val="multilevel"/>
    <w:tmpl w:val="0000000C"/>
    <w:name w:val="WWNum12"/>
    <w:lvl w:ilvl="0">
      <w:start w:val="1"/>
      <w:numFmt w:val="decimal"/>
      <w:lvlText w:val="%1)"/>
      <w:lvlJc w:val="left"/>
      <w:pPr>
        <w:tabs>
          <w:tab w:val="num" w:pos="0"/>
        </w:tabs>
        <w:ind w:left="1069" w:hanging="360"/>
      </w:pPr>
    </w:lvl>
    <w:lvl w:ilvl="1">
      <w:start w:val="1"/>
      <w:numFmt w:val="lowerLetter"/>
      <w:lvlText w:val="%2."/>
      <w:lvlJc w:val="left"/>
      <w:pPr>
        <w:tabs>
          <w:tab w:val="num" w:pos="0"/>
        </w:tabs>
        <w:ind w:left="1429" w:hanging="360"/>
      </w:pPr>
    </w:lvl>
    <w:lvl w:ilvl="2">
      <w:start w:val="1"/>
      <w:numFmt w:val="lowerRoman"/>
      <w:lvlText w:val="%2.%3."/>
      <w:lvlJc w:val="right"/>
      <w:pPr>
        <w:tabs>
          <w:tab w:val="num" w:pos="0"/>
        </w:tabs>
        <w:ind w:left="2149" w:hanging="180"/>
      </w:pPr>
    </w:lvl>
    <w:lvl w:ilvl="3">
      <w:start w:val="1"/>
      <w:numFmt w:val="decimal"/>
      <w:lvlText w:val="%2.%3.%4."/>
      <w:lvlJc w:val="left"/>
      <w:pPr>
        <w:tabs>
          <w:tab w:val="num" w:pos="0"/>
        </w:tabs>
        <w:ind w:left="2869" w:hanging="360"/>
      </w:pPr>
    </w:lvl>
    <w:lvl w:ilvl="4">
      <w:start w:val="1"/>
      <w:numFmt w:val="lowerLetter"/>
      <w:lvlText w:val="%2.%3.%4.%5."/>
      <w:lvlJc w:val="left"/>
      <w:pPr>
        <w:tabs>
          <w:tab w:val="num" w:pos="0"/>
        </w:tabs>
        <w:ind w:left="3589" w:hanging="360"/>
      </w:pPr>
    </w:lvl>
    <w:lvl w:ilvl="5">
      <w:start w:val="1"/>
      <w:numFmt w:val="lowerRoman"/>
      <w:lvlText w:val="%2.%3.%4.%5.%6."/>
      <w:lvlJc w:val="right"/>
      <w:pPr>
        <w:tabs>
          <w:tab w:val="num" w:pos="0"/>
        </w:tabs>
        <w:ind w:left="4309" w:hanging="180"/>
      </w:pPr>
    </w:lvl>
    <w:lvl w:ilvl="6">
      <w:start w:val="1"/>
      <w:numFmt w:val="decimal"/>
      <w:lvlText w:val="%2.%3.%4.%5.%6.%7."/>
      <w:lvlJc w:val="left"/>
      <w:pPr>
        <w:tabs>
          <w:tab w:val="num" w:pos="0"/>
        </w:tabs>
        <w:ind w:left="5029" w:hanging="360"/>
      </w:pPr>
    </w:lvl>
    <w:lvl w:ilvl="7">
      <w:start w:val="1"/>
      <w:numFmt w:val="lowerLetter"/>
      <w:lvlText w:val="%2.%3.%4.%5.%6.%7.%8."/>
      <w:lvlJc w:val="left"/>
      <w:pPr>
        <w:tabs>
          <w:tab w:val="num" w:pos="0"/>
        </w:tabs>
        <w:ind w:left="5749" w:hanging="360"/>
      </w:pPr>
    </w:lvl>
    <w:lvl w:ilvl="8">
      <w:start w:val="1"/>
      <w:numFmt w:val="lowerRoman"/>
      <w:lvlText w:val="%2.%3.%4.%5.%6.%7.%8.%9."/>
      <w:lvlJc w:val="right"/>
      <w:pPr>
        <w:tabs>
          <w:tab w:val="num" w:pos="0"/>
        </w:tabs>
        <w:ind w:left="6469" w:hanging="180"/>
      </w:pPr>
    </w:lvl>
  </w:abstractNum>
  <w:abstractNum w:abstractNumId="8" w15:restartNumberingAfterBreak="0">
    <w:nsid w:val="00526827"/>
    <w:multiLevelType w:val="multilevel"/>
    <w:tmpl w:val="3AD0AEFE"/>
    <w:lvl w:ilvl="0">
      <w:start w:val="1"/>
      <w:numFmt w:val="decimal"/>
      <w:lvlText w:val="%1."/>
      <w:lvlJc w:val="left"/>
      <w:pPr>
        <w:tabs>
          <w:tab w:val="num" w:pos="0"/>
        </w:tabs>
        <w:ind w:left="360" w:hanging="360"/>
      </w:pPr>
      <w:rPr>
        <w:rFonts w:cs="Arial"/>
        <w:sz w:val="22"/>
        <w:szCs w:val="22"/>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9" w15:restartNumberingAfterBreak="0">
    <w:nsid w:val="049B661C"/>
    <w:multiLevelType w:val="hybridMultilevel"/>
    <w:tmpl w:val="CA0CB2C6"/>
    <w:lvl w:ilvl="0" w:tplc="0415000F">
      <w:start w:val="1"/>
      <w:numFmt w:val="decimal"/>
      <w:lvlText w:val="%1."/>
      <w:lvlJc w:val="left"/>
      <w:pPr>
        <w:tabs>
          <w:tab w:val="num" w:pos="360"/>
        </w:tabs>
        <w:ind w:left="360" w:hanging="360"/>
      </w:pPr>
      <w:rPr>
        <w:rFonts w:hint="default"/>
      </w:rPr>
    </w:lvl>
    <w:lvl w:ilvl="1" w:tplc="D7EC0756">
      <w:start w:val="1"/>
      <w:numFmt w:val="decimal"/>
      <w:lvlText w:val="%2)"/>
      <w:lvlJc w:val="left"/>
      <w:pPr>
        <w:tabs>
          <w:tab w:val="num" w:pos="1440"/>
        </w:tabs>
        <w:ind w:left="1440" w:hanging="360"/>
      </w:pPr>
      <w:rPr>
        <w:i w:val="0"/>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 w15:restartNumberingAfterBreak="0">
    <w:nsid w:val="04D62669"/>
    <w:multiLevelType w:val="hybridMultilevel"/>
    <w:tmpl w:val="86329E94"/>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06EF33CE"/>
    <w:multiLevelType w:val="hybridMultilevel"/>
    <w:tmpl w:val="12A22C9A"/>
    <w:lvl w:ilvl="0" w:tplc="552ABE84">
      <w:start w:val="1"/>
      <w:numFmt w:val="decimal"/>
      <w:lvlText w:val="%1)"/>
      <w:lvlJc w:val="left"/>
      <w:pPr>
        <w:ind w:left="1571" w:hanging="360"/>
      </w:pPr>
      <w:rPr>
        <w:sz w:val="22"/>
        <w:szCs w:val="22"/>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2" w15:restartNumberingAfterBreak="0">
    <w:nsid w:val="0ACA0945"/>
    <w:multiLevelType w:val="multilevel"/>
    <w:tmpl w:val="00000009"/>
    <w:lvl w:ilvl="0">
      <w:start w:val="1"/>
      <w:numFmt w:val="decimal"/>
      <w:lvlText w:val="%1."/>
      <w:lvlJc w:val="left"/>
      <w:pPr>
        <w:tabs>
          <w:tab w:val="num" w:pos="1146"/>
        </w:tabs>
        <w:ind w:left="1146" w:hanging="720"/>
      </w:pPr>
      <w:rPr>
        <w:rFonts w:eastAsia="Times New Roman" w:cs="Arial"/>
      </w:rPr>
    </w:lvl>
    <w:lvl w:ilvl="1">
      <w:start w:val="1"/>
      <w:numFmt w:val="decimal"/>
      <w:lvlText w:val="%2)"/>
      <w:lvlJc w:val="left"/>
      <w:pPr>
        <w:tabs>
          <w:tab w:val="num" w:pos="0"/>
        </w:tabs>
        <w:ind w:left="786" w:hanging="360"/>
      </w:pPr>
    </w:lvl>
    <w:lvl w:ilvl="2">
      <w:start w:val="1"/>
      <w:numFmt w:val="decimal"/>
      <w:lvlText w:val="%2.%3."/>
      <w:lvlJc w:val="left"/>
      <w:pPr>
        <w:tabs>
          <w:tab w:val="num" w:pos="1146"/>
        </w:tabs>
        <w:ind w:left="1146" w:hanging="720"/>
      </w:pPr>
      <w:rPr>
        <w:rFonts w:eastAsia="Times New Roman" w:cs="Times New Roman"/>
        <w:b w:val="0"/>
      </w:rPr>
    </w:lvl>
    <w:lvl w:ilvl="3">
      <w:start w:val="1"/>
      <w:numFmt w:val="decimal"/>
      <w:lvlText w:val="%2.%3.%4)"/>
      <w:lvlJc w:val="left"/>
      <w:pPr>
        <w:tabs>
          <w:tab w:val="num" w:pos="0"/>
        </w:tabs>
        <w:ind w:left="2238" w:hanging="360"/>
      </w:pPr>
    </w:lvl>
    <w:lvl w:ilvl="4">
      <w:start w:val="1"/>
      <w:numFmt w:val="decimal"/>
      <w:lvlText w:val="%2.%3.%4.%5."/>
      <w:lvlJc w:val="left"/>
      <w:pPr>
        <w:tabs>
          <w:tab w:val="num" w:pos="3318"/>
        </w:tabs>
        <w:ind w:left="3318" w:hanging="720"/>
      </w:pPr>
      <w:rPr>
        <w:rFonts w:cs="Times New Roman"/>
      </w:rPr>
    </w:lvl>
    <w:lvl w:ilvl="5">
      <w:start w:val="1"/>
      <w:numFmt w:val="decimal"/>
      <w:lvlText w:val="%2.%3.%4.%5.%6."/>
      <w:lvlJc w:val="left"/>
      <w:pPr>
        <w:tabs>
          <w:tab w:val="num" w:pos="4038"/>
        </w:tabs>
        <w:ind w:left="4038" w:hanging="720"/>
      </w:pPr>
      <w:rPr>
        <w:rFonts w:cs="Times New Roman"/>
      </w:rPr>
    </w:lvl>
    <w:lvl w:ilvl="6">
      <w:start w:val="1"/>
      <w:numFmt w:val="decimal"/>
      <w:lvlText w:val="%2.%3.%4.%5.%6.%7."/>
      <w:lvlJc w:val="left"/>
      <w:pPr>
        <w:tabs>
          <w:tab w:val="num" w:pos="4758"/>
        </w:tabs>
        <w:ind w:left="4758" w:hanging="720"/>
      </w:pPr>
      <w:rPr>
        <w:rFonts w:cs="Times New Roman"/>
      </w:rPr>
    </w:lvl>
    <w:lvl w:ilvl="7">
      <w:start w:val="1"/>
      <w:numFmt w:val="decimal"/>
      <w:lvlText w:val="%2.%3.%4.%5.%6.%7.%8."/>
      <w:lvlJc w:val="left"/>
      <w:pPr>
        <w:tabs>
          <w:tab w:val="num" w:pos="5478"/>
        </w:tabs>
        <w:ind w:left="5478" w:hanging="720"/>
      </w:pPr>
      <w:rPr>
        <w:rFonts w:cs="Times New Roman"/>
      </w:rPr>
    </w:lvl>
    <w:lvl w:ilvl="8">
      <w:start w:val="1"/>
      <w:numFmt w:val="decimal"/>
      <w:lvlText w:val="%2.%3.%4.%5.%6.%7.%8.%9."/>
      <w:lvlJc w:val="left"/>
      <w:pPr>
        <w:tabs>
          <w:tab w:val="num" w:pos="6198"/>
        </w:tabs>
        <w:ind w:left="6198" w:hanging="720"/>
      </w:pPr>
      <w:rPr>
        <w:rFonts w:cs="Times New Roman"/>
      </w:rPr>
    </w:lvl>
  </w:abstractNum>
  <w:abstractNum w:abstractNumId="13" w15:restartNumberingAfterBreak="0">
    <w:nsid w:val="0F1E2525"/>
    <w:multiLevelType w:val="multilevel"/>
    <w:tmpl w:val="00000009"/>
    <w:lvl w:ilvl="0">
      <w:start w:val="1"/>
      <w:numFmt w:val="decimal"/>
      <w:lvlText w:val="%1."/>
      <w:lvlJc w:val="left"/>
      <w:pPr>
        <w:tabs>
          <w:tab w:val="num" w:pos="1146"/>
        </w:tabs>
        <w:ind w:left="1146" w:hanging="720"/>
      </w:pPr>
      <w:rPr>
        <w:rFonts w:eastAsia="Times New Roman" w:cs="Arial"/>
      </w:rPr>
    </w:lvl>
    <w:lvl w:ilvl="1">
      <w:start w:val="1"/>
      <w:numFmt w:val="decimal"/>
      <w:lvlText w:val="%2)"/>
      <w:lvlJc w:val="left"/>
      <w:pPr>
        <w:tabs>
          <w:tab w:val="num" w:pos="0"/>
        </w:tabs>
        <w:ind w:left="786" w:hanging="360"/>
      </w:pPr>
    </w:lvl>
    <w:lvl w:ilvl="2">
      <w:start w:val="1"/>
      <w:numFmt w:val="decimal"/>
      <w:lvlText w:val="%2.%3."/>
      <w:lvlJc w:val="left"/>
      <w:pPr>
        <w:tabs>
          <w:tab w:val="num" w:pos="1146"/>
        </w:tabs>
        <w:ind w:left="1146" w:hanging="720"/>
      </w:pPr>
      <w:rPr>
        <w:rFonts w:eastAsia="Times New Roman" w:cs="Times New Roman"/>
        <w:b w:val="0"/>
      </w:rPr>
    </w:lvl>
    <w:lvl w:ilvl="3">
      <w:start w:val="1"/>
      <w:numFmt w:val="decimal"/>
      <w:lvlText w:val="%2.%3.%4)"/>
      <w:lvlJc w:val="left"/>
      <w:pPr>
        <w:tabs>
          <w:tab w:val="num" w:pos="0"/>
        </w:tabs>
        <w:ind w:left="2238" w:hanging="360"/>
      </w:pPr>
    </w:lvl>
    <w:lvl w:ilvl="4">
      <w:start w:val="1"/>
      <w:numFmt w:val="decimal"/>
      <w:lvlText w:val="%2.%3.%4.%5."/>
      <w:lvlJc w:val="left"/>
      <w:pPr>
        <w:tabs>
          <w:tab w:val="num" w:pos="3318"/>
        </w:tabs>
        <w:ind w:left="3318" w:hanging="720"/>
      </w:pPr>
      <w:rPr>
        <w:rFonts w:cs="Times New Roman"/>
      </w:rPr>
    </w:lvl>
    <w:lvl w:ilvl="5">
      <w:start w:val="1"/>
      <w:numFmt w:val="decimal"/>
      <w:lvlText w:val="%2.%3.%4.%5.%6."/>
      <w:lvlJc w:val="left"/>
      <w:pPr>
        <w:tabs>
          <w:tab w:val="num" w:pos="4038"/>
        </w:tabs>
        <w:ind w:left="4038" w:hanging="720"/>
      </w:pPr>
      <w:rPr>
        <w:rFonts w:cs="Times New Roman"/>
      </w:rPr>
    </w:lvl>
    <w:lvl w:ilvl="6">
      <w:start w:val="1"/>
      <w:numFmt w:val="decimal"/>
      <w:lvlText w:val="%2.%3.%4.%5.%6.%7."/>
      <w:lvlJc w:val="left"/>
      <w:pPr>
        <w:tabs>
          <w:tab w:val="num" w:pos="4758"/>
        </w:tabs>
        <w:ind w:left="4758" w:hanging="720"/>
      </w:pPr>
      <w:rPr>
        <w:rFonts w:cs="Times New Roman"/>
      </w:rPr>
    </w:lvl>
    <w:lvl w:ilvl="7">
      <w:start w:val="1"/>
      <w:numFmt w:val="decimal"/>
      <w:lvlText w:val="%2.%3.%4.%5.%6.%7.%8."/>
      <w:lvlJc w:val="left"/>
      <w:pPr>
        <w:tabs>
          <w:tab w:val="num" w:pos="5478"/>
        </w:tabs>
        <w:ind w:left="5478" w:hanging="720"/>
      </w:pPr>
      <w:rPr>
        <w:rFonts w:cs="Times New Roman"/>
      </w:rPr>
    </w:lvl>
    <w:lvl w:ilvl="8">
      <w:start w:val="1"/>
      <w:numFmt w:val="decimal"/>
      <w:lvlText w:val="%2.%3.%4.%5.%6.%7.%8.%9."/>
      <w:lvlJc w:val="left"/>
      <w:pPr>
        <w:tabs>
          <w:tab w:val="num" w:pos="6198"/>
        </w:tabs>
        <w:ind w:left="6198" w:hanging="720"/>
      </w:pPr>
      <w:rPr>
        <w:rFonts w:cs="Times New Roman"/>
      </w:rPr>
    </w:lvl>
  </w:abstractNum>
  <w:abstractNum w:abstractNumId="14" w15:restartNumberingAfterBreak="0">
    <w:nsid w:val="118B3B17"/>
    <w:multiLevelType w:val="hybridMultilevel"/>
    <w:tmpl w:val="F02420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88F6B60"/>
    <w:multiLevelType w:val="multilevel"/>
    <w:tmpl w:val="8D28D7E0"/>
    <w:lvl w:ilvl="0">
      <w:start w:val="1"/>
      <w:numFmt w:val="decimal"/>
      <w:lvlText w:val="%1."/>
      <w:lvlJc w:val="left"/>
      <w:pPr>
        <w:tabs>
          <w:tab w:val="num" w:pos="0"/>
        </w:tabs>
        <w:ind w:left="283" w:hanging="283"/>
      </w:pPr>
      <w:rPr>
        <w:b w:val="0"/>
        <w:bCs w:val="0"/>
      </w:rPr>
    </w:lvl>
    <w:lvl w:ilvl="1">
      <w:start w:val="1"/>
      <w:numFmt w:val="decimal"/>
      <w:lvlText w:val="%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6" w15:restartNumberingAfterBreak="0">
    <w:nsid w:val="1B362EAD"/>
    <w:multiLevelType w:val="hybridMultilevel"/>
    <w:tmpl w:val="CA0CB2C6"/>
    <w:lvl w:ilvl="0" w:tplc="0415000F">
      <w:start w:val="1"/>
      <w:numFmt w:val="decimal"/>
      <w:lvlText w:val="%1."/>
      <w:lvlJc w:val="left"/>
      <w:pPr>
        <w:tabs>
          <w:tab w:val="num" w:pos="360"/>
        </w:tabs>
        <w:ind w:left="360" w:hanging="360"/>
      </w:pPr>
      <w:rPr>
        <w:rFonts w:hint="default"/>
      </w:rPr>
    </w:lvl>
    <w:lvl w:ilvl="1" w:tplc="D7EC0756">
      <w:start w:val="1"/>
      <w:numFmt w:val="decimal"/>
      <w:lvlText w:val="%2)"/>
      <w:lvlJc w:val="left"/>
      <w:pPr>
        <w:tabs>
          <w:tab w:val="num" w:pos="1440"/>
        </w:tabs>
        <w:ind w:left="1440" w:hanging="360"/>
      </w:pPr>
      <w:rPr>
        <w:i w:val="0"/>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7" w15:restartNumberingAfterBreak="0">
    <w:nsid w:val="1B774B55"/>
    <w:multiLevelType w:val="hybridMultilevel"/>
    <w:tmpl w:val="9C1662D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2376264B"/>
    <w:multiLevelType w:val="multilevel"/>
    <w:tmpl w:val="C646F8F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Spistreci2"/>
      <w:lvlText w:val="%1.%2.%3."/>
      <w:lvlJc w:val="left"/>
      <w:pPr>
        <w:ind w:left="1224" w:hanging="504"/>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64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46D15CF"/>
    <w:multiLevelType w:val="multilevel"/>
    <w:tmpl w:val="929E5C80"/>
    <w:lvl w:ilvl="0">
      <w:start w:val="1"/>
      <w:numFmt w:val="decimal"/>
      <w:lvlText w:val="%1."/>
      <w:lvlJc w:val="left"/>
      <w:pPr>
        <w:tabs>
          <w:tab w:val="num" w:pos="284"/>
        </w:tabs>
        <w:ind w:left="644" w:hanging="360"/>
      </w:pPr>
      <w:rPr>
        <w:b w:val="0"/>
        <w:sz w:val="22"/>
        <w:szCs w:val="22"/>
      </w:rPr>
    </w:lvl>
    <w:lvl w:ilvl="1">
      <w:start w:val="1"/>
      <w:numFmt w:val="lowerLetter"/>
      <w:lvlText w:val="%2)"/>
      <w:lvlJc w:val="left"/>
      <w:pPr>
        <w:tabs>
          <w:tab w:val="num" w:pos="284"/>
        </w:tabs>
        <w:ind w:left="1076" w:hanging="432"/>
      </w:pPr>
      <w:rPr>
        <w:b w:val="0"/>
      </w:rPr>
    </w:lvl>
    <w:lvl w:ilvl="2">
      <w:start w:val="1"/>
      <w:numFmt w:val="decimal"/>
      <w:lvlText w:val="%1.%2.%3."/>
      <w:lvlJc w:val="left"/>
      <w:pPr>
        <w:tabs>
          <w:tab w:val="num" w:pos="284"/>
        </w:tabs>
        <w:ind w:left="1508" w:hanging="504"/>
      </w:pPr>
    </w:lvl>
    <w:lvl w:ilvl="3">
      <w:start w:val="1"/>
      <w:numFmt w:val="decimal"/>
      <w:lvlText w:val="%1.%2.%3.%4."/>
      <w:lvlJc w:val="left"/>
      <w:pPr>
        <w:tabs>
          <w:tab w:val="num" w:pos="284"/>
        </w:tabs>
        <w:ind w:left="2012" w:hanging="648"/>
      </w:pPr>
    </w:lvl>
    <w:lvl w:ilvl="4">
      <w:start w:val="1"/>
      <w:numFmt w:val="decimal"/>
      <w:lvlText w:val="%1.%2.%3.%4.%5."/>
      <w:lvlJc w:val="left"/>
      <w:pPr>
        <w:tabs>
          <w:tab w:val="num" w:pos="284"/>
        </w:tabs>
        <w:ind w:left="2516" w:hanging="792"/>
      </w:pPr>
    </w:lvl>
    <w:lvl w:ilvl="5">
      <w:start w:val="1"/>
      <w:numFmt w:val="decimal"/>
      <w:lvlText w:val="%1.%2.%3.%4.%5.%6."/>
      <w:lvlJc w:val="left"/>
      <w:pPr>
        <w:tabs>
          <w:tab w:val="num" w:pos="284"/>
        </w:tabs>
        <w:ind w:left="3020" w:hanging="936"/>
      </w:pPr>
    </w:lvl>
    <w:lvl w:ilvl="6">
      <w:start w:val="1"/>
      <w:numFmt w:val="decimal"/>
      <w:lvlText w:val="%1.%2.%3.%4.%5.%6.%7."/>
      <w:lvlJc w:val="left"/>
      <w:pPr>
        <w:tabs>
          <w:tab w:val="num" w:pos="284"/>
        </w:tabs>
        <w:ind w:left="3524" w:hanging="1080"/>
      </w:pPr>
    </w:lvl>
    <w:lvl w:ilvl="7">
      <w:start w:val="1"/>
      <w:numFmt w:val="decimal"/>
      <w:lvlText w:val="%1.%2.%3.%4.%5.%6.%7.%8."/>
      <w:lvlJc w:val="left"/>
      <w:pPr>
        <w:tabs>
          <w:tab w:val="num" w:pos="284"/>
        </w:tabs>
        <w:ind w:left="4028" w:hanging="1224"/>
      </w:pPr>
    </w:lvl>
    <w:lvl w:ilvl="8">
      <w:start w:val="1"/>
      <w:numFmt w:val="decimal"/>
      <w:lvlText w:val="%1.%2.%3.%4.%5.%6.%7.%8.%9."/>
      <w:lvlJc w:val="left"/>
      <w:pPr>
        <w:tabs>
          <w:tab w:val="num" w:pos="284"/>
        </w:tabs>
        <w:ind w:left="4604" w:hanging="1440"/>
      </w:pPr>
    </w:lvl>
  </w:abstractNum>
  <w:abstractNum w:abstractNumId="20" w15:restartNumberingAfterBreak="0">
    <w:nsid w:val="272A20B2"/>
    <w:multiLevelType w:val="multilevel"/>
    <w:tmpl w:val="EDDE057C"/>
    <w:lvl w:ilvl="0">
      <w:start w:val="1"/>
      <w:numFmt w:val="bullet"/>
      <w:lvlText w:val=""/>
      <w:lvlJc w:val="left"/>
      <w:pPr>
        <w:tabs>
          <w:tab w:val="num" w:pos="0"/>
        </w:tabs>
        <w:ind w:left="1636" w:hanging="360"/>
      </w:pPr>
      <w:rPr>
        <w:rFonts w:ascii="Symbol" w:hAnsi="Symbol" w:cs="Symbol" w:hint="default"/>
      </w:rPr>
    </w:lvl>
    <w:lvl w:ilvl="1">
      <w:start w:val="1"/>
      <w:numFmt w:val="bullet"/>
      <w:lvlText w:val="o"/>
      <w:lvlJc w:val="left"/>
      <w:pPr>
        <w:tabs>
          <w:tab w:val="num" w:pos="0"/>
        </w:tabs>
        <w:ind w:left="2356" w:hanging="360"/>
      </w:pPr>
      <w:rPr>
        <w:rFonts w:ascii="Courier New" w:hAnsi="Courier New" w:cs="Courier New" w:hint="default"/>
      </w:rPr>
    </w:lvl>
    <w:lvl w:ilvl="2">
      <w:start w:val="1"/>
      <w:numFmt w:val="bullet"/>
      <w:lvlText w:val=""/>
      <w:lvlJc w:val="left"/>
      <w:pPr>
        <w:tabs>
          <w:tab w:val="num" w:pos="0"/>
        </w:tabs>
        <w:ind w:left="3076" w:hanging="360"/>
      </w:pPr>
      <w:rPr>
        <w:rFonts w:ascii="Wingdings" w:hAnsi="Wingdings" w:cs="Wingdings" w:hint="default"/>
      </w:rPr>
    </w:lvl>
    <w:lvl w:ilvl="3">
      <w:start w:val="1"/>
      <w:numFmt w:val="bullet"/>
      <w:lvlText w:val=""/>
      <w:lvlJc w:val="left"/>
      <w:pPr>
        <w:tabs>
          <w:tab w:val="num" w:pos="0"/>
        </w:tabs>
        <w:ind w:left="3796" w:hanging="360"/>
      </w:pPr>
      <w:rPr>
        <w:rFonts w:ascii="Symbol" w:hAnsi="Symbol" w:cs="Symbol" w:hint="default"/>
      </w:rPr>
    </w:lvl>
    <w:lvl w:ilvl="4">
      <w:start w:val="1"/>
      <w:numFmt w:val="bullet"/>
      <w:lvlText w:val="o"/>
      <w:lvlJc w:val="left"/>
      <w:pPr>
        <w:tabs>
          <w:tab w:val="num" w:pos="0"/>
        </w:tabs>
        <w:ind w:left="4516" w:hanging="360"/>
      </w:pPr>
      <w:rPr>
        <w:rFonts w:ascii="Courier New" w:hAnsi="Courier New" w:cs="Courier New" w:hint="default"/>
      </w:rPr>
    </w:lvl>
    <w:lvl w:ilvl="5">
      <w:start w:val="1"/>
      <w:numFmt w:val="bullet"/>
      <w:lvlText w:val=""/>
      <w:lvlJc w:val="left"/>
      <w:pPr>
        <w:tabs>
          <w:tab w:val="num" w:pos="0"/>
        </w:tabs>
        <w:ind w:left="5236" w:hanging="360"/>
      </w:pPr>
      <w:rPr>
        <w:rFonts w:ascii="Wingdings" w:hAnsi="Wingdings" w:cs="Wingdings" w:hint="default"/>
      </w:rPr>
    </w:lvl>
    <w:lvl w:ilvl="6">
      <w:start w:val="1"/>
      <w:numFmt w:val="bullet"/>
      <w:lvlText w:val=""/>
      <w:lvlJc w:val="left"/>
      <w:pPr>
        <w:tabs>
          <w:tab w:val="num" w:pos="0"/>
        </w:tabs>
        <w:ind w:left="5956" w:hanging="360"/>
      </w:pPr>
      <w:rPr>
        <w:rFonts w:ascii="Symbol" w:hAnsi="Symbol" w:cs="Symbol" w:hint="default"/>
      </w:rPr>
    </w:lvl>
    <w:lvl w:ilvl="7">
      <w:start w:val="1"/>
      <w:numFmt w:val="bullet"/>
      <w:lvlText w:val="o"/>
      <w:lvlJc w:val="left"/>
      <w:pPr>
        <w:tabs>
          <w:tab w:val="num" w:pos="0"/>
        </w:tabs>
        <w:ind w:left="6676" w:hanging="360"/>
      </w:pPr>
      <w:rPr>
        <w:rFonts w:ascii="Courier New" w:hAnsi="Courier New" w:cs="Courier New" w:hint="default"/>
      </w:rPr>
    </w:lvl>
    <w:lvl w:ilvl="8">
      <w:start w:val="1"/>
      <w:numFmt w:val="bullet"/>
      <w:lvlText w:val=""/>
      <w:lvlJc w:val="left"/>
      <w:pPr>
        <w:tabs>
          <w:tab w:val="num" w:pos="0"/>
        </w:tabs>
        <w:ind w:left="7396" w:hanging="360"/>
      </w:pPr>
      <w:rPr>
        <w:rFonts w:ascii="Wingdings" w:hAnsi="Wingdings" w:cs="Wingdings" w:hint="default"/>
      </w:rPr>
    </w:lvl>
  </w:abstractNum>
  <w:abstractNum w:abstractNumId="21" w15:restartNumberingAfterBreak="0">
    <w:nsid w:val="2A7D2F80"/>
    <w:multiLevelType w:val="singleLevel"/>
    <w:tmpl w:val="FBE88B66"/>
    <w:lvl w:ilvl="0">
      <w:start w:val="1"/>
      <w:numFmt w:val="decimal"/>
      <w:lvlText w:val="%1."/>
      <w:lvlJc w:val="left"/>
      <w:pPr>
        <w:tabs>
          <w:tab w:val="num" w:pos="360"/>
        </w:tabs>
        <w:ind w:left="360" w:hanging="360"/>
      </w:pPr>
      <w:rPr>
        <w:b w:val="0"/>
      </w:rPr>
    </w:lvl>
  </w:abstractNum>
  <w:abstractNum w:abstractNumId="22" w15:restartNumberingAfterBreak="0">
    <w:nsid w:val="2DD75994"/>
    <w:multiLevelType w:val="multilevel"/>
    <w:tmpl w:val="7658A74C"/>
    <w:lvl w:ilvl="0">
      <w:start w:val="1"/>
      <w:numFmt w:val="decimal"/>
      <w:lvlText w:val="%1."/>
      <w:lvlJc w:val="left"/>
      <w:pPr>
        <w:tabs>
          <w:tab w:val="num" w:pos="0"/>
        </w:tabs>
        <w:ind w:left="927" w:hanging="360"/>
      </w:pPr>
      <w:rPr>
        <w:b w:val="0"/>
        <w:bCs w:val="0"/>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3" w15:restartNumberingAfterBreak="0">
    <w:nsid w:val="2E745FD7"/>
    <w:multiLevelType w:val="multilevel"/>
    <w:tmpl w:val="33B03D16"/>
    <w:lvl w:ilvl="0">
      <w:start w:val="1"/>
      <w:numFmt w:val="decimal"/>
      <w:lvlText w:val="%1."/>
      <w:lvlJc w:val="left"/>
      <w:pPr>
        <w:tabs>
          <w:tab w:val="num" w:pos="284"/>
        </w:tabs>
        <w:ind w:left="644" w:hanging="360"/>
      </w:pPr>
      <w:rPr>
        <w:b w:val="0"/>
        <w:bCs w:val="0"/>
        <w:color w:val="auto"/>
      </w:rPr>
    </w:lvl>
    <w:lvl w:ilvl="1">
      <w:start w:val="1"/>
      <w:numFmt w:val="lowerLetter"/>
      <w:lvlText w:val="%2."/>
      <w:lvlJc w:val="left"/>
      <w:pPr>
        <w:tabs>
          <w:tab w:val="num" w:pos="284"/>
        </w:tabs>
        <w:ind w:left="1364" w:hanging="360"/>
      </w:pPr>
    </w:lvl>
    <w:lvl w:ilvl="2">
      <w:start w:val="1"/>
      <w:numFmt w:val="lowerRoman"/>
      <w:lvlText w:val="%3."/>
      <w:lvlJc w:val="right"/>
      <w:pPr>
        <w:tabs>
          <w:tab w:val="num" w:pos="284"/>
        </w:tabs>
        <w:ind w:left="2084" w:hanging="180"/>
      </w:pPr>
    </w:lvl>
    <w:lvl w:ilvl="3">
      <w:start w:val="1"/>
      <w:numFmt w:val="decimal"/>
      <w:lvlText w:val="%4."/>
      <w:lvlJc w:val="left"/>
      <w:pPr>
        <w:tabs>
          <w:tab w:val="num" w:pos="284"/>
        </w:tabs>
        <w:ind w:left="2804" w:hanging="360"/>
      </w:pPr>
    </w:lvl>
    <w:lvl w:ilvl="4">
      <w:start w:val="1"/>
      <w:numFmt w:val="lowerLetter"/>
      <w:lvlText w:val="%5."/>
      <w:lvlJc w:val="left"/>
      <w:pPr>
        <w:tabs>
          <w:tab w:val="num" w:pos="284"/>
        </w:tabs>
        <w:ind w:left="3524" w:hanging="360"/>
      </w:pPr>
    </w:lvl>
    <w:lvl w:ilvl="5">
      <w:start w:val="1"/>
      <w:numFmt w:val="lowerRoman"/>
      <w:lvlText w:val="%6."/>
      <w:lvlJc w:val="right"/>
      <w:pPr>
        <w:tabs>
          <w:tab w:val="num" w:pos="284"/>
        </w:tabs>
        <w:ind w:left="4244" w:hanging="180"/>
      </w:pPr>
    </w:lvl>
    <w:lvl w:ilvl="6">
      <w:start w:val="1"/>
      <w:numFmt w:val="decimal"/>
      <w:lvlText w:val="%7."/>
      <w:lvlJc w:val="left"/>
      <w:pPr>
        <w:tabs>
          <w:tab w:val="num" w:pos="284"/>
        </w:tabs>
        <w:ind w:left="4964" w:hanging="360"/>
      </w:pPr>
    </w:lvl>
    <w:lvl w:ilvl="7">
      <w:start w:val="1"/>
      <w:numFmt w:val="lowerLetter"/>
      <w:lvlText w:val="%8."/>
      <w:lvlJc w:val="left"/>
      <w:pPr>
        <w:tabs>
          <w:tab w:val="num" w:pos="284"/>
        </w:tabs>
        <w:ind w:left="5684" w:hanging="360"/>
      </w:pPr>
    </w:lvl>
    <w:lvl w:ilvl="8">
      <w:start w:val="1"/>
      <w:numFmt w:val="lowerRoman"/>
      <w:lvlText w:val="%9."/>
      <w:lvlJc w:val="right"/>
      <w:pPr>
        <w:tabs>
          <w:tab w:val="num" w:pos="284"/>
        </w:tabs>
        <w:ind w:left="6404" w:hanging="180"/>
      </w:pPr>
    </w:lvl>
  </w:abstractNum>
  <w:abstractNum w:abstractNumId="24" w15:restartNumberingAfterBreak="0">
    <w:nsid w:val="39AE758E"/>
    <w:multiLevelType w:val="multilevel"/>
    <w:tmpl w:val="85441F1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0"/>
        <w:u w:val="none"/>
        <w:shd w:val="clear" w:color="auto" w:fill="auto"/>
        <w:lang w:val="pl-PL" w:eastAsia="pl-PL" w:bidi="pl-PL"/>
      </w:rPr>
    </w:lvl>
    <w:lvl w:ilvl="1">
      <w:start w:val="1"/>
      <w:numFmt w:val="lowerLetter"/>
      <w:lvlText w:val="%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B0A354B"/>
    <w:multiLevelType w:val="multilevel"/>
    <w:tmpl w:val="6A2EC832"/>
    <w:lvl w:ilvl="0">
      <w:start w:val="1"/>
      <w:numFmt w:val="decimal"/>
      <w:lvlText w:val="%1."/>
      <w:lvlJc w:val="left"/>
      <w:pPr>
        <w:tabs>
          <w:tab w:val="num" w:pos="0"/>
        </w:tabs>
        <w:ind w:left="720" w:hanging="360"/>
      </w:pPr>
    </w:lvl>
    <w:lvl w:ilvl="1">
      <w:start w:val="1"/>
      <w:numFmt w:val="decimal"/>
      <w:lvlText w:val="%1.%2."/>
      <w:lvlJc w:val="left"/>
      <w:pPr>
        <w:tabs>
          <w:tab w:val="num" w:pos="-360"/>
        </w:tabs>
        <w:ind w:left="360" w:hanging="360"/>
      </w:pPr>
      <w:rPr>
        <w:rFonts w:ascii="Calibri" w:hAnsi="Calibri" w:cs="Calibri"/>
        <w:color w:val="000000"/>
        <w:sz w:val="22"/>
      </w:rPr>
    </w:lvl>
    <w:lvl w:ilvl="2">
      <w:start w:val="1"/>
      <w:numFmt w:val="decimal"/>
      <w:lvlText w:val="%1.%2.%3."/>
      <w:lvlJc w:val="left"/>
      <w:pPr>
        <w:tabs>
          <w:tab w:val="num" w:pos="0"/>
        </w:tabs>
        <w:ind w:left="1080" w:hanging="720"/>
      </w:pPr>
      <w:rPr>
        <w:rFonts w:ascii="Calibri" w:hAnsi="Calibri" w:cs="Calibri"/>
        <w:color w:val="000000"/>
        <w:sz w:val="22"/>
      </w:rPr>
    </w:lvl>
    <w:lvl w:ilvl="3">
      <w:start w:val="1"/>
      <w:numFmt w:val="decimal"/>
      <w:lvlText w:val="%1.%2.%3.%4."/>
      <w:lvlJc w:val="left"/>
      <w:pPr>
        <w:tabs>
          <w:tab w:val="num" w:pos="0"/>
        </w:tabs>
        <w:ind w:left="1080" w:hanging="720"/>
      </w:pPr>
      <w:rPr>
        <w:rFonts w:ascii="Calibri" w:hAnsi="Calibri" w:cs="Calibri"/>
        <w:color w:val="000000"/>
        <w:sz w:val="22"/>
      </w:rPr>
    </w:lvl>
    <w:lvl w:ilvl="4">
      <w:start w:val="1"/>
      <w:numFmt w:val="decimal"/>
      <w:lvlText w:val="%1.%2.%3.%4.%5."/>
      <w:lvlJc w:val="left"/>
      <w:pPr>
        <w:tabs>
          <w:tab w:val="num" w:pos="0"/>
        </w:tabs>
        <w:ind w:left="1440" w:hanging="1080"/>
      </w:pPr>
      <w:rPr>
        <w:rFonts w:ascii="Calibri" w:hAnsi="Calibri" w:cs="Calibri"/>
        <w:color w:val="000000"/>
        <w:sz w:val="22"/>
      </w:rPr>
    </w:lvl>
    <w:lvl w:ilvl="5">
      <w:start w:val="1"/>
      <w:numFmt w:val="decimal"/>
      <w:lvlText w:val="%1.%2.%3.%4.%5.%6."/>
      <w:lvlJc w:val="left"/>
      <w:pPr>
        <w:tabs>
          <w:tab w:val="num" w:pos="0"/>
        </w:tabs>
        <w:ind w:left="1440" w:hanging="1080"/>
      </w:pPr>
      <w:rPr>
        <w:rFonts w:ascii="Calibri" w:hAnsi="Calibri" w:cs="Calibri"/>
        <w:color w:val="000000"/>
        <w:sz w:val="22"/>
      </w:rPr>
    </w:lvl>
    <w:lvl w:ilvl="6">
      <w:start w:val="1"/>
      <w:numFmt w:val="decimal"/>
      <w:lvlText w:val="%1.%2.%3.%4.%5.%6.%7."/>
      <w:lvlJc w:val="left"/>
      <w:pPr>
        <w:tabs>
          <w:tab w:val="num" w:pos="0"/>
        </w:tabs>
        <w:ind w:left="1800" w:hanging="1440"/>
      </w:pPr>
      <w:rPr>
        <w:rFonts w:ascii="Calibri" w:hAnsi="Calibri" w:cs="Calibri"/>
        <w:color w:val="000000"/>
        <w:sz w:val="22"/>
      </w:rPr>
    </w:lvl>
    <w:lvl w:ilvl="7">
      <w:start w:val="1"/>
      <w:numFmt w:val="decimal"/>
      <w:lvlText w:val="%1.%2.%3.%4.%5.%6.%7.%8."/>
      <w:lvlJc w:val="left"/>
      <w:pPr>
        <w:tabs>
          <w:tab w:val="num" w:pos="0"/>
        </w:tabs>
        <w:ind w:left="1800" w:hanging="1440"/>
      </w:pPr>
      <w:rPr>
        <w:rFonts w:ascii="Calibri" w:hAnsi="Calibri" w:cs="Calibri"/>
        <w:color w:val="000000"/>
        <w:sz w:val="22"/>
      </w:rPr>
    </w:lvl>
    <w:lvl w:ilvl="8">
      <w:start w:val="1"/>
      <w:numFmt w:val="decimal"/>
      <w:lvlText w:val="%1.%2.%3.%4.%5.%6.%7.%8.%9."/>
      <w:lvlJc w:val="left"/>
      <w:pPr>
        <w:tabs>
          <w:tab w:val="num" w:pos="0"/>
        </w:tabs>
        <w:ind w:left="2160" w:hanging="1800"/>
      </w:pPr>
      <w:rPr>
        <w:rFonts w:ascii="Calibri" w:hAnsi="Calibri" w:cs="Calibri"/>
        <w:color w:val="000000"/>
        <w:sz w:val="22"/>
      </w:rPr>
    </w:lvl>
  </w:abstractNum>
  <w:abstractNum w:abstractNumId="26" w15:restartNumberingAfterBreak="0">
    <w:nsid w:val="3E4464C7"/>
    <w:multiLevelType w:val="multilevel"/>
    <w:tmpl w:val="9F68F1FC"/>
    <w:lvl w:ilvl="0">
      <w:start w:val="1"/>
      <w:numFmt w:val="decimal"/>
      <w:lvlText w:val="%1)"/>
      <w:lvlJc w:val="left"/>
      <w:pPr>
        <w:tabs>
          <w:tab w:val="num" w:pos="720"/>
        </w:tabs>
        <w:ind w:left="720" w:hanging="360"/>
      </w:pPr>
      <w:rPr>
        <w:rFonts w:ascii="Calibri" w:hAnsi="Calibri" w:cs="Calibri" w:hint="default"/>
        <w:b w:val="0"/>
      </w:rPr>
    </w:lvl>
    <w:lvl w:ilvl="1">
      <w:start w:val="14"/>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5B74D59"/>
    <w:multiLevelType w:val="hybridMultilevel"/>
    <w:tmpl w:val="35E60176"/>
    <w:styleLink w:val="Zaimportowanystyl8"/>
    <w:lvl w:ilvl="0" w:tplc="697AF062">
      <w:start w:val="1"/>
      <w:numFmt w:val="decimal"/>
      <w:lvlText w:val="%1."/>
      <w:lvlJc w:val="left"/>
      <w:pPr>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7527F70">
      <w:start w:val="1"/>
      <w:numFmt w:val="lowerLetter"/>
      <w:lvlText w:val="%2."/>
      <w:lvlJc w:val="left"/>
      <w:pPr>
        <w:ind w:left="42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730DAE8">
      <w:start w:val="1"/>
      <w:numFmt w:val="lowerRoman"/>
      <w:lvlText w:val="%3."/>
      <w:lvlJc w:val="left"/>
      <w:pPr>
        <w:ind w:left="42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504962C">
      <w:start w:val="1"/>
      <w:numFmt w:val="decimal"/>
      <w:lvlText w:val="%4."/>
      <w:lvlJc w:val="left"/>
      <w:pPr>
        <w:ind w:left="42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9A41E18">
      <w:start w:val="1"/>
      <w:numFmt w:val="lowerLetter"/>
      <w:lvlText w:val="%5."/>
      <w:lvlJc w:val="left"/>
      <w:pPr>
        <w:ind w:left="42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32A3230">
      <w:start w:val="1"/>
      <w:numFmt w:val="lowerRoman"/>
      <w:lvlText w:val="%6."/>
      <w:lvlJc w:val="left"/>
      <w:pPr>
        <w:ind w:left="42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ADE049E">
      <w:start w:val="1"/>
      <w:numFmt w:val="decimal"/>
      <w:lvlText w:val="%7."/>
      <w:lvlJc w:val="left"/>
      <w:pPr>
        <w:ind w:left="42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FDA2E32">
      <w:start w:val="1"/>
      <w:numFmt w:val="lowerLetter"/>
      <w:lvlText w:val="%8."/>
      <w:lvlJc w:val="left"/>
      <w:pPr>
        <w:ind w:left="42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94C8E06">
      <w:start w:val="1"/>
      <w:numFmt w:val="lowerRoman"/>
      <w:lvlText w:val="%9."/>
      <w:lvlJc w:val="left"/>
      <w:pPr>
        <w:ind w:left="42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47E909CC"/>
    <w:multiLevelType w:val="multilevel"/>
    <w:tmpl w:val="26A615FA"/>
    <w:lvl w:ilvl="0">
      <w:start w:val="1"/>
      <w:numFmt w:val="decimal"/>
      <w:lvlText w:val="%1."/>
      <w:lvlJc w:val="left"/>
      <w:pPr>
        <w:tabs>
          <w:tab w:val="num" w:pos="0"/>
        </w:tabs>
        <w:ind w:left="927" w:hanging="360"/>
      </w:pPr>
      <w:rPr>
        <w:b w:val="0"/>
        <w:bCs w:val="0"/>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9" w15:restartNumberingAfterBreak="0">
    <w:nsid w:val="4AB66966"/>
    <w:multiLevelType w:val="hybridMultilevel"/>
    <w:tmpl w:val="838624BA"/>
    <w:lvl w:ilvl="0" w:tplc="72B8649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B704BB0"/>
    <w:multiLevelType w:val="multilevel"/>
    <w:tmpl w:val="8FC4B57A"/>
    <w:lvl w:ilvl="0">
      <w:start w:val="1"/>
      <w:numFmt w:val="decimal"/>
      <w:lvlText w:val="%1."/>
      <w:lvlJc w:val="left"/>
      <w:pPr>
        <w:tabs>
          <w:tab w:val="num" w:pos="284"/>
        </w:tabs>
        <w:ind w:left="644" w:hanging="360"/>
      </w:pPr>
      <w:rPr>
        <w:b w:val="0"/>
        <w:sz w:val="22"/>
        <w:szCs w:val="22"/>
      </w:rPr>
    </w:lvl>
    <w:lvl w:ilvl="1">
      <w:start w:val="1"/>
      <w:numFmt w:val="decimal"/>
      <w:lvlText w:val="%1.%2."/>
      <w:lvlJc w:val="left"/>
      <w:pPr>
        <w:tabs>
          <w:tab w:val="num" w:pos="284"/>
        </w:tabs>
        <w:ind w:left="1076" w:hanging="432"/>
      </w:pPr>
    </w:lvl>
    <w:lvl w:ilvl="2">
      <w:start w:val="1"/>
      <w:numFmt w:val="decimal"/>
      <w:lvlText w:val="%1.%2.%3."/>
      <w:lvlJc w:val="left"/>
      <w:pPr>
        <w:tabs>
          <w:tab w:val="num" w:pos="284"/>
        </w:tabs>
        <w:ind w:left="1508" w:hanging="504"/>
      </w:pPr>
    </w:lvl>
    <w:lvl w:ilvl="3">
      <w:start w:val="1"/>
      <w:numFmt w:val="decimal"/>
      <w:lvlText w:val="%1.%2.%3.%4."/>
      <w:lvlJc w:val="left"/>
      <w:pPr>
        <w:tabs>
          <w:tab w:val="num" w:pos="284"/>
        </w:tabs>
        <w:ind w:left="2012" w:hanging="648"/>
      </w:pPr>
    </w:lvl>
    <w:lvl w:ilvl="4">
      <w:start w:val="1"/>
      <w:numFmt w:val="decimal"/>
      <w:lvlText w:val="%1.%2.%3.%4.%5."/>
      <w:lvlJc w:val="left"/>
      <w:pPr>
        <w:tabs>
          <w:tab w:val="num" w:pos="284"/>
        </w:tabs>
        <w:ind w:left="2516" w:hanging="792"/>
      </w:pPr>
    </w:lvl>
    <w:lvl w:ilvl="5">
      <w:start w:val="1"/>
      <w:numFmt w:val="decimal"/>
      <w:lvlText w:val="%1.%2.%3.%4.%5.%6."/>
      <w:lvlJc w:val="left"/>
      <w:pPr>
        <w:tabs>
          <w:tab w:val="num" w:pos="284"/>
        </w:tabs>
        <w:ind w:left="3020" w:hanging="936"/>
      </w:pPr>
    </w:lvl>
    <w:lvl w:ilvl="6">
      <w:start w:val="1"/>
      <w:numFmt w:val="decimal"/>
      <w:lvlText w:val="%1.%2.%3.%4.%5.%6.%7."/>
      <w:lvlJc w:val="left"/>
      <w:pPr>
        <w:tabs>
          <w:tab w:val="num" w:pos="284"/>
        </w:tabs>
        <w:ind w:left="3524" w:hanging="1080"/>
      </w:pPr>
    </w:lvl>
    <w:lvl w:ilvl="7">
      <w:start w:val="1"/>
      <w:numFmt w:val="decimal"/>
      <w:lvlText w:val="%1.%2.%3.%4.%5.%6.%7.%8."/>
      <w:lvlJc w:val="left"/>
      <w:pPr>
        <w:tabs>
          <w:tab w:val="num" w:pos="284"/>
        </w:tabs>
        <w:ind w:left="4028" w:hanging="1224"/>
      </w:pPr>
    </w:lvl>
    <w:lvl w:ilvl="8">
      <w:start w:val="1"/>
      <w:numFmt w:val="decimal"/>
      <w:lvlText w:val="%1.%2.%3.%4.%5.%6.%7.%8.%9."/>
      <w:lvlJc w:val="left"/>
      <w:pPr>
        <w:tabs>
          <w:tab w:val="num" w:pos="284"/>
        </w:tabs>
        <w:ind w:left="4604" w:hanging="1440"/>
      </w:pPr>
    </w:lvl>
  </w:abstractNum>
  <w:abstractNum w:abstractNumId="31" w15:restartNumberingAfterBreak="0">
    <w:nsid w:val="506E4680"/>
    <w:multiLevelType w:val="hybridMultilevel"/>
    <w:tmpl w:val="4C74751E"/>
    <w:lvl w:ilvl="0" w:tplc="0415000F">
      <w:start w:val="1"/>
      <w:numFmt w:val="decimal"/>
      <w:lvlText w:val="%1."/>
      <w:lvlJc w:val="left"/>
      <w:pPr>
        <w:ind w:left="720" w:hanging="360"/>
      </w:pPr>
      <w:rPr>
        <w:rFonts w:hint="default"/>
      </w:rPr>
    </w:lvl>
    <w:lvl w:ilvl="1" w:tplc="383827D4">
      <w:start w:val="1"/>
      <w:numFmt w:val="decimal"/>
      <w:lvlText w:val="%2)"/>
      <w:lvlJc w:val="left"/>
      <w:pPr>
        <w:ind w:left="1485" w:hanging="405"/>
      </w:pPr>
      <w:rPr>
        <w:rFonts w:hint="default"/>
      </w:rPr>
    </w:lvl>
    <w:lvl w:ilvl="2" w:tplc="C6DEC3E0">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65A7E8C"/>
    <w:multiLevelType w:val="singleLevel"/>
    <w:tmpl w:val="4EB282BA"/>
    <w:lvl w:ilvl="0">
      <w:start w:val="1"/>
      <w:numFmt w:val="decimal"/>
      <w:lvlText w:val="%1."/>
      <w:lvlJc w:val="left"/>
      <w:pPr>
        <w:tabs>
          <w:tab w:val="num" w:pos="360"/>
        </w:tabs>
        <w:ind w:left="360" w:hanging="360"/>
      </w:pPr>
      <w:rPr>
        <w:b w:val="0"/>
      </w:rPr>
    </w:lvl>
  </w:abstractNum>
  <w:abstractNum w:abstractNumId="33" w15:restartNumberingAfterBreak="0">
    <w:nsid w:val="570C37CC"/>
    <w:multiLevelType w:val="hybridMultilevel"/>
    <w:tmpl w:val="C1F69EBA"/>
    <w:lvl w:ilvl="0" w:tplc="EB4075F0">
      <w:start w:val="1"/>
      <w:numFmt w:val="decimal"/>
      <w:lvlText w:val="%1)"/>
      <w:lvlJc w:val="left"/>
      <w:pPr>
        <w:ind w:left="1070" w:hanging="360"/>
      </w:pPr>
      <w:rPr>
        <w:rFonts w:hint="default"/>
      </w:rPr>
    </w:lvl>
    <w:lvl w:ilvl="1" w:tplc="B5AAAB3A">
      <w:start w:val="1"/>
      <w:numFmt w:val="lowerLetter"/>
      <w:lvlText w:val="%2)"/>
      <w:lvlJc w:val="left"/>
      <w:pPr>
        <w:ind w:left="1506" w:hanging="360"/>
      </w:pPr>
      <w:rPr>
        <w:i w:val="0"/>
      </w:r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4" w15:restartNumberingAfterBreak="0">
    <w:nsid w:val="5AA23D9B"/>
    <w:multiLevelType w:val="multilevel"/>
    <w:tmpl w:val="0ABAC646"/>
    <w:lvl w:ilvl="0">
      <w:start w:val="1"/>
      <w:numFmt w:val="decimal"/>
      <w:pStyle w:val="Nagwek1"/>
      <w:suff w:val="space"/>
      <w:lvlText w:val="§ %1. "/>
      <w:lvlJc w:val="left"/>
      <w:pPr>
        <w:ind w:left="2771" w:hanging="360"/>
      </w:pPr>
      <w:rPr>
        <w:rFonts w:asciiTheme="minorHAnsi" w:hAnsiTheme="minorHAnsi" w:cstheme="minorHAnsi" w:hint="default"/>
        <w:b/>
        <w:sz w:val="22"/>
        <w:szCs w:val="22"/>
      </w:rPr>
    </w:lvl>
    <w:lvl w:ilvl="1">
      <w:start w:val="1"/>
      <w:numFmt w:val="decimal"/>
      <w:pStyle w:val="PunktNumerowany"/>
      <w:lvlText w:val="%2."/>
      <w:lvlJc w:val="left"/>
      <w:pPr>
        <w:tabs>
          <w:tab w:val="num" w:pos="1353"/>
        </w:tabs>
        <w:ind w:left="1353" w:hanging="360"/>
      </w:pPr>
      <w:rPr>
        <w:rFonts w:hint="default"/>
        <w:b/>
        <w:color w:val="000000" w:themeColor="text1"/>
        <w:sz w:val="22"/>
        <w:szCs w:val="22"/>
      </w:rPr>
    </w:lvl>
    <w:lvl w:ilvl="2">
      <w:start w:val="1"/>
      <w:numFmt w:val="lowerLetter"/>
      <w:lvlText w:val="%3)"/>
      <w:lvlJc w:val="left"/>
      <w:pPr>
        <w:tabs>
          <w:tab w:val="num" w:pos="-195"/>
        </w:tabs>
        <w:ind w:left="-555" w:hanging="360"/>
      </w:pPr>
      <w:rPr>
        <w:rFonts w:hint="default"/>
        <w:b w:val="0"/>
        <w:i w:val="0"/>
        <w:strike w:val="0"/>
        <w:dstrike w:val="0"/>
        <w:color w:val="000000"/>
        <w:vertAlign w:val="baseline"/>
      </w:rPr>
    </w:lvl>
    <w:lvl w:ilvl="3">
      <w:start w:val="1"/>
      <w:numFmt w:val="decimal"/>
      <w:suff w:val="space"/>
      <w:lvlText w:val="(%4)"/>
      <w:lvlJc w:val="left"/>
      <w:pPr>
        <w:ind w:left="-195" w:hanging="360"/>
      </w:pPr>
      <w:rPr>
        <w:rFonts w:hint="default"/>
      </w:rPr>
    </w:lvl>
    <w:lvl w:ilvl="4">
      <w:start w:val="1"/>
      <w:numFmt w:val="lowerLetter"/>
      <w:lvlText w:val="(%5)"/>
      <w:lvlJc w:val="left"/>
      <w:pPr>
        <w:tabs>
          <w:tab w:val="num" w:pos="165"/>
        </w:tabs>
        <w:ind w:left="165" w:hanging="360"/>
      </w:pPr>
      <w:rPr>
        <w:rFonts w:hint="default"/>
      </w:rPr>
    </w:lvl>
    <w:lvl w:ilvl="5">
      <w:start w:val="1"/>
      <w:numFmt w:val="lowerRoman"/>
      <w:lvlText w:val="(%6)"/>
      <w:lvlJc w:val="left"/>
      <w:pPr>
        <w:tabs>
          <w:tab w:val="num" w:pos="885"/>
        </w:tabs>
        <w:ind w:left="525" w:hanging="360"/>
      </w:pPr>
      <w:rPr>
        <w:rFonts w:hint="default"/>
      </w:rPr>
    </w:lvl>
    <w:lvl w:ilvl="6">
      <w:start w:val="1"/>
      <w:numFmt w:val="decimal"/>
      <w:lvlText w:val="%7."/>
      <w:lvlJc w:val="left"/>
      <w:pPr>
        <w:tabs>
          <w:tab w:val="num" w:pos="885"/>
        </w:tabs>
        <w:ind w:left="885" w:hanging="360"/>
      </w:pPr>
      <w:rPr>
        <w:rFonts w:hint="default"/>
        <w:b w:val="0"/>
        <w:i w:val="0"/>
      </w:rPr>
    </w:lvl>
    <w:lvl w:ilvl="7">
      <w:start w:val="1"/>
      <w:numFmt w:val="lowerLetter"/>
      <w:lvlText w:val="%8."/>
      <w:lvlJc w:val="left"/>
      <w:pPr>
        <w:tabs>
          <w:tab w:val="num" w:pos="1245"/>
        </w:tabs>
        <w:ind w:left="1245" w:hanging="360"/>
      </w:pPr>
      <w:rPr>
        <w:rFonts w:hint="default"/>
      </w:rPr>
    </w:lvl>
    <w:lvl w:ilvl="8">
      <w:start w:val="1"/>
      <w:numFmt w:val="decimal"/>
      <w:lvlText w:val="%9)"/>
      <w:lvlJc w:val="left"/>
      <w:pPr>
        <w:tabs>
          <w:tab w:val="num" w:pos="1965"/>
        </w:tabs>
        <w:ind w:left="1605" w:hanging="360"/>
      </w:pPr>
      <w:rPr>
        <w:rFonts w:asciiTheme="minorHAnsi" w:hAnsiTheme="minorHAnsi" w:cstheme="minorHAnsi" w:hint="default"/>
        <w:sz w:val="22"/>
        <w:szCs w:val="22"/>
      </w:rPr>
    </w:lvl>
  </w:abstractNum>
  <w:abstractNum w:abstractNumId="35" w15:restartNumberingAfterBreak="0">
    <w:nsid w:val="622A35A7"/>
    <w:multiLevelType w:val="hybridMultilevel"/>
    <w:tmpl w:val="C228124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15:restartNumberingAfterBreak="0">
    <w:nsid w:val="63C55024"/>
    <w:multiLevelType w:val="hybridMultilevel"/>
    <w:tmpl w:val="0D90C81A"/>
    <w:lvl w:ilvl="0" w:tplc="3DCE83E2">
      <w:start w:val="1"/>
      <w:numFmt w:val="decimal"/>
      <w:lvlText w:val="%1."/>
      <w:lvlJc w:val="left"/>
      <w:pPr>
        <w:tabs>
          <w:tab w:val="num" w:pos="360"/>
        </w:tabs>
        <w:ind w:left="360" w:hanging="360"/>
      </w:pPr>
      <w:rPr>
        <w:b w:val="0"/>
      </w:rPr>
    </w:lvl>
    <w:lvl w:ilvl="1" w:tplc="78327288">
      <w:start w:val="1"/>
      <w:numFmt w:val="decimal"/>
      <w:lvlText w:val="%2)"/>
      <w:lvlJc w:val="left"/>
      <w:pPr>
        <w:tabs>
          <w:tab w:val="num" w:pos="1800"/>
        </w:tabs>
        <w:ind w:left="1800" w:hanging="360"/>
      </w:pPr>
    </w:lvl>
    <w:lvl w:ilvl="2" w:tplc="04150017">
      <w:start w:val="1"/>
      <w:numFmt w:val="lowerLetter"/>
      <w:lvlText w:val="%3)"/>
      <w:lvlJc w:val="lef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37" w15:restartNumberingAfterBreak="0">
    <w:nsid w:val="6661661E"/>
    <w:multiLevelType w:val="hybridMultilevel"/>
    <w:tmpl w:val="4E128292"/>
    <w:lvl w:ilvl="0" w:tplc="E8CEE1B6">
      <w:start w:val="1"/>
      <w:numFmt w:val="decimal"/>
      <w:lvlText w:val="%1."/>
      <w:lvlJc w:val="left"/>
      <w:pPr>
        <w:tabs>
          <w:tab w:val="num" w:pos="360"/>
        </w:tabs>
        <w:ind w:left="360" w:hanging="360"/>
      </w:pPr>
    </w:lvl>
    <w:lvl w:ilvl="1" w:tplc="78327288">
      <w:start w:val="1"/>
      <w:numFmt w:val="decimal"/>
      <w:lvlText w:val="%2)"/>
      <w:lvlJc w:val="left"/>
      <w:pPr>
        <w:tabs>
          <w:tab w:val="num" w:pos="1800"/>
        </w:tabs>
        <w:ind w:left="1800" w:hanging="360"/>
      </w:pPr>
    </w:lvl>
    <w:lvl w:ilvl="2" w:tplc="04150017">
      <w:start w:val="1"/>
      <w:numFmt w:val="lowerLetter"/>
      <w:lvlText w:val="%3)"/>
      <w:lvlJc w:val="lef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38" w15:restartNumberingAfterBreak="0">
    <w:nsid w:val="688F773E"/>
    <w:multiLevelType w:val="multilevel"/>
    <w:tmpl w:val="5238BE60"/>
    <w:lvl w:ilvl="0">
      <w:start w:val="1"/>
      <w:numFmt w:val="lowerLetter"/>
      <w:lvlText w:val="%1)"/>
      <w:lvlJc w:val="left"/>
      <w:pPr>
        <w:tabs>
          <w:tab w:val="num" w:pos="284"/>
        </w:tabs>
        <w:ind w:left="644" w:hanging="360"/>
      </w:pPr>
      <w:rPr>
        <w:b w:val="0"/>
        <w:sz w:val="22"/>
        <w:szCs w:val="22"/>
      </w:rPr>
    </w:lvl>
    <w:lvl w:ilvl="1">
      <w:start w:val="1"/>
      <w:numFmt w:val="decimal"/>
      <w:lvlText w:val="%1.%2."/>
      <w:lvlJc w:val="left"/>
      <w:pPr>
        <w:tabs>
          <w:tab w:val="num" w:pos="284"/>
        </w:tabs>
        <w:ind w:left="1076" w:hanging="432"/>
      </w:pPr>
    </w:lvl>
    <w:lvl w:ilvl="2">
      <w:start w:val="1"/>
      <w:numFmt w:val="decimal"/>
      <w:lvlText w:val="%1.%2.%3."/>
      <w:lvlJc w:val="left"/>
      <w:pPr>
        <w:tabs>
          <w:tab w:val="num" w:pos="284"/>
        </w:tabs>
        <w:ind w:left="1508" w:hanging="504"/>
      </w:pPr>
    </w:lvl>
    <w:lvl w:ilvl="3">
      <w:start w:val="1"/>
      <w:numFmt w:val="decimal"/>
      <w:lvlText w:val="%1.%2.%3.%4."/>
      <w:lvlJc w:val="left"/>
      <w:pPr>
        <w:tabs>
          <w:tab w:val="num" w:pos="284"/>
        </w:tabs>
        <w:ind w:left="2012" w:hanging="648"/>
      </w:pPr>
    </w:lvl>
    <w:lvl w:ilvl="4">
      <w:start w:val="1"/>
      <w:numFmt w:val="decimal"/>
      <w:lvlText w:val="%1.%2.%3.%4.%5."/>
      <w:lvlJc w:val="left"/>
      <w:pPr>
        <w:tabs>
          <w:tab w:val="num" w:pos="284"/>
        </w:tabs>
        <w:ind w:left="2516" w:hanging="792"/>
      </w:pPr>
    </w:lvl>
    <w:lvl w:ilvl="5">
      <w:start w:val="1"/>
      <w:numFmt w:val="decimal"/>
      <w:lvlText w:val="%1.%2.%3.%4.%5.%6."/>
      <w:lvlJc w:val="left"/>
      <w:pPr>
        <w:tabs>
          <w:tab w:val="num" w:pos="284"/>
        </w:tabs>
        <w:ind w:left="3020" w:hanging="936"/>
      </w:pPr>
    </w:lvl>
    <w:lvl w:ilvl="6">
      <w:start w:val="1"/>
      <w:numFmt w:val="decimal"/>
      <w:lvlText w:val="%1.%2.%3.%4.%5.%6.%7."/>
      <w:lvlJc w:val="left"/>
      <w:pPr>
        <w:tabs>
          <w:tab w:val="num" w:pos="284"/>
        </w:tabs>
        <w:ind w:left="3524" w:hanging="1080"/>
      </w:pPr>
    </w:lvl>
    <w:lvl w:ilvl="7">
      <w:start w:val="1"/>
      <w:numFmt w:val="decimal"/>
      <w:lvlText w:val="%1.%2.%3.%4.%5.%6.%7.%8."/>
      <w:lvlJc w:val="left"/>
      <w:pPr>
        <w:tabs>
          <w:tab w:val="num" w:pos="284"/>
        </w:tabs>
        <w:ind w:left="4028" w:hanging="1224"/>
      </w:pPr>
    </w:lvl>
    <w:lvl w:ilvl="8">
      <w:start w:val="1"/>
      <w:numFmt w:val="decimal"/>
      <w:lvlText w:val="%1.%2.%3.%4.%5.%6.%7.%8.%9."/>
      <w:lvlJc w:val="left"/>
      <w:pPr>
        <w:tabs>
          <w:tab w:val="num" w:pos="284"/>
        </w:tabs>
        <w:ind w:left="4604" w:hanging="1440"/>
      </w:pPr>
    </w:lvl>
  </w:abstractNum>
  <w:abstractNum w:abstractNumId="39" w15:restartNumberingAfterBreak="0">
    <w:nsid w:val="69093BF8"/>
    <w:multiLevelType w:val="multilevel"/>
    <w:tmpl w:val="4D3A12B0"/>
    <w:lvl w:ilvl="0">
      <w:start w:val="1"/>
      <w:numFmt w:val="bullet"/>
      <w:lvlText w:val=""/>
      <w:lvlJc w:val="left"/>
      <w:pPr>
        <w:tabs>
          <w:tab w:val="num" w:pos="-567"/>
        </w:tabs>
        <w:ind w:left="360" w:hanging="360"/>
      </w:pPr>
      <w:rPr>
        <w:rFonts w:ascii="Symbol" w:hAnsi="Symbol" w:hint="default"/>
        <w:b w:val="0"/>
        <w:bCs w:val="0"/>
      </w:rPr>
    </w:lvl>
    <w:lvl w:ilvl="1">
      <w:start w:val="1"/>
      <w:numFmt w:val="lowerLetter"/>
      <w:lvlText w:val="%2."/>
      <w:lvlJc w:val="left"/>
      <w:pPr>
        <w:tabs>
          <w:tab w:val="num" w:pos="-567"/>
        </w:tabs>
        <w:ind w:left="1080" w:hanging="360"/>
      </w:pPr>
    </w:lvl>
    <w:lvl w:ilvl="2">
      <w:start w:val="1"/>
      <w:numFmt w:val="lowerRoman"/>
      <w:lvlText w:val="%3."/>
      <w:lvlJc w:val="right"/>
      <w:pPr>
        <w:tabs>
          <w:tab w:val="num" w:pos="-567"/>
        </w:tabs>
        <w:ind w:left="1800" w:hanging="180"/>
      </w:pPr>
    </w:lvl>
    <w:lvl w:ilvl="3">
      <w:start w:val="1"/>
      <w:numFmt w:val="decimal"/>
      <w:lvlText w:val="%4."/>
      <w:lvlJc w:val="left"/>
      <w:pPr>
        <w:tabs>
          <w:tab w:val="num" w:pos="-567"/>
        </w:tabs>
        <w:ind w:left="2520" w:hanging="360"/>
      </w:pPr>
    </w:lvl>
    <w:lvl w:ilvl="4">
      <w:start w:val="1"/>
      <w:numFmt w:val="lowerLetter"/>
      <w:lvlText w:val="%5."/>
      <w:lvlJc w:val="left"/>
      <w:pPr>
        <w:tabs>
          <w:tab w:val="num" w:pos="-567"/>
        </w:tabs>
        <w:ind w:left="3240" w:hanging="360"/>
      </w:pPr>
    </w:lvl>
    <w:lvl w:ilvl="5">
      <w:start w:val="1"/>
      <w:numFmt w:val="lowerRoman"/>
      <w:lvlText w:val="%6."/>
      <w:lvlJc w:val="right"/>
      <w:pPr>
        <w:tabs>
          <w:tab w:val="num" w:pos="-567"/>
        </w:tabs>
        <w:ind w:left="3960" w:hanging="180"/>
      </w:pPr>
    </w:lvl>
    <w:lvl w:ilvl="6">
      <w:start w:val="1"/>
      <w:numFmt w:val="decimal"/>
      <w:lvlText w:val="%7."/>
      <w:lvlJc w:val="left"/>
      <w:pPr>
        <w:tabs>
          <w:tab w:val="num" w:pos="-567"/>
        </w:tabs>
        <w:ind w:left="4680" w:hanging="360"/>
      </w:pPr>
    </w:lvl>
    <w:lvl w:ilvl="7">
      <w:start w:val="1"/>
      <w:numFmt w:val="lowerLetter"/>
      <w:lvlText w:val="%8."/>
      <w:lvlJc w:val="left"/>
      <w:pPr>
        <w:tabs>
          <w:tab w:val="num" w:pos="-567"/>
        </w:tabs>
        <w:ind w:left="5400" w:hanging="360"/>
      </w:pPr>
    </w:lvl>
    <w:lvl w:ilvl="8">
      <w:start w:val="1"/>
      <w:numFmt w:val="lowerRoman"/>
      <w:lvlText w:val="%9."/>
      <w:lvlJc w:val="right"/>
      <w:pPr>
        <w:tabs>
          <w:tab w:val="num" w:pos="-567"/>
        </w:tabs>
        <w:ind w:left="6120" w:hanging="180"/>
      </w:pPr>
    </w:lvl>
  </w:abstractNum>
  <w:abstractNum w:abstractNumId="40" w15:restartNumberingAfterBreak="0">
    <w:nsid w:val="6BC819BE"/>
    <w:multiLevelType w:val="hybridMultilevel"/>
    <w:tmpl w:val="7B5CED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6BD175A9"/>
    <w:multiLevelType w:val="multilevel"/>
    <w:tmpl w:val="0DA4AA7C"/>
    <w:lvl w:ilvl="0">
      <w:start w:val="1"/>
      <w:numFmt w:val="decimal"/>
      <w:lvlText w:val="%1."/>
      <w:lvlJc w:val="left"/>
      <w:pPr>
        <w:tabs>
          <w:tab w:val="num" w:pos="284"/>
        </w:tabs>
        <w:ind w:left="644" w:hanging="360"/>
      </w:pPr>
      <w:rPr>
        <w:sz w:val="22"/>
        <w:szCs w:val="22"/>
      </w:rPr>
    </w:lvl>
    <w:lvl w:ilvl="1">
      <w:start w:val="1"/>
      <w:numFmt w:val="decimal"/>
      <w:lvlText w:val="%1.%2."/>
      <w:lvlJc w:val="left"/>
      <w:pPr>
        <w:tabs>
          <w:tab w:val="num" w:pos="284"/>
        </w:tabs>
        <w:ind w:left="1076" w:hanging="432"/>
      </w:pPr>
    </w:lvl>
    <w:lvl w:ilvl="2">
      <w:start w:val="1"/>
      <w:numFmt w:val="decimal"/>
      <w:lvlText w:val="%1.%2.%3."/>
      <w:lvlJc w:val="left"/>
      <w:pPr>
        <w:tabs>
          <w:tab w:val="num" w:pos="284"/>
        </w:tabs>
        <w:ind w:left="1508" w:hanging="504"/>
      </w:pPr>
    </w:lvl>
    <w:lvl w:ilvl="3">
      <w:start w:val="1"/>
      <w:numFmt w:val="decimal"/>
      <w:lvlText w:val="%1.%2.%3.%4."/>
      <w:lvlJc w:val="left"/>
      <w:pPr>
        <w:tabs>
          <w:tab w:val="num" w:pos="284"/>
        </w:tabs>
        <w:ind w:left="2012" w:hanging="648"/>
      </w:pPr>
    </w:lvl>
    <w:lvl w:ilvl="4">
      <w:start w:val="1"/>
      <w:numFmt w:val="decimal"/>
      <w:lvlText w:val="%1.%2.%3.%4.%5."/>
      <w:lvlJc w:val="left"/>
      <w:pPr>
        <w:tabs>
          <w:tab w:val="num" w:pos="284"/>
        </w:tabs>
        <w:ind w:left="2516" w:hanging="792"/>
      </w:pPr>
    </w:lvl>
    <w:lvl w:ilvl="5">
      <w:start w:val="1"/>
      <w:numFmt w:val="decimal"/>
      <w:lvlText w:val="%1.%2.%3.%4.%5.%6."/>
      <w:lvlJc w:val="left"/>
      <w:pPr>
        <w:tabs>
          <w:tab w:val="num" w:pos="284"/>
        </w:tabs>
        <w:ind w:left="3020" w:hanging="936"/>
      </w:pPr>
    </w:lvl>
    <w:lvl w:ilvl="6">
      <w:start w:val="1"/>
      <w:numFmt w:val="decimal"/>
      <w:lvlText w:val="%1.%2.%3.%4.%5.%6.%7."/>
      <w:lvlJc w:val="left"/>
      <w:pPr>
        <w:tabs>
          <w:tab w:val="num" w:pos="284"/>
        </w:tabs>
        <w:ind w:left="3524" w:hanging="1080"/>
      </w:pPr>
    </w:lvl>
    <w:lvl w:ilvl="7">
      <w:start w:val="1"/>
      <w:numFmt w:val="decimal"/>
      <w:lvlText w:val="%1.%2.%3.%4.%5.%6.%7.%8."/>
      <w:lvlJc w:val="left"/>
      <w:pPr>
        <w:tabs>
          <w:tab w:val="num" w:pos="284"/>
        </w:tabs>
        <w:ind w:left="4028" w:hanging="1224"/>
      </w:pPr>
    </w:lvl>
    <w:lvl w:ilvl="8">
      <w:start w:val="1"/>
      <w:numFmt w:val="decimal"/>
      <w:lvlText w:val="%1.%2.%3.%4.%5.%6.%7.%8.%9."/>
      <w:lvlJc w:val="left"/>
      <w:pPr>
        <w:tabs>
          <w:tab w:val="num" w:pos="284"/>
        </w:tabs>
        <w:ind w:left="4604" w:hanging="1440"/>
      </w:pPr>
    </w:lvl>
  </w:abstractNum>
  <w:abstractNum w:abstractNumId="42" w15:restartNumberingAfterBreak="0">
    <w:nsid w:val="74941FB3"/>
    <w:multiLevelType w:val="multilevel"/>
    <w:tmpl w:val="9F8E9F9C"/>
    <w:lvl w:ilvl="0">
      <w:start w:val="1"/>
      <w:numFmt w:val="decimal"/>
      <w:lvlText w:val="%1."/>
      <w:lvlJc w:val="left"/>
      <w:pPr>
        <w:tabs>
          <w:tab w:val="num" w:pos="0"/>
        </w:tabs>
        <w:ind w:left="360" w:hanging="360"/>
      </w:pPr>
      <w:rPr>
        <w:rFonts w:cs="Arial"/>
        <w:sz w:val="22"/>
        <w:szCs w:val="22"/>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3" w15:restartNumberingAfterBreak="0">
    <w:nsid w:val="76340CDC"/>
    <w:multiLevelType w:val="hybridMultilevel"/>
    <w:tmpl w:val="2D3258A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6BF447F"/>
    <w:multiLevelType w:val="hybridMultilevel"/>
    <w:tmpl w:val="F5846966"/>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45" w15:restartNumberingAfterBreak="0">
    <w:nsid w:val="76FE51BF"/>
    <w:multiLevelType w:val="hybridMultilevel"/>
    <w:tmpl w:val="B928E7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79F4653E"/>
    <w:multiLevelType w:val="hybridMultilevel"/>
    <w:tmpl w:val="9684AC0E"/>
    <w:lvl w:ilvl="0" w:tplc="04150011">
      <w:start w:val="1"/>
      <w:numFmt w:val="decimal"/>
      <w:lvlText w:val="%1)"/>
      <w:lvlJc w:val="left"/>
      <w:pPr>
        <w:ind w:left="2072" w:hanging="360"/>
      </w:pPr>
    </w:lvl>
    <w:lvl w:ilvl="1" w:tplc="04150019" w:tentative="1">
      <w:start w:val="1"/>
      <w:numFmt w:val="lowerLetter"/>
      <w:lvlText w:val="%2."/>
      <w:lvlJc w:val="left"/>
      <w:pPr>
        <w:ind w:left="2792" w:hanging="360"/>
      </w:pPr>
    </w:lvl>
    <w:lvl w:ilvl="2" w:tplc="0415001B" w:tentative="1">
      <w:start w:val="1"/>
      <w:numFmt w:val="lowerRoman"/>
      <w:lvlText w:val="%3."/>
      <w:lvlJc w:val="right"/>
      <w:pPr>
        <w:ind w:left="3512" w:hanging="180"/>
      </w:pPr>
    </w:lvl>
    <w:lvl w:ilvl="3" w:tplc="0415000F" w:tentative="1">
      <w:start w:val="1"/>
      <w:numFmt w:val="decimal"/>
      <w:lvlText w:val="%4."/>
      <w:lvlJc w:val="left"/>
      <w:pPr>
        <w:ind w:left="4232" w:hanging="360"/>
      </w:pPr>
    </w:lvl>
    <w:lvl w:ilvl="4" w:tplc="04150019" w:tentative="1">
      <w:start w:val="1"/>
      <w:numFmt w:val="lowerLetter"/>
      <w:lvlText w:val="%5."/>
      <w:lvlJc w:val="left"/>
      <w:pPr>
        <w:ind w:left="4952" w:hanging="360"/>
      </w:pPr>
    </w:lvl>
    <w:lvl w:ilvl="5" w:tplc="0415001B" w:tentative="1">
      <w:start w:val="1"/>
      <w:numFmt w:val="lowerRoman"/>
      <w:lvlText w:val="%6."/>
      <w:lvlJc w:val="right"/>
      <w:pPr>
        <w:ind w:left="5672" w:hanging="180"/>
      </w:pPr>
    </w:lvl>
    <w:lvl w:ilvl="6" w:tplc="0415000F" w:tentative="1">
      <w:start w:val="1"/>
      <w:numFmt w:val="decimal"/>
      <w:lvlText w:val="%7."/>
      <w:lvlJc w:val="left"/>
      <w:pPr>
        <w:ind w:left="6392" w:hanging="360"/>
      </w:pPr>
    </w:lvl>
    <w:lvl w:ilvl="7" w:tplc="04150019" w:tentative="1">
      <w:start w:val="1"/>
      <w:numFmt w:val="lowerLetter"/>
      <w:lvlText w:val="%8."/>
      <w:lvlJc w:val="left"/>
      <w:pPr>
        <w:ind w:left="7112" w:hanging="360"/>
      </w:pPr>
    </w:lvl>
    <w:lvl w:ilvl="8" w:tplc="0415001B" w:tentative="1">
      <w:start w:val="1"/>
      <w:numFmt w:val="lowerRoman"/>
      <w:lvlText w:val="%9."/>
      <w:lvlJc w:val="right"/>
      <w:pPr>
        <w:ind w:left="7832" w:hanging="180"/>
      </w:pPr>
    </w:lvl>
  </w:abstractNum>
  <w:abstractNum w:abstractNumId="47" w15:restartNumberingAfterBreak="0">
    <w:nsid w:val="7F791972"/>
    <w:multiLevelType w:val="hybridMultilevel"/>
    <w:tmpl w:val="5D6C7472"/>
    <w:lvl w:ilvl="0" w:tplc="04150011">
      <w:start w:val="1"/>
      <w:numFmt w:val="decimal"/>
      <w:lvlText w:val="%1)"/>
      <w:lvlJc w:val="left"/>
      <w:pPr>
        <w:ind w:left="928" w:hanging="360"/>
      </w:pPr>
    </w:lvl>
    <w:lvl w:ilvl="1" w:tplc="04150017">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8" w15:restartNumberingAfterBreak="0">
    <w:nsid w:val="7FC16F8B"/>
    <w:multiLevelType w:val="multilevel"/>
    <w:tmpl w:val="1440408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7"/>
  </w:num>
  <w:num w:numId="2">
    <w:abstractNumId w:val="0"/>
  </w:num>
  <w:num w:numId="3">
    <w:abstractNumId w:val="1"/>
  </w:num>
  <w:num w:numId="4">
    <w:abstractNumId w:val="4"/>
  </w:num>
  <w:num w:numId="5">
    <w:abstractNumId w:val="5"/>
  </w:num>
  <w:num w:numId="6">
    <w:abstractNumId w:val="6"/>
  </w:num>
  <w:num w:numId="7">
    <w:abstractNumId w:val="15"/>
  </w:num>
  <w:num w:numId="8">
    <w:abstractNumId w:val="12"/>
  </w:num>
  <w:num w:numId="9">
    <w:abstractNumId w:val="13"/>
  </w:num>
  <w:num w:numId="10">
    <w:abstractNumId w:val="31"/>
  </w:num>
  <w:num w:numId="11">
    <w:abstractNumId w:val="34"/>
  </w:num>
  <w:num w:numId="12">
    <w:abstractNumId w:val="8"/>
  </w:num>
  <w:num w:numId="13">
    <w:abstractNumId w:val="42"/>
  </w:num>
  <w:num w:numId="14">
    <w:abstractNumId w:val="16"/>
  </w:num>
  <w:num w:numId="15">
    <w:abstractNumId w:val="33"/>
  </w:num>
  <w:num w:numId="16">
    <w:abstractNumId w:val="18"/>
  </w:num>
  <w:num w:numId="17">
    <w:abstractNumId w:val="11"/>
  </w:num>
  <w:num w:numId="18">
    <w:abstractNumId w:val="47"/>
  </w:num>
  <w:num w:numId="19">
    <w:abstractNumId w:val="37"/>
  </w:num>
  <w:num w:numId="20">
    <w:abstractNumId w:val="24"/>
  </w:num>
  <w:num w:numId="21">
    <w:abstractNumId w:val="41"/>
  </w:num>
  <w:num w:numId="22">
    <w:abstractNumId w:val="38"/>
  </w:num>
  <w:num w:numId="23">
    <w:abstractNumId w:val="36"/>
  </w:num>
  <w:num w:numId="24">
    <w:abstractNumId w:val="44"/>
  </w:num>
  <w:num w:numId="25">
    <w:abstractNumId w:val="30"/>
  </w:num>
  <w:num w:numId="26">
    <w:abstractNumId w:val="19"/>
  </w:num>
  <w:num w:numId="27">
    <w:abstractNumId w:val="9"/>
  </w:num>
  <w:num w:numId="28">
    <w:abstractNumId w:val="27"/>
  </w:num>
  <w:num w:numId="29">
    <w:abstractNumId w:val="21"/>
  </w:num>
  <w:num w:numId="30">
    <w:abstractNumId w:val="32"/>
  </w:num>
  <w:num w:numId="31">
    <w:abstractNumId w:val="45"/>
  </w:num>
  <w:num w:numId="32">
    <w:abstractNumId w:val="43"/>
  </w:num>
  <w:num w:numId="33">
    <w:abstractNumId w:val="26"/>
  </w:num>
  <w:num w:numId="34">
    <w:abstractNumId w:val="20"/>
  </w:num>
  <w:num w:numId="35">
    <w:abstractNumId w:val="39"/>
  </w:num>
  <w:num w:numId="36">
    <w:abstractNumId w:val="40"/>
  </w:num>
  <w:num w:numId="37">
    <w:abstractNumId w:val="48"/>
  </w:num>
  <w:num w:numId="38">
    <w:abstractNumId w:val="23"/>
  </w:num>
  <w:num w:numId="39">
    <w:abstractNumId w:val="25"/>
  </w:num>
  <w:num w:numId="40">
    <w:abstractNumId w:val="28"/>
  </w:num>
  <w:num w:numId="41">
    <w:abstractNumId w:val="17"/>
  </w:num>
  <w:num w:numId="42">
    <w:abstractNumId w:val="10"/>
  </w:num>
  <w:num w:numId="43">
    <w:abstractNumId w:val="14"/>
  </w:num>
  <w:num w:numId="44">
    <w:abstractNumId w:val="35"/>
  </w:num>
  <w:num w:numId="45">
    <w:abstractNumId w:val="46"/>
  </w:num>
  <w:num w:numId="4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9"/>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043"/>
    <w:rsid w:val="000104FD"/>
    <w:rsid w:val="00015E1E"/>
    <w:rsid w:val="00016062"/>
    <w:rsid w:val="000236FE"/>
    <w:rsid w:val="0005366E"/>
    <w:rsid w:val="0005771B"/>
    <w:rsid w:val="00066D47"/>
    <w:rsid w:val="00076216"/>
    <w:rsid w:val="000A63B3"/>
    <w:rsid w:val="000B0A19"/>
    <w:rsid w:val="000C688F"/>
    <w:rsid w:val="000C6A33"/>
    <w:rsid w:val="000D117E"/>
    <w:rsid w:val="000D5468"/>
    <w:rsid w:val="000D7F90"/>
    <w:rsid w:val="000F147F"/>
    <w:rsid w:val="000F15E1"/>
    <w:rsid w:val="001006FA"/>
    <w:rsid w:val="001155AC"/>
    <w:rsid w:val="0011764A"/>
    <w:rsid w:val="00125335"/>
    <w:rsid w:val="00126ACB"/>
    <w:rsid w:val="001360F2"/>
    <w:rsid w:val="00157995"/>
    <w:rsid w:val="00162EE9"/>
    <w:rsid w:val="00171F74"/>
    <w:rsid w:val="001721EC"/>
    <w:rsid w:val="001854CA"/>
    <w:rsid w:val="00190C19"/>
    <w:rsid w:val="001A2203"/>
    <w:rsid w:val="001A2DA4"/>
    <w:rsid w:val="001A5120"/>
    <w:rsid w:val="001A5F99"/>
    <w:rsid w:val="001B1903"/>
    <w:rsid w:val="001C46AB"/>
    <w:rsid w:val="001E712F"/>
    <w:rsid w:val="001F1592"/>
    <w:rsid w:val="001F3344"/>
    <w:rsid w:val="001F41A7"/>
    <w:rsid w:val="00202237"/>
    <w:rsid w:val="002104F8"/>
    <w:rsid w:val="00211A87"/>
    <w:rsid w:val="00214805"/>
    <w:rsid w:val="00220688"/>
    <w:rsid w:val="00223AA8"/>
    <w:rsid w:val="00224B4C"/>
    <w:rsid w:val="0024543F"/>
    <w:rsid w:val="002465EF"/>
    <w:rsid w:val="00251D34"/>
    <w:rsid w:val="00253F0A"/>
    <w:rsid w:val="00256ADA"/>
    <w:rsid w:val="00257CCD"/>
    <w:rsid w:val="00280BE4"/>
    <w:rsid w:val="00291F9C"/>
    <w:rsid w:val="002962E5"/>
    <w:rsid w:val="00296BE6"/>
    <w:rsid w:val="002A0A7D"/>
    <w:rsid w:val="002A0B6B"/>
    <w:rsid w:val="002A7902"/>
    <w:rsid w:val="002A7A17"/>
    <w:rsid w:val="002C073A"/>
    <w:rsid w:val="002C6AA1"/>
    <w:rsid w:val="002D5669"/>
    <w:rsid w:val="002E1C25"/>
    <w:rsid w:val="002E2DED"/>
    <w:rsid w:val="002E5284"/>
    <w:rsid w:val="002E5DAB"/>
    <w:rsid w:val="002F4879"/>
    <w:rsid w:val="002F7D26"/>
    <w:rsid w:val="003075CD"/>
    <w:rsid w:val="00311DBB"/>
    <w:rsid w:val="00317260"/>
    <w:rsid w:val="00324687"/>
    <w:rsid w:val="0033098A"/>
    <w:rsid w:val="00330F59"/>
    <w:rsid w:val="00330FD6"/>
    <w:rsid w:val="00332067"/>
    <w:rsid w:val="00346759"/>
    <w:rsid w:val="00347604"/>
    <w:rsid w:val="00352785"/>
    <w:rsid w:val="00355C44"/>
    <w:rsid w:val="00361BF6"/>
    <w:rsid w:val="00361F55"/>
    <w:rsid w:val="003655EC"/>
    <w:rsid w:val="0038029D"/>
    <w:rsid w:val="00381189"/>
    <w:rsid w:val="00381C2B"/>
    <w:rsid w:val="003873DB"/>
    <w:rsid w:val="00394FD8"/>
    <w:rsid w:val="003974A0"/>
    <w:rsid w:val="003A3414"/>
    <w:rsid w:val="003C5607"/>
    <w:rsid w:val="003C7996"/>
    <w:rsid w:val="003D05D4"/>
    <w:rsid w:val="003D2D78"/>
    <w:rsid w:val="003E0509"/>
    <w:rsid w:val="003E219E"/>
    <w:rsid w:val="003E6F54"/>
    <w:rsid w:val="003F1C68"/>
    <w:rsid w:val="003F1F42"/>
    <w:rsid w:val="003F2F8F"/>
    <w:rsid w:val="00414519"/>
    <w:rsid w:val="00427804"/>
    <w:rsid w:val="00434C01"/>
    <w:rsid w:val="00435EE5"/>
    <w:rsid w:val="00435EF7"/>
    <w:rsid w:val="004413A1"/>
    <w:rsid w:val="00441674"/>
    <w:rsid w:val="0044492B"/>
    <w:rsid w:val="00444A54"/>
    <w:rsid w:val="00453E99"/>
    <w:rsid w:val="004562D1"/>
    <w:rsid w:val="00457BCF"/>
    <w:rsid w:val="00460E0B"/>
    <w:rsid w:val="00464825"/>
    <w:rsid w:val="00470D34"/>
    <w:rsid w:val="00471445"/>
    <w:rsid w:val="00471854"/>
    <w:rsid w:val="00474A8A"/>
    <w:rsid w:val="004837B0"/>
    <w:rsid w:val="00496993"/>
    <w:rsid w:val="004A0752"/>
    <w:rsid w:val="004A5ECA"/>
    <w:rsid w:val="004A7BBF"/>
    <w:rsid w:val="004B64C2"/>
    <w:rsid w:val="004E211E"/>
    <w:rsid w:val="004E63B5"/>
    <w:rsid w:val="004F510C"/>
    <w:rsid w:val="00501493"/>
    <w:rsid w:val="00502CE2"/>
    <w:rsid w:val="005036CB"/>
    <w:rsid w:val="00503A2D"/>
    <w:rsid w:val="00513D2B"/>
    <w:rsid w:val="00534040"/>
    <w:rsid w:val="0053491B"/>
    <w:rsid w:val="00543D74"/>
    <w:rsid w:val="005544D8"/>
    <w:rsid w:val="00556766"/>
    <w:rsid w:val="005607CF"/>
    <w:rsid w:val="005614DA"/>
    <w:rsid w:val="00563231"/>
    <w:rsid w:val="0056599F"/>
    <w:rsid w:val="00575776"/>
    <w:rsid w:val="00577271"/>
    <w:rsid w:val="005846E0"/>
    <w:rsid w:val="005942D4"/>
    <w:rsid w:val="005A013C"/>
    <w:rsid w:val="005A096D"/>
    <w:rsid w:val="005A0A6C"/>
    <w:rsid w:val="005A4FA6"/>
    <w:rsid w:val="005B1FB4"/>
    <w:rsid w:val="005D3C15"/>
    <w:rsid w:val="005D470B"/>
    <w:rsid w:val="005D510B"/>
    <w:rsid w:val="005D6A17"/>
    <w:rsid w:val="005E4B48"/>
    <w:rsid w:val="0060154E"/>
    <w:rsid w:val="00602A07"/>
    <w:rsid w:val="00603443"/>
    <w:rsid w:val="006055BD"/>
    <w:rsid w:val="00620D6B"/>
    <w:rsid w:val="006246E1"/>
    <w:rsid w:val="00627F4D"/>
    <w:rsid w:val="006315DE"/>
    <w:rsid w:val="00635A6D"/>
    <w:rsid w:val="00637D0A"/>
    <w:rsid w:val="00645578"/>
    <w:rsid w:val="0065778A"/>
    <w:rsid w:val="006600C1"/>
    <w:rsid w:val="00661362"/>
    <w:rsid w:val="00670211"/>
    <w:rsid w:val="00673356"/>
    <w:rsid w:val="0067504A"/>
    <w:rsid w:val="00681550"/>
    <w:rsid w:val="00682E62"/>
    <w:rsid w:val="006A3114"/>
    <w:rsid w:val="006C1F85"/>
    <w:rsid w:val="006D2A36"/>
    <w:rsid w:val="006D4F34"/>
    <w:rsid w:val="006D589A"/>
    <w:rsid w:val="006E670B"/>
    <w:rsid w:val="006E6B06"/>
    <w:rsid w:val="006F2FAA"/>
    <w:rsid w:val="006F5BB1"/>
    <w:rsid w:val="007006B5"/>
    <w:rsid w:val="00700883"/>
    <w:rsid w:val="007026E4"/>
    <w:rsid w:val="007044F5"/>
    <w:rsid w:val="00705A95"/>
    <w:rsid w:val="00713EE1"/>
    <w:rsid w:val="007246B0"/>
    <w:rsid w:val="00730613"/>
    <w:rsid w:val="00743946"/>
    <w:rsid w:val="00745753"/>
    <w:rsid w:val="0075344F"/>
    <w:rsid w:val="00757267"/>
    <w:rsid w:val="00760325"/>
    <w:rsid w:val="00766F54"/>
    <w:rsid w:val="007716A9"/>
    <w:rsid w:val="00781F9D"/>
    <w:rsid w:val="00784C5C"/>
    <w:rsid w:val="00785C2C"/>
    <w:rsid w:val="007922B8"/>
    <w:rsid w:val="00793D17"/>
    <w:rsid w:val="007A367D"/>
    <w:rsid w:val="007A61F0"/>
    <w:rsid w:val="007C1955"/>
    <w:rsid w:val="007C6934"/>
    <w:rsid w:val="007C721C"/>
    <w:rsid w:val="007D5C7B"/>
    <w:rsid w:val="007D77C0"/>
    <w:rsid w:val="007D7FD7"/>
    <w:rsid w:val="007E0920"/>
    <w:rsid w:val="007E4321"/>
    <w:rsid w:val="007E5CC8"/>
    <w:rsid w:val="007E701A"/>
    <w:rsid w:val="007F4E57"/>
    <w:rsid w:val="007F612D"/>
    <w:rsid w:val="00811751"/>
    <w:rsid w:val="00815265"/>
    <w:rsid w:val="008303F2"/>
    <w:rsid w:val="00834B5D"/>
    <w:rsid w:val="00835B86"/>
    <w:rsid w:val="0083707C"/>
    <w:rsid w:val="00853935"/>
    <w:rsid w:val="0085526F"/>
    <w:rsid w:val="00855C85"/>
    <w:rsid w:val="00862DBF"/>
    <w:rsid w:val="008650AF"/>
    <w:rsid w:val="00890043"/>
    <w:rsid w:val="008970F7"/>
    <w:rsid w:val="008B3AD9"/>
    <w:rsid w:val="008C555C"/>
    <w:rsid w:val="008C62FD"/>
    <w:rsid w:val="008C6524"/>
    <w:rsid w:val="008D5E0F"/>
    <w:rsid w:val="008D7466"/>
    <w:rsid w:val="008F24E6"/>
    <w:rsid w:val="008F2525"/>
    <w:rsid w:val="00904874"/>
    <w:rsid w:val="00920669"/>
    <w:rsid w:val="00921084"/>
    <w:rsid w:val="009240A8"/>
    <w:rsid w:val="009257AE"/>
    <w:rsid w:val="00927982"/>
    <w:rsid w:val="00933540"/>
    <w:rsid w:val="00954809"/>
    <w:rsid w:val="0096140B"/>
    <w:rsid w:val="00982679"/>
    <w:rsid w:val="009921C8"/>
    <w:rsid w:val="0099223E"/>
    <w:rsid w:val="009A435C"/>
    <w:rsid w:val="009A78E2"/>
    <w:rsid w:val="009B480E"/>
    <w:rsid w:val="009B4BBC"/>
    <w:rsid w:val="009B4EEC"/>
    <w:rsid w:val="009C1A9C"/>
    <w:rsid w:val="009C47AD"/>
    <w:rsid w:val="009C4E25"/>
    <w:rsid w:val="009E326C"/>
    <w:rsid w:val="009F0130"/>
    <w:rsid w:val="009F4844"/>
    <w:rsid w:val="00A05AC3"/>
    <w:rsid w:val="00A05D94"/>
    <w:rsid w:val="00A068C1"/>
    <w:rsid w:val="00A11409"/>
    <w:rsid w:val="00A3360F"/>
    <w:rsid w:val="00A359E3"/>
    <w:rsid w:val="00A449FD"/>
    <w:rsid w:val="00A46320"/>
    <w:rsid w:val="00A477ED"/>
    <w:rsid w:val="00A53096"/>
    <w:rsid w:val="00A607BB"/>
    <w:rsid w:val="00A70025"/>
    <w:rsid w:val="00A80AB3"/>
    <w:rsid w:val="00A816B7"/>
    <w:rsid w:val="00A87336"/>
    <w:rsid w:val="00A94905"/>
    <w:rsid w:val="00A971F1"/>
    <w:rsid w:val="00AC17FC"/>
    <w:rsid w:val="00AE75A6"/>
    <w:rsid w:val="00AF0E66"/>
    <w:rsid w:val="00B04183"/>
    <w:rsid w:val="00B051F6"/>
    <w:rsid w:val="00B168EC"/>
    <w:rsid w:val="00B22C53"/>
    <w:rsid w:val="00B24551"/>
    <w:rsid w:val="00B30FA0"/>
    <w:rsid w:val="00B47DD8"/>
    <w:rsid w:val="00B51449"/>
    <w:rsid w:val="00B535FC"/>
    <w:rsid w:val="00B62534"/>
    <w:rsid w:val="00B6490F"/>
    <w:rsid w:val="00B654C9"/>
    <w:rsid w:val="00B80C48"/>
    <w:rsid w:val="00B80D35"/>
    <w:rsid w:val="00B85421"/>
    <w:rsid w:val="00B87C59"/>
    <w:rsid w:val="00B96FC4"/>
    <w:rsid w:val="00BA1F1C"/>
    <w:rsid w:val="00BB19B4"/>
    <w:rsid w:val="00BB34E8"/>
    <w:rsid w:val="00BB5850"/>
    <w:rsid w:val="00BB67E8"/>
    <w:rsid w:val="00BD5968"/>
    <w:rsid w:val="00BE0A5F"/>
    <w:rsid w:val="00BE329D"/>
    <w:rsid w:val="00BF0565"/>
    <w:rsid w:val="00BF0703"/>
    <w:rsid w:val="00C008A3"/>
    <w:rsid w:val="00C02752"/>
    <w:rsid w:val="00C23AA6"/>
    <w:rsid w:val="00C3793A"/>
    <w:rsid w:val="00C475FD"/>
    <w:rsid w:val="00C5548D"/>
    <w:rsid w:val="00C607B3"/>
    <w:rsid w:val="00C6362A"/>
    <w:rsid w:val="00C63D95"/>
    <w:rsid w:val="00C6581C"/>
    <w:rsid w:val="00C70663"/>
    <w:rsid w:val="00C71E02"/>
    <w:rsid w:val="00C85B8C"/>
    <w:rsid w:val="00C947F9"/>
    <w:rsid w:val="00CA04DE"/>
    <w:rsid w:val="00CB6511"/>
    <w:rsid w:val="00CD13E4"/>
    <w:rsid w:val="00CD55AE"/>
    <w:rsid w:val="00CD6362"/>
    <w:rsid w:val="00CF027B"/>
    <w:rsid w:val="00CF0873"/>
    <w:rsid w:val="00CF38C7"/>
    <w:rsid w:val="00D04EB3"/>
    <w:rsid w:val="00D068FE"/>
    <w:rsid w:val="00D212AB"/>
    <w:rsid w:val="00D21E19"/>
    <w:rsid w:val="00D234BF"/>
    <w:rsid w:val="00D24E16"/>
    <w:rsid w:val="00D36A6D"/>
    <w:rsid w:val="00D40595"/>
    <w:rsid w:val="00D46206"/>
    <w:rsid w:val="00D4656B"/>
    <w:rsid w:val="00D50EAB"/>
    <w:rsid w:val="00D5196F"/>
    <w:rsid w:val="00D52200"/>
    <w:rsid w:val="00D732D6"/>
    <w:rsid w:val="00D820E1"/>
    <w:rsid w:val="00D87DCE"/>
    <w:rsid w:val="00D97C1F"/>
    <w:rsid w:val="00DA000A"/>
    <w:rsid w:val="00DA0ADE"/>
    <w:rsid w:val="00DA2DCD"/>
    <w:rsid w:val="00DA3853"/>
    <w:rsid w:val="00DA6E40"/>
    <w:rsid w:val="00DB0ADD"/>
    <w:rsid w:val="00DB276A"/>
    <w:rsid w:val="00DB2CE7"/>
    <w:rsid w:val="00DB4948"/>
    <w:rsid w:val="00DB4F31"/>
    <w:rsid w:val="00DB634E"/>
    <w:rsid w:val="00DB7E7C"/>
    <w:rsid w:val="00DD289E"/>
    <w:rsid w:val="00DD3D56"/>
    <w:rsid w:val="00DD517B"/>
    <w:rsid w:val="00DE2BA9"/>
    <w:rsid w:val="00E00C66"/>
    <w:rsid w:val="00E047BB"/>
    <w:rsid w:val="00E076BC"/>
    <w:rsid w:val="00E36BBF"/>
    <w:rsid w:val="00E40E9E"/>
    <w:rsid w:val="00E5079A"/>
    <w:rsid w:val="00E53EBF"/>
    <w:rsid w:val="00E6095C"/>
    <w:rsid w:val="00E72B95"/>
    <w:rsid w:val="00E73494"/>
    <w:rsid w:val="00E7351E"/>
    <w:rsid w:val="00E74EEA"/>
    <w:rsid w:val="00E75B8A"/>
    <w:rsid w:val="00E769AC"/>
    <w:rsid w:val="00E76AD8"/>
    <w:rsid w:val="00E8184D"/>
    <w:rsid w:val="00E84BFB"/>
    <w:rsid w:val="00E86EF9"/>
    <w:rsid w:val="00E950E9"/>
    <w:rsid w:val="00E96128"/>
    <w:rsid w:val="00E9710D"/>
    <w:rsid w:val="00EA29C2"/>
    <w:rsid w:val="00EA6B66"/>
    <w:rsid w:val="00EB0C3D"/>
    <w:rsid w:val="00EB6469"/>
    <w:rsid w:val="00EC613D"/>
    <w:rsid w:val="00ED2749"/>
    <w:rsid w:val="00EE05E3"/>
    <w:rsid w:val="00EE6617"/>
    <w:rsid w:val="00EF362A"/>
    <w:rsid w:val="00EF5DF7"/>
    <w:rsid w:val="00F3081E"/>
    <w:rsid w:val="00F470E6"/>
    <w:rsid w:val="00F54D85"/>
    <w:rsid w:val="00F60C51"/>
    <w:rsid w:val="00F662F5"/>
    <w:rsid w:val="00F77D3C"/>
    <w:rsid w:val="00F80E47"/>
    <w:rsid w:val="00F843F9"/>
    <w:rsid w:val="00F90847"/>
    <w:rsid w:val="00F93ADD"/>
    <w:rsid w:val="00F953FD"/>
    <w:rsid w:val="00F95B9A"/>
    <w:rsid w:val="00F95BDB"/>
    <w:rsid w:val="00F97B2B"/>
    <w:rsid w:val="00FA5ACB"/>
    <w:rsid w:val="00FA7CFD"/>
    <w:rsid w:val="00FB5D84"/>
    <w:rsid w:val="00FB68A0"/>
    <w:rsid w:val="00FC00E3"/>
    <w:rsid w:val="00FC48A5"/>
    <w:rsid w:val="00FD5D05"/>
    <w:rsid w:val="00FE1AA3"/>
    <w:rsid w:val="00FE7AA6"/>
    <w:rsid w:val="00FF13B5"/>
    <w:rsid w:val="00FF5CC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AA547CD"/>
  <w15:chartTrackingRefBased/>
  <w15:docId w15:val="{5197B437-CB16-43FB-9C34-5481B7A51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55C85"/>
    <w:pPr>
      <w:spacing w:after="200" w:line="276" w:lineRule="auto"/>
    </w:pPr>
    <w:rPr>
      <w:rFonts w:eastAsiaTheme="minorEastAsia"/>
      <w:lang w:eastAsia="pl-PL"/>
    </w:rPr>
  </w:style>
  <w:style w:type="paragraph" w:styleId="Nagwek1">
    <w:name w:val="heading 1"/>
    <w:aliases w:val="UNI-Nagłówek 1,H1,h1,Appendix 1,Chapterh1,CCBS,Level 1 Topic Heading,h1 chapter heading,Heading 11,Chapter Headline,Main Section,Section Heading,Header 1st Page,Headline 1,Rozdzia3,ImieNazwisko,ImieNazwisko1,1,Header 1,level 1,Level 1 Head"/>
    <w:basedOn w:val="Normalny"/>
    <w:next w:val="PunktNumerowany"/>
    <w:link w:val="Nagwek1Znak"/>
    <w:uiPriority w:val="9"/>
    <w:qFormat/>
    <w:rsid w:val="00815265"/>
    <w:pPr>
      <w:keepNext/>
      <w:widowControl w:val="0"/>
      <w:numPr>
        <w:numId w:val="11"/>
      </w:numPr>
      <w:tabs>
        <w:tab w:val="left" w:pos="360"/>
      </w:tabs>
      <w:spacing w:before="240" w:after="120" w:line="240" w:lineRule="auto"/>
      <w:ind w:left="3905"/>
      <w:jc w:val="center"/>
      <w:outlineLvl w:val="0"/>
    </w:pPr>
    <w:rPr>
      <w:rFonts w:ascii="Arial" w:eastAsia="Times New Roman" w:hAnsi="Arial" w:cs="Times New Roman"/>
      <w:b/>
      <w:kern w:val="28"/>
      <w:sz w:val="24"/>
      <w:szCs w:val="20"/>
      <w:lang w:eastAsia="en-US"/>
    </w:rPr>
  </w:style>
  <w:style w:type="paragraph" w:styleId="Nagwek2">
    <w:name w:val="heading 2"/>
    <w:basedOn w:val="Normalny"/>
    <w:next w:val="Normalny"/>
    <w:link w:val="Nagwek2Znak"/>
    <w:uiPriority w:val="9"/>
    <w:semiHidden/>
    <w:unhideWhenUsed/>
    <w:qFormat/>
    <w:rsid w:val="0099223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semiHidden/>
    <w:unhideWhenUsed/>
    <w:qFormat/>
    <w:rsid w:val="00E7351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qFormat/>
    <w:rsid w:val="00602A0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Preambuła,List Paragraph,L1,Numerowanie,Wypunktowanie,BulletC,Wyliczanie,Obiekt,normalny tekst,Akapit z listą31,Bullets,List Paragraph1,T_SZ_List Paragraph,WYPUNKTOWANIE Akapit z listą,List Paragraph2,lp1,Akapit z listą2,CW_Lista,Dot pt"/>
    <w:basedOn w:val="Normalny"/>
    <w:link w:val="AkapitzlistZnak"/>
    <w:uiPriority w:val="34"/>
    <w:qFormat/>
    <w:rsid w:val="00890043"/>
    <w:pPr>
      <w:ind w:left="720"/>
      <w:contextualSpacing/>
    </w:pPr>
  </w:style>
  <w:style w:type="character" w:customStyle="1" w:styleId="AkapitzlistZnak">
    <w:name w:val="Akapit z listą Znak"/>
    <w:aliases w:val="Preambuła Znak,List Paragraph Znak,L1 Znak,Numerowanie Znak,Wypunktowanie Znak,BulletC Znak,Wyliczanie Znak,Obiekt Znak,normalny tekst Znak,Akapit z listą31 Znak,Bullets Znak,List Paragraph1 Znak,T_SZ_List Paragraph Znak,lp1 Znak"/>
    <w:basedOn w:val="Domylnaczcionkaakapitu"/>
    <w:link w:val="Akapitzlist"/>
    <w:uiPriority w:val="34"/>
    <w:qFormat/>
    <w:rsid w:val="00890043"/>
    <w:rPr>
      <w:rFonts w:eastAsiaTheme="minorEastAsia"/>
      <w:lang w:eastAsia="pl-PL"/>
    </w:rPr>
  </w:style>
  <w:style w:type="paragraph" w:styleId="Tekstdymka">
    <w:name w:val="Balloon Text"/>
    <w:basedOn w:val="Normalny"/>
    <w:link w:val="TekstdymkaZnak"/>
    <w:uiPriority w:val="99"/>
    <w:semiHidden/>
    <w:unhideWhenUsed/>
    <w:rsid w:val="0047185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71854"/>
    <w:rPr>
      <w:rFonts w:ascii="Segoe UI" w:eastAsiaTheme="minorEastAsia" w:hAnsi="Segoe UI" w:cs="Segoe UI"/>
      <w:sz w:val="18"/>
      <w:szCs w:val="18"/>
      <w:lang w:eastAsia="pl-PL"/>
    </w:rPr>
  </w:style>
  <w:style w:type="character" w:customStyle="1" w:styleId="Nagwek1Znak">
    <w:name w:val="Nagłówek 1 Znak"/>
    <w:aliases w:val="UNI-Nagłówek 1 Znak,H1 Znak,h1 Znak,Appendix 1 Znak,Chapterh1 Znak,CCBS Znak,Level 1 Topic Heading Znak,h1 chapter heading Znak,Heading 11 Znak,Chapter Headline Znak,Main Section Znak,Section Heading Znak,Header 1st Page Znak,1 Znak"/>
    <w:basedOn w:val="Domylnaczcionkaakapitu"/>
    <w:link w:val="Nagwek1"/>
    <w:uiPriority w:val="9"/>
    <w:rsid w:val="00815265"/>
    <w:rPr>
      <w:rFonts w:ascii="Arial" w:eastAsia="Times New Roman" w:hAnsi="Arial" w:cs="Times New Roman"/>
      <w:b/>
      <w:kern w:val="28"/>
      <w:sz w:val="24"/>
      <w:szCs w:val="20"/>
    </w:rPr>
  </w:style>
  <w:style w:type="paragraph" w:customStyle="1" w:styleId="PunktNumerowany">
    <w:name w:val="Punkt Numerowany"/>
    <w:basedOn w:val="Normalny"/>
    <w:rsid w:val="00815265"/>
    <w:pPr>
      <w:numPr>
        <w:ilvl w:val="1"/>
        <w:numId w:val="11"/>
      </w:numPr>
      <w:tabs>
        <w:tab w:val="left" w:pos="1077"/>
        <w:tab w:val="left" w:pos="1440"/>
      </w:tabs>
      <w:spacing w:before="60" w:after="60" w:line="240" w:lineRule="auto"/>
      <w:jc w:val="both"/>
    </w:pPr>
    <w:rPr>
      <w:rFonts w:ascii="Arial" w:eastAsia="Times New Roman" w:hAnsi="Arial" w:cs="Times New Roman"/>
      <w:sz w:val="24"/>
      <w:szCs w:val="20"/>
      <w:lang w:eastAsia="en-US"/>
    </w:rPr>
  </w:style>
  <w:style w:type="table" w:customStyle="1" w:styleId="Tabela-Siatka1">
    <w:name w:val="Tabela - Siatka1"/>
    <w:basedOn w:val="Standardowy"/>
    <w:next w:val="Tabela-Siatka"/>
    <w:uiPriority w:val="39"/>
    <w:rsid w:val="008152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39"/>
    <w:rsid w:val="008152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qFormat/>
    <w:rsid w:val="00637D0A"/>
    <w:rPr>
      <w:sz w:val="16"/>
      <w:szCs w:val="16"/>
    </w:rPr>
  </w:style>
  <w:style w:type="paragraph" w:styleId="Tekstkomentarza">
    <w:name w:val="annotation text"/>
    <w:basedOn w:val="Normalny"/>
    <w:link w:val="TekstkomentarzaZnak"/>
    <w:uiPriority w:val="99"/>
    <w:semiHidden/>
    <w:unhideWhenUsed/>
    <w:qFormat/>
    <w:rsid w:val="00637D0A"/>
    <w:pPr>
      <w:spacing w:line="240" w:lineRule="auto"/>
    </w:pPr>
    <w:rPr>
      <w:sz w:val="20"/>
      <w:szCs w:val="20"/>
    </w:rPr>
  </w:style>
  <w:style w:type="character" w:customStyle="1" w:styleId="TekstkomentarzaZnak">
    <w:name w:val="Tekst komentarza Znak"/>
    <w:basedOn w:val="Domylnaczcionkaakapitu"/>
    <w:link w:val="Tekstkomentarza"/>
    <w:uiPriority w:val="99"/>
    <w:semiHidden/>
    <w:qFormat/>
    <w:rsid w:val="00637D0A"/>
    <w:rPr>
      <w:rFonts w:eastAsiaTheme="minorEastAsia"/>
      <w:sz w:val="20"/>
      <w:szCs w:val="20"/>
      <w:lang w:eastAsia="pl-PL"/>
    </w:rPr>
  </w:style>
  <w:style w:type="paragraph" w:styleId="Tematkomentarza">
    <w:name w:val="annotation subject"/>
    <w:basedOn w:val="Tekstkomentarza"/>
    <w:next w:val="Tekstkomentarza"/>
    <w:link w:val="TematkomentarzaZnak"/>
    <w:uiPriority w:val="99"/>
    <w:semiHidden/>
    <w:unhideWhenUsed/>
    <w:rsid w:val="00637D0A"/>
    <w:rPr>
      <w:b/>
      <w:bCs/>
    </w:rPr>
  </w:style>
  <w:style w:type="character" w:customStyle="1" w:styleId="TematkomentarzaZnak">
    <w:name w:val="Temat komentarza Znak"/>
    <w:basedOn w:val="TekstkomentarzaZnak"/>
    <w:link w:val="Tematkomentarza"/>
    <w:uiPriority w:val="99"/>
    <w:semiHidden/>
    <w:rsid w:val="00637D0A"/>
    <w:rPr>
      <w:rFonts w:eastAsiaTheme="minorEastAsia"/>
      <w:b/>
      <w:bCs/>
      <w:sz w:val="20"/>
      <w:szCs w:val="20"/>
      <w:lang w:eastAsia="pl-PL"/>
    </w:rPr>
  </w:style>
  <w:style w:type="paragraph" w:styleId="Nagwekspisutreci">
    <w:name w:val="TOC Heading"/>
    <w:basedOn w:val="Nagwek1"/>
    <w:next w:val="Normalny"/>
    <w:uiPriority w:val="39"/>
    <w:unhideWhenUsed/>
    <w:qFormat/>
    <w:rsid w:val="00D820E1"/>
    <w:pPr>
      <w:keepLines/>
      <w:widowControl/>
      <w:numPr>
        <w:numId w:val="0"/>
      </w:numPr>
      <w:spacing w:after="0" w:line="259" w:lineRule="auto"/>
      <w:jc w:val="left"/>
      <w:outlineLvl w:val="9"/>
    </w:pPr>
    <w:rPr>
      <w:rFonts w:asciiTheme="majorHAnsi" w:eastAsiaTheme="majorEastAsia" w:hAnsiTheme="majorHAnsi" w:cstheme="majorBidi"/>
      <w:b w:val="0"/>
      <w:color w:val="2E74B5" w:themeColor="accent1" w:themeShade="BF"/>
      <w:kern w:val="0"/>
      <w:sz w:val="32"/>
      <w:szCs w:val="32"/>
      <w:lang w:eastAsia="pl-PL"/>
    </w:rPr>
  </w:style>
  <w:style w:type="paragraph" w:styleId="Spistreci1">
    <w:name w:val="toc 1"/>
    <w:basedOn w:val="Normalny"/>
    <w:next w:val="Normalny"/>
    <w:autoRedefine/>
    <w:uiPriority w:val="39"/>
    <w:unhideWhenUsed/>
    <w:rsid w:val="00D820E1"/>
    <w:pPr>
      <w:spacing w:after="100"/>
    </w:pPr>
  </w:style>
  <w:style w:type="character" w:styleId="Hipercze">
    <w:name w:val="Hyperlink"/>
    <w:basedOn w:val="Domylnaczcionkaakapitu"/>
    <w:uiPriority w:val="99"/>
    <w:unhideWhenUsed/>
    <w:rsid w:val="00D820E1"/>
    <w:rPr>
      <w:color w:val="0563C1" w:themeColor="hyperlink"/>
      <w:u w:val="single"/>
    </w:rPr>
  </w:style>
  <w:style w:type="paragraph" w:customStyle="1" w:styleId="Akapitzlist1">
    <w:name w:val="Akapit z listą1"/>
    <w:basedOn w:val="Normalny"/>
    <w:rsid w:val="002E5284"/>
    <w:pPr>
      <w:spacing w:after="0"/>
      <w:ind w:left="720" w:hanging="431"/>
    </w:pPr>
    <w:rPr>
      <w:rFonts w:ascii="Calibri" w:eastAsia="Times New Roman" w:hAnsi="Calibri" w:cs="Calibri"/>
      <w:lang w:eastAsia="en-US"/>
    </w:rPr>
  </w:style>
  <w:style w:type="character" w:customStyle="1" w:styleId="Nagwek4Znak">
    <w:name w:val="Nagłówek 4 Znak"/>
    <w:basedOn w:val="Domylnaczcionkaakapitu"/>
    <w:link w:val="Nagwek4"/>
    <w:uiPriority w:val="9"/>
    <w:semiHidden/>
    <w:rsid w:val="00602A07"/>
    <w:rPr>
      <w:rFonts w:asciiTheme="majorHAnsi" w:eastAsiaTheme="majorEastAsia" w:hAnsiTheme="majorHAnsi" w:cstheme="majorBidi"/>
      <w:i/>
      <w:iCs/>
      <w:color w:val="2E74B5" w:themeColor="accent1" w:themeShade="BF"/>
      <w:lang w:eastAsia="pl-PL"/>
    </w:rPr>
  </w:style>
  <w:style w:type="paragraph" w:styleId="Spistreci2">
    <w:name w:val="toc 2"/>
    <w:basedOn w:val="Normalny"/>
    <w:next w:val="Normalny"/>
    <w:autoRedefine/>
    <w:uiPriority w:val="39"/>
    <w:rsid w:val="00CF38C7"/>
    <w:pPr>
      <w:numPr>
        <w:ilvl w:val="2"/>
        <w:numId w:val="16"/>
      </w:numPr>
      <w:tabs>
        <w:tab w:val="left" w:pos="880"/>
        <w:tab w:val="right" w:leader="dot" w:pos="9062"/>
      </w:tabs>
      <w:spacing w:after="100" w:line="240" w:lineRule="auto"/>
    </w:pPr>
    <w:rPr>
      <w:rFonts w:ascii="Tahoma" w:eastAsia="Times New Roman" w:hAnsi="Tahoma" w:cs="Tahoma"/>
      <w:noProof/>
      <w:sz w:val="20"/>
      <w:szCs w:val="20"/>
      <w:lang w:eastAsia="en-US"/>
    </w:rPr>
  </w:style>
  <w:style w:type="character" w:customStyle="1" w:styleId="Nagwek3Znak">
    <w:name w:val="Nagłówek 3 Znak"/>
    <w:basedOn w:val="Domylnaczcionkaakapitu"/>
    <w:link w:val="Nagwek3"/>
    <w:uiPriority w:val="9"/>
    <w:semiHidden/>
    <w:rsid w:val="00E7351E"/>
    <w:rPr>
      <w:rFonts w:asciiTheme="majorHAnsi" w:eastAsiaTheme="majorEastAsia" w:hAnsiTheme="majorHAnsi" w:cstheme="majorBidi"/>
      <w:color w:val="1F4D78" w:themeColor="accent1" w:themeShade="7F"/>
      <w:sz w:val="24"/>
      <w:szCs w:val="24"/>
      <w:lang w:eastAsia="pl-PL"/>
    </w:rPr>
  </w:style>
  <w:style w:type="character" w:customStyle="1" w:styleId="Teksttreci">
    <w:name w:val="Tekst treści_"/>
    <w:basedOn w:val="Domylnaczcionkaakapitu"/>
    <w:link w:val="Teksttreci0"/>
    <w:rsid w:val="009F4844"/>
    <w:rPr>
      <w:rFonts w:ascii="Times New Roman" w:eastAsia="Times New Roman" w:hAnsi="Times New Roman" w:cs="Times New Roman"/>
      <w:shd w:val="clear" w:color="auto" w:fill="FFFFFF"/>
    </w:rPr>
  </w:style>
  <w:style w:type="character" w:customStyle="1" w:styleId="Nagwek10">
    <w:name w:val="Nagłówek #1_"/>
    <w:basedOn w:val="Domylnaczcionkaakapitu"/>
    <w:link w:val="Nagwek11"/>
    <w:rsid w:val="009F4844"/>
    <w:rPr>
      <w:rFonts w:ascii="Times New Roman" w:eastAsia="Times New Roman" w:hAnsi="Times New Roman" w:cs="Times New Roman"/>
      <w:b/>
      <w:bCs/>
      <w:shd w:val="clear" w:color="auto" w:fill="FFFFFF"/>
    </w:rPr>
  </w:style>
  <w:style w:type="paragraph" w:customStyle="1" w:styleId="Teksttreci0">
    <w:name w:val="Tekst treści"/>
    <w:basedOn w:val="Normalny"/>
    <w:link w:val="Teksttreci"/>
    <w:rsid w:val="009F4844"/>
    <w:pPr>
      <w:widowControl w:val="0"/>
      <w:shd w:val="clear" w:color="auto" w:fill="FFFFFF"/>
      <w:spacing w:after="0" w:line="360" w:lineRule="auto"/>
      <w:jc w:val="both"/>
    </w:pPr>
    <w:rPr>
      <w:rFonts w:ascii="Times New Roman" w:eastAsia="Times New Roman" w:hAnsi="Times New Roman" w:cs="Times New Roman"/>
      <w:lang w:eastAsia="en-US"/>
    </w:rPr>
  </w:style>
  <w:style w:type="paragraph" w:customStyle="1" w:styleId="Nagwek11">
    <w:name w:val="Nagłówek #1"/>
    <w:basedOn w:val="Normalny"/>
    <w:link w:val="Nagwek10"/>
    <w:rsid w:val="009F4844"/>
    <w:pPr>
      <w:widowControl w:val="0"/>
      <w:shd w:val="clear" w:color="auto" w:fill="FFFFFF"/>
      <w:spacing w:line="360" w:lineRule="auto"/>
      <w:jc w:val="center"/>
      <w:outlineLvl w:val="0"/>
    </w:pPr>
    <w:rPr>
      <w:rFonts w:ascii="Times New Roman" w:eastAsia="Times New Roman" w:hAnsi="Times New Roman" w:cs="Times New Roman"/>
      <w:b/>
      <w:bCs/>
      <w:lang w:eastAsia="en-US"/>
    </w:rPr>
  </w:style>
  <w:style w:type="paragraph" w:customStyle="1" w:styleId="Default">
    <w:name w:val="Default"/>
    <w:rsid w:val="001C46AB"/>
    <w:pPr>
      <w:autoSpaceDE w:val="0"/>
      <w:autoSpaceDN w:val="0"/>
      <w:adjustRightInd w:val="0"/>
      <w:spacing w:after="0" w:line="240" w:lineRule="auto"/>
    </w:pPr>
    <w:rPr>
      <w:rFonts w:ascii="Calibri" w:hAnsi="Calibri" w:cs="Calibri"/>
      <w:color w:val="000000"/>
      <w:sz w:val="24"/>
      <w:szCs w:val="24"/>
    </w:rPr>
  </w:style>
  <w:style w:type="paragraph" w:styleId="Nagwek">
    <w:name w:val="header"/>
    <w:basedOn w:val="Normalny"/>
    <w:link w:val="NagwekZnak"/>
    <w:uiPriority w:val="99"/>
    <w:unhideWhenUsed/>
    <w:rsid w:val="006600C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600C1"/>
    <w:rPr>
      <w:rFonts w:eastAsiaTheme="minorEastAsia"/>
      <w:lang w:eastAsia="pl-PL"/>
    </w:rPr>
  </w:style>
  <w:style w:type="paragraph" w:styleId="Stopka">
    <w:name w:val="footer"/>
    <w:basedOn w:val="Normalny"/>
    <w:link w:val="StopkaZnak"/>
    <w:uiPriority w:val="99"/>
    <w:unhideWhenUsed/>
    <w:rsid w:val="006600C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600C1"/>
    <w:rPr>
      <w:rFonts w:eastAsiaTheme="minorEastAsia"/>
      <w:lang w:eastAsia="pl-PL"/>
    </w:rPr>
  </w:style>
  <w:style w:type="numbering" w:customStyle="1" w:styleId="Zaimportowanystyl8">
    <w:name w:val="Zaimportowany styl 8"/>
    <w:rsid w:val="002962E5"/>
    <w:pPr>
      <w:numPr>
        <w:numId w:val="28"/>
      </w:numPr>
    </w:pPr>
  </w:style>
  <w:style w:type="paragraph" w:styleId="Tekstpodstawowy">
    <w:name w:val="Body Text"/>
    <w:basedOn w:val="Normalny"/>
    <w:link w:val="TekstpodstawowyZnak"/>
    <w:rsid w:val="001155AC"/>
    <w:pPr>
      <w:widowControl w:val="0"/>
      <w:autoSpaceDE w:val="0"/>
      <w:autoSpaceDN w:val="0"/>
      <w:spacing w:before="90" w:after="0" w:line="380" w:lineRule="atLeast"/>
      <w:jc w:val="both"/>
    </w:pPr>
    <w:rPr>
      <w:rFonts w:ascii="Times New Roman" w:eastAsia="Times New Roman" w:hAnsi="Times New Roman" w:cs="Times New Roman"/>
      <w:color w:val="000000"/>
      <w:w w:val="89"/>
      <w:sz w:val="24"/>
      <w:szCs w:val="24"/>
      <w:lang w:val="cs-CZ" w:eastAsia="x-none"/>
    </w:rPr>
  </w:style>
  <w:style w:type="character" w:customStyle="1" w:styleId="TekstpodstawowyZnak">
    <w:name w:val="Tekst podstawowy Znak"/>
    <w:basedOn w:val="Domylnaczcionkaakapitu"/>
    <w:link w:val="Tekstpodstawowy"/>
    <w:rsid w:val="001155AC"/>
    <w:rPr>
      <w:rFonts w:ascii="Times New Roman" w:eastAsia="Times New Roman" w:hAnsi="Times New Roman" w:cs="Times New Roman"/>
      <w:color w:val="000000"/>
      <w:w w:val="89"/>
      <w:sz w:val="24"/>
      <w:szCs w:val="24"/>
      <w:lang w:val="cs-CZ" w:eastAsia="x-none"/>
    </w:rPr>
  </w:style>
  <w:style w:type="paragraph" w:styleId="Tytu">
    <w:name w:val="Title"/>
    <w:basedOn w:val="Normalny"/>
    <w:link w:val="TytuZnak"/>
    <w:uiPriority w:val="10"/>
    <w:qFormat/>
    <w:rsid w:val="001155AC"/>
    <w:pPr>
      <w:autoSpaceDE w:val="0"/>
      <w:autoSpaceDN w:val="0"/>
      <w:spacing w:before="90" w:after="0" w:line="380" w:lineRule="atLeast"/>
      <w:jc w:val="center"/>
    </w:pPr>
    <w:rPr>
      <w:rFonts w:ascii="Times New Roman" w:eastAsia="Times New Roman" w:hAnsi="Times New Roman" w:cs="Times New Roman"/>
      <w:b/>
      <w:w w:val="89"/>
      <w:sz w:val="31"/>
      <w:szCs w:val="20"/>
      <w:lang w:val="x-none" w:eastAsia="x-none"/>
    </w:rPr>
  </w:style>
  <w:style w:type="character" w:customStyle="1" w:styleId="TytuZnak">
    <w:name w:val="Tytuł Znak"/>
    <w:basedOn w:val="Domylnaczcionkaakapitu"/>
    <w:link w:val="Tytu"/>
    <w:uiPriority w:val="10"/>
    <w:rsid w:val="001155AC"/>
    <w:rPr>
      <w:rFonts w:ascii="Times New Roman" w:eastAsia="Times New Roman" w:hAnsi="Times New Roman" w:cs="Times New Roman"/>
      <w:b/>
      <w:w w:val="89"/>
      <w:sz w:val="31"/>
      <w:szCs w:val="20"/>
      <w:lang w:val="x-none" w:eastAsia="x-none"/>
    </w:rPr>
  </w:style>
  <w:style w:type="paragraph" w:styleId="Tekstpodstawowywcity">
    <w:name w:val="Body Text Indent"/>
    <w:basedOn w:val="Normalny"/>
    <w:link w:val="TekstpodstawowywcityZnak"/>
    <w:uiPriority w:val="99"/>
    <w:semiHidden/>
    <w:unhideWhenUsed/>
    <w:rsid w:val="003873DB"/>
    <w:pPr>
      <w:spacing w:after="120"/>
      <w:ind w:left="283"/>
    </w:pPr>
  </w:style>
  <w:style w:type="character" w:customStyle="1" w:styleId="TekstpodstawowywcityZnak">
    <w:name w:val="Tekst podstawowy wcięty Znak"/>
    <w:basedOn w:val="Domylnaczcionkaakapitu"/>
    <w:link w:val="Tekstpodstawowywcity"/>
    <w:uiPriority w:val="99"/>
    <w:semiHidden/>
    <w:rsid w:val="003873DB"/>
    <w:rPr>
      <w:rFonts w:eastAsiaTheme="minorEastAsia"/>
      <w:lang w:eastAsia="pl-PL"/>
    </w:rPr>
  </w:style>
  <w:style w:type="paragraph" w:customStyle="1" w:styleId="Punkt">
    <w:name w:val="Punkt"/>
    <w:basedOn w:val="Tekstpodstawowy"/>
    <w:rsid w:val="00F843F9"/>
    <w:pPr>
      <w:widowControl/>
      <w:autoSpaceDE/>
      <w:autoSpaceDN/>
      <w:spacing w:before="0" w:after="160" w:line="240" w:lineRule="auto"/>
    </w:pPr>
    <w:rPr>
      <w:rFonts w:ascii="Tahoma" w:hAnsi="Tahoma"/>
      <w:color w:val="auto"/>
      <w:w w:val="100"/>
      <w:sz w:val="20"/>
      <w:lang w:val="pl-PL" w:eastAsia="pl-PL"/>
    </w:rPr>
  </w:style>
  <w:style w:type="character" w:customStyle="1" w:styleId="Nagwek2Znak">
    <w:name w:val="Nagłówek 2 Znak"/>
    <w:basedOn w:val="Domylnaczcionkaakapitu"/>
    <w:link w:val="Nagwek2"/>
    <w:uiPriority w:val="9"/>
    <w:semiHidden/>
    <w:rsid w:val="0099223E"/>
    <w:rPr>
      <w:rFonts w:asciiTheme="majorHAnsi" w:eastAsiaTheme="majorEastAsia" w:hAnsiTheme="majorHAnsi" w:cstheme="majorBidi"/>
      <w:color w:val="2E74B5" w:themeColor="accent1" w:themeShade="BF"/>
      <w:sz w:val="26"/>
      <w:szCs w:val="2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248440">
      <w:bodyDiv w:val="1"/>
      <w:marLeft w:val="0"/>
      <w:marRight w:val="0"/>
      <w:marTop w:val="0"/>
      <w:marBottom w:val="0"/>
      <w:divBdr>
        <w:top w:val="none" w:sz="0" w:space="0" w:color="auto"/>
        <w:left w:val="none" w:sz="0" w:space="0" w:color="auto"/>
        <w:bottom w:val="none" w:sz="0" w:space="0" w:color="auto"/>
        <w:right w:val="none" w:sz="0" w:space="0" w:color="auto"/>
      </w:divBdr>
    </w:div>
    <w:div w:id="1253054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ec.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19E268-4639-492D-98BA-34004284E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4226</Words>
  <Characters>25356</Characters>
  <Application>Microsoft Office Word</Application>
  <DocSecurity>0</DocSecurity>
  <Lines>211</Lines>
  <Paragraphs>59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Waślicka Edyta</dc:creator>
  <cp:keywords/>
  <dc:description/>
  <cp:lastModifiedBy>Czerwińska Izabela</cp:lastModifiedBy>
  <cp:revision>2</cp:revision>
  <cp:lastPrinted>2019-05-06T20:36:00Z</cp:lastPrinted>
  <dcterms:created xsi:type="dcterms:W3CDTF">2021-10-25T08:07:00Z</dcterms:created>
  <dcterms:modified xsi:type="dcterms:W3CDTF">2021-10-25T08:07:00Z</dcterms:modified>
</cp:coreProperties>
</file>