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6029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C0FB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C0FB9" w:rsidRDefault="00CC0FB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C0FB9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DOOŚ-WDŚZOO.420.21.2020.MW.20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C0FB9" w:rsidRPr="00CC0FB9" w:rsidRDefault="00CC0FB9" w:rsidP="00CC0F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C0FB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-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skargi z dnia 9 lutego 2022 r. na decyzję Generalnego Dyrektora Ochrony Środowiska z dnia 30 grudnia 2021 r., znak: DOOŚ-WDŚZOO.420.21.2020.MW.16, utrzymującą w mocy decyzję własną z dnia 15 kwietnia 2020 r., znak: DOOS-WDŚ/Z00.420.84.2018.AŁ/EW.25, umarzającą w całości postępowanie w sprawie stwierdzenia nieważności decyzji Regionalnego Dyrektora Ochrony Środowiska w Opolu z dnia 15 lutego 2012 r., znak: WOOŚ.4210.1.2011.IOC.14, o środowiskowych uwarunkowaniach dla przedsięwzięcia pod nazwą: Budo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 farmy wiatrowej Bąków 2E wraz z</w:t>
      </w:r>
      <w:r w:rsidRPr="00CC0F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</w:t>
      </w:r>
      <w:r w:rsidRPr="00CC0FB9">
        <w:rPr>
          <w:rFonts w:asciiTheme="minorHAnsi" w:hAnsiTheme="minorHAnsi" w:cstheme="minorHAnsi"/>
          <w:bCs/>
          <w:color w:val="000000"/>
          <w:sz w:val="24"/>
          <w:szCs w:val="24"/>
        </w:rPr>
        <w:t>towarzyszącą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gminie Grodków woj. </w:t>
      </w:r>
      <w:r w:rsidRPr="00CC0FB9">
        <w:rPr>
          <w:rFonts w:asciiTheme="minorHAnsi" w:hAnsiTheme="minorHAnsi" w:cstheme="minorHAnsi"/>
          <w:bCs/>
          <w:color w:val="000000"/>
          <w:sz w:val="24"/>
          <w:szCs w:val="24"/>
        </w:rPr>
        <w:t>Opolskie.</w:t>
      </w:r>
    </w:p>
    <w:p w:rsidR="00457259" w:rsidRDefault="00CC0FB9" w:rsidP="00CC0FB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C0FB9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CC0FB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</w:t>
      </w:r>
      <w:r w:rsidRPr="00CC0FB9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</w:t>
      </w:r>
      <w:r>
        <w:rPr>
          <w:rFonts w:asciiTheme="minorHAnsi" w:hAnsiTheme="minorHAnsi" w:cstheme="minorHAnsi"/>
          <w:bCs/>
        </w:rPr>
        <w:t xml:space="preserve">dzibie organu i na jego stronie </w:t>
      </w:r>
      <w:r w:rsidRPr="00CC0FB9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</w:t>
      </w: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CC0FB9" w:rsidRPr="00CC0FB9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</w:t>
      </w:r>
    </w:p>
    <w:p w:rsidR="00985B8F" w:rsidRPr="00B35A7F" w:rsidRDefault="00CC0FB9" w:rsidP="00CC0F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C0FB9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35" w:rsidRDefault="00746B35">
      <w:pPr>
        <w:spacing w:after="0" w:line="240" w:lineRule="auto"/>
      </w:pPr>
      <w:r>
        <w:separator/>
      </w:r>
    </w:p>
  </w:endnote>
  <w:endnote w:type="continuationSeparator" w:id="0">
    <w:p w:rsidR="00746B35" w:rsidRDefault="0074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C0FB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46B3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35" w:rsidRDefault="00746B35">
      <w:pPr>
        <w:spacing w:after="0" w:line="240" w:lineRule="auto"/>
      </w:pPr>
      <w:r>
        <w:separator/>
      </w:r>
    </w:p>
  </w:footnote>
  <w:footnote w:type="continuationSeparator" w:id="0">
    <w:p w:rsidR="00746B35" w:rsidRDefault="0074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46B3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46B3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46B3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46B35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C0FB9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D8D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C51F-FA21-4131-BD54-76DD7C7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2023-07-06T12:52:00Z</dcterms:created>
  <dcterms:modified xsi:type="dcterms:W3CDTF">2023-07-06T12:52:00Z</dcterms:modified>
</cp:coreProperties>
</file>