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1A" w:rsidRDefault="00086B1A" w:rsidP="00086B1A">
      <w:pPr>
        <w:pStyle w:val="Tekstpodstawowy"/>
        <w:tabs>
          <w:tab w:val="left" w:pos="6387"/>
        </w:tabs>
        <w:spacing w:before="60"/>
        <w:ind w:left="0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WOO-</w:t>
      </w:r>
      <w:r w:rsidRPr="00086B1A">
        <w:rPr>
          <w:rFonts w:asciiTheme="minorHAnsi" w:hAnsiTheme="minorHAnsi" w:cstheme="minorHAnsi"/>
          <w:spacing w:val="-2"/>
          <w:sz w:val="24"/>
        </w:rPr>
        <w:t xml:space="preserve">I.420.2.2023.MJ/PJ.43   </w:t>
      </w:r>
      <w:r w:rsidRPr="00086B1A">
        <w:rPr>
          <w:rFonts w:asciiTheme="minorHAnsi" w:hAnsiTheme="minorHAnsi" w:cstheme="minorHAnsi"/>
          <w:sz w:val="24"/>
        </w:rPr>
        <w:tab/>
        <w:t xml:space="preserve">     </w:t>
      </w:r>
    </w:p>
    <w:p w:rsidR="00086B1A" w:rsidRPr="00086B1A" w:rsidRDefault="00086B1A" w:rsidP="00086B1A">
      <w:pPr>
        <w:pStyle w:val="Tekstpodstawowy"/>
        <w:tabs>
          <w:tab w:val="left" w:pos="6387"/>
        </w:tabs>
        <w:spacing w:before="60"/>
        <w:ind w:left="0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pacing w:val="-6"/>
          <w:sz w:val="24"/>
        </w:rPr>
        <w:t>Kielce,</w:t>
      </w:r>
      <w:r w:rsidRPr="00086B1A">
        <w:rPr>
          <w:rFonts w:asciiTheme="minorHAnsi" w:hAnsiTheme="minorHAnsi" w:cstheme="minorHAnsi"/>
          <w:spacing w:val="-4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6"/>
          <w:sz w:val="24"/>
        </w:rPr>
        <w:t>dnia 24 czerwca 2025</w:t>
      </w:r>
      <w:r w:rsidRPr="00086B1A">
        <w:rPr>
          <w:rFonts w:asciiTheme="minorHAnsi" w:hAnsiTheme="minorHAnsi" w:cstheme="minorHAnsi"/>
          <w:spacing w:val="-4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6"/>
          <w:sz w:val="24"/>
        </w:rPr>
        <w:t>r.</w:t>
      </w:r>
    </w:p>
    <w:p w:rsidR="00086B1A" w:rsidRDefault="00086B1A" w:rsidP="00086B1A">
      <w:pPr>
        <w:pStyle w:val="Nagwek1"/>
        <w:spacing w:before="32"/>
        <w:jc w:val="left"/>
        <w:rPr>
          <w:rFonts w:asciiTheme="minorHAnsi" w:hAnsiTheme="minorHAnsi" w:cstheme="minorHAnsi"/>
          <w:spacing w:val="-2"/>
          <w:w w:val="150"/>
          <w:sz w:val="24"/>
        </w:rPr>
      </w:pPr>
    </w:p>
    <w:p w:rsidR="00086B1A" w:rsidRPr="00086B1A" w:rsidRDefault="00086B1A" w:rsidP="00086B1A">
      <w:pPr>
        <w:pStyle w:val="Nagwek1"/>
        <w:spacing w:before="32"/>
        <w:jc w:val="left"/>
        <w:rPr>
          <w:rFonts w:asciiTheme="minorHAnsi" w:hAnsiTheme="minorHAnsi" w:cstheme="minorHAnsi"/>
          <w:spacing w:val="-2"/>
          <w:w w:val="150"/>
          <w:sz w:val="24"/>
        </w:rPr>
      </w:pPr>
      <w:r w:rsidRPr="00086B1A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</w:p>
    <w:p w:rsidR="00086B1A" w:rsidRDefault="00086B1A" w:rsidP="00086B1A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Zgodnie z art. 36 i 49 ustawy z dnia 14 czerwca 1960 r. - Kodeks postępowania administracyjnego (tekst jedn. Dz. U. z 2024 r., poz. 572 – cyt. dalej jako „k.p.a.”), w związku z art. 74 ust. 3 oraz art. 75 ust. 1 pkt 1 lit. i ustawy z dnia 3 października 2008 r.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o udostępnianiu informacji o środowisku i jego ochronie, udziale społeczeństwa w ochronie środowiska oraz o ocenach oddziaływania na środowisko (tekst jedn. Dz. U. z 2023 r. poz. 1094 ze zm. - cyt. dalej jako „UUOŚ”) oraz art. 15 ust. 1 ustawy z dnia 13 lipca 2023 r.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>o zmianie ustawy o udostępnianiu informacji o środowisku i jego ochronie, udziale społeczeństwa w ochronie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 środowiska oraz o ocenach oddziaływania na środowisko oraz niektórych innych ustaw (Dz.U. z 2023 r., poz. 1890)</w:t>
      </w:r>
    </w:p>
    <w:p w:rsidR="00086B1A" w:rsidRPr="00086B1A" w:rsidRDefault="00086B1A" w:rsidP="00086B1A">
      <w:pPr>
        <w:adjustRightInd w:val="0"/>
        <w:spacing w:line="269" w:lineRule="auto"/>
        <w:ind w:firstLine="720"/>
        <w:rPr>
          <w:rFonts w:asciiTheme="minorHAnsi" w:eastAsiaTheme="minorHAnsi" w:hAnsiTheme="minorHAnsi" w:cstheme="minorHAnsi"/>
          <w:color w:val="000000"/>
          <w:sz w:val="24"/>
        </w:rPr>
      </w:pPr>
    </w:p>
    <w:p w:rsidR="00086B1A" w:rsidRDefault="00086B1A" w:rsidP="00086B1A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  <w:r w:rsidRPr="00086B1A">
        <w:rPr>
          <w:rFonts w:asciiTheme="minorHAnsi" w:hAnsiTheme="minorHAnsi" w:cstheme="minorHAnsi"/>
          <w:spacing w:val="-2"/>
          <w:sz w:val="24"/>
        </w:rPr>
        <w:t>Regionalny</w:t>
      </w:r>
      <w:r w:rsidRPr="00086B1A">
        <w:rPr>
          <w:rFonts w:asciiTheme="minorHAnsi" w:hAnsiTheme="minorHAnsi" w:cstheme="minorHAnsi"/>
          <w:spacing w:val="-11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Dyrektor</w:t>
      </w:r>
      <w:r w:rsidRPr="00086B1A">
        <w:rPr>
          <w:rFonts w:asciiTheme="minorHAnsi" w:hAnsiTheme="minorHAnsi" w:cstheme="minorHAnsi"/>
          <w:spacing w:val="-10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Ochrony</w:t>
      </w:r>
      <w:r w:rsidRPr="00086B1A">
        <w:rPr>
          <w:rFonts w:asciiTheme="minorHAnsi" w:hAnsiTheme="minorHAnsi" w:cstheme="minorHAnsi"/>
          <w:spacing w:val="-10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Środowiska</w:t>
      </w:r>
      <w:r w:rsidRPr="00086B1A">
        <w:rPr>
          <w:rFonts w:asciiTheme="minorHAnsi" w:hAnsiTheme="minorHAnsi" w:cstheme="minorHAnsi"/>
          <w:spacing w:val="-11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w</w:t>
      </w:r>
      <w:r w:rsidRPr="00086B1A">
        <w:rPr>
          <w:rFonts w:asciiTheme="minorHAnsi" w:hAnsiTheme="minorHAnsi" w:cstheme="minorHAnsi"/>
          <w:spacing w:val="-10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Kielcach</w:t>
      </w:r>
    </w:p>
    <w:p w:rsidR="00086B1A" w:rsidRPr="00086B1A" w:rsidRDefault="00086B1A" w:rsidP="00086B1A">
      <w:pPr>
        <w:pStyle w:val="Nagwek1"/>
        <w:jc w:val="left"/>
        <w:rPr>
          <w:rFonts w:asciiTheme="minorHAnsi" w:eastAsiaTheme="minorHAnsi" w:hAnsiTheme="minorHAnsi" w:cstheme="minorHAnsi"/>
          <w:b w:val="0"/>
          <w:sz w:val="24"/>
        </w:rPr>
      </w:pPr>
      <w:r w:rsidRPr="00086B1A">
        <w:rPr>
          <w:rFonts w:asciiTheme="minorHAnsi" w:hAnsiTheme="minorHAnsi" w:cstheme="minorHAnsi"/>
          <w:b w:val="0"/>
          <w:spacing w:val="-2"/>
          <w:sz w:val="24"/>
        </w:rPr>
        <w:t>zawiadamia</w:t>
      </w:r>
      <w:r w:rsidRPr="00086B1A">
        <w:rPr>
          <w:rFonts w:asciiTheme="minorHAnsi" w:hAnsiTheme="minorHAnsi" w:cstheme="minorHAnsi"/>
          <w:b w:val="0"/>
          <w:spacing w:val="-12"/>
          <w:sz w:val="24"/>
        </w:rPr>
        <w:t xml:space="preserve"> </w:t>
      </w:r>
      <w:r w:rsidRPr="00086B1A">
        <w:rPr>
          <w:rFonts w:asciiTheme="minorHAnsi" w:hAnsiTheme="minorHAnsi" w:cstheme="minorHAnsi"/>
          <w:b w:val="0"/>
          <w:spacing w:val="-2"/>
          <w:sz w:val="24"/>
        </w:rPr>
        <w:t>strony</w:t>
      </w:r>
      <w:r w:rsidRPr="00086B1A">
        <w:rPr>
          <w:rFonts w:asciiTheme="minorHAnsi" w:hAnsiTheme="minorHAnsi" w:cstheme="minorHAnsi"/>
          <w:b w:val="0"/>
          <w:spacing w:val="-12"/>
          <w:sz w:val="24"/>
        </w:rPr>
        <w:t xml:space="preserve"> </w:t>
      </w:r>
      <w:r w:rsidRPr="00086B1A">
        <w:rPr>
          <w:rFonts w:asciiTheme="minorHAnsi" w:hAnsiTheme="minorHAnsi" w:cstheme="minorHAnsi"/>
          <w:b w:val="0"/>
          <w:spacing w:val="-2"/>
          <w:sz w:val="24"/>
        </w:rPr>
        <w:t>postępowania</w:t>
      </w:r>
      <w:r w:rsidRPr="00086B1A">
        <w:rPr>
          <w:rFonts w:asciiTheme="minorHAnsi" w:eastAsiaTheme="minorHAnsi" w:hAnsiTheme="minorHAnsi" w:cstheme="minorHAnsi"/>
          <w:b w:val="0"/>
          <w:sz w:val="24"/>
        </w:rPr>
        <w:t xml:space="preserve">, że w związku z prowadzonym na wniosek Państwowego Gospodarstwa Wodnego Wody Polskie, reprezentowanego przez Regionalny Zarząd Gospodarki Wodnej w Krakowie działającego za pośrednictwem Pełnomocnika Pani Magdaleny Gala, postępowaniem w sprawie wydania decyzji o środowiskowych uwarunkowaniach dla przedsięwzięcia pn.: </w:t>
      </w:r>
    </w:p>
    <w:p w:rsidR="00086B1A" w:rsidRPr="00086B1A" w:rsidRDefault="00086B1A" w:rsidP="00086B1A">
      <w:pPr>
        <w:pStyle w:val="Tekstpodstawowy"/>
        <w:spacing w:line="271" w:lineRule="auto"/>
        <w:ind w:left="0"/>
        <w:jc w:val="left"/>
        <w:rPr>
          <w:rFonts w:asciiTheme="minorHAnsi" w:eastAsiaTheme="minorHAnsi" w:hAnsiTheme="minorHAnsi" w:cstheme="minorHAnsi"/>
          <w:b/>
          <w:sz w:val="24"/>
        </w:rPr>
      </w:pPr>
      <w:r w:rsidRPr="00086B1A">
        <w:rPr>
          <w:rFonts w:asciiTheme="minorHAnsi" w:eastAsiaTheme="minorHAnsi" w:hAnsiTheme="minorHAnsi" w:cstheme="minorHAnsi"/>
          <w:b/>
          <w:bCs/>
          <w:sz w:val="24"/>
        </w:rPr>
        <w:t>„Poprawa bezpieczeństwa przeciwpowodziowego lewobrzeżnej części Sandomierza od ujścia, rzeki Koprzywianki do Gór Pieprzowych, gm. Sandomierz, powiat sandomierski”</w:t>
      </w:r>
      <w:r w:rsidRPr="00086B1A">
        <w:rPr>
          <w:rFonts w:asciiTheme="minorHAnsi" w:eastAsiaTheme="minorHAnsi" w:hAnsiTheme="minorHAnsi" w:cstheme="minorHAnsi"/>
          <w:b/>
          <w:sz w:val="24"/>
        </w:rPr>
        <w:t>,</w:t>
      </w:r>
    </w:p>
    <w:p w:rsidR="00086B1A" w:rsidRPr="00086B1A" w:rsidRDefault="00086B1A" w:rsidP="00086B1A">
      <w:pPr>
        <w:pStyle w:val="Tekstpodstawowy"/>
        <w:spacing w:line="271" w:lineRule="auto"/>
        <w:jc w:val="left"/>
        <w:rPr>
          <w:rFonts w:asciiTheme="minorHAnsi" w:eastAsiaTheme="minorHAnsi" w:hAnsiTheme="minorHAnsi" w:cstheme="minorHAnsi"/>
          <w:b/>
          <w:sz w:val="14"/>
        </w:rPr>
      </w:pPr>
    </w:p>
    <w:p w:rsidR="00086B1A" w:rsidRDefault="00086B1A" w:rsidP="00086B1A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pacing w:val="-2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>tut. organ po zweryfikowaniu uzupełnienia karty informacyjnej przedsięwzięcia przedłożonej przez Pełnomocnika Inwestora przy piśmie z dnia 30.04.2025 r. (data wpływu: 05.05.2025 r.) wystąpił pismem z dnia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 </w:t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>24.06.2025 r., znak: WOO-I.420.2.2023.MJ/PJ.42 do Pełnomocnika Inwestora o uzupełnienie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 dokumentacji.</w:t>
      </w:r>
    </w:p>
    <w:p w:rsidR="00086B1A" w:rsidRPr="00086B1A" w:rsidRDefault="00086B1A" w:rsidP="00086B1A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pacing w:val="-2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Biorąc pod uwagę powyższe, </w:t>
      </w:r>
      <w:r w:rsidRPr="00086B1A">
        <w:rPr>
          <w:rFonts w:asciiTheme="minorHAnsi" w:eastAsiaTheme="minorHAnsi" w:hAnsiTheme="minorHAnsi" w:cstheme="minorHAnsi"/>
          <w:color w:val="000000"/>
          <w:spacing w:val="-3"/>
          <w:sz w:val="24"/>
        </w:rPr>
        <w:t xml:space="preserve">jak również konieczność ponownego zasięgnięcia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opinii Ministra Infrastruktury oraz Państwowego Powiatowego Inspektora Sanitarnego w Sandomierzu,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 także obowiązek informowania stron postępowania w drodze obwieszczeń i umożliwienia im zapoznania i wypowiedzenia </w:t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się na temat zebranych dowodów i materiałów, przedłużam termin załatwienia sprawy do dnia </w:t>
      </w:r>
      <w:r w:rsidRPr="00086B1A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>25.09.2025</w:t>
      </w:r>
      <w:r w:rsidRPr="00086B1A">
        <w:rPr>
          <w:rFonts w:asciiTheme="minorHAnsi" w:eastAsiaTheme="minorHAnsi" w:hAnsiTheme="minorHAnsi" w:cstheme="minorHAnsi"/>
          <w:b/>
          <w:bCs/>
          <w:color w:val="000000"/>
          <w:spacing w:val="-2"/>
          <w:sz w:val="6"/>
        </w:rPr>
        <w:t xml:space="preserve"> </w:t>
      </w:r>
      <w:r w:rsidRPr="00086B1A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>r.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 Informuję o prawie do wniesienia ponaglenia zgodnie z art. 37 k.p.a.</w:t>
      </w:r>
    </w:p>
    <w:p w:rsidR="00086B1A" w:rsidRPr="00086B1A" w:rsidRDefault="00086B1A" w:rsidP="00086B1A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086B1A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26.06</w:t>
      </w:r>
      <w:r w:rsidRPr="00086B1A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.2025 r. </w:t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086B1A" w:rsidRPr="00086B1A" w:rsidRDefault="00086B1A" w:rsidP="00086B1A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Informuję, o możliwości zapoznawania się z aktami sprawy oraz o możliwości wypowiadania się w przedmiotowej sprawie osobiście lub na piśmie, kierując korespondencję na adres: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lastRenderedPageBreak/>
        <w:t>Regionalna Dyrekcja Ochrony Środowiska w Kielcach, ul. Karola Szymanowskiego 6, 25-361 Kielce, a także za pomocą innych środków komunikacji elektronicznej przez elektroniczną skrzynkę podawczą organu. Z aktami sprawy strony mogą za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poznać się po uprzednim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>umówieniu się z pracownikiem tutejszej Dyrekcji (nr telefonu do kontaktu: (41)3435361 lub (41)3435363).</w:t>
      </w:r>
    </w:p>
    <w:p w:rsidR="00086B1A" w:rsidRPr="00086B1A" w:rsidRDefault="00086B1A" w:rsidP="00086B1A">
      <w:pPr>
        <w:pStyle w:val="Tekstpodstawowy"/>
        <w:spacing w:line="269" w:lineRule="auto"/>
        <w:ind w:firstLine="720"/>
        <w:jc w:val="left"/>
        <w:rPr>
          <w:rFonts w:asciiTheme="minorHAnsi" w:hAnsiTheme="minorHAnsi" w:cstheme="minorHAnsi"/>
          <w:sz w:val="18"/>
        </w:rPr>
      </w:pPr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Iwona Kędzierska - Gębska</w:t>
      </w:r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Regionalny Dyrektor Ochrony Środowiska</w:t>
      </w:r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w Kielcach</w:t>
      </w:r>
    </w:p>
    <w:p w:rsidR="00086B1A" w:rsidRDefault="00086B1A" w:rsidP="00086B1A">
      <w:pPr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/-podpisany cyfrowo/</w:t>
      </w:r>
    </w:p>
    <w:p w:rsidR="00086B1A" w:rsidRDefault="00086B1A" w:rsidP="00086B1A">
      <w:pPr>
        <w:rPr>
          <w:rFonts w:asciiTheme="minorHAnsi" w:hAnsiTheme="minorHAnsi" w:cstheme="minorHAnsi"/>
          <w:sz w:val="24"/>
        </w:rPr>
      </w:pPr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pacing w:val="-2"/>
          <w:sz w:val="24"/>
        </w:rPr>
        <w:t>Obwieszczenie</w:t>
      </w:r>
      <w:r w:rsidRPr="00086B1A">
        <w:rPr>
          <w:rFonts w:asciiTheme="minorHAnsi" w:hAnsiTheme="minorHAnsi" w:cstheme="minorHAnsi"/>
          <w:spacing w:val="-14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nastąpiło</w:t>
      </w:r>
      <w:r w:rsidRPr="00086B1A">
        <w:rPr>
          <w:rFonts w:asciiTheme="minorHAnsi" w:hAnsiTheme="minorHAnsi" w:cstheme="minorHAnsi"/>
          <w:spacing w:val="-12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w</w:t>
      </w:r>
      <w:r w:rsidRPr="00086B1A">
        <w:rPr>
          <w:rFonts w:asciiTheme="minorHAnsi" w:hAnsiTheme="minorHAnsi" w:cstheme="minorHAnsi"/>
          <w:spacing w:val="-12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>dniach:</w:t>
      </w:r>
      <w:r w:rsidRPr="00086B1A">
        <w:rPr>
          <w:rFonts w:asciiTheme="minorHAnsi" w:hAnsiTheme="minorHAnsi" w:cstheme="minorHAnsi"/>
          <w:spacing w:val="-11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086B1A" w:rsidRPr="00086B1A" w:rsidRDefault="00086B1A" w:rsidP="00086B1A">
      <w:pPr>
        <w:pStyle w:val="Tekstpodstawowy"/>
        <w:spacing w:before="236" w:line="235" w:lineRule="auto"/>
        <w:ind w:left="0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z w:val="24"/>
        </w:rPr>
        <w:t>Sprawę</w:t>
      </w:r>
      <w:r w:rsidRPr="00086B1A">
        <w:rPr>
          <w:rFonts w:asciiTheme="minorHAnsi" w:hAnsiTheme="minorHAnsi" w:cstheme="minorHAnsi"/>
          <w:spacing w:val="-8"/>
          <w:sz w:val="24"/>
        </w:rPr>
        <w:t xml:space="preserve"> </w:t>
      </w:r>
      <w:r w:rsidRPr="00086B1A">
        <w:rPr>
          <w:rFonts w:asciiTheme="minorHAnsi" w:hAnsiTheme="minorHAnsi" w:cstheme="minorHAnsi"/>
          <w:sz w:val="24"/>
        </w:rPr>
        <w:t>prowadzi:</w:t>
      </w:r>
      <w:r w:rsidRPr="00086B1A">
        <w:rPr>
          <w:rFonts w:asciiTheme="minorHAnsi" w:hAnsiTheme="minorHAnsi" w:cstheme="minorHAnsi"/>
          <w:spacing w:val="-7"/>
          <w:sz w:val="24"/>
        </w:rPr>
        <w:t xml:space="preserve"> </w:t>
      </w:r>
      <w:r w:rsidRPr="00086B1A">
        <w:rPr>
          <w:rFonts w:asciiTheme="minorHAnsi" w:hAnsiTheme="minorHAnsi" w:cstheme="minorHAnsi"/>
          <w:sz w:val="24"/>
        </w:rPr>
        <w:t>Patryk Janus</w:t>
      </w:r>
    </w:p>
    <w:p w:rsidR="00086B1A" w:rsidRPr="00086B1A" w:rsidRDefault="00086B1A" w:rsidP="00086B1A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pacing w:val="-6"/>
          <w:sz w:val="24"/>
        </w:rPr>
        <w:t>Telefon</w:t>
      </w:r>
      <w:r w:rsidRPr="00086B1A">
        <w:rPr>
          <w:rFonts w:asciiTheme="minorHAnsi" w:hAnsiTheme="minorHAnsi" w:cstheme="minorHAnsi"/>
          <w:spacing w:val="1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6"/>
          <w:sz w:val="24"/>
        </w:rPr>
        <w:t>kontaktowy:</w:t>
      </w:r>
      <w:r w:rsidRPr="00086B1A">
        <w:rPr>
          <w:rFonts w:asciiTheme="minorHAnsi" w:hAnsiTheme="minorHAnsi" w:cstheme="minorHAnsi"/>
          <w:spacing w:val="1"/>
          <w:sz w:val="24"/>
        </w:rPr>
        <w:t xml:space="preserve"> </w:t>
      </w:r>
      <w:r w:rsidRPr="00086B1A">
        <w:rPr>
          <w:rFonts w:asciiTheme="minorHAnsi" w:hAnsiTheme="minorHAnsi" w:cstheme="minorHAnsi"/>
          <w:spacing w:val="-6"/>
          <w:sz w:val="24"/>
        </w:rPr>
        <w:t>(41)3435363</w:t>
      </w:r>
      <w:r w:rsidRPr="00086B1A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086B1A" w:rsidRPr="00086B1A" w:rsidRDefault="00086B1A" w:rsidP="00086B1A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</w:p>
    <w:p w:rsidR="00086B1A" w:rsidRPr="00086B1A" w:rsidRDefault="00086B1A" w:rsidP="00086B1A">
      <w:pPr>
        <w:pStyle w:val="Nagwek1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hAnsiTheme="minorHAnsi" w:cstheme="minorHAnsi"/>
          <w:spacing w:val="-2"/>
          <w:sz w:val="24"/>
        </w:rPr>
        <w:t>Otrzymują:</w:t>
      </w:r>
    </w:p>
    <w:p w:rsidR="00086B1A" w:rsidRPr="00086B1A" w:rsidRDefault="00086B1A" w:rsidP="00086B1A">
      <w:pPr>
        <w:pStyle w:val="Akapitzlist"/>
        <w:numPr>
          <w:ilvl w:val="0"/>
          <w:numId w:val="11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Państwowe Gospodarstwo Wodne Wody Polskie reprezentowane przez Regionalny Zarząd Gospodarki </w:t>
      </w:r>
      <w:r w:rsidRPr="00086B1A">
        <w:rPr>
          <w:rFonts w:asciiTheme="minorHAnsi" w:eastAsiaTheme="minorHAnsi" w:hAnsiTheme="minorHAnsi" w:cstheme="minorHAnsi"/>
          <w:color w:val="000000"/>
          <w:spacing w:val="-2"/>
          <w:sz w:val="24"/>
        </w:rPr>
        <w:t>Wodnej w Krakowie za pośrednictwem Pełnomocnika Pani Małgorzata Gala - przedłożenie elektroniczne e-PUAP</w:t>
      </w:r>
    </w:p>
    <w:p w:rsidR="00086B1A" w:rsidRPr="00086B1A" w:rsidRDefault="00086B1A" w:rsidP="00086B1A">
      <w:pPr>
        <w:pStyle w:val="Akapitzlist"/>
        <w:numPr>
          <w:ilvl w:val="0"/>
          <w:numId w:val="11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>Pozostałe strony poprzez obwieszczenie wywieszone na tablicach ogłoszeń:</w:t>
      </w:r>
    </w:p>
    <w:p w:rsidR="00086B1A" w:rsidRPr="00086B1A" w:rsidRDefault="00086B1A" w:rsidP="00086B1A">
      <w:pPr>
        <w:adjustRightInd w:val="0"/>
        <w:spacing w:after="78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- UM w Sandomierzu. </w:t>
      </w:r>
    </w:p>
    <w:p w:rsidR="00086B1A" w:rsidRPr="00086B1A" w:rsidRDefault="00086B1A" w:rsidP="00086B1A">
      <w:pPr>
        <w:adjustRightInd w:val="0"/>
        <w:spacing w:after="78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- UG w Samborcu. </w:t>
      </w:r>
    </w:p>
    <w:p w:rsidR="00086B1A" w:rsidRPr="00086B1A" w:rsidRDefault="00086B1A" w:rsidP="00086B1A">
      <w:pPr>
        <w:adjustRightInd w:val="0"/>
        <w:spacing w:after="78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- w siedzibie Regionalnej Dyrekcji Ochrony Środowiska w Kielcach. </w:t>
      </w:r>
    </w:p>
    <w:p w:rsidR="00086B1A" w:rsidRPr="00086B1A" w:rsidRDefault="00086B1A" w:rsidP="00086B1A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- w Biuletynie Informacji Publicznej Regionalnej Dyrekcji Ochrony Środowiska w Kielcach. </w:t>
      </w:r>
    </w:p>
    <w:p w:rsidR="00086B1A" w:rsidRDefault="00086B1A" w:rsidP="00086B1A">
      <w:pPr>
        <w:pStyle w:val="Akapitzlist"/>
        <w:numPr>
          <w:ilvl w:val="0"/>
          <w:numId w:val="11"/>
        </w:num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Aa. </w:t>
      </w:r>
    </w:p>
    <w:p w:rsidR="00086B1A" w:rsidRPr="00086B1A" w:rsidRDefault="00086B1A" w:rsidP="00086B1A">
      <w:pPr>
        <w:pStyle w:val="Akapitzlist"/>
        <w:adjustRightInd w:val="0"/>
        <w:ind w:left="360" w:firstLine="0"/>
        <w:rPr>
          <w:rFonts w:asciiTheme="minorHAnsi" w:eastAsiaTheme="minorHAnsi" w:hAnsiTheme="minorHAnsi" w:cstheme="minorHAnsi"/>
          <w:color w:val="000000"/>
          <w:sz w:val="24"/>
        </w:rPr>
      </w:pPr>
    </w:p>
    <w:p w:rsidR="00086B1A" w:rsidRPr="00086B1A" w:rsidRDefault="00086B1A" w:rsidP="00086B1A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b/>
          <w:bCs/>
          <w:color w:val="000000"/>
          <w:sz w:val="24"/>
        </w:rPr>
        <w:t xml:space="preserve">Do wiadomości: </w:t>
      </w:r>
    </w:p>
    <w:p w:rsidR="00086B1A" w:rsidRPr="00086B1A" w:rsidRDefault="00086B1A" w:rsidP="00086B1A">
      <w:pPr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>Państwowe Gospodarstwo Wodne Wody Polskie reprezentowane przez Regionalny Zarząd Gospodarki Wodnej w Krakowie – przedłożenie elektroniczne e – doręczenie.</w:t>
      </w:r>
    </w:p>
    <w:p w:rsidR="00086B1A" w:rsidRPr="00086B1A" w:rsidRDefault="00086B1A" w:rsidP="00086B1A">
      <w:pPr>
        <w:pStyle w:val="Tekstpodstawowy"/>
        <w:jc w:val="left"/>
        <w:rPr>
          <w:rFonts w:asciiTheme="minorHAnsi" w:hAnsiTheme="minorHAnsi" w:cstheme="minorHAnsi"/>
          <w:sz w:val="24"/>
        </w:rPr>
      </w:pP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74 ust. 3 UUOŚ „Jeżeli liczba stron postępowania w sprawie wydania decyzji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o środowiskowych uwarunkowaniach lub innego postępowania dotyczącego tej decyzji przekracza 10, stosuje się art. 49 Kodeksu postępowania administracyjnego”.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36 § 2 k.p.a. „Ten sam obowiązek ciąży na organie administracji publicznej również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w przypadku zwłoki w załatwieniu sprawy z przyczyn niezależnych od organu”.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37 § 1 k.p.a. „Stronie służy prawo do wniesienia ponaglenia, jeżeli: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1) nie załatwiono sprawy w terminie określonym w art. 35 lub przepisach szczególnych ani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w terminie wskazanym zgodnie z art. 36 § 1 (bezczynność).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>Art. 49 § 1 k.p.a. „Jeżeli przepis szczególny tak stanowi, zawiadomienie stron o decyzjach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i innych czynnościach organu administracji publicznej może nastąpić w formie publicznego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lastRenderedPageBreak/>
        <w:t xml:space="preserve">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86B1A" w:rsidRPr="00086B1A" w:rsidRDefault="00086B1A" w:rsidP="00086B1A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086B1A" w:rsidRPr="00086B1A" w:rsidRDefault="00086B1A" w:rsidP="00086B1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86B1A">
        <w:rPr>
          <w:rFonts w:asciiTheme="minorHAnsi" w:eastAsiaTheme="minorHAnsi" w:hAnsiTheme="minorHAnsi" w:cstheme="minorHAnsi"/>
          <w:color w:val="000000"/>
          <w:sz w:val="24"/>
        </w:rPr>
        <w:t xml:space="preserve">Art. 15 ust. 1 ustawy o zmianie UUOŚ (Dz.U. z 2023 r., poz. 1890) „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</w:t>
      </w:r>
      <w:r w:rsidRPr="00086B1A">
        <w:rPr>
          <w:rFonts w:asciiTheme="minorHAnsi" w:eastAsiaTheme="minorHAnsi" w:hAnsiTheme="minorHAnsi" w:cstheme="minorHAnsi"/>
          <w:color w:val="000000"/>
          <w:sz w:val="24"/>
        </w:rPr>
        <w:br/>
        <w:t>w art. 1”.</w:t>
      </w:r>
      <w:bookmarkStart w:id="0" w:name="_GoBack"/>
      <w:bookmarkEnd w:id="0"/>
    </w:p>
    <w:p w:rsidR="00086B1A" w:rsidRPr="00086B1A" w:rsidRDefault="00086B1A" w:rsidP="00086B1A">
      <w:pPr>
        <w:rPr>
          <w:rFonts w:asciiTheme="minorHAnsi" w:hAnsiTheme="minorHAnsi" w:cstheme="minorHAnsi"/>
          <w:sz w:val="24"/>
        </w:rPr>
      </w:pPr>
    </w:p>
    <w:p w:rsidR="00207473" w:rsidRPr="00086B1A" w:rsidRDefault="00207473" w:rsidP="00086B1A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32"/>
          <w:szCs w:val="24"/>
        </w:rPr>
      </w:pPr>
    </w:p>
    <w:sectPr w:rsidR="00207473" w:rsidRPr="00086B1A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20" w:rsidRDefault="00737920">
      <w:r>
        <w:separator/>
      </w:r>
    </w:p>
  </w:endnote>
  <w:endnote w:type="continuationSeparator" w:id="0">
    <w:p w:rsidR="00737920" w:rsidRDefault="0073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B1A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20" w:rsidRDefault="00737920">
      <w:r>
        <w:separator/>
      </w:r>
    </w:p>
  </w:footnote>
  <w:footnote w:type="continuationSeparator" w:id="0">
    <w:p w:rsidR="00737920" w:rsidRDefault="0073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31638"/>
    <w:rsid w:val="0016435A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D92A-6E85-4493-9CA3-2D7E58B7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2025-06-24T12:50:00Z</dcterms:created>
  <dcterms:modified xsi:type="dcterms:W3CDTF">2025-06-24T12:50:00Z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