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59586" w14:textId="1A24FD81" w:rsidR="000104F9" w:rsidRPr="004716B5" w:rsidRDefault="000104F9" w:rsidP="004716B5">
      <w:pPr>
        <w:spacing w:before="120"/>
        <w:jc w:val="right"/>
        <w:rPr>
          <w:rFonts w:ascii="Arial" w:eastAsia="Times New Roman" w:hAnsi="Arial" w:cs="Arial"/>
          <w:lang w:eastAsia="x-none"/>
        </w:rPr>
      </w:pPr>
      <w:r w:rsidRPr="004716B5">
        <w:rPr>
          <w:rFonts w:ascii="Arial" w:eastAsia="Times New Roman" w:hAnsi="Arial" w:cs="Arial"/>
          <w:lang w:eastAsia="x-none"/>
        </w:rPr>
        <w:t>Załącznik nr 4</w:t>
      </w:r>
      <w:r w:rsidR="004716B5">
        <w:rPr>
          <w:rFonts w:ascii="Arial" w:eastAsia="Times New Roman" w:hAnsi="Arial" w:cs="Arial"/>
          <w:lang w:eastAsia="x-none"/>
        </w:rPr>
        <w:t xml:space="preserve"> </w:t>
      </w:r>
      <w:r w:rsidRPr="004716B5">
        <w:rPr>
          <w:rFonts w:ascii="Arial" w:eastAsia="Times New Roman" w:hAnsi="Arial" w:cs="Arial"/>
          <w:lang w:eastAsia="x-none"/>
        </w:rPr>
        <w:t>do Zaproszenia do</w:t>
      </w:r>
      <w:r w:rsidR="004716B5">
        <w:rPr>
          <w:rFonts w:ascii="Arial" w:eastAsia="Times New Roman" w:hAnsi="Arial" w:cs="Arial"/>
          <w:lang w:eastAsia="x-none"/>
        </w:rPr>
        <w:t xml:space="preserve"> </w:t>
      </w:r>
      <w:r w:rsidRPr="004716B5">
        <w:rPr>
          <w:rFonts w:ascii="Arial" w:eastAsia="Times New Roman" w:hAnsi="Arial" w:cs="Arial"/>
          <w:lang w:eastAsia="x-none"/>
        </w:rPr>
        <w:t>składania ofert</w:t>
      </w:r>
    </w:p>
    <w:p w14:paraId="30F629AC" w14:textId="77777777" w:rsidR="000104F9" w:rsidRPr="004716B5" w:rsidRDefault="000104F9" w:rsidP="001048C1">
      <w:pPr>
        <w:spacing w:line="276" w:lineRule="auto"/>
        <w:jc w:val="center"/>
        <w:rPr>
          <w:rFonts w:ascii="Arial" w:hAnsi="Arial" w:cs="Arial"/>
          <w:b/>
        </w:rPr>
      </w:pPr>
    </w:p>
    <w:p w14:paraId="6EA965DA" w14:textId="77777777" w:rsidR="001048C1" w:rsidRPr="004716B5" w:rsidRDefault="001048C1" w:rsidP="001048C1">
      <w:pPr>
        <w:spacing w:line="276" w:lineRule="auto"/>
        <w:jc w:val="center"/>
        <w:rPr>
          <w:rFonts w:ascii="Arial" w:hAnsi="Arial" w:cs="Arial"/>
          <w:b/>
        </w:rPr>
      </w:pPr>
      <w:r w:rsidRPr="004716B5">
        <w:rPr>
          <w:rFonts w:ascii="Arial" w:hAnsi="Arial" w:cs="Arial"/>
          <w:b/>
        </w:rPr>
        <w:t>INFORMACJA W ZAKRESIE PRZETWARZANIA DANYCH OSOBOWYCH</w:t>
      </w:r>
    </w:p>
    <w:p w14:paraId="73B54923" w14:textId="105BE985" w:rsidR="001048C1" w:rsidRPr="004716B5" w:rsidRDefault="001048C1" w:rsidP="001048C1">
      <w:pPr>
        <w:spacing w:before="120" w:after="120" w:line="276" w:lineRule="auto"/>
        <w:rPr>
          <w:rFonts w:ascii="Arial" w:eastAsia="Calibri" w:hAnsi="Arial" w:cs="Arial"/>
          <w:lang w:eastAsia="ar-SA"/>
        </w:rPr>
      </w:pPr>
      <w:r w:rsidRPr="004716B5">
        <w:rPr>
          <w:rFonts w:ascii="Arial" w:eastAsia="Calibri" w:hAnsi="Arial" w:cs="Arial"/>
          <w:lang w:eastAsia="ar-SA"/>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informuję, że:</w:t>
      </w:r>
    </w:p>
    <w:p w14:paraId="0CC3C81E" w14:textId="52C51BF9" w:rsidR="001048C1" w:rsidRPr="004716B5" w:rsidRDefault="001048C1" w:rsidP="001048C1">
      <w:pPr>
        <w:pStyle w:val="Akapitzlist"/>
        <w:numPr>
          <w:ilvl w:val="2"/>
          <w:numId w:val="1"/>
        </w:numPr>
        <w:spacing w:before="120" w:after="120" w:line="276" w:lineRule="auto"/>
        <w:ind w:left="284" w:right="414" w:hanging="284"/>
        <w:jc w:val="both"/>
        <w:rPr>
          <w:rFonts w:ascii="Arial" w:eastAsia="Calibri" w:hAnsi="Arial" w:cs="Arial"/>
          <w:sz w:val="22"/>
          <w:szCs w:val="22"/>
          <w:lang w:eastAsia="ar-SA"/>
        </w:rPr>
      </w:pPr>
      <w:r w:rsidRPr="004716B5">
        <w:rPr>
          <w:rFonts w:ascii="Arial" w:eastAsia="Calibri" w:hAnsi="Arial" w:cs="Arial"/>
          <w:sz w:val="22"/>
          <w:szCs w:val="22"/>
          <w:lang w:eastAsia="ar-SA"/>
        </w:rPr>
        <w:t>administratorem Pani/Pana danych osobowych jest Minister Infrastruktury z siedzibą w Warszawie, przy ul. Chałubińskiego 4/6, 00-928 Warszawa, zwany dalej „Administratorem danych”;</w:t>
      </w:r>
    </w:p>
    <w:p w14:paraId="4DE0D8E0" w14:textId="77777777" w:rsidR="001048C1" w:rsidRPr="004716B5" w:rsidRDefault="001048C1" w:rsidP="001048C1">
      <w:pPr>
        <w:pStyle w:val="Akapitzlist"/>
        <w:numPr>
          <w:ilvl w:val="2"/>
          <w:numId w:val="1"/>
        </w:numPr>
        <w:spacing w:before="120" w:after="120" w:line="276" w:lineRule="auto"/>
        <w:ind w:left="284" w:right="414" w:hanging="284"/>
        <w:jc w:val="both"/>
        <w:rPr>
          <w:rFonts w:ascii="Arial" w:eastAsia="Calibri" w:hAnsi="Arial" w:cs="Arial"/>
          <w:sz w:val="22"/>
          <w:szCs w:val="22"/>
          <w:lang w:eastAsia="ar-SA"/>
        </w:rPr>
      </w:pPr>
      <w:r w:rsidRPr="004716B5">
        <w:rPr>
          <w:rFonts w:ascii="Arial" w:eastAsia="Calibri" w:hAnsi="Arial" w:cs="Arial"/>
          <w:sz w:val="22"/>
          <w:szCs w:val="22"/>
          <w:lang w:eastAsia="ar-SA"/>
        </w:rPr>
        <w:t xml:space="preserve">Pani/Pana dane osobowe przetwarzane będą w celu: </w:t>
      </w:r>
    </w:p>
    <w:p w14:paraId="45ECE922" w14:textId="77777777"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przeprowadzenia szacowania wartości zamówienia publicznego, albo</w:t>
      </w:r>
    </w:p>
    <w:p w14:paraId="2CB89C70" w14:textId="77777777"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zawarcia umowy z wybranym wykonawcą/udzielenia zlecenia wybranemu wykonawcy, jej/jego realizacji oraz rozliczenia, a także rozliczenia dofinansowania UE uzyskanego przez Ministerstwo na realizację umowy/zlecenia (jeżeli dotyczy);</w:t>
      </w:r>
    </w:p>
    <w:p w14:paraId="41563B6C" w14:textId="77777777" w:rsidR="001048C1" w:rsidRPr="004716B5" w:rsidRDefault="001048C1" w:rsidP="001048C1">
      <w:pPr>
        <w:pStyle w:val="Akapitzlist"/>
        <w:numPr>
          <w:ilvl w:val="2"/>
          <w:numId w:val="1"/>
        </w:numPr>
        <w:spacing w:before="240" w:after="120" w:line="276" w:lineRule="auto"/>
        <w:ind w:left="284" w:right="413" w:hanging="284"/>
        <w:jc w:val="both"/>
        <w:rPr>
          <w:rFonts w:ascii="Arial" w:eastAsia="Calibri" w:hAnsi="Arial" w:cs="Arial"/>
          <w:sz w:val="22"/>
          <w:szCs w:val="22"/>
          <w:lang w:eastAsia="ar-SA"/>
        </w:rPr>
      </w:pPr>
      <w:r w:rsidRPr="004716B5">
        <w:rPr>
          <w:rFonts w:ascii="Arial" w:eastAsia="Calibri" w:hAnsi="Arial" w:cs="Arial"/>
          <w:sz w:val="22"/>
          <w:szCs w:val="22"/>
          <w:lang w:eastAsia="ar-SA"/>
        </w:rPr>
        <w:t>Administrator danych przewiduje możliwość powierzenia przetwarzania danych innym podmiotom świadczącym na rzecz Administratora danych usługi z zakresu IT;</w:t>
      </w:r>
    </w:p>
    <w:p w14:paraId="243263B2" w14:textId="77777777" w:rsidR="001048C1" w:rsidRPr="004716B5" w:rsidRDefault="001048C1" w:rsidP="001048C1">
      <w:pPr>
        <w:pStyle w:val="Akapitzlist"/>
        <w:numPr>
          <w:ilvl w:val="2"/>
          <w:numId w:val="1"/>
        </w:numPr>
        <w:spacing w:before="240" w:after="120" w:line="276" w:lineRule="auto"/>
        <w:ind w:left="284" w:right="413" w:hanging="284"/>
        <w:jc w:val="both"/>
        <w:rPr>
          <w:rFonts w:ascii="Arial" w:eastAsia="Calibri" w:hAnsi="Arial" w:cs="Arial"/>
          <w:sz w:val="22"/>
          <w:szCs w:val="22"/>
          <w:lang w:eastAsia="ar-SA"/>
        </w:rPr>
      </w:pPr>
      <w:r w:rsidRPr="004716B5">
        <w:rPr>
          <w:rFonts w:ascii="Arial" w:eastAsia="Calibri" w:hAnsi="Arial" w:cs="Arial"/>
          <w:sz w:val="22"/>
          <w:szCs w:val="22"/>
          <w:lang w:eastAsia="ar-SA"/>
        </w:rPr>
        <w:t>podstawą przetwarzania Pani/Pana danych osobowych jest;</w:t>
      </w:r>
    </w:p>
    <w:p w14:paraId="3C2765C0" w14:textId="311A56C1"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 xml:space="preserve">art. 6 ust. 1 lit. a) ogólnego rozporządzenia o ochronie danych z dnia 27 kwietnia 2016 r., tj. zgoda na przetwarzanie danych osobowych - dotyczy przypadku, o którym mowa w pkt 2 lit. a) klauzuli informacyjnej - za którą uznaje się przekazanie odpowiedzi na zapytanie skierowane do Pani/Pana w sprawie przeprowadzenia szacowania wartości zamówienia publicznego, </w:t>
      </w:r>
    </w:p>
    <w:p w14:paraId="4E775888" w14:textId="5A7EEFDF"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art. 6 ust. 1 lit. b) ogólnego rozporządzenia o ochronie danych z dnia 27 kwietnia 2016 r., tj. przetwarzanie jest niezbędne do wykonania umowy, której stroną jest osoba, której dane dotyczą, lub do podjęcia działań na żądanie osoby, której dane dotyczą, przed zawarciem umowy – dotyczy przypadku, o którym mowa w pkt 2 lit. b) klauzuli informacyjnej;</w:t>
      </w:r>
    </w:p>
    <w:p w14:paraId="538C34D1" w14:textId="77777777" w:rsidR="001048C1" w:rsidRPr="004716B5" w:rsidRDefault="001048C1" w:rsidP="001048C1">
      <w:pPr>
        <w:pStyle w:val="Akapitzlist"/>
        <w:numPr>
          <w:ilvl w:val="2"/>
          <w:numId w:val="1"/>
        </w:numPr>
        <w:spacing w:before="240" w:after="120" w:line="276" w:lineRule="auto"/>
        <w:ind w:left="284" w:right="413" w:hanging="284"/>
        <w:jc w:val="both"/>
        <w:rPr>
          <w:rFonts w:ascii="Arial" w:eastAsia="Calibri" w:hAnsi="Arial" w:cs="Arial"/>
          <w:sz w:val="22"/>
          <w:szCs w:val="22"/>
          <w:lang w:eastAsia="ar-SA"/>
        </w:rPr>
      </w:pPr>
      <w:r w:rsidRPr="004716B5">
        <w:rPr>
          <w:rFonts w:ascii="Arial" w:eastAsia="Calibri" w:hAnsi="Arial" w:cs="Arial"/>
          <w:sz w:val="22"/>
          <w:szCs w:val="22"/>
          <w:lang w:eastAsia="ar-SA"/>
        </w:rPr>
        <w:t>podanie danych osobowych jest dobrowolne, ale konieczne do:</w:t>
      </w:r>
    </w:p>
    <w:p w14:paraId="44D326D8" w14:textId="77777777"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wzięcia udziału w procesie wyboru wykonawcy, a następnie zawarcia umowy/udzielenia zlecenia, albo</w:t>
      </w:r>
    </w:p>
    <w:p w14:paraId="7385FC0A" w14:textId="77777777"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wzięcia udziału w przeprowadzeniu szacowania wartości zamówienia publicznego;</w:t>
      </w:r>
    </w:p>
    <w:p w14:paraId="76230816" w14:textId="77777777" w:rsidR="001048C1" w:rsidRPr="004716B5" w:rsidRDefault="001048C1" w:rsidP="001048C1">
      <w:pPr>
        <w:pStyle w:val="Akapitzlist"/>
        <w:numPr>
          <w:ilvl w:val="2"/>
          <w:numId w:val="1"/>
        </w:numPr>
        <w:spacing w:before="240" w:after="120" w:line="276" w:lineRule="auto"/>
        <w:ind w:left="284" w:right="413" w:hanging="284"/>
        <w:jc w:val="both"/>
        <w:rPr>
          <w:rFonts w:ascii="Arial" w:eastAsia="Calibri" w:hAnsi="Arial" w:cs="Arial"/>
          <w:sz w:val="22"/>
          <w:szCs w:val="22"/>
          <w:lang w:eastAsia="ar-SA"/>
        </w:rPr>
      </w:pPr>
      <w:r w:rsidRPr="004716B5">
        <w:rPr>
          <w:rFonts w:ascii="Arial" w:eastAsia="Calibri" w:hAnsi="Arial" w:cs="Arial"/>
          <w:sz w:val="22"/>
          <w:szCs w:val="22"/>
          <w:lang w:eastAsia="ar-SA"/>
        </w:rPr>
        <w:t>posiada Pani/Pan prawo do:</w:t>
      </w:r>
    </w:p>
    <w:p w14:paraId="38FA28F5" w14:textId="77777777"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żądania dostępu do treści swoich danych osobowych, ich sprostowania lub ograniczenia przetwarzania,</w:t>
      </w:r>
    </w:p>
    <w:p w14:paraId="7002074F" w14:textId="77777777"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cofnięcia zgody i usunięcia danych – wyłącznie w przypadku przeprowadzania  szacowania wartości zamówienia,</w:t>
      </w:r>
    </w:p>
    <w:p w14:paraId="18DF4668" w14:textId="77777777" w:rsidR="001048C1" w:rsidRPr="004716B5" w:rsidRDefault="001048C1" w:rsidP="001048C1">
      <w:pPr>
        <w:pStyle w:val="Akapitzlist"/>
        <w:numPr>
          <w:ilvl w:val="3"/>
          <w:numId w:val="1"/>
        </w:numPr>
        <w:spacing w:before="240" w:after="120" w:line="276" w:lineRule="auto"/>
        <w:ind w:left="709" w:right="413"/>
        <w:jc w:val="both"/>
        <w:rPr>
          <w:rFonts w:ascii="Arial" w:eastAsia="Calibri" w:hAnsi="Arial" w:cs="Arial"/>
          <w:sz w:val="22"/>
          <w:szCs w:val="22"/>
          <w:lang w:eastAsia="ar-SA"/>
        </w:rPr>
      </w:pPr>
      <w:r w:rsidRPr="004716B5">
        <w:rPr>
          <w:rFonts w:ascii="Arial" w:eastAsia="Calibri" w:hAnsi="Arial" w:cs="Arial"/>
          <w:sz w:val="22"/>
          <w:szCs w:val="22"/>
          <w:lang w:eastAsia="ar-SA"/>
        </w:rPr>
        <w:t>wniesienia skargi do organu nadzorczego - Prezesa Urzędu Ochrony Danych Osobowych;</w:t>
      </w:r>
    </w:p>
    <w:p w14:paraId="489CBC0D" w14:textId="77777777" w:rsidR="001048C1" w:rsidRPr="004716B5" w:rsidRDefault="001048C1" w:rsidP="001048C1">
      <w:pPr>
        <w:pStyle w:val="Akapitzlist"/>
        <w:numPr>
          <w:ilvl w:val="2"/>
          <w:numId w:val="1"/>
        </w:numPr>
        <w:spacing w:before="240" w:after="120" w:line="276" w:lineRule="auto"/>
        <w:ind w:left="284" w:right="413" w:hanging="284"/>
        <w:jc w:val="both"/>
        <w:rPr>
          <w:rFonts w:ascii="Arial" w:eastAsia="Calibri" w:hAnsi="Arial" w:cs="Arial"/>
          <w:sz w:val="22"/>
          <w:szCs w:val="22"/>
          <w:lang w:eastAsia="ar-SA"/>
        </w:rPr>
      </w:pPr>
      <w:r w:rsidRPr="004716B5">
        <w:rPr>
          <w:rFonts w:ascii="Arial" w:eastAsia="Calibri" w:hAnsi="Arial" w:cs="Arial"/>
          <w:sz w:val="22"/>
          <w:szCs w:val="22"/>
          <w:lang w:eastAsia="ar-SA"/>
        </w:rPr>
        <w:lastRenderedPageBreak/>
        <w:t>Pani/Pana dane osobowe nie podlegają zautomatyzowanemu podejmowaniu decyzji, w tym profilowaniu;</w:t>
      </w:r>
    </w:p>
    <w:p w14:paraId="3FE7285F" w14:textId="77777777" w:rsidR="001048C1" w:rsidRPr="004716B5" w:rsidRDefault="001048C1" w:rsidP="001048C1">
      <w:pPr>
        <w:pStyle w:val="Akapitzlist"/>
        <w:numPr>
          <w:ilvl w:val="2"/>
          <w:numId w:val="1"/>
        </w:numPr>
        <w:spacing w:before="240" w:after="120" w:line="276" w:lineRule="auto"/>
        <w:ind w:left="284" w:right="413" w:hanging="284"/>
        <w:jc w:val="both"/>
        <w:rPr>
          <w:rFonts w:ascii="Arial" w:eastAsia="Calibri" w:hAnsi="Arial" w:cs="Arial"/>
          <w:sz w:val="22"/>
          <w:szCs w:val="22"/>
          <w:lang w:eastAsia="ar-SA"/>
        </w:rPr>
      </w:pPr>
      <w:r w:rsidRPr="004716B5">
        <w:rPr>
          <w:rFonts w:ascii="Arial" w:eastAsia="Calibri" w:hAnsi="Arial" w:cs="Arial"/>
          <w:sz w:val="22"/>
          <w:szCs w:val="22"/>
          <w:lang w:eastAsia="ar-SA"/>
        </w:rPr>
        <w:t>Pani/Pana dane osobowe będą przechowywane przez okres 5 lat liczonych od daty zakończenia realizacji umowy/zlecenia, zgodnie z przepisami wydanymi na podstawie art. 6 ust. 2 ustawy z dnia 14 lipca 1983 r. o narodowym zasobie archiwalnym i archiwach</w:t>
      </w:r>
      <w:r w:rsidR="00B47B8C" w:rsidRPr="004716B5">
        <w:rPr>
          <w:rFonts w:ascii="Arial" w:eastAsia="Calibri" w:hAnsi="Arial" w:cs="Arial"/>
          <w:sz w:val="22"/>
          <w:szCs w:val="22"/>
          <w:lang w:eastAsia="ar-SA"/>
        </w:rPr>
        <w:t>,</w:t>
      </w:r>
      <w:r w:rsidRPr="004716B5">
        <w:rPr>
          <w:rFonts w:ascii="Arial" w:eastAsia="Calibri" w:hAnsi="Arial" w:cs="Arial"/>
          <w:sz w:val="22"/>
          <w:szCs w:val="22"/>
          <w:lang w:eastAsia="ar-SA"/>
        </w:rPr>
        <w:t xml:space="preserve"> po tym czasie dane będą przechowywane przez okres niezbędny do realizacji przez Administratora danych obowiązków wynikających z przepisów ww. ustawy. W przypadku postępowania współfinasowanego ze środków UE – okres przechowywania może być dłuższy, określony zgodnie z art. 140 </w:t>
      </w:r>
      <w:r w:rsidRPr="004716B5">
        <w:rPr>
          <w:rFonts w:ascii="Arial" w:eastAsia="Calibri" w:hAnsi="Arial" w:cs="Arial"/>
          <w:iCs/>
          <w:sz w:val="22"/>
          <w:szCs w:val="22"/>
          <w:lang w:eastAsia="ar-SA"/>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r w:rsidRPr="004716B5">
        <w:rPr>
          <w:rFonts w:ascii="Arial" w:eastAsia="Calibri" w:hAnsi="Arial" w:cs="Arial"/>
          <w:sz w:val="22"/>
          <w:szCs w:val="22"/>
          <w:lang w:eastAsia="ar-SA"/>
        </w:rPr>
        <w:t>;</w:t>
      </w:r>
    </w:p>
    <w:p w14:paraId="2204A2B3" w14:textId="77777777" w:rsidR="001048C1" w:rsidRPr="004716B5" w:rsidRDefault="001048C1" w:rsidP="001048C1">
      <w:pPr>
        <w:pStyle w:val="Akapitzlist"/>
        <w:numPr>
          <w:ilvl w:val="2"/>
          <w:numId w:val="1"/>
        </w:numPr>
        <w:spacing w:before="240" w:after="120" w:line="276" w:lineRule="auto"/>
        <w:ind w:left="284" w:right="413" w:hanging="284"/>
        <w:jc w:val="both"/>
        <w:rPr>
          <w:rFonts w:ascii="Arial" w:eastAsia="Calibri" w:hAnsi="Arial" w:cs="Arial"/>
          <w:sz w:val="22"/>
          <w:szCs w:val="22"/>
          <w:lang w:eastAsia="ar-SA"/>
        </w:rPr>
      </w:pPr>
      <w:r w:rsidRPr="004716B5">
        <w:rPr>
          <w:rFonts w:ascii="Arial" w:eastAsia="Calibri" w:hAnsi="Arial" w:cs="Arial"/>
          <w:sz w:val="22"/>
          <w:szCs w:val="22"/>
          <w:lang w:eastAsia="ar-SA"/>
        </w:rPr>
        <w:t xml:space="preserve">dane kontaktowe do Inspektora ochrony danych w Ministerstwie Infrastruktury: Inspektor ochrony danych, Ministerstwo Infrastruktury, ul. Chałubińskiego 4/6,  00-928 Warszawa, adres e-mail: </w:t>
      </w:r>
      <w:hyperlink r:id="rId7" w:history="1">
        <w:r w:rsidRPr="004716B5">
          <w:rPr>
            <w:rStyle w:val="Hipercze"/>
            <w:rFonts w:ascii="Arial" w:eastAsia="Calibri" w:hAnsi="Arial" w:cs="Arial"/>
            <w:sz w:val="22"/>
            <w:szCs w:val="22"/>
            <w:lang w:eastAsia="ar-SA"/>
          </w:rPr>
          <w:t>inspektor.RODO@mi.gov.pl</w:t>
        </w:r>
      </w:hyperlink>
      <w:r w:rsidRPr="004716B5">
        <w:rPr>
          <w:rFonts w:ascii="Arial" w:eastAsia="Calibri" w:hAnsi="Arial" w:cs="Arial"/>
          <w:sz w:val="22"/>
          <w:szCs w:val="22"/>
          <w:lang w:eastAsia="ar-SA"/>
        </w:rPr>
        <w:t>. Z Inspektorem ochrony danych można się kontaktować we wszystkich sprawach dotyczących przetwarzania przez Administratora danych Pani/Pana danych osobowych oraz korzystania z praw związanych z tym przetwarzaniem danych.</w:t>
      </w:r>
    </w:p>
    <w:p w14:paraId="26E26CDE" w14:textId="77777777" w:rsidR="004716B5" w:rsidRPr="004716B5" w:rsidRDefault="004716B5">
      <w:pPr>
        <w:rPr>
          <w:rFonts w:ascii="Arial" w:hAnsi="Arial" w:cs="Arial"/>
        </w:rPr>
      </w:pPr>
    </w:p>
    <w:sectPr w:rsidR="004716B5" w:rsidRPr="004716B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C1E55" w14:textId="77777777" w:rsidR="00F050BA" w:rsidRDefault="00F050BA" w:rsidP="000605B4">
      <w:pPr>
        <w:spacing w:after="0" w:line="240" w:lineRule="auto"/>
      </w:pPr>
      <w:r>
        <w:separator/>
      </w:r>
    </w:p>
  </w:endnote>
  <w:endnote w:type="continuationSeparator" w:id="0">
    <w:p w14:paraId="438F6A32" w14:textId="77777777" w:rsidR="00F050BA" w:rsidRDefault="00F050BA" w:rsidP="00060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71982"/>
      <w:docPartObj>
        <w:docPartGallery w:val="Page Numbers (Bottom of Page)"/>
        <w:docPartUnique/>
      </w:docPartObj>
    </w:sdtPr>
    <w:sdtEndPr/>
    <w:sdtContent>
      <w:p w14:paraId="78C7B0C2" w14:textId="77777777" w:rsidR="000605B4" w:rsidRDefault="000605B4">
        <w:pPr>
          <w:pStyle w:val="Stopka"/>
          <w:jc w:val="center"/>
        </w:pPr>
        <w:r>
          <w:fldChar w:fldCharType="begin"/>
        </w:r>
        <w:r>
          <w:instrText>PAGE   \* MERGEFORMAT</w:instrText>
        </w:r>
        <w:r>
          <w:fldChar w:fldCharType="separate"/>
        </w:r>
        <w:r>
          <w:t>2</w:t>
        </w:r>
        <w:r>
          <w:fldChar w:fldCharType="end"/>
        </w:r>
      </w:p>
    </w:sdtContent>
  </w:sdt>
  <w:p w14:paraId="1FD4F27F" w14:textId="77777777" w:rsidR="000605B4" w:rsidRDefault="000605B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2CF1F" w14:textId="77777777" w:rsidR="00F050BA" w:rsidRDefault="00F050BA" w:rsidP="000605B4">
      <w:pPr>
        <w:spacing w:after="0" w:line="240" w:lineRule="auto"/>
      </w:pPr>
      <w:r>
        <w:separator/>
      </w:r>
    </w:p>
  </w:footnote>
  <w:footnote w:type="continuationSeparator" w:id="0">
    <w:p w14:paraId="2243CEE7" w14:textId="77777777" w:rsidR="00F050BA" w:rsidRDefault="00F050BA" w:rsidP="00060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F312" w14:textId="0E3D8BB0" w:rsidR="004716B5" w:rsidRDefault="004716B5" w:rsidP="004716B5">
    <w:pPr>
      <w:tabs>
        <w:tab w:val="center" w:pos="4536"/>
        <w:tab w:val="right" w:pos="9072"/>
      </w:tabs>
      <w:spacing w:after="0" w:line="240" w:lineRule="auto"/>
      <w:rPr>
        <w:rFonts w:ascii="Calibri" w:eastAsia="Calibri" w:hAnsi="Calibri" w:cs="Times New Roman"/>
        <w:sz w:val="16"/>
        <w:szCs w:val="16"/>
      </w:rPr>
    </w:pPr>
    <w:r w:rsidRPr="004716B5">
      <w:rPr>
        <w:rFonts w:ascii="Arial" w:eastAsia="Calibri" w:hAnsi="Arial" w:cs="Arial"/>
        <w:bCs/>
        <w:noProof/>
      </w:rPr>
      <w:drawing>
        <wp:inline distT="0" distB="0" distL="0" distR="0" wp14:anchorId="79A11260" wp14:editId="28EB8DAE">
          <wp:extent cx="5760720" cy="822869"/>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22869"/>
                  </a:xfrm>
                  <a:prstGeom prst="rect">
                    <a:avLst/>
                  </a:prstGeom>
                  <a:noFill/>
                </pic:spPr>
              </pic:pic>
            </a:graphicData>
          </a:graphic>
        </wp:inline>
      </w:drawing>
    </w:r>
    <w:r w:rsidRPr="004716B5">
      <w:rPr>
        <w:rFonts w:ascii="Calibri" w:eastAsia="Calibri" w:hAnsi="Calibri" w:cs="Times New Roman"/>
        <w:sz w:val="16"/>
        <w:szCs w:val="16"/>
      </w:rPr>
      <w:t xml:space="preserve"> </w:t>
    </w:r>
    <w:r w:rsidRPr="00AC66C7">
      <w:rPr>
        <w:rFonts w:ascii="Calibri" w:eastAsia="Calibri" w:hAnsi="Calibri" w:cs="Times New Roman"/>
        <w:sz w:val="16"/>
        <w:szCs w:val="16"/>
      </w:rPr>
      <w:t>Projekt nr FENX.02.04-IW.01-0048/24 pn. „Przegląd i aktualizacja wstępnej oceny ryzyka powodziowego od strony morza oraz planów zarządzania ryzykiem powodziowym od strony morza (w tym morskich wód wewnętrznych) w III cyklu planistycznym”</w:t>
    </w:r>
  </w:p>
  <w:p w14:paraId="071BE1E1" w14:textId="7974BB2C" w:rsidR="004716B5" w:rsidRDefault="004716B5">
    <w:pPr>
      <w:pStyle w:val="Nagwek"/>
    </w:pPr>
  </w:p>
  <w:p w14:paraId="2C1CD0AE" w14:textId="32BD971F" w:rsidR="004716B5" w:rsidRDefault="004716B5">
    <w:pPr>
      <w:pStyle w:val="Nagwek"/>
    </w:pPr>
    <w:r>
      <w:rPr>
        <w:rFonts w:ascii="Arial" w:eastAsia="Calibri" w:hAnsi="Arial" w:cs="Arial"/>
      </w:rPr>
      <w:tab/>
    </w:r>
    <w:r>
      <w:rPr>
        <w:rFonts w:ascii="Arial" w:eastAsia="Calibri" w:hAnsi="Arial" w:cs="Arial"/>
      </w:rPr>
      <w:tab/>
    </w:r>
    <w:r w:rsidRPr="004716B5">
      <w:rPr>
        <w:rFonts w:ascii="Arial" w:eastAsia="Calibri" w:hAnsi="Arial" w:cs="Arial"/>
      </w:rPr>
      <w:t>Ministerstwo Infrastruktury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424C0F"/>
    <w:multiLevelType w:val="hybridMultilevel"/>
    <w:tmpl w:val="213EA17C"/>
    <w:lvl w:ilvl="0" w:tplc="D22A2FA8">
      <w:start w:val="1"/>
      <w:numFmt w:val="upperRoman"/>
      <w:lvlText w:val="%1."/>
      <w:lvlJc w:val="left"/>
      <w:pPr>
        <w:ind w:left="720" w:hanging="720"/>
      </w:pPr>
      <w:rPr>
        <w:rFonts w:hint="default"/>
        <w:b/>
      </w:rPr>
    </w:lvl>
    <w:lvl w:ilvl="1" w:tplc="5030B62A">
      <w:start w:val="1"/>
      <w:numFmt w:val="decimal"/>
      <w:lvlText w:val="%2."/>
      <w:lvlJc w:val="left"/>
      <w:pPr>
        <w:ind w:left="1140" w:hanging="420"/>
      </w:pPr>
      <w:rPr>
        <w:rFonts w:hint="default"/>
        <w:b w:val="0"/>
      </w:rPr>
    </w:lvl>
    <w:lvl w:ilvl="2" w:tplc="D4D0B68C">
      <w:start w:val="1"/>
      <w:numFmt w:val="decimal"/>
      <w:lvlText w:val="%3)"/>
      <w:lvlJc w:val="left"/>
      <w:pPr>
        <w:ind w:left="1980" w:hanging="360"/>
      </w:pPr>
      <w:rPr>
        <w:rFonts w:hint="default"/>
      </w:rPr>
    </w:lvl>
    <w:lvl w:ilvl="3" w:tplc="04150017">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5874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8C1"/>
    <w:rsid w:val="000104F9"/>
    <w:rsid w:val="0005728E"/>
    <w:rsid w:val="000605B4"/>
    <w:rsid w:val="000A38D0"/>
    <w:rsid w:val="001048C1"/>
    <w:rsid w:val="0014267E"/>
    <w:rsid w:val="004716B5"/>
    <w:rsid w:val="005E5417"/>
    <w:rsid w:val="00A2712D"/>
    <w:rsid w:val="00B43B0E"/>
    <w:rsid w:val="00B47B8C"/>
    <w:rsid w:val="00BE5C21"/>
    <w:rsid w:val="00D73EA9"/>
    <w:rsid w:val="00DB6836"/>
    <w:rsid w:val="00F050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A61954"/>
  <w15:chartTrackingRefBased/>
  <w15:docId w15:val="{8D24C722-1248-477D-B59E-3B7C357E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48C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048C1"/>
    <w:pPr>
      <w:spacing w:after="0" w:line="240" w:lineRule="auto"/>
      <w:ind w:left="720"/>
      <w:contextualSpacing/>
      <w:jc w:val="left"/>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1048C1"/>
    <w:rPr>
      <w:color w:val="0563C1" w:themeColor="hyperlink"/>
      <w:u w:val="single"/>
    </w:rPr>
  </w:style>
  <w:style w:type="paragraph" w:styleId="Nagwek">
    <w:name w:val="header"/>
    <w:basedOn w:val="Normalny"/>
    <w:link w:val="NagwekZnak"/>
    <w:uiPriority w:val="99"/>
    <w:unhideWhenUsed/>
    <w:rsid w:val="000605B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05B4"/>
  </w:style>
  <w:style w:type="paragraph" w:styleId="Stopka">
    <w:name w:val="footer"/>
    <w:basedOn w:val="Normalny"/>
    <w:link w:val="StopkaZnak"/>
    <w:uiPriority w:val="99"/>
    <w:unhideWhenUsed/>
    <w:rsid w:val="000605B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0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89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spektor.RODO@mi.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3594</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Dłutek-Malinowska Dominika</dc:creator>
  <cp:keywords/>
  <dc:description/>
  <cp:lastModifiedBy>Turalska Małgorzata</cp:lastModifiedBy>
  <cp:revision>2</cp:revision>
  <dcterms:created xsi:type="dcterms:W3CDTF">2026-10-14T07:50:00Z</dcterms:created>
  <dcterms:modified xsi:type="dcterms:W3CDTF">2026-10-14T07:50:00Z</dcterms:modified>
</cp:coreProperties>
</file>