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FD029" w14:textId="2EA1A349" w:rsidR="009F0E9C" w:rsidRPr="00A86011" w:rsidRDefault="008378AE" w:rsidP="008378AE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86011">
        <w:rPr>
          <w:rFonts w:asciiTheme="minorHAnsi" w:hAnsiTheme="minorHAnsi" w:cstheme="minorHAnsi"/>
          <w:b/>
          <w:sz w:val="22"/>
          <w:szCs w:val="22"/>
        </w:rPr>
        <w:t>De</w:t>
      </w:r>
      <w:r w:rsidR="006C0D8F">
        <w:rPr>
          <w:rFonts w:asciiTheme="minorHAnsi" w:hAnsiTheme="minorHAnsi" w:cstheme="minorHAnsi"/>
          <w:b/>
          <w:sz w:val="22"/>
          <w:szCs w:val="22"/>
        </w:rPr>
        <w:t>partament Komunikacji Strategicznej i Przeciwdziałania Dezinformacji Międzynarodowej</w:t>
      </w:r>
      <w:r w:rsidR="006E2D3A">
        <w:rPr>
          <w:rFonts w:asciiTheme="minorHAnsi" w:hAnsiTheme="minorHAnsi" w:cstheme="minorHAnsi"/>
          <w:sz w:val="22"/>
          <w:szCs w:val="22"/>
        </w:rPr>
        <w:t xml:space="preserve"> </w:t>
      </w:r>
      <w:r w:rsidRPr="00A86011">
        <w:rPr>
          <w:rFonts w:asciiTheme="minorHAnsi" w:hAnsiTheme="minorHAnsi" w:cstheme="minorHAnsi"/>
          <w:sz w:val="22"/>
          <w:szCs w:val="22"/>
        </w:rPr>
        <w:t>MSZ</w:t>
      </w:r>
      <w:r w:rsidR="006C0D8F">
        <w:rPr>
          <w:rFonts w:asciiTheme="minorHAnsi" w:hAnsiTheme="minorHAnsi" w:cstheme="minorHAnsi"/>
          <w:sz w:val="22"/>
          <w:szCs w:val="22"/>
        </w:rPr>
        <w:t xml:space="preserve"> w 2024</w:t>
      </w:r>
      <w:r w:rsidR="0048629D" w:rsidRPr="00A86011">
        <w:rPr>
          <w:rFonts w:asciiTheme="minorHAnsi" w:hAnsiTheme="minorHAnsi" w:cstheme="minorHAnsi"/>
          <w:sz w:val="22"/>
          <w:szCs w:val="22"/>
        </w:rPr>
        <w:t xml:space="preserve"> r. </w:t>
      </w:r>
      <w:r w:rsidRPr="00A86011">
        <w:rPr>
          <w:rFonts w:asciiTheme="minorHAnsi" w:hAnsiTheme="minorHAnsi" w:cstheme="minorHAnsi"/>
          <w:sz w:val="22"/>
          <w:szCs w:val="22"/>
        </w:rPr>
        <w:t xml:space="preserve"> na podstawie  z § 25, ust. 1 i 2 Zarządzenia nr 26 Ministra Spraw Zagranicznych z dnia 25 sierpnia 2017 r. (Dz. Urz. Min. Spraw Zagr., poz. 50 z 2017 r.) w  sprawie zasad udzielania  dotacji celowych i zatwierdzania ich rozliczenia, przeprowadził kontrole prawidłowości wykorzystania dotacji w oparciu o źródłową dokumentację księgową następujących podmiotów. </w:t>
      </w:r>
    </w:p>
    <w:tbl>
      <w:tblPr>
        <w:tblW w:w="9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"/>
        <w:gridCol w:w="1489"/>
        <w:gridCol w:w="2255"/>
        <w:gridCol w:w="2835"/>
        <w:gridCol w:w="2999"/>
      </w:tblGrid>
      <w:tr w:rsidR="00C46F50" w:rsidRPr="008378AE" w14:paraId="5FB0A1CA" w14:textId="77777777" w:rsidTr="00C46F50">
        <w:trPr>
          <w:trHeight w:val="600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FF1654D" w14:textId="77777777" w:rsidR="008378AE" w:rsidRPr="008378AE" w:rsidRDefault="008378AE" w:rsidP="008378A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lp. 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AC7FB7D" w14:textId="77777777" w:rsidR="008378AE" w:rsidRPr="008378AE" w:rsidRDefault="008378AE" w:rsidP="008378A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nr umowy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507ACF3" w14:textId="77777777" w:rsidR="008378AE" w:rsidRPr="008378AE" w:rsidRDefault="008378AE" w:rsidP="008378A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Nazwa Dotowanego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282A525" w14:textId="77777777" w:rsidR="008378AE" w:rsidRPr="008378AE" w:rsidRDefault="008378AE" w:rsidP="008378A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tytuł projektu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9063F20" w14:textId="77777777" w:rsidR="008378AE" w:rsidRPr="008378AE" w:rsidRDefault="008378AE" w:rsidP="008378A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Wynik kontroli ex-post</w:t>
            </w:r>
          </w:p>
        </w:tc>
      </w:tr>
      <w:tr w:rsidR="008378AE" w:rsidRPr="008378AE" w14:paraId="2E29C013" w14:textId="77777777" w:rsidTr="00763AB2">
        <w:trPr>
          <w:trHeight w:val="6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BA331" w14:textId="77777777" w:rsidR="008378AE" w:rsidRPr="008378AE" w:rsidRDefault="008378AE" w:rsidP="008378A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05C5B" w14:textId="6C840EF3" w:rsidR="008378AE" w:rsidRPr="008378AE" w:rsidRDefault="00305118" w:rsidP="00763A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305118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BPZZ-275/2023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3C277" w14:textId="0021EFE4" w:rsidR="008378AE" w:rsidRPr="008378AE" w:rsidRDefault="00305118" w:rsidP="00763A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Fundacja Trójmorze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7F391" w14:textId="2834F8D4" w:rsidR="008378AE" w:rsidRPr="008378AE" w:rsidRDefault="00305118" w:rsidP="00AC172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305118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Regionalny Ośrodek Debaty Międzynarodowej 2022-2024 w Warszawie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 (moduł 2)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8058D" w14:textId="66492155" w:rsidR="008378AE" w:rsidRPr="008378AE" w:rsidRDefault="006C0D8F" w:rsidP="008378A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w toku</w:t>
            </w:r>
          </w:p>
        </w:tc>
      </w:tr>
      <w:tr w:rsidR="00763AB2" w:rsidRPr="008378AE" w14:paraId="7B0CDD17" w14:textId="77777777" w:rsidTr="00C755BC">
        <w:trPr>
          <w:trHeight w:val="198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A682E" w14:textId="77777777" w:rsidR="00763AB2" w:rsidRPr="008378AE" w:rsidRDefault="00763AB2" w:rsidP="00763A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66EF" w14:textId="015A124E" w:rsidR="00763AB2" w:rsidRPr="008378AE" w:rsidRDefault="00305118" w:rsidP="00763A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305118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BPZZ-137/2023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9778" w14:textId="2C90A786" w:rsidR="00763AB2" w:rsidRPr="008378AE" w:rsidRDefault="00305118" w:rsidP="00763AB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Fundacja im. Stefana Artwińskiego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7BCBA" w14:textId="4BE570B8" w:rsidR="00763AB2" w:rsidRPr="008378AE" w:rsidRDefault="00305118" w:rsidP="00763AB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305118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Regionalny Ośrodek Debaty Międz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ynarodowej 2022-2024 w Kielcach</w:t>
            </w:r>
            <w:r w:rsidRPr="00305118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 (moduł 2)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FCEC9" w14:textId="5C47C538" w:rsidR="00763AB2" w:rsidRPr="008378AE" w:rsidRDefault="006C0D8F" w:rsidP="00763AB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W toku</w:t>
            </w:r>
          </w:p>
        </w:tc>
      </w:tr>
    </w:tbl>
    <w:p w14:paraId="359BFBED" w14:textId="77777777" w:rsidR="008378AE" w:rsidRPr="00A86011" w:rsidRDefault="008378AE">
      <w:pPr>
        <w:rPr>
          <w:rFonts w:asciiTheme="minorHAnsi" w:hAnsiTheme="minorHAnsi" w:cstheme="minorHAnsi"/>
          <w:sz w:val="22"/>
          <w:szCs w:val="22"/>
        </w:rPr>
      </w:pPr>
    </w:p>
    <w:sectPr w:rsidR="008378AE" w:rsidRPr="00A86011" w:rsidSect="008378AE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8AE"/>
    <w:rsid w:val="00305118"/>
    <w:rsid w:val="0048629D"/>
    <w:rsid w:val="00571B48"/>
    <w:rsid w:val="006C0D8F"/>
    <w:rsid w:val="006E2D3A"/>
    <w:rsid w:val="00763AB2"/>
    <w:rsid w:val="008378AE"/>
    <w:rsid w:val="009F0E9C"/>
    <w:rsid w:val="00A86011"/>
    <w:rsid w:val="00AC172D"/>
    <w:rsid w:val="00C46F50"/>
    <w:rsid w:val="00C7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C2561"/>
  <w15:chartTrackingRefBased/>
  <w15:docId w15:val="{9FA036C7-BF4A-4860-A894-863C7E8C9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ato" w:eastAsiaTheme="minorHAnsi" w:hAnsi="Lato" w:cstheme="minorBidi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Maksymiuk Iwona</dc:creator>
  <cp:keywords/>
  <dc:description/>
  <cp:lastModifiedBy>Malinowski Krzysztof</cp:lastModifiedBy>
  <cp:revision>3</cp:revision>
  <dcterms:created xsi:type="dcterms:W3CDTF">2025-03-06T10:00:00Z</dcterms:created>
  <dcterms:modified xsi:type="dcterms:W3CDTF">2025-03-06T10:13:00Z</dcterms:modified>
</cp:coreProperties>
</file>