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C93E3F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9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14</w:t>
      </w:r>
    </w:p>
    <w:p w:rsidR="00404A5F" w:rsidRPr="00CD53E0" w:rsidRDefault="00C93E3F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Katowice, 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09 sierpnia 2022</w:t>
      </w:r>
      <w:bookmarkEnd w:id="0"/>
      <w:r w:rsidRPr="00CC1A79">
        <w:rPr>
          <w:rFonts w:ascii="Arial" w:hAnsi="Arial" w:cs="Arial"/>
        </w:rPr>
        <w:t xml:space="preserve"> </w:t>
      </w:r>
    </w:p>
    <w:p w:rsidR="00F55060" w:rsidRPr="001B6D01" w:rsidRDefault="00C93E3F" w:rsidP="00F2588B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1C4432" w:rsidRDefault="00C93E3F" w:rsidP="00367F5D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</w:t>
      </w:r>
      <w:r>
        <w:rPr>
          <w:rStyle w:val="5yl5"/>
          <w:rFonts w:ascii="Arial" w:hAnsi="Arial" w:cs="Arial"/>
        </w:rPr>
        <w:t xml:space="preserve">ze zm. </w:t>
      </w:r>
      <w:r w:rsidRPr="001C4432">
        <w:rPr>
          <w:rStyle w:val="5yl5"/>
          <w:rFonts w:ascii="Arial" w:hAnsi="Arial" w:cs="Arial"/>
        </w:rPr>
        <w:t xml:space="preserve">- cyt. dalej jako „k.p.a.”)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z </w:t>
      </w:r>
      <w:r w:rsidRPr="001C4432">
        <w:rPr>
          <w:rFonts w:ascii="Arial" w:hAnsi="Arial" w:cs="Arial"/>
        </w:rPr>
        <w:t>dnia 3 października 2008 r. o udostępnianiu informacji o 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1C4432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jako „UUOŚ”),</w:t>
      </w:r>
    </w:p>
    <w:p w:rsidR="00367F5D" w:rsidRPr="001C4432" w:rsidRDefault="00C93E3F" w:rsidP="00F2588B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</w:p>
    <w:p w:rsidR="00367F5D" w:rsidRPr="001C4432" w:rsidRDefault="00C93E3F" w:rsidP="00367F5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757C95">
        <w:rPr>
          <w:rFonts w:ascii="Arial" w:hAnsi="Arial" w:cs="Arial"/>
        </w:rPr>
        <w:t xml:space="preserve">że w toku </w:t>
      </w:r>
      <w:r w:rsidRPr="00757C95">
        <w:rPr>
          <w:rFonts w:ascii="Arial" w:hAnsi="Arial" w:cs="Arial"/>
        </w:rPr>
        <w:t xml:space="preserve">postępowania </w:t>
      </w:r>
      <w:r w:rsidRPr="00757C95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na wniosek Polskiej Grupy Górniczej S.A. Oddział KWK „Bolesław Śmiały” z 4 kwietnia 2022 r. o wydanie decyzji o środowiskowych uwarunkowaniach </w:t>
      </w:r>
      <w:r>
        <w:rPr>
          <w:rFonts w:ascii="Arial" w:hAnsi="Arial" w:cs="Arial"/>
        </w:rPr>
        <w:t>dla przedsięwzięcia pn.: „</w:t>
      </w:r>
      <w:r w:rsidRPr="0042318A">
        <w:rPr>
          <w:rFonts w:ascii="Arial" w:hAnsi="Arial" w:cs="Arial"/>
        </w:rPr>
        <w:t>Wydoby</w:t>
      </w:r>
      <w:r>
        <w:rPr>
          <w:rFonts w:ascii="Arial" w:hAnsi="Arial" w:cs="Arial"/>
        </w:rPr>
        <w:t>wanie węgla kamiennego ze złóż „Łaziska” i „B</w:t>
      </w:r>
      <w:r>
        <w:rPr>
          <w:rFonts w:ascii="Arial" w:hAnsi="Arial" w:cs="Arial"/>
        </w:rPr>
        <w:t xml:space="preserve">olesław Śmiały” </w:t>
      </w:r>
      <w:r>
        <w:rPr>
          <w:rFonts w:ascii="Arial" w:hAnsi="Arial" w:cs="Arial"/>
        </w:rPr>
        <w:t xml:space="preserve">wydane zostało postanowienie z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sierpnia 2022 r. zn. WOOŚ.4220.9.2022.MK2.1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zawieszające ww. postępowanie.</w:t>
      </w:r>
      <w:r>
        <w:rPr>
          <w:rFonts w:ascii="Arial" w:hAnsi="Arial" w:cs="Arial"/>
        </w:rPr>
        <w:t xml:space="preserve"> </w:t>
      </w:r>
    </w:p>
    <w:p w:rsidR="00577954" w:rsidRPr="00757C95" w:rsidRDefault="00C93E3F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Na postanowienie nie przysługuje zażalenie.</w:t>
      </w:r>
    </w:p>
    <w:p w:rsidR="00577954" w:rsidRPr="00757C95" w:rsidRDefault="00C93E3F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Z treścią ww. postanowienia można zapoznać się w siedzibie Regionalnej Dyrekcji Ochron</w:t>
      </w:r>
      <w:r w:rsidRPr="00757C95">
        <w:rPr>
          <w:rFonts w:ascii="Arial" w:hAnsi="Arial" w:cs="Arial"/>
        </w:rPr>
        <w:t>y Środowiska w Katowicach</w:t>
      </w:r>
      <w:r>
        <w:rPr>
          <w:rFonts w:ascii="Arial" w:hAnsi="Arial" w:cs="Arial"/>
        </w:rPr>
        <w:t>, 40-127 Katowice, Plac Grunwaldzki 8-10,</w:t>
      </w:r>
      <w:r w:rsidRPr="00757C95">
        <w:rPr>
          <w:rFonts w:ascii="Arial" w:hAnsi="Arial" w:cs="Arial"/>
        </w:rPr>
        <w:t xml:space="preserve"> w godzinach od 8:00 do 15:00. po uprzednim umówieniu się z pracownikiem tutejszej Dyrekcji (nr telefonu do kontaktu: </w:t>
      </w:r>
      <w:r>
        <w:rPr>
          <w:rFonts w:ascii="Arial" w:hAnsi="Arial" w:cs="Arial"/>
        </w:rPr>
        <w:t>32 42 06 814</w:t>
      </w:r>
      <w:r w:rsidRPr="00757C95">
        <w:rPr>
          <w:rFonts w:ascii="Arial" w:hAnsi="Arial" w:cs="Arial"/>
        </w:rPr>
        <w:t>).</w:t>
      </w:r>
    </w:p>
    <w:p w:rsidR="00577954" w:rsidRPr="00757C95" w:rsidRDefault="00C93E3F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</w:t>
      </w:r>
      <w:r w:rsidRPr="00757C95">
        <w:rPr>
          <w:rFonts w:ascii="Arial" w:hAnsi="Arial" w:cs="Arial"/>
        </w:rPr>
        <w:t>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4D65FE" w:rsidRPr="004D65FE" w:rsidRDefault="00C93E3F" w:rsidP="004D65FE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4D65FE">
        <w:rPr>
          <w:rFonts w:ascii="Arial" w:hAnsi="Arial" w:cs="Arial"/>
        </w:rPr>
        <w:t>Z upoważnienia</w:t>
      </w:r>
    </w:p>
    <w:p w:rsidR="004D65FE" w:rsidRPr="004D65FE" w:rsidRDefault="00C93E3F" w:rsidP="004D65FE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4D65FE">
        <w:rPr>
          <w:rFonts w:ascii="Arial" w:hAnsi="Arial" w:cs="Arial"/>
        </w:rPr>
        <w:t>Regionalnego Dyrektora Ochrony Środowiska w Katowicach</w:t>
      </w:r>
    </w:p>
    <w:p w:rsidR="004D65FE" w:rsidRPr="004D65FE" w:rsidRDefault="00C93E3F" w:rsidP="004D65FE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4D65FE">
        <w:rPr>
          <w:rFonts w:ascii="Arial" w:hAnsi="Arial" w:cs="Arial"/>
        </w:rPr>
        <w:t>Przemysław Skrzypiec</w:t>
      </w:r>
    </w:p>
    <w:p w:rsidR="004D65FE" w:rsidRPr="004D65FE" w:rsidRDefault="00C93E3F" w:rsidP="004D65FE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4D65FE">
        <w:rPr>
          <w:rFonts w:ascii="Arial" w:hAnsi="Arial" w:cs="Arial"/>
        </w:rPr>
        <w:t>p.o. Z-cy</w:t>
      </w:r>
      <w:r w:rsidRPr="004D65FE">
        <w:rPr>
          <w:rFonts w:ascii="Arial" w:hAnsi="Arial" w:cs="Arial"/>
        </w:rPr>
        <w:t xml:space="preserve"> Regionalnego Dyrektora Ochrony Środowiska w Katowicach</w:t>
      </w:r>
    </w:p>
    <w:p w:rsidR="004D65FE" w:rsidRPr="004D65FE" w:rsidRDefault="00C93E3F" w:rsidP="004D65FE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</w:rPr>
      </w:pPr>
      <w:r w:rsidRPr="004D65FE">
        <w:rPr>
          <w:rFonts w:ascii="Arial" w:hAnsi="Arial" w:cs="Arial"/>
        </w:rPr>
        <w:t>/podpisano elektronicznie/</w:t>
      </w:r>
    </w:p>
    <w:p w:rsidR="00367F5D" w:rsidRPr="001C4432" w:rsidRDefault="00C93E3F" w:rsidP="00367F5D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Pr="00847BF2">
        <w:rPr>
          <w:rFonts w:ascii="Arial" w:eastAsia="Times New Roman" w:hAnsi="Arial" w:cs="Arial"/>
        </w:rPr>
        <w:t xml:space="preserve">w dniach: od </w:t>
      </w:r>
      <w:r w:rsidR="00F2588B">
        <w:rPr>
          <w:rFonts w:ascii="Arial" w:eastAsia="Times New Roman" w:hAnsi="Arial" w:cs="Arial"/>
        </w:rPr>
        <w:t>9.08.2022 r. do 23.08.2022 r.</w:t>
      </w:r>
    </w:p>
    <w:p w:rsidR="00367F5D" w:rsidRPr="00536531" w:rsidRDefault="00C93E3F" w:rsidP="00367F5D">
      <w:pPr>
        <w:spacing w:after="9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</w:t>
      </w:r>
      <w:r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814</w:t>
      </w:r>
      <w:r>
        <w:rPr>
          <w:rFonts w:ascii="Arial" w:hAnsi="Arial" w:cs="Arial"/>
          <w:iCs/>
        </w:rPr>
        <w:t xml:space="preserve"> </w:t>
      </w:r>
    </w:p>
    <w:p w:rsidR="003B229C" w:rsidRDefault="00C93E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67F5D" w:rsidRPr="00847BF2" w:rsidRDefault="00C93E3F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lastRenderedPageBreak/>
        <w:t>Otrzymują:</w:t>
      </w:r>
    </w:p>
    <w:p w:rsidR="00367F5D" w:rsidRPr="00847BF2" w:rsidRDefault="00C93E3F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>Pełnomocnik Wnioskodawcy</w:t>
      </w:r>
      <w:r>
        <w:rPr>
          <w:rFonts w:ascii="Arial" w:hAnsi="Arial" w:cs="Arial"/>
        </w:rPr>
        <w:t xml:space="preserve">: Pani </w:t>
      </w:r>
      <w:r w:rsidRPr="003B229C">
        <w:rPr>
          <w:rFonts w:ascii="Arial" w:hAnsi="Arial" w:cs="Arial"/>
        </w:rPr>
        <w:t>Katarzyna Barbusińska</w:t>
      </w:r>
      <w:r w:rsidRPr="00847BF2">
        <w:rPr>
          <w:rFonts w:ascii="Arial" w:hAnsi="Arial" w:cs="Arial"/>
        </w:rPr>
        <w:t xml:space="preserve">, </w:t>
      </w:r>
    </w:p>
    <w:p w:rsidR="00367F5D" w:rsidRPr="00847BF2" w:rsidRDefault="00C93E3F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Pozostałe </w:t>
      </w:r>
      <w:r w:rsidRPr="00847BF2">
        <w:rPr>
          <w:rFonts w:ascii="Arial" w:hAnsi="Arial" w:cs="Arial"/>
        </w:rPr>
        <w:t>strony zawiadamiane w trybie art. 49 k.p.a.,</w:t>
      </w:r>
    </w:p>
    <w:p w:rsidR="00367F5D" w:rsidRPr="00C42897" w:rsidRDefault="00C93E3F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:rsidR="00577954" w:rsidRPr="00404A5F" w:rsidRDefault="00C93E3F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 xml:space="preserve">Art. 74 ust. 3 UUOŚ „Jeżeli liczba stron postępowania w sprawie wydania decyzji o środowiskowych uwarunkowaniach lub innego postępowania dotyczącego tej decyzji przekracza 10, stosuje się art. 49 </w:t>
      </w:r>
      <w:r w:rsidRPr="00404A5F">
        <w:rPr>
          <w:rFonts w:ascii="Arial" w:hAnsi="Arial" w:cs="Arial"/>
          <w:bCs/>
          <w:sz w:val="20"/>
          <w:szCs w:val="20"/>
        </w:rPr>
        <w:t>Kodeksu postępowania administracyjnego”.</w:t>
      </w:r>
    </w:p>
    <w:p w:rsidR="00577954" w:rsidRPr="00404A5F" w:rsidRDefault="00C93E3F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>Art. 49 § 1 k.p.a. „Jeżeli przepis szczególny tak stanowi, zawiadomienie stron o decyzjach 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>innej formie publi</w:t>
      </w:r>
      <w:r w:rsidRPr="00404A5F">
        <w:rPr>
          <w:rFonts w:ascii="Arial" w:hAnsi="Arial" w:cs="Arial"/>
          <w:bCs/>
          <w:sz w:val="20"/>
          <w:szCs w:val="20"/>
        </w:rPr>
        <w:t xml:space="preserve">cznego ogłoszenia zwyczajowo przyjętej w danej miejscowości lub przez udostępnienie pisma w Biuletynie Informacji Publicznej na stronie podmiotowej właściwego organu administracji publicznej”. </w:t>
      </w:r>
    </w:p>
    <w:p w:rsidR="00577954" w:rsidRPr="00577954" w:rsidRDefault="00C93E3F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</w:t>
      </w:r>
      <w:r w:rsidRPr="00404A5F">
        <w:rPr>
          <w:rFonts w:ascii="Arial" w:hAnsi="Arial" w:cs="Arial"/>
          <w:bCs/>
          <w:sz w:val="20"/>
          <w:szCs w:val="20"/>
        </w:rPr>
        <w:t>zczenie, inne publiczne ogłoszenie lub udostępnienie pisma w Biuletynie Informacji Publicznej wskazuje się w treści tego obwieszczenia, ogłoszenia lub w Biuletynie Informacji Publicznej. Zawiadomienie uważa się za dokonane po upływie czternastu dni od dnia</w:t>
      </w:r>
      <w:r w:rsidRPr="00404A5F">
        <w:rPr>
          <w:rFonts w:ascii="Arial" w:hAnsi="Arial" w:cs="Arial"/>
          <w:bCs/>
          <w:sz w:val="20"/>
          <w:szCs w:val="20"/>
        </w:rPr>
        <w:t>, w którym nastąpiło publiczne obwieszczenie, inne publiczne ogłoszenie lub udostępnienie pisma w Biuletynie Informacji Publicznej”.</w:t>
      </w:r>
    </w:p>
    <w:sectPr w:rsidR="00577954" w:rsidRPr="0057795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3F" w:rsidRDefault="00C93E3F" w:rsidP="000F46E9">
      <w:pPr>
        <w:spacing w:after="0" w:line="240" w:lineRule="auto"/>
      </w:pPr>
      <w:r>
        <w:separator/>
      </w:r>
    </w:p>
  </w:endnote>
  <w:endnote w:type="continuationSeparator" w:id="0">
    <w:p w:rsidR="00C93E3F" w:rsidRDefault="00C93E3F" w:rsidP="000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C93E3F" w:rsidP="00037978">
    <w:pPr>
      <w:pStyle w:val="Stopka"/>
      <w:jc w:val="center"/>
      <w:rPr>
        <w:b/>
        <w:sz w:val="18"/>
      </w:rPr>
    </w:pPr>
  </w:p>
  <w:p w:rsidR="00037978" w:rsidRPr="00037978" w:rsidRDefault="00C93E3F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C93E3F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C93E3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3F" w:rsidRDefault="00C93E3F" w:rsidP="000F46E9">
      <w:pPr>
        <w:spacing w:after="0" w:line="240" w:lineRule="auto"/>
      </w:pPr>
      <w:r>
        <w:separator/>
      </w:r>
    </w:p>
  </w:footnote>
  <w:footnote w:type="continuationSeparator" w:id="0">
    <w:p w:rsidR="00C93E3F" w:rsidRDefault="00C93E3F" w:rsidP="000F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2B048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061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C24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64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D8D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CF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A85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0D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4C7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BE520352">
      <w:start w:val="1"/>
      <w:numFmt w:val="decimal"/>
      <w:lvlText w:val="%1."/>
      <w:lvlJc w:val="left"/>
      <w:pPr>
        <w:ind w:left="360" w:hanging="360"/>
      </w:pPr>
    </w:lvl>
    <w:lvl w:ilvl="1" w:tplc="B9AC72D6" w:tentative="1">
      <w:start w:val="1"/>
      <w:numFmt w:val="lowerLetter"/>
      <w:lvlText w:val="%2."/>
      <w:lvlJc w:val="left"/>
      <w:pPr>
        <w:ind w:left="1080" w:hanging="360"/>
      </w:pPr>
    </w:lvl>
    <w:lvl w:ilvl="2" w:tplc="FF9ED4C2" w:tentative="1">
      <w:start w:val="1"/>
      <w:numFmt w:val="lowerRoman"/>
      <w:lvlText w:val="%3."/>
      <w:lvlJc w:val="right"/>
      <w:pPr>
        <w:ind w:left="1800" w:hanging="180"/>
      </w:pPr>
    </w:lvl>
    <w:lvl w:ilvl="3" w:tplc="A82C2362" w:tentative="1">
      <w:start w:val="1"/>
      <w:numFmt w:val="decimal"/>
      <w:lvlText w:val="%4."/>
      <w:lvlJc w:val="left"/>
      <w:pPr>
        <w:ind w:left="2520" w:hanging="360"/>
      </w:pPr>
    </w:lvl>
    <w:lvl w:ilvl="4" w:tplc="C7442762" w:tentative="1">
      <w:start w:val="1"/>
      <w:numFmt w:val="lowerLetter"/>
      <w:lvlText w:val="%5."/>
      <w:lvlJc w:val="left"/>
      <w:pPr>
        <w:ind w:left="3240" w:hanging="360"/>
      </w:pPr>
    </w:lvl>
    <w:lvl w:ilvl="5" w:tplc="49E2D096" w:tentative="1">
      <w:start w:val="1"/>
      <w:numFmt w:val="lowerRoman"/>
      <w:lvlText w:val="%6."/>
      <w:lvlJc w:val="right"/>
      <w:pPr>
        <w:ind w:left="3960" w:hanging="180"/>
      </w:pPr>
    </w:lvl>
    <w:lvl w:ilvl="6" w:tplc="B80E5E66" w:tentative="1">
      <w:start w:val="1"/>
      <w:numFmt w:val="decimal"/>
      <w:lvlText w:val="%7."/>
      <w:lvlJc w:val="left"/>
      <w:pPr>
        <w:ind w:left="4680" w:hanging="360"/>
      </w:pPr>
    </w:lvl>
    <w:lvl w:ilvl="7" w:tplc="D90C213C" w:tentative="1">
      <w:start w:val="1"/>
      <w:numFmt w:val="lowerLetter"/>
      <w:lvlText w:val="%8."/>
      <w:lvlJc w:val="left"/>
      <w:pPr>
        <w:ind w:left="5400" w:hanging="360"/>
      </w:pPr>
    </w:lvl>
    <w:lvl w:ilvl="8" w:tplc="3BD250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D7B4C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91C11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A8F4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0B3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D87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646B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7E7A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865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9C6D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F5185B76">
      <w:start w:val="1"/>
      <w:numFmt w:val="decimal"/>
      <w:lvlText w:val="%1."/>
      <w:lvlJc w:val="left"/>
      <w:pPr>
        <w:ind w:left="360" w:hanging="360"/>
      </w:pPr>
    </w:lvl>
    <w:lvl w:ilvl="1" w:tplc="167CDDF0" w:tentative="1">
      <w:start w:val="1"/>
      <w:numFmt w:val="lowerLetter"/>
      <w:lvlText w:val="%2."/>
      <w:lvlJc w:val="left"/>
      <w:pPr>
        <w:ind w:left="1080" w:hanging="360"/>
      </w:pPr>
    </w:lvl>
    <w:lvl w:ilvl="2" w:tplc="F8881D8C" w:tentative="1">
      <w:start w:val="1"/>
      <w:numFmt w:val="lowerRoman"/>
      <w:lvlText w:val="%3."/>
      <w:lvlJc w:val="right"/>
      <w:pPr>
        <w:ind w:left="1800" w:hanging="180"/>
      </w:pPr>
    </w:lvl>
    <w:lvl w:ilvl="3" w:tplc="F8D83700" w:tentative="1">
      <w:start w:val="1"/>
      <w:numFmt w:val="decimal"/>
      <w:lvlText w:val="%4."/>
      <w:lvlJc w:val="left"/>
      <w:pPr>
        <w:ind w:left="2520" w:hanging="360"/>
      </w:pPr>
    </w:lvl>
    <w:lvl w:ilvl="4" w:tplc="67C2F492" w:tentative="1">
      <w:start w:val="1"/>
      <w:numFmt w:val="lowerLetter"/>
      <w:lvlText w:val="%5."/>
      <w:lvlJc w:val="left"/>
      <w:pPr>
        <w:ind w:left="3240" w:hanging="360"/>
      </w:pPr>
    </w:lvl>
    <w:lvl w:ilvl="5" w:tplc="34EEE68C" w:tentative="1">
      <w:start w:val="1"/>
      <w:numFmt w:val="lowerRoman"/>
      <w:lvlText w:val="%6."/>
      <w:lvlJc w:val="right"/>
      <w:pPr>
        <w:ind w:left="3960" w:hanging="180"/>
      </w:pPr>
    </w:lvl>
    <w:lvl w:ilvl="6" w:tplc="367463E6" w:tentative="1">
      <w:start w:val="1"/>
      <w:numFmt w:val="decimal"/>
      <w:lvlText w:val="%7."/>
      <w:lvlJc w:val="left"/>
      <w:pPr>
        <w:ind w:left="4680" w:hanging="360"/>
      </w:pPr>
    </w:lvl>
    <w:lvl w:ilvl="7" w:tplc="E6D03552" w:tentative="1">
      <w:start w:val="1"/>
      <w:numFmt w:val="lowerLetter"/>
      <w:lvlText w:val="%8."/>
      <w:lvlJc w:val="left"/>
      <w:pPr>
        <w:ind w:left="5400" w:hanging="360"/>
      </w:pPr>
    </w:lvl>
    <w:lvl w:ilvl="8" w:tplc="E2D6B8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E7E840B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B82854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71A70E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0CE75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E4D19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B7237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E1CE7A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91C9FC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5500F8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272622E6">
      <w:start w:val="1"/>
      <w:numFmt w:val="upperRoman"/>
      <w:lvlText w:val="%1."/>
      <w:lvlJc w:val="right"/>
      <w:pPr>
        <w:ind w:left="720" w:hanging="360"/>
      </w:pPr>
    </w:lvl>
    <w:lvl w:ilvl="1" w:tplc="13AE7B7C" w:tentative="1">
      <w:start w:val="1"/>
      <w:numFmt w:val="lowerLetter"/>
      <w:lvlText w:val="%2."/>
      <w:lvlJc w:val="left"/>
      <w:pPr>
        <w:ind w:left="1440" w:hanging="360"/>
      </w:pPr>
    </w:lvl>
    <w:lvl w:ilvl="2" w:tplc="C6180022" w:tentative="1">
      <w:start w:val="1"/>
      <w:numFmt w:val="lowerRoman"/>
      <w:lvlText w:val="%3."/>
      <w:lvlJc w:val="right"/>
      <w:pPr>
        <w:ind w:left="2160" w:hanging="180"/>
      </w:pPr>
    </w:lvl>
    <w:lvl w:ilvl="3" w:tplc="8D989780" w:tentative="1">
      <w:start w:val="1"/>
      <w:numFmt w:val="decimal"/>
      <w:lvlText w:val="%4."/>
      <w:lvlJc w:val="left"/>
      <w:pPr>
        <w:ind w:left="2880" w:hanging="360"/>
      </w:pPr>
    </w:lvl>
    <w:lvl w:ilvl="4" w:tplc="7D8E1600" w:tentative="1">
      <w:start w:val="1"/>
      <w:numFmt w:val="lowerLetter"/>
      <w:lvlText w:val="%5."/>
      <w:lvlJc w:val="left"/>
      <w:pPr>
        <w:ind w:left="3600" w:hanging="360"/>
      </w:pPr>
    </w:lvl>
    <w:lvl w:ilvl="5" w:tplc="49A22860" w:tentative="1">
      <w:start w:val="1"/>
      <w:numFmt w:val="lowerRoman"/>
      <w:lvlText w:val="%6."/>
      <w:lvlJc w:val="right"/>
      <w:pPr>
        <w:ind w:left="4320" w:hanging="180"/>
      </w:pPr>
    </w:lvl>
    <w:lvl w:ilvl="6" w:tplc="49AA81C4" w:tentative="1">
      <w:start w:val="1"/>
      <w:numFmt w:val="decimal"/>
      <w:lvlText w:val="%7."/>
      <w:lvlJc w:val="left"/>
      <w:pPr>
        <w:ind w:left="5040" w:hanging="360"/>
      </w:pPr>
    </w:lvl>
    <w:lvl w:ilvl="7" w:tplc="D40C63C2" w:tentative="1">
      <w:start w:val="1"/>
      <w:numFmt w:val="lowerLetter"/>
      <w:lvlText w:val="%8."/>
      <w:lvlJc w:val="left"/>
      <w:pPr>
        <w:ind w:left="5760" w:hanging="360"/>
      </w:pPr>
    </w:lvl>
    <w:lvl w:ilvl="8" w:tplc="762CE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3B64F806">
      <w:start w:val="1"/>
      <w:numFmt w:val="upperRoman"/>
      <w:lvlText w:val="%1."/>
      <w:lvlJc w:val="right"/>
      <w:pPr>
        <w:ind w:left="360" w:hanging="360"/>
      </w:pPr>
    </w:lvl>
    <w:lvl w:ilvl="1" w:tplc="85CE93B8" w:tentative="1">
      <w:start w:val="1"/>
      <w:numFmt w:val="lowerLetter"/>
      <w:lvlText w:val="%2."/>
      <w:lvlJc w:val="left"/>
      <w:pPr>
        <w:ind w:left="1080" w:hanging="360"/>
      </w:pPr>
    </w:lvl>
    <w:lvl w:ilvl="2" w:tplc="8BC2FE6A" w:tentative="1">
      <w:start w:val="1"/>
      <w:numFmt w:val="lowerRoman"/>
      <w:lvlText w:val="%3."/>
      <w:lvlJc w:val="right"/>
      <w:pPr>
        <w:ind w:left="1800" w:hanging="180"/>
      </w:pPr>
    </w:lvl>
    <w:lvl w:ilvl="3" w:tplc="D9E83544" w:tentative="1">
      <w:start w:val="1"/>
      <w:numFmt w:val="decimal"/>
      <w:lvlText w:val="%4."/>
      <w:lvlJc w:val="left"/>
      <w:pPr>
        <w:ind w:left="2520" w:hanging="360"/>
      </w:pPr>
    </w:lvl>
    <w:lvl w:ilvl="4" w:tplc="D110D418" w:tentative="1">
      <w:start w:val="1"/>
      <w:numFmt w:val="lowerLetter"/>
      <w:lvlText w:val="%5."/>
      <w:lvlJc w:val="left"/>
      <w:pPr>
        <w:ind w:left="3240" w:hanging="360"/>
      </w:pPr>
    </w:lvl>
    <w:lvl w:ilvl="5" w:tplc="41501CD4" w:tentative="1">
      <w:start w:val="1"/>
      <w:numFmt w:val="lowerRoman"/>
      <w:lvlText w:val="%6."/>
      <w:lvlJc w:val="right"/>
      <w:pPr>
        <w:ind w:left="3960" w:hanging="180"/>
      </w:pPr>
    </w:lvl>
    <w:lvl w:ilvl="6" w:tplc="44C4798A" w:tentative="1">
      <w:start w:val="1"/>
      <w:numFmt w:val="decimal"/>
      <w:lvlText w:val="%7."/>
      <w:lvlJc w:val="left"/>
      <w:pPr>
        <w:ind w:left="4680" w:hanging="360"/>
      </w:pPr>
    </w:lvl>
    <w:lvl w:ilvl="7" w:tplc="42C26E38" w:tentative="1">
      <w:start w:val="1"/>
      <w:numFmt w:val="lowerLetter"/>
      <w:lvlText w:val="%8."/>
      <w:lvlJc w:val="left"/>
      <w:pPr>
        <w:ind w:left="5400" w:hanging="360"/>
      </w:pPr>
    </w:lvl>
    <w:lvl w:ilvl="8" w:tplc="F8F43C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11006C1A">
      <w:start w:val="1"/>
      <w:numFmt w:val="decimal"/>
      <w:lvlText w:val="%1."/>
      <w:lvlJc w:val="left"/>
      <w:pPr>
        <w:ind w:left="1287" w:hanging="360"/>
      </w:pPr>
    </w:lvl>
    <w:lvl w:ilvl="1" w:tplc="7AD82790" w:tentative="1">
      <w:start w:val="1"/>
      <w:numFmt w:val="lowerLetter"/>
      <w:lvlText w:val="%2."/>
      <w:lvlJc w:val="left"/>
      <w:pPr>
        <w:ind w:left="2007" w:hanging="360"/>
      </w:pPr>
    </w:lvl>
    <w:lvl w:ilvl="2" w:tplc="23C0BDA0" w:tentative="1">
      <w:start w:val="1"/>
      <w:numFmt w:val="lowerRoman"/>
      <w:lvlText w:val="%3."/>
      <w:lvlJc w:val="right"/>
      <w:pPr>
        <w:ind w:left="2727" w:hanging="180"/>
      </w:pPr>
    </w:lvl>
    <w:lvl w:ilvl="3" w:tplc="122A5CA2" w:tentative="1">
      <w:start w:val="1"/>
      <w:numFmt w:val="decimal"/>
      <w:lvlText w:val="%4."/>
      <w:lvlJc w:val="left"/>
      <w:pPr>
        <w:ind w:left="3447" w:hanging="360"/>
      </w:pPr>
    </w:lvl>
    <w:lvl w:ilvl="4" w:tplc="2102A228" w:tentative="1">
      <w:start w:val="1"/>
      <w:numFmt w:val="lowerLetter"/>
      <w:lvlText w:val="%5."/>
      <w:lvlJc w:val="left"/>
      <w:pPr>
        <w:ind w:left="4167" w:hanging="360"/>
      </w:pPr>
    </w:lvl>
    <w:lvl w:ilvl="5" w:tplc="87649D28" w:tentative="1">
      <w:start w:val="1"/>
      <w:numFmt w:val="lowerRoman"/>
      <w:lvlText w:val="%6."/>
      <w:lvlJc w:val="right"/>
      <w:pPr>
        <w:ind w:left="4887" w:hanging="180"/>
      </w:pPr>
    </w:lvl>
    <w:lvl w:ilvl="6" w:tplc="9D820402" w:tentative="1">
      <w:start w:val="1"/>
      <w:numFmt w:val="decimal"/>
      <w:lvlText w:val="%7."/>
      <w:lvlJc w:val="left"/>
      <w:pPr>
        <w:ind w:left="5607" w:hanging="360"/>
      </w:pPr>
    </w:lvl>
    <w:lvl w:ilvl="7" w:tplc="3380FFA2" w:tentative="1">
      <w:start w:val="1"/>
      <w:numFmt w:val="lowerLetter"/>
      <w:lvlText w:val="%8."/>
      <w:lvlJc w:val="left"/>
      <w:pPr>
        <w:ind w:left="6327" w:hanging="360"/>
      </w:pPr>
    </w:lvl>
    <w:lvl w:ilvl="8" w:tplc="73004A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2F6CC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EB6EF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4471A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7589F9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206F68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7EDE2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0EAE5E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C60EC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90C00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6AF00142">
      <w:start w:val="1"/>
      <w:numFmt w:val="decimal"/>
      <w:lvlText w:val="%1."/>
      <w:lvlJc w:val="left"/>
      <w:pPr>
        <w:ind w:left="360" w:hanging="360"/>
      </w:pPr>
    </w:lvl>
    <w:lvl w:ilvl="1" w:tplc="90A0B1BA" w:tentative="1">
      <w:start w:val="1"/>
      <w:numFmt w:val="lowerLetter"/>
      <w:lvlText w:val="%2."/>
      <w:lvlJc w:val="left"/>
      <w:pPr>
        <w:ind w:left="1080" w:hanging="360"/>
      </w:pPr>
    </w:lvl>
    <w:lvl w:ilvl="2" w:tplc="A5621048" w:tentative="1">
      <w:start w:val="1"/>
      <w:numFmt w:val="lowerRoman"/>
      <w:lvlText w:val="%3."/>
      <w:lvlJc w:val="right"/>
      <w:pPr>
        <w:ind w:left="1800" w:hanging="180"/>
      </w:pPr>
    </w:lvl>
    <w:lvl w:ilvl="3" w:tplc="2050147C" w:tentative="1">
      <w:start w:val="1"/>
      <w:numFmt w:val="decimal"/>
      <w:lvlText w:val="%4."/>
      <w:lvlJc w:val="left"/>
      <w:pPr>
        <w:ind w:left="2520" w:hanging="360"/>
      </w:pPr>
    </w:lvl>
    <w:lvl w:ilvl="4" w:tplc="3EAA78C2" w:tentative="1">
      <w:start w:val="1"/>
      <w:numFmt w:val="lowerLetter"/>
      <w:lvlText w:val="%5."/>
      <w:lvlJc w:val="left"/>
      <w:pPr>
        <w:ind w:left="3240" w:hanging="360"/>
      </w:pPr>
    </w:lvl>
    <w:lvl w:ilvl="5" w:tplc="354C31B8" w:tentative="1">
      <w:start w:val="1"/>
      <w:numFmt w:val="lowerRoman"/>
      <w:lvlText w:val="%6."/>
      <w:lvlJc w:val="right"/>
      <w:pPr>
        <w:ind w:left="3960" w:hanging="180"/>
      </w:pPr>
    </w:lvl>
    <w:lvl w:ilvl="6" w:tplc="A63CB87A" w:tentative="1">
      <w:start w:val="1"/>
      <w:numFmt w:val="decimal"/>
      <w:lvlText w:val="%7."/>
      <w:lvlJc w:val="left"/>
      <w:pPr>
        <w:ind w:left="4680" w:hanging="360"/>
      </w:pPr>
    </w:lvl>
    <w:lvl w:ilvl="7" w:tplc="D7AA4004" w:tentative="1">
      <w:start w:val="1"/>
      <w:numFmt w:val="lowerLetter"/>
      <w:lvlText w:val="%8."/>
      <w:lvlJc w:val="left"/>
      <w:pPr>
        <w:ind w:left="5400" w:hanging="360"/>
      </w:pPr>
    </w:lvl>
    <w:lvl w:ilvl="8" w:tplc="3C922B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FD08D254">
      <w:start w:val="1"/>
      <w:numFmt w:val="upperRoman"/>
      <w:lvlText w:val="%1."/>
      <w:lvlJc w:val="right"/>
      <w:pPr>
        <w:ind w:left="360" w:hanging="360"/>
      </w:pPr>
    </w:lvl>
    <w:lvl w:ilvl="1" w:tplc="6358ACCC" w:tentative="1">
      <w:start w:val="1"/>
      <w:numFmt w:val="lowerLetter"/>
      <w:lvlText w:val="%2."/>
      <w:lvlJc w:val="left"/>
      <w:pPr>
        <w:ind w:left="1080" w:hanging="360"/>
      </w:pPr>
    </w:lvl>
    <w:lvl w:ilvl="2" w:tplc="A96CFE68" w:tentative="1">
      <w:start w:val="1"/>
      <w:numFmt w:val="lowerRoman"/>
      <w:lvlText w:val="%3."/>
      <w:lvlJc w:val="right"/>
      <w:pPr>
        <w:ind w:left="1800" w:hanging="180"/>
      </w:pPr>
    </w:lvl>
    <w:lvl w:ilvl="3" w:tplc="7EFAD4B8" w:tentative="1">
      <w:start w:val="1"/>
      <w:numFmt w:val="decimal"/>
      <w:lvlText w:val="%4."/>
      <w:lvlJc w:val="left"/>
      <w:pPr>
        <w:ind w:left="2520" w:hanging="360"/>
      </w:pPr>
    </w:lvl>
    <w:lvl w:ilvl="4" w:tplc="48CE5544" w:tentative="1">
      <w:start w:val="1"/>
      <w:numFmt w:val="lowerLetter"/>
      <w:lvlText w:val="%5."/>
      <w:lvlJc w:val="left"/>
      <w:pPr>
        <w:ind w:left="3240" w:hanging="360"/>
      </w:pPr>
    </w:lvl>
    <w:lvl w:ilvl="5" w:tplc="A8869AB6" w:tentative="1">
      <w:start w:val="1"/>
      <w:numFmt w:val="lowerRoman"/>
      <w:lvlText w:val="%6."/>
      <w:lvlJc w:val="right"/>
      <w:pPr>
        <w:ind w:left="3960" w:hanging="180"/>
      </w:pPr>
    </w:lvl>
    <w:lvl w:ilvl="6" w:tplc="BE962EBC" w:tentative="1">
      <w:start w:val="1"/>
      <w:numFmt w:val="decimal"/>
      <w:lvlText w:val="%7."/>
      <w:lvlJc w:val="left"/>
      <w:pPr>
        <w:ind w:left="4680" w:hanging="360"/>
      </w:pPr>
    </w:lvl>
    <w:lvl w:ilvl="7" w:tplc="2962FAA0" w:tentative="1">
      <w:start w:val="1"/>
      <w:numFmt w:val="lowerLetter"/>
      <w:lvlText w:val="%8."/>
      <w:lvlJc w:val="left"/>
      <w:pPr>
        <w:ind w:left="5400" w:hanging="360"/>
      </w:pPr>
    </w:lvl>
    <w:lvl w:ilvl="8" w:tplc="7CA8C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59D2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2901D3A" w:tentative="1">
      <w:start w:val="1"/>
      <w:numFmt w:val="lowerLetter"/>
      <w:lvlText w:val="%2."/>
      <w:lvlJc w:val="left"/>
      <w:pPr>
        <w:ind w:left="1440" w:hanging="360"/>
      </w:pPr>
    </w:lvl>
    <w:lvl w:ilvl="2" w:tplc="7A0EF10A" w:tentative="1">
      <w:start w:val="1"/>
      <w:numFmt w:val="lowerRoman"/>
      <w:lvlText w:val="%3."/>
      <w:lvlJc w:val="right"/>
      <w:pPr>
        <w:ind w:left="2160" w:hanging="180"/>
      </w:pPr>
    </w:lvl>
    <w:lvl w:ilvl="3" w:tplc="A7085D88" w:tentative="1">
      <w:start w:val="1"/>
      <w:numFmt w:val="decimal"/>
      <w:lvlText w:val="%4."/>
      <w:lvlJc w:val="left"/>
      <w:pPr>
        <w:ind w:left="2880" w:hanging="360"/>
      </w:pPr>
    </w:lvl>
    <w:lvl w:ilvl="4" w:tplc="C0E6E896" w:tentative="1">
      <w:start w:val="1"/>
      <w:numFmt w:val="lowerLetter"/>
      <w:lvlText w:val="%5."/>
      <w:lvlJc w:val="left"/>
      <w:pPr>
        <w:ind w:left="3600" w:hanging="360"/>
      </w:pPr>
    </w:lvl>
    <w:lvl w:ilvl="5" w:tplc="769467A4" w:tentative="1">
      <w:start w:val="1"/>
      <w:numFmt w:val="lowerRoman"/>
      <w:lvlText w:val="%6."/>
      <w:lvlJc w:val="right"/>
      <w:pPr>
        <w:ind w:left="4320" w:hanging="180"/>
      </w:pPr>
    </w:lvl>
    <w:lvl w:ilvl="6" w:tplc="939EAD72" w:tentative="1">
      <w:start w:val="1"/>
      <w:numFmt w:val="decimal"/>
      <w:lvlText w:val="%7."/>
      <w:lvlJc w:val="left"/>
      <w:pPr>
        <w:ind w:left="5040" w:hanging="360"/>
      </w:pPr>
    </w:lvl>
    <w:lvl w:ilvl="7" w:tplc="5B842B5A" w:tentative="1">
      <w:start w:val="1"/>
      <w:numFmt w:val="lowerLetter"/>
      <w:lvlText w:val="%8."/>
      <w:lvlJc w:val="left"/>
      <w:pPr>
        <w:ind w:left="5760" w:hanging="360"/>
      </w:pPr>
    </w:lvl>
    <w:lvl w:ilvl="8" w:tplc="68C01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13B8B8AA">
      <w:start w:val="1"/>
      <w:numFmt w:val="decimal"/>
      <w:lvlText w:val="%1."/>
      <w:lvlJc w:val="left"/>
      <w:pPr>
        <w:ind w:left="720" w:hanging="360"/>
      </w:pPr>
    </w:lvl>
    <w:lvl w:ilvl="1" w:tplc="D654F500" w:tentative="1">
      <w:start w:val="1"/>
      <w:numFmt w:val="lowerLetter"/>
      <w:lvlText w:val="%2."/>
      <w:lvlJc w:val="left"/>
      <w:pPr>
        <w:ind w:left="1440" w:hanging="360"/>
      </w:pPr>
    </w:lvl>
    <w:lvl w:ilvl="2" w:tplc="B956B278" w:tentative="1">
      <w:start w:val="1"/>
      <w:numFmt w:val="lowerRoman"/>
      <w:lvlText w:val="%3."/>
      <w:lvlJc w:val="right"/>
      <w:pPr>
        <w:ind w:left="2160" w:hanging="180"/>
      </w:pPr>
    </w:lvl>
    <w:lvl w:ilvl="3" w:tplc="29DA12EA" w:tentative="1">
      <w:start w:val="1"/>
      <w:numFmt w:val="decimal"/>
      <w:lvlText w:val="%4."/>
      <w:lvlJc w:val="left"/>
      <w:pPr>
        <w:ind w:left="2880" w:hanging="360"/>
      </w:pPr>
    </w:lvl>
    <w:lvl w:ilvl="4" w:tplc="DD280452" w:tentative="1">
      <w:start w:val="1"/>
      <w:numFmt w:val="lowerLetter"/>
      <w:lvlText w:val="%5."/>
      <w:lvlJc w:val="left"/>
      <w:pPr>
        <w:ind w:left="3600" w:hanging="360"/>
      </w:pPr>
    </w:lvl>
    <w:lvl w:ilvl="5" w:tplc="3E8CF25E" w:tentative="1">
      <w:start w:val="1"/>
      <w:numFmt w:val="lowerRoman"/>
      <w:lvlText w:val="%6."/>
      <w:lvlJc w:val="right"/>
      <w:pPr>
        <w:ind w:left="4320" w:hanging="180"/>
      </w:pPr>
    </w:lvl>
    <w:lvl w:ilvl="6" w:tplc="8FA2D768" w:tentative="1">
      <w:start w:val="1"/>
      <w:numFmt w:val="decimal"/>
      <w:lvlText w:val="%7."/>
      <w:lvlJc w:val="left"/>
      <w:pPr>
        <w:ind w:left="5040" w:hanging="360"/>
      </w:pPr>
    </w:lvl>
    <w:lvl w:ilvl="7" w:tplc="374AA20C" w:tentative="1">
      <w:start w:val="1"/>
      <w:numFmt w:val="lowerLetter"/>
      <w:lvlText w:val="%8."/>
      <w:lvlJc w:val="left"/>
      <w:pPr>
        <w:ind w:left="5760" w:hanging="360"/>
      </w:pPr>
    </w:lvl>
    <w:lvl w:ilvl="8" w:tplc="3DC889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6E9"/>
    <w:rsid w:val="000F46E9"/>
    <w:rsid w:val="005564BB"/>
    <w:rsid w:val="00C93E3F"/>
    <w:rsid w:val="00F2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2022-08-09T12:11:00Z</dcterms:created>
  <dcterms:modified xsi:type="dcterms:W3CDTF">2022-08-09T12:12:00Z</dcterms:modified>
</cp:coreProperties>
</file>