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E62D1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E62D1E" w:rsidRPr="00E44CA0" w:rsidRDefault="00E62D1E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5DEE" w:rsidRPr="00D61543" w:rsidRDefault="00857582" w:rsidP="00D61543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2016 rok</w:t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CE0ADE" w:rsidRDefault="00CE0ADE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Powszechnymi jednostkami organizacyjnymi prokuratury są:</w:t>
      </w:r>
    </w:p>
    <w:p w:rsidR="00CE0ADE" w:rsidRDefault="00CE0ADE" w:rsidP="00CE0ADE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Prokuratura Krajowa</w:t>
      </w:r>
      <w:r w:rsidRPr="00E65B85">
        <w:rPr>
          <w:sz w:val="22"/>
          <w:szCs w:val="22"/>
        </w:rPr>
        <w:t>, prok</w:t>
      </w:r>
      <w:r>
        <w:rPr>
          <w:sz w:val="22"/>
          <w:szCs w:val="22"/>
        </w:rPr>
        <w:t>uratury regionalne</w:t>
      </w:r>
      <w:r w:rsidRPr="00E65B85">
        <w:rPr>
          <w:sz w:val="22"/>
          <w:szCs w:val="22"/>
        </w:rPr>
        <w:t>, prokuratur</w:t>
      </w:r>
      <w:r>
        <w:rPr>
          <w:sz w:val="22"/>
          <w:szCs w:val="22"/>
        </w:rPr>
        <w:t>y wojskowe, prokuratury  okręgowe</w:t>
      </w:r>
      <w:r w:rsidRPr="00E65B85">
        <w:rPr>
          <w:sz w:val="22"/>
          <w:szCs w:val="22"/>
        </w:rPr>
        <w:t xml:space="preserve"> i prokuratur</w:t>
      </w:r>
      <w:r>
        <w:rPr>
          <w:sz w:val="22"/>
          <w:szCs w:val="22"/>
        </w:rPr>
        <w:t>y rejonowe</w:t>
      </w:r>
    </w:p>
    <w:p w:rsidR="00CE0ADE" w:rsidRDefault="00CE0ADE" w:rsidP="00CE0ADE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Prokuratura Krajowa</w:t>
      </w:r>
      <w:r w:rsidRPr="00E65B85">
        <w:rPr>
          <w:sz w:val="22"/>
          <w:szCs w:val="22"/>
        </w:rPr>
        <w:t>, prok</w:t>
      </w:r>
      <w:r>
        <w:rPr>
          <w:sz w:val="22"/>
          <w:szCs w:val="22"/>
        </w:rPr>
        <w:t>uratury apelacyjne, prokuratury  okręgowe</w:t>
      </w:r>
      <w:r w:rsidRPr="00E65B85">
        <w:rPr>
          <w:sz w:val="22"/>
          <w:szCs w:val="22"/>
        </w:rPr>
        <w:t xml:space="preserve"> i prokuratur</w:t>
      </w:r>
      <w:r>
        <w:rPr>
          <w:sz w:val="22"/>
          <w:szCs w:val="22"/>
        </w:rPr>
        <w:t>y rejonowe</w:t>
      </w:r>
    </w:p>
    <w:p w:rsidR="00CE0ADE" w:rsidRDefault="00CE0ADE" w:rsidP="00CE0ADE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Prokuratura Krajowa</w:t>
      </w:r>
      <w:r w:rsidRPr="00E65B85">
        <w:rPr>
          <w:sz w:val="22"/>
          <w:szCs w:val="22"/>
        </w:rPr>
        <w:t>, prok</w:t>
      </w:r>
      <w:r>
        <w:rPr>
          <w:sz w:val="22"/>
          <w:szCs w:val="22"/>
        </w:rPr>
        <w:t>uratury regionalne, prokuratury  okręgowe</w:t>
      </w:r>
      <w:r w:rsidRPr="00E65B85">
        <w:rPr>
          <w:sz w:val="22"/>
          <w:szCs w:val="22"/>
        </w:rPr>
        <w:t xml:space="preserve"> i prokuratur</w:t>
      </w:r>
      <w:r>
        <w:rPr>
          <w:sz w:val="22"/>
          <w:szCs w:val="22"/>
        </w:rPr>
        <w:t>y rejonowe</w:t>
      </w:r>
    </w:p>
    <w:p w:rsidR="00CE0ADE" w:rsidRDefault="00CE0ADE" w:rsidP="00CE0ADE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Prokuratura Krajowa</w:t>
      </w:r>
      <w:r w:rsidRPr="00E65B85">
        <w:rPr>
          <w:sz w:val="22"/>
          <w:szCs w:val="22"/>
        </w:rPr>
        <w:t>, prok</w:t>
      </w:r>
      <w:r>
        <w:rPr>
          <w:sz w:val="22"/>
          <w:szCs w:val="22"/>
        </w:rPr>
        <w:t>uratury apelacyjne, prokuratury  okręgowe</w:t>
      </w:r>
      <w:r w:rsidRPr="00E65B85">
        <w:rPr>
          <w:sz w:val="22"/>
          <w:szCs w:val="22"/>
        </w:rPr>
        <w:t xml:space="preserve"> i prokuratur</w:t>
      </w:r>
      <w:r>
        <w:rPr>
          <w:sz w:val="22"/>
          <w:szCs w:val="22"/>
        </w:rPr>
        <w:t>y rejonowe, prokuratury wojskowe</w:t>
      </w:r>
    </w:p>
    <w:p w:rsidR="00CE0ADE" w:rsidRDefault="00CE0ADE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Asystent prokuratora nie jest uprawniony do przeprowadzania czynności:</w:t>
      </w:r>
    </w:p>
    <w:p w:rsidR="00CE0ADE" w:rsidRPr="00CE0ADE" w:rsidRDefault="00CE0ADE" w:rsidP="00CE0ADE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CE0ADE">
        <w:rPr>
          <w:sz w:val="22"/>
          <w:szCs w:val="22"/>
        </w:rPr>
        <w:t>przesłuchanie świadka</w:t>
      </w:r>
    </w:p>
    <w:p w:rsidR="00CE0ADE" w:rsidRPr="00CE0ADE" w:rsidRDefault="00CE0ADE" w:rsidP="00CE0ADE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CE0ADE">
        <w:rPr>
          <w:sz w:val="22"/>
          <w:szCs w:val="22"/>
        </w:rPr>
        <w:t>przeprowadzenie eksperymentu</w:t>
      </w:r>
    </w:p>
    <w:p w:rsidR="00CE0ADE" w:rsidRPr="00CE0ADE" w:rsidRDefault="00CE0ADE" w:rsidP="00CE0ADE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CE0ADE">
        <w:rPr>
          <w:sz w:val="22"/>
          <w:szCs w:val="22"/>
        </w:rPr>
        <w:t>zatrzymania rzeczy i przeszukania</w:t>
      </w:r>
    </w:p>
    <w:p w:rsidR="00CE0ADE" w:rsidRPr="00CE0ADE" w:rsidRDefault="00CE0ADE" w:rsidP="00CE0ADE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CE0ADE">
        <w:rPr>
          <w:sz w:val="22"/>
          <w:szCs w:val="22"/>
        </w:rPr>
        <w:t>przesłuchanie podejrzanego</w:t>
      </w:r>
    </w:p>
    <w:p w:rsidR="00CE0ADE" w:rsidRDefault="00CE0ADE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Asystent prokuratora przy wykonywaniu czynności procesowych jest uprawniony do działania:</w:t>
      </w:r>
    </w:p>
    <w:p w:rsidR="00CE0ADE" w:rsidRPr="00CE0ADE" w:rsidRDefault="00CE0ADE" w:rsidP="00CE0ADE">
      <w:pPr>
        <w:pStyle w:val="Standard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CE0ADE">
        <w:rPr>
          <w:sz w:val="22"/>
          <w:szCs w:val="22"/>
        </w:rPr>
        <w:t>w zastępstwie i na podstawie pisemnego upoważnienia prokuratora</w:t>
      </w:r>
    </w:p>
    <w:p w:rsidR="00CE0ADE" w:rsidRDefault="00CE0ADE" w:rsidP="00CE0ADE">
      <w:pPr>
        <w:pStyle w:val="Standard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CE0ADE">
        <w:rPr>
          <w:sz w:val="22"/>
          <w:szCs w:val="22"/>
        </w:rPr>
        <w:t>zamiast prokuratora i na podstawie pisemnego upoważnienia prokuratora</w:t>
      </w:r>
    </w:p>
    <w:p w:rsidR="00CE0ADE" w:rsidRDefault="00CE0ADE" w:rsidP="00CE0ADE">
      <w:pPr>
        <w:pStyle w:val="Standard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zamiast prokuratora i na podstawie ustnego upoważnienia prokuratora</w:t>
      </w:r>
    </w:p>
    <w:p w:rsidR="00CE0ADE" w:rsidRPr="00CE0ADE" w:rsidRDefault="00CE0ADE" w:rsidP="00CE0ADE">
      <w:pPr>
        <w:pStyle w:val="Standard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zastępstwie i na podstawie </w:t>
      </w:r>
      <w:r w:rsidR="00E65C00">
        <w:rPr>
          <w:sz w:val="22"/>
          <w:szCs w:val="22"/>
        </w:rPr>
        <w:t>ustnego upoważnienia prokuratora</w:t>
      </w:r>
    </w:p>
    <w:p w:rsidR="00E65C00" w:rsidRDefault="00E65C00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Prokurator wykonuje czynności oskarżyciela publicznego przed:</w:t>
      </w:r>
    </w:p>
    <w:p w:rsidR="00E65C00" w:rsidRPr="00E65C00" w:rsidRDefault="00E65C00" w:rsidP="00E65C00">
      <w:pPr>
        <w:pStyle w:val="Standard"/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E65C00">
        <w:rPr>
          <w:sz w:val="22"/>
          <w:szCs w:val="22"/>
        </w:rPr>
        <w:t>yłącznie sądami rejonowymi, okręgowymi, apelacyjnymi</w:t>
      </w:r>
    </w:p>
    <w:p w:rsidR="00E65C00" w:rsidRPr="00E65C00" w:rsidRDefault="00E65C00" w:rsidP="00E65C00">
      <w:pPr>
        <w:pStyle w:val="Standard"/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E65C00">
        <w:rPr>
          <w:sz w:val="22"/>
          <w:szCs w:val="22"/>
        </w:rPr>
        <w:t>yłącznie sądami powszechnymi</w:t>
      </w:r>
    </w:p>
    <w:p w:rsidR="00E65C00" w:rsidRPr="00E65C00" w:rsidRDefault="00E65C00" w:rsidP="00E65C00">
      <w:pPr>
        <w:pStyle w:val="Standard"/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E65C00">
        <w:rPr>
          <w:sz w:val="22"/>
          <w:szCs w:val="22"/>
        </w:rPr>
        <w:t>szystkimi sądami</w:t>
      </w:r>
    </w:p>
    <w:p w:rsidR="00E65C00" w:rsidRDefault="00E65C00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Nie podlegają przedawnieniu:</w:t>
      </w:r>
    </w:p>
    <w:p w:rsidR="00E65C00" w:rsidRPr="00E65C00" w:rsidRDefault="00E65C00" w:rsidP="00E65C00">
      <w:pPr>
        <w:pStyle w:val="Standard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65C00">
        <w:rPr>
          <w:sz w:val="22"/>
          <w:szCs w:val="22"/>
        </w:rPr>
        <w:t>brodnie</w:t>
      </w:r>
    </w:p>
    <w:p w:rsidR="00E65C00" w:rsidRPr="00E65C00" w:rsidRDefault="00E65C00" w:rsidP="00E65C00">
      <w:pPr>
        <w:pStyle w:val="Standard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65C00">
        <w:rPr>
          <w:sz w:val="22"/>
          <w:szCs w:val="22"/>
        </w:rPr>
        <w:t>brodnie i występki zagrożone karą 25 lat pozbawienia wolności i dożywocia</w:t>
      </w:r>
    </w:p>
    <w:p w:rsidR="00E65C00" w:rsidRPr="00E65C00" w:rsidRDefault="00E65C00" w:rsidP="00E65C00">
      <w:pPr>
        <w:pStyle w:val="Standard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65C00">
        <w:rPr>
          <w:sz w:val="22"/>
          <w:szCs w:val="22"/>
        </w:rPr>
        <w:t>brodnie wojenne i zbrodnia zabójstwa</w:t>
      </w:r>
    </w:p>
    <w:p w:rsidR="00E65C00" w:rsidRDefault="00E65C00" w:rsidP="00E65C00">
      <w:pPr>
        <w:pStyle w:val="Standard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65C00">
        <w:rPr>
          <w:sz w:val="22"/>
          <w:szCs w:val="22"/>
        </w:rPr>
        <w:t>brodnie wojenne i zbrodnie przeciwko ludzkości</w:t>
      </w:r>
    </w:p>
    <w:p w:rsidR="00E65C00" w:rsidRPr="00E65C00" w:rsidRDefault="00E65C00" w:rsidP="00E65C00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E65C00" w:rsidRDefault="00E65C00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Prawa łaski nie stosuje się do :</w:t>
      </w:r>
    </w:p>
    <w:p w:rsidR="00E65C00" w:rsidRPr="00E65C00" w:rsidRDefault="00E65C00" w:rsidP="00E65C00">
      <w:pPr>
        <w:pStyle w:val="Standard"/>
        <w:numPr>
          <w:ilvl w:val="0"/>
          <w:numId w:val="42"/>
        </w:numPr>
        <w:spacing w:line="360" w:lineRule="auto"/>
        <w:jc w:val="both"/>
        <w:rPr>
          <w:sz w:val="22"/>
          <w:szCs w:val="22"/>
        </w:rPr>
      </w:pPr>
      <w:r w:rsidRPr="00E65C00">
        <w:rPr>
          <w:sz w:val="22"/>
          <w:szCs w:val="22"/>
        </w:rPr>
        <w:t>osób skazanych przez Trybunał Stanu</w:t>
      </w:r>
    </w:p>
    <w:p w:rsidR="00E65C00" w:rsidRPr="00E65C00" w:rsidRDefault="00E65C00" w:rsidP="00E65C00">
      <w:pPr>
        <w:pStyle w:val="Standard"/>
        <w:numPr>
          <w:ilvl w:val="0"/>
          <w:numId w:val="42"/>
        </w:numPr>
        <w:spacing w:line="360" w:lineRule="auto"/>
        <w:jc w:val="both"/>
        <w:rPr>
          <w:sz w:val="22"/>
          <w:szCs w:val="22"/>
        </w:rPr>
      </w:pPr>
      <w:r w:rsidRPr="00E65C00">
        <w:rPr>
          <w:sz w:val="22"/>
          <w:szCs w:val="22"/>
        </w:rPr>
        <w:t>osób skazanych, które nie wniosły do Sądu Najwyższego kasacji od wyroku skazującego</w:t>
      </w:r>
    </w:p>
    <w:p w:rsidR="00E65C00" w:rsidRPr="00E65C00" w:rsidRDefault="00E65C00" w:rsidP="00E65C00">
      <w:pPr>
        <w:pStyle w:val="Standard"/>
        <w:numPr>
          <w:ilvl w:val="0"/>
          <w:numId w:val="42"/>
        </w:numPr>
        <w:spacing w:line="360" w:lineRule="auto"/>
        <w:jc w:val="both"/>
        <w:rPr>
          <w:sz w:val="22"/>
          <w:szCs w:val="22"/>
        </w:rPr>
      </w:pPr>
      <w:r w:rsidRPr="00E65C00">
        <w:rPr>
          <w:sz w:val="22"/>
          <w:szCs w:val="22"/>
        </w:rPr>
        <w:t>osób skazanych na karę dożywocia</w:t>
      </w:r>
    </w:p>
    <w:p w:rsidR="00E65C00" w:rsidRPr="00E65C00" w:rsidRDefault="00E65C00" w:rsidP="00E65C00">
      <w:pPr>
        <w:pStyle w:val="Standard"/>
        <w:numPr>
          <w:ilvl w:val="0"/>
          <w:numId w:val="42"/>
        </w:numPr>
        <w:spacing w:line="360" w:lineRule="auto"/>
        <w:jc w:val="both"/>
        <w:rPr>
          <w:sz w:val="22"/>
          <w:szCs w:val="22"/>
        </w:rPr>
      </w:pPr>
      <w:r w:rsidRPr="00E65C00">
        <w:rPr>
          <w:sz w:val="22"/>
          <w:szCs w:val="22"/>
        </w:rPr>
        <w:t>osób skazanych za zbrodnię zabójstwa</w:t>
      </w:r>
    </w:p>
    <w:p w:rsidR="00E65C00" w:rsidRDefault="00A62FCD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Wymiar sprawiedliwości w Rzeczpospolitej Polskiej sprawuje wyłącznie:</w:t>
      </w:r>
    </w:p>
    <w:p w:rsidR="00A62FCD" w:rsidRPr="00A62FCD" w:rsidRDefault="00A62FCD" w:rsidP="00A62FCD">
      <w:pPr>
        <w:pStyle w:val="Standard"/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 w:rsidRPr="00A62FCD">
        <w:rPr>
          <w:sz w:val="22"/>
          <w:szCs w:val="22"/>
        </w:rPr>
        <w:t>Sąd Najwyższy, sąd powszechny, sądy administracyjne oraz sądy wojskowe</w:t>
      </w:r>
    </w:p>
    <w:p w:rsidR="00A62FCD" w:rsidRPr="00A62FCD" w:rsidRDefault="00A62FCD" w:rsidP="00A62FCD">
      <w:pPr>
        <w:pStyle w:val="Standard"/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 w:rsidRPr="00A62FCD">
        <w:rPr>
          <w:sz w:val="22"/>
          <w:szCs w:val="22"/>
        </w:rPr>
        <w:t>Sąd Najwyższy, sądy rejonowe i okręgowe, sądy administracyjne oraz sądy wojskowe</w:t>
      </w:r>
    </w:p>
    <w:p w:rsidR="00A62FCD" w:rsidRPr="00A62FCD" w:rsidRDefault="00A62FCD" w:rsidP="00A62FCD">
      <w:pPr>
        <w:pStyle w:val="Standard"/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 w:rsidRPr="00A62FCD">
        <w:rPr>
          <w:sz w:val="22"/>
          <w:szCs w:val="22"/>
        </w:rPr>
        <w:t>Sąd Najwyższy, Trybunały, sądy powszechne, sądy administracyjne oraz sądy wojskowe</w:t>
      </w:r>
    </w:p>
    <w:p w:rsidR="00A62FCD" w:rsidRPr="00A62FCD" w:rsidRDefault="00A62FCD" w:rsidP="00A62FCD">
      <w:pPr>
        <w:pStyle w:val="Standard"/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 w:rsidRPr="00A62FCD">
        <w:rPr>
          <w:sz w:val="22"/>
          <w:szCs w:val="22"/>
        </w:rPr>
        <w:t>Sąd Najwyższy, Trybunał Stanu, sądy powszechne, sądy administracyjne oraz sądy wojskowe</w:t>
      </w:r>
    </w:p>
    <w:p w:rsidR="00A62FCD" w:rsidRDefault="00A62FCD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Rzecznik Praw Obywatelskich jest powołany na pięcioletnią kadencję przez:</w:t>
      </w:r>
    </w:p>
    <w:p w:rsidR="00A62FCD" w:rsidRPr="00A62FCD" w:rsidRDefault="00A62FCD" w:rsidP="00A62FCD">
      <w:pPr>
        <w:pStyle w:val="Standard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A62FCD">
        <w:rPr>
          <w:sz w:val="22"/>
          <w:szCs w:val="22"/>
        </w:rPr>
        <w:t>Sejm po zasięgnięciu opinii Prezydenta</w:t>
      </w:r>
    </w:p>
    <w:p w:rsidR="00A62FCD" w:rsidRPr="00A62FCD" w:rsidRDefault="00A62FCD" w:rsidP="00A62FCD">
      <w:pPr>
        <w:pStyle w:val="Standard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A62FCD">
        <w:rPr>
          <w:sz w:val="22"/>
          <w:szCs w:val="22"/>
        </w:rPr>
        <w:t>Sejm po zasięgnięciu opinii Senatu</w:t>
      </w:r>
    </w:p>
    <w:p w:rsidR="00A62FCD" w:rsidRPr="00A62FCD" w:rsidRDefault="00A62FCD" w:rsidP="00A62FCD">
      <w:pPr>
        <w:pStyle w:val="Standard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A62FCD">
        <w:rPr>
          <w:sz w:val="22"/>
          <w:szCs w:val="22"/>
        </w:rPr>
        <w:t>Sejm za zgodą Senatu</w:t>
      </w:r>
    </w:p>
    <w:p w:rsidR="00A62FCD" w:rsidRPr="00A62FCD" w:rsidRDefault="00A62FCD" w:rsidP="00A62FCD">
      <w:pPr>
        <w:pStyle w:val="Standard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A62FCD">
        <w:rPr>
          <w:sz w:val="22"/>
          <w:szCs w:val="22"/>
        </w:rPr>
        <w:t>Sejm za zgodą Prezydenta</w:t>
      </w:r>
    </w:p>
    <w:p w:rsidR="00A62FCD" w:rsidRDefault="004E330B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sądach rejonowych asesorzy sądowi wykonują zadania z zakresu wymiaru sprawiedliwości z wyłączeniem:</w:t>
      </w:r>
    </w:p>
    <w:p w:rsidR="004E330B" w:rsidRPr="004A1C37" w:rsidRDefault="004E330B" w:rsidP="004E330B">
      <w:pPr>
        <w:pStyle w:val="Standard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4A1C37">
        <w:rPr>
          <w:sz w:val="22"/>
          <w:szCs w:val="22"/>
        </w:rPr>
        <w:t>stosowania tymczasowego aresztowania w postępowaniu przygotowawczym oraz postępowań upadłościowych i restrukturyzacyjnych</w:t>
      </w:r>
    </w:p>
    <w:p w:rsidR="004E330B" w:rsidRPr="004A1C37" w:rsidRDefault="004E330B" w:rsidP="004E330B">
      <w:pPr>
        <w:pStyle w:val="Standard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4A1C37">
        <w:rPr>
          <w:sz w:val="22"/>
          <w:szCs w:val="22"/>
        </w:rPr>
        <w:t>wydania wyroków nakazowych</w:t>
      </w:r>
    </w:p>
    <w:p w:rsidR="004E330B" w:rsidRPr="004A1C37" w:rsidRDefault="004E330B" w:rsidP="004E330B">
      <w:pPr>
        <w:pStyle w:val="Standard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4A1C37">
        <w:rPr>
          <w:sz w:val="22"/>
          <w:szCs w:val="22"/>
        </w:rPr>
        <w:t>rozpoznawania zażaleń na postanowienia o umorzeniu postępowania przez prokuratora</w:t>
      </w:r>
    </w:p>
    <w:p w:rsidR="004A1C37" w:rsidRPr="004A1C37" w:rsidRDefault="004A1C37" w:rsidP="004E330B">
      <w:pPr>
        <w:pStyle w:val="Standard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4A1C37">
        <w:rPr>
          <w:sz w:val="22"/>
          <w:szCs w:val="22"/>
        </w:rPr>
        <w:t>możliwość orzekania w sprawach o zbrodnie</w:t>
      </w:r>
    </w:p>
    <w:p w:rsidR="004A1C37" w:rsidRDefault="004A1C37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Kara wymierzania nieletniemu, który ukończył 15 lat, za zbrodnię zabójstwa nie może przekroczyć:</w:t>
      </w:r>
    </w:p>
    <w:p w:rsidR="004A1C37" w:rsidRPr="004A1C37" w:rsidRDefault="004A1C37" w:rsidP="004A1C37">
      <w:pPr>
        <w:pStyle w:val="Standard"/>
        <w:numPr>
          <w:ilvl w:val="0"/>
          <w:numId w:val="46"/>
        </w:numPr>
        <w:spacing w:line="360" w:lineRule="auto"/>
        <w:jc w:val="both"/>
        <w:rPr>
          <w:sz w:val="22"/>
          <w:szCs w:val="22"/>
        </w:rPr>
      </w:pPr>
      <w:r w:rsidRPr="004A1C37">
        <w:rPr>
          <w:sz w:val="22"/>
          <w:szCs w:val="22"/>
        </w:rPr>
        <w:t>1/2 górnej granicy ustawowego zagrożenia</w:t>
      </w:r>
    </w:p>
    <w:p w:rsidR="004A1C37" w:rsidRPr="004A1C37" w:rsidRDefault="004A1C37" w:rsidP="004A1C37">
      <w:pPr>
        <w:pStyle w:val="Standard"/>
        <w:numPr>
          <w:ilvl w:val="0"/>
          <w:numId w:val="46"/>
        </w:numPr>
        <w:spacing w:line="360" w:lineRule="auto"/>
        <w:jc w:val="both"/>
        <w:rPr>
          <w:sz w:val="22"/>
          <w:szCs w:val="22"/>
        </w:rPr>
      </w:pPr>
      <w:r w:rsidRPr="004A1C37">
        <w:rPr>
          <w:sz w:val="22"/>
          <w:szCs w:val="22"/>
        </w:rPr>
        <w:t>1/3 dolnej granicy ustawowego zagrożenia</w:t>
      </w:r>
    </w:p>
    <w:p w:rsidR="004A1C37" w:rsidRPr="004A1C37" w:rsidRDefault="004A1C37" w:rsidP="004A1C37">
      <w:pPr>
        <w:pStyle w:val="Standard"/>
        <w:numPr>
          <w:ilvl w:val="0"/>
          <w:numId w:val="46"/>
        </w:numPr>
        <w:spacing w:line="360" w:lineRule="auto"/>
        <w:jc w:val="both"/>
        <w:rPr>
          <w:sz w:val="22"/>
          <w:szCs w:val="22"/>
        </w:rPr>
      </w:pPr>
      <w:r w:rsidRPr="004A1C37">
        <w:rPr>
          <w:sz w:val="22"/>
          <w:szCs w:val="22"/>
        </w:rPr>
        <w:t>1/5 górnej granicy ustawowego zagrożenia</w:t>
      </w:r>
    </w:p>
    <w:p w:rsidR="004A1C37" w:rsidRPr="004A1C37" w:rsidRDefault="004A1C37" w:rsidP="004A1C37">
      <w:pPr>
        <w:pStyle w:val="Standard"/>
        <w:numPr>
          <w:ilvl w:val="0"/>
          <w:numId w:val="46"/>
        </w:numPr>
        <w:spacing w:line="360" w:lineRule="auto"/>
        <w:jc w:val="both"/>
        <w:rPr>
          <w:sz w:val="22"/>
          <w:szCs w:val="22"/>
        </w:rPr>
      </w:pPr>
      <w:r w:rsidRPr="004A1C37">
        <w:rPr>
          <w:sz w:val="22"/>
          <w:szCs w:val="22"/>
        </w:rPr>
        <w:t>2/3 górnej granicy ustawowego zagrożenia</w:t>
      </w:r>
    </w:p>
    <w:p w:rsidR="004A1C37" w:rsidRDefault="004A1C37" w:rsidP="004A1C37">
      <w:pPr>
        <w:pStyle w:val="Standard"/>
        <w:spacing w:line="360" w:lineRule="auto"/>
        <w:ind w:left="1080"/>
        <w:jc w:val="both"/>
        <w:rPr>
          <w:b/>
          <w:sz w:val="22"/>
          <w:szCs w:val="22"/>
        </w:rPr>
      </w:pPr>
    </w:p>
    <w:p w:rsidR="004A1C37" w:rsidRDefault="004A1C37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Korzyścią majątkową lub osobistą wg. kodeksu karnego jest:</w:t>
      </w:r>
    </w:p>
    <w:p w:rsidR="004A1C37" w:rsidRPr="004A1C37" w:rsidRDefault="004A1C37" w:rsidP="004A1C37">
      <w:pPr>
        <w:pStyle w:val="Standard"/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4A1C37">
        <w:rPr>
          <w:sz w:val="22"/>
          <w:szCs w:val="22"/>
        </w:rPr>
        <w:t>yłącznie zwiększenie aktywów dla siebie jak i dla kogoś innego</w:t>
      </w:r>
    </w:p>
    <w:p w:rsidR="004A1C37" w:rsidRPr="004A1C37" w:rsidRDefault="004A1C37" w:rsidP="004A1C37">
      <w:pPr>
        <w:pStyle w:val="Standard"/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4A1C37">
        <w:rPr>
          <w:sz w:val="22"/>
          <w:szCs w:val="22"/>
        </w:rPr>
        <w:t>orzyść wyłącznie dla siebie</w:t>
      </w:r>
    </w:p>
    <w:p w:rsidR="004A1C37" w:rsidRPr="004A1C37" w:rsidRDefault="004A1C37" w:rsidP="004A1C37">
      <w:pPr>
        <w:pStyle w:val="Standard"/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4A1C37">
        <w:rPr>
          <w:sz w:val="22"/>
          <w:szCs w:val="22"/>
        </w:rPr>
        <w:t>wyczajowo przyjęte, dobrowolne wyrazy wdzięczności w postaci kwiatów lub drobnych upominków</w:t>
      </w:r>
    </w:p>
    <w:p w:rsidR="004A1C37" w:rsidRDefault="004A1C37" w:rsidP="004A1C37">
      <w:pPr>
        <w:pStyle w:val="Standard"/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4A1C37">
        <w:rPr>
          <w:sz w:val="22"/>
          <w:szCs w:val="22"/>
        </w:rPr>
        <w:t>orzyść majątkowa lub osobista zarówno dla siebie jak i dla kogoś innego</w:t>
      </w:r>
    </w:p>
    <w:p w:rsidR="004A1C37" w:rsidRPr="004A1C37" w:rsidRDefault="004A1C37" w:rsidP="004A1C37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4A1C37" w:rsidRDefault="004A1C37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Młodociany jest wg. kodeksu karnego:</w:t>
      </w:r>
    </w:p>
    <w:p w:rsidR="004A1C37" w:rsidRPr="008B2876" w:rsidRDefault="008B2876" w:rsidP="004A1C37">
      <w:pPr>
        <w:pStyle w:val="Standard"/>
        <w:numPr>
          <w:ilvl w:val="0"/>
          <w:numId w:val="4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4A1C37" w:rsidRPr="008B2876">
        <w:rPr>
          <w:sz w:val="22"/>
          <w:szCs w:val="22"/>
        </w:rPr>
        <w:t>prawca, który w chwili popełnienia czynu nie ukończył lat 18</w:t>
      </w:r>
    </w:p>
    <w:p w:rsidR="008B2876" w:rsidRPr="008B2876" w:rsidRDefault="008B2876" w:rsidP="004A1C37">
      <w:pPr>
        <w:pStyle w:val="Standard"/>
        <w:numPr>
          <w:ilvl w:val="0"/>
          <w:numId w:val="4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8B2876">
        <w:rPr>
          <w:sz w:val="22"/>
          <w:szCs w:val="22"/>
        </w:rPr>
        <w:t>prawca, który w dacie wyrokowania nie ukończył lat 21</w:t>
      </w:r>
    </w:p>
    <w:p w:rsidR="008B2876" w:rsidRPr="008B2876" w:rsidRDefault="008B2876" w:rsidP="004A1C37">
      <w:pPr>
        <w:pStyle w:val="Standard"/>
        <w:numPr>
          <w:ilvl w:val="0"/>
          <w:numId w:val="4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8B2876">
        <w:rPr>
          <w:sz w:val="22"/>
          <w:szCs w:val="22"/>
        </w:rPr>
        <w:t>prawca, który w chwili popełnienia czynu nie ukończył 21 lat i w czasie orzekania w pierwszej instancji 24 lat</w:t>
      </w:r>
    </w:p>
    <w:p w:rsidR="008B2876" w:rsidRPr="008B2876" w:rsidRDefault="008B2876" w:rsidP="004A1C37">
      <w:pPr>
        <w:pStyle w:val="Standard"/>
        <w:numPr>
          <w:ilvl w:val="0"/>
          <w:numId w:val="4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8B2876">
        <w:rPr>
          <w:sz w:val="22"/>
          <w:szCs w:val="22"/>
        </w:rPr>
        <w:t>prawca, który w chwili popełnienia czynu nie ukończył 21 lat lub w czasie orzekania w pierwszej instancji 24 lat</w:t>
      </w:r>
    </w:p>
    <w:p w:rsidR="008B2876" w:rsidRDefault="008B2876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Karą w rozumieniu kodeksu karnego nie jest:</w:t>
      </w:r>
    </w:p>
    <w:p w:rsidR="008B2876" w:rsidRPr="008B2876" w:rsidRDefault="008B2876" w:rsidP="008B2876">
      <w:pPr>
        <w:pStyle w:val="Standard"/>
        <w:numPr>
          <w:ilvl w:val="0"/>
          <w:numId w:val="49"/>
        </w:numPr>
        <w:spacing w:line="360" w:lineRule="auto"/>
        <w:jc w:val="both"/>
        <w:rPr>
          <w:sz w:val="22"/>
          <w:szCs w:val="22"/>
        </w:rPr>
      </w:pPr>
      <w:r w:rsidRPr="008B2876">
        <w:rPr>
          <w:sz w:val="22"/>
          <w:szCs w:val="22"/>
        </w:rPr>
        <w:t>grzywna</w:t>
      </w:r>
    </w:p>
    <w:p w:rsidR="008B2876" w:rsidRPr="008B2876" w:rsidRDefault="008B2876" w:rsidP="008B2876">
      <w:pPr>
        <w:pStyle w:val="Standard"/>
        <w:numPr>
          <w:ilvl w:val="0"/>
          <w:numId w:val="49"/>
        </w:numPr>
        <w:spacing w:line="360" w:lineRule="auto"/>
        <w:jc w:val="both"/>
        <w:rPr>
          <w:sz w:val="22"/>
          <w:szCs w:val="22"/>
        </w:rPr>
      </w:pPr>
      <w:r w:rsidRPr="008B2876">
        <w:rPr>
          <w:sz w:val="22"/>
          <w:szCs w:val="22"/>
        </w:rPr>
        <w:t>ograniczenia wolności</w:t>
      </w:r>
    </w:p>
    <w:p w:rsidR="008B2876" w:rsidRPr="008B2876" w:rsidRDefault="008B2876" w:rsidP="008B2876">
      <w:pPr>
        <w:pStyle w:val="Standard"/>
        <w:numPr>
          <w:ilvl w:val="0"/>
          <w:numId w:val="49"/>
        </w:numPr>
        <w:spacing w:line="360" w:lineRule="auto"/>
        <w:jc w:val="both"/>
        <w:rPr>
          <w:sz w:val="22"/>
          <w:szCs w:val="22"/>
        </w:rPr>
      </w:pPr>
      <w:r w:rsidRPr="008B2876">
        <w:rPr>
          <w:sz w:val="22"/>
          <w:szCs w:val="22"/>
        </w:rPr>
        <w:t>30 lat pozbawienia wolności</w:t>
      </w:r>
    </w:p>
    <w:p w:rsidR="008B2876" w:rsidRPr="008B2876" w:rsidRDefault="008B2876" w:rsidP="008B2876">
      <w:pPr>
        <w:pStyle w:val="Standard"/>
        <w:numPr>
          <w:ilvl w:val="0"/>
          <w:numId w:val="49"/>
        </w:numPr>
        <w:spacing w:line="360" w:lineRule="auto"/>
        <w:jc w:val="both"/>
        <w:rPr>
          <w:sz w:val="22"/>
          <w:szCs w:val="22"/>
        </w:rPr>
      </w:pPr>
      <w:r w:rsidRPr="008B2876">
        <w:rPr>
          <w:sz w:val="22"/>
          <w:szCs w:val="22"/>
        </w:rPr>
        <w:t>dożywotnie pozbawienia wolności</w:t>
      </w:r>
    </w:p>
    <w:p w:rsidR="008B2876" w:rsidRDefault="008B2876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Zawieszenie wykonania kary pozbawienia wolności wobec sprawcy młodocianego następuje na okres próby, który wynosi:</w:t>
      </w:r>
    </w:p>
    <w:p w:rsidR="008B2876" w:rsidRPr="008B2876" w:rsidRDefault="008B2876" w:rsidP="008B2876">
      <w:pPr>
        <w:pStyle w:val="Standard"/>
        <w:numPr>
          <w:ilvl w:val="0"/>
          <w:numId w:val="50"/>
        </w:numPr>
        <w:spacing w:line="360" w:lineRule="auto"/>
        <w:jc w:val="both"/>
        <w:rPr>
          <w:sz w:val="22"/>
          <w:szCs w:val="22"/>
        </w:rPr>
      </w:pPr>
      <w:r w:rsidRPr="008B2876">
        <w:rPr>
          <w:sz w:val="22"/>
          <w:szCs w:val="22"/>
        </w:rPr>
        <w:t>od roku do 3 lat</w:t>
      </w:r>
    </w:p>
    <w:p w:rsidR="008B2876" w:rsidRPr="008B2876" w:rsidRDefault="008B2876" w:rsidP="008B2876">
      <w:pPr>
        <w:pStyle w:val="Standard"/>
        <w:numPr>
          <w:ilvl w:val="0"/>
          <w:numId w:val="50"/>
        </w:numPr>
        <w:spacing w:line="360" w:lineRule="auto"/>
        <w:jc w:val="both"/>
        <w:rPr>
          <w:sz w:val="22"/>
          <w:szCs w:val="22"/>
        </w:rPr>
      </w:pPr>
      <w:r w:rsidRPr="008B2876">
        <w:rPr>
          <w:sz w:val="22"/>
          <w:szCs w:val="22"/>
        </w:rPr>
        <w:t>od 2 lat do 5 lat</w:t>
      </w:r>
    </w:p>
    <w:p w:rsidR="008B2876" w:rsidRPr="008B2876" w:rsidRDefault="008B2876" w:rsidP="008B2876">
      <w:pPr>
        <w:pStyle w:val="Standard"/>
        <w:numPr>
          <w:ilvl w:val="0"/>
          <w:numId w:val="50"/>
        </w:numPr>
        <w:spacing w:line="360" w:lineRule="auto"/>
        <w:jc w:val="both"/>
        <w:rPr>
          <w:sz w:val="22"/>
          <w:szCs w:val="22"/>
        </w:rPr>
      </w:pPr>
      <w:r w:rsidRPr="008B2876">
        <w:rPr>
          <w:sz w:val="22"/>
          <w:szCs w:val="22"/>
        </w:rPr>
        <w:t>od roku do 4 lat</w:t>
      </w:r>
    </w:p>
    <w:p w:rsidR="008B2876" w:rsidRPr="008B2876" w:rsidRDefault="008B2876" w:rsidP="008B2876">
      <w:pPr>
        <w:pStyle w:val="Standard"/>
        <w:numPr>
          <w:ilvl w:val="0"/>
          <w:numId w:val="50"/>
        </w:numPr>
        <w:spacing w:line="360" w:lineRule="auto"/>
        <w:jc w:val="both"/>
        <w:rPr>
          <w:sz w:val="22"/>
          <w:szCs w:val="22"/>
        </w:rPr>
      </w:pPr>
      <w:r w:rsidRPr="008B2876">
        <w:rPr>
          <w:sz w:val="22"/>
          <w:szCs w:val="22"/>
        </w:rPr>
        <w:t>od 2 lat do 3 lat</w:t>
      </w:r>
    </w:p>
    <w:p w:rsidR="008B2876" w:rsidRDefault="008B2876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Nadzwyczajnie obostrzona grzywna nie może przekroczyć:</w:t>
      </w:r>
    </w:p>
    <w:p w:rsidR="008B2876" w:rsidRPr="008B2876" w:rsidRDefault="008B2876" w:rsidP="008B2876">
      <w:pPr>
        <w:pStyle w:val="Standard"/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 w:rsidRPr="008B2876">
        <w:rPr>
          <w:sz w:val="22"/>
          <w:szCs w:val="22"/>
        </w:rPr>
        <w:t>180 stawek dziennych</w:t>
      </w:r>
    </w:p>
    <w:p w:rsidR="008B2876" w:rsidRPr="008B2876" w:rsidRDefault="008B2876" w:rsidP="008B2876">
      <w:pPr>
        <w:pStyle w:val="Standard"/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36</w:t>
      </w:r>
      <w:r w:rsidRPr="008B2876">
        <w:rPr>
          <w:sz w:val="22"/>
          <w:szCs w:val="22"/>
        </w:rPr>
        <w:t>0 stawek dziennych</w:t>
      </w:r>
    </w:p>
    <w:p w:rsidR="008B2876" w:rsidRPr="008B2876" w:rsidRDefault="008B2876" w:rsidP="008B2876">
      <w:pPr>
        <w:pStyle w:val="Standard"/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54</w:t>
      </w:r>
      <w:r w:rsidRPr="008B2876">
        <w:rPr>
          <w:sz w:val="22"/>
          <w:szCs w:val="22"/>
        </w:rPr>
        <w:t>0 stawek dziennych</w:t>
      </w:r>
    </w:p>
    <w:p w:rsidR="008B2876" w:rsidRPr="008B2876" w:rsidRDefault="008B2876" w:rsidP="008B2876">
      <w:pPr>
        <w:pStyle w:val="Standard"/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81</w:t>
      </w:r>
      <w:r w:rsidRPr="008B2876">
        <w:rPr>
          <w:sz w:val="22"/>
          <w:szCs w:val="22"/>
        </w:rPr>
        <w:t>0 stawek dziennych</w:t>
      </w:r>
    </w:p>
    <w:p w:rsidR="00F32966" w:rsidRDefault="00F32966" w:rsidP="00F32966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postępowaniu karnym oskarżony może mieć jednocześnie :</w:t>
      </w:r>
    </w:p>
    <w:p w:rsidR="00F32966" w:rsidRPr="00100424" w:rsidRDefault="00F32966" w:rsidP="00F32966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nieograniczoną liczbę obrońców</w:t>
      </w:r>
    </w:p>
    <w:p w:rsidR="00F32966" w:rsidRPr="00100424" w:rsidRDefault="00F32966" w:rsidP="00F32966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jednego obrońcę</w:t>
      </w:r>
    </w:p>
    <w:p w:rsidR="00F32966" w:rsidRPr="00100424" w:rsidRDefault="00F32966" w:rsidP="00F32966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więcej niż</w:t>
      </w:r>
      <w:r w:rsidRPr="00100424">
        <w:rPr>
          <w:sz w:val="22"/>
          <w:szCs w:val="22"/>
        </w:rPr>
        <w:t xml:space="preserve"> trzech obrońców</w:t>
      </w:r>
    </w:p>
    <w:p w:rsidR="00F32966" w:rsidRPr="00100424" w:rsidRDefault="00F32966" w:rsidP="00F32966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 xml:space="preserve">nie </w:t>
      </w:r>
      <w:r>
        <w:rPr>
          <w:sz w:val="22"/>
          <w:szCs w:val="22"/>
        </w:rPr>
        <w:t>więcej niż dwóch obrońców</w:t>
      </w:r>
    </w:p>
    <w:p w:rsidR="00F239A1" w:rsidRDefault="00F32966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Źródłami powszechnie obowiązującego prawa Rzeczpospolitej Polskiej, poza konstytucją, nie są:</w:t>
      </w:r>
    </w:p>
    <w:p w:rsidR="00F32966" w:rsidRPr="00F32966" w:rsidRDefault="00F32966" w:rsidP="00F32966">
      <w:pPr>
        <w:pStyle w:val="Standard"/>
        <w:numPr>
          <w:ilvl w:val="0"/>
          <w:numId w:val="52"/>
        </w:numPr>
        <w:spacing w:line="360" w:lineRule="auto"/>
        <w:jc w:val="both"/>
        <w:rPr>
          <w:sz w:val="22"/>
          <w:szCs w:val="22"/>
        </w:rPr>
      </w:pPr>
      <w:r w:rsidRPr="00F32966">
        <w:rPr>
          <w:sz w:val="22"/>
          <w:szCs w:val="22"/>
        </w:rPr>
        <w:t>ustawy</w:t>
      </w:r>
    </w:p>
    <w:p w:rsidR="00F32966" w:rsidRPr="00F32966" w:rsidRDefault="00F32966" w:rsidP="00F32966">
      <w:pPr>
        <w:pStyle w:val="Standard"/>
        <w:numPr>
          <w:ilvl w:val="0"/>
          <w:numId w:val="52"/>
        </w:numPr>
        <w:spacing w:line="360" w:lineRule="auto"/>
        <w:jc w:val="both"/>
        <w:rPr>
          <w:sz w:val="22"/>
          <w:szCs w:val="22"/>
        </w:rPr>
      </w:pPr>
      <w:r w:rsidRPr="00F32966">
        <w:rPr>
          <w:sz w:val="22"/>
          <w:szCs w:val="22"/>
        </w:rPr>
        <w:t>umowy międzynarodowe</w:t>
      </w:r>
    </w:p>
    <w:p w:rsidR="00F32966" w:rsidRPr="00F32966" w:rsidRDefault="00F32966" w:rsidP="00F32966">
      <w:pPr>
        <w:pStyle w:val="Standard"/>
        <w:numPr>
          <w:ilvl w:val="0"/>
          <w:numId w:val="52"/>
        </w:numPr>
        <w:spacing w:line="360" w:lineRule="auto"/>
        <w:jc w:val="both"/>
        <w:rPr>
          <w:sz w:val="22"/>
          <w:szCs w:val="22"/>
        </w:rPr>
      </w:pPr>
      <w:r w:rsidRPr="00F32966">
        <w:rPr>
          <w:sz w:val="22"/>
          <w:szCs w:val="22"/>
        </w:rPr>
        <w:t>rozporządzenia</w:t>
      </w:r>
    </w:p>
    <w:p w:rsidR="00F32966" w:rsidRDefault="00F32966" w:rsidP="00F32966">
      <w:pPr>
        <w:pStyle w:val="Standard"/>
        <w:numPr>
          <w:ilvl w:val="0"/>
          <w:numId w:val="52"/>
        </w:numPr>
        <w:spacing w:line="360" w:lineRule="auto"/>
        <w:jc w:val="both"/>
        <w:rPr>
          <w:sz w:val="22"/>
          <w:szCs w:val="22"/>
        </w:rPr>
      </w:pPr>
      <w:r w:rsidRPr="00F32966">
        <w:rPr>
          <w:sz w:val="22"/>
          <w:szCs w:val="22"/>
        </w:rPr>
        <w:t>zarządzenia</w:t>
      </w:r>
    </w:p>
    <w:p w:rsidR="00F32966" w:rsidRDefault="00F32966" w:rsidP="00F32966">
      <w:pPr>
        <w:pStyle w:val="Standard"/>
        <w:spacing w:line="360" w:lineRule="auto"/>
        <w:jc w:val="both"/>
        <w:rPr>
          <w:sz w:val="22"/>
          <w:szCs w:val="22"/>
        </w:rPr>
      </w:pPr>
    </w:p>
    <w:p w:rsidR="00F32966" w:rsidRDefault="00F32966" w:rsidP="00F32966">
      <w:pPr>
        <w:pStyle w:val="Standard"/>
        <w:spacing w:line="360" w:lineRule="auto"/>
        <w:jc w:val="both"/>
        <w:rPr>
          <w:sz w:val="22"/>
          <w:szCs w:val="22"/>
        </w:rPr>
      </w:pPr>
    </w:p>
    <w:p w:rsidR="00F32966" w:rsidRPr="00F32966" w:rsidRDefault="00F32966" w:rsidP="00F32966">
      <w:pPr>
        <w:pStyle w:val="Standard"/>
        <w:spacing w:line="360" w:lineRule="auto"/>
        <w:jc w:val="both"/>
        <w:rPr>
          <w:sz w:val="22"/>
          <w:szCs w:val="22"/>
        </w:rPr>
      </w:pPr>
    </w:p>
    <w:p w:rsidR="00F32966" w:rsidRDefault="00F32966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Na Prezydenta Rzeczypospolitej może być wybrany obywatel polski, który najpóźniej w dniu wyborów:</w:t>
      </w:r>
    </w:p>
    <w:p w:rsidR="00F32966" w:rsidRPr="00F32966" w:rsidRDefault="00F32966" w:rsidP="00F32966">
      <w:pPr>
        <w:pStyle w:val="Standard"/>
        <w:numPr>
          <w:ilvl w:val="0"/>
          <w:numId w:val="53"/>
        </w:numPr>
        <w:spacing w:line="360" w:lineRule="auto"/>
        <w:jc w:val="both"/>
        <w:rPr>
          <w:sz w:val="22"/>
          <w:szCs w:val="22"/>
        </w:rPr>
      </w:pPr>
      <w:r w:rsidRPr="00F32966">
        <w:rPr>
          <w:sz w:val="22"/>
          <w:szCs w:val="22"/>
        </w:rPr>
        <w:t>kończy 30 lat</w:t>
      </w:r>
    </w:p>
    <w:p w:rsidR="00F32966" w:rsidRPr="00F32966" w:rsidRDefault="00F32966" w:rsidP="00F32966">
      <w:pPr>
        <w:pStyle w:val="Standard"/>
        <w:numPr>
          <w:ilvl w:val="0"/>
          <w:numId w:val="53"/>
        </w:numPr>
        <w:spacing w:line="360" w:lineRule="auto"/>
        <w:jc w:val="both"/>
        <w:rPr>
          <w:sz w:val="22"/>
          <w:szCs w:val="22"/>
        </w:rPr>
      </w:pPr>
      <w:r w:rsidRPr="00F32966">
        <w:rPr>
          <w:sz w:val="22"/>
          <w:szCs w:val="22"/>
        </w:rPr>
        <w:t>kończy 35 lat</w:t>
      </w:r>
    </w:p>
    <w:p w:rsidR="00F32966" w:rsidRPr="00F32966" w:rsidRDefault="00F32966" w:rsidP="00F32966">
      <w:pPr>
        <w:pStyle w:val="Standard"/>
        <w:numPr>
          <w:ilvl w:val="0"/>
          <w:numId w:val="53"/>
        </w:numPr>
        <w:spacing w:line="360" w:lineRule="auto"/>
        <w:jc w:val="both"/>
        <w:rPr>
          <w:sz w:val="22"/>
          <w:szCs w:val="22"/>
        </w:rPr>
      </w:pPr>
      <w:r w:rsidRPr="00F32966">
        <w:rPr>
          <w:sz w:val="22"/>
          <w:szCs w:val="22"/>
        </w:rPr>
        <w:t>kończy 40 lat</w:t>
      </w:r>
    </w:p>
    <w:p w:rsidR="00F32966" w:rsidRPr="00F32966" w:rsidRDefault="00F32966" w:rsidP="00F32966">
      <w:pPr>
        <w:pStyle w:val="Standard"/>
        <w:numPr>
          <w:ilvl w:val="0"/>
          <w:numId w:val="53"/>
        </w:numPr>
        <w:spacing w:line="360" w:lineRule="auto"/>
        <w:jc w:val="both"/>
        <w:rPr>
          <w:sz w:val="22"/>
          <w:szCs w:val="22"/>
        </w:rPr>
      </w:pPr>
      <w:r w:rsidRPr="00F32966">
        <w:rPr>
          <w:sz w:val="22"/>
          <w:szCs w:val="22"/>
        </w:rPr>
        <w:t>kończy 45 lat</w:t>
      </w:r>
    </w:p>
    <w:p w:rsidR="00F32966" w:rsidRDefault="00F32966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Środkiem karnym w rozumieniu części ogólnej kodeksu karnego nie jest:</w:t>
      </w:r>
    </w:p>
    <w:p w:rsidR="00F32966" w:rsidRPr="00F32966" w:rsidRDefault="00F32966" w:rsidP="00F32966">
      <w:pPr>
        <w:pStyle w:val="Standard"/>
        <w:numPr>
          <w:ilvl w:val="0"/>
          <w:numId w:val="54"/>
        </w:numPr>
        <w:spacing w:line="360" w:lineRule="auto"/>
        <w:jc w:val="both"/>
        <w:rPr>
          <w:sz w:val="22"/>
          <w:szCs w:val="22"/>
        </w:rPr>
      </w:pPr>
      <w:r w:rsidRPr="00F32966">
        <w:rPr>
          <w:sz w:val="22"/>
          <w:szCs w:val="22"/>
        </w:rPr>
        <w:t>pozbawienie praw publicznych</w:t>
      </w:r>
    </w:p>
    <w:p w:rsidR="00F32966" w:rsidRPr="00F32966" w:rsidRDefault="00F32966" w:rsidP="00F32966">
      <w:pPr>
        <w:pStyle w:val="Standard"/>
        <w:numPr>
          <w:ilvl w:val="0"/>
          <w:numId w:val="54"/>
        </w:numPr>
        <w:spacing w:line="360" w:lineRule="auto"/>
        <w:jc w:val="both"/>
        <w:rPr>
          <w:sz w:val="22"/>
          <w:szCs w:val="22"/>
        </w:rPr>
      </w:pPr>
      <w:r w:rsidRPr="00F32966">
        <w:rPr>
          <w:sz w:val="22"/>
          <w:szCs w:val="22"/>
        </w:rPr>
        <w:t>areszt</w:t>
      </w:r>
    </w:p>
    <w:p w:rsidR="00F32966" w:rsidRPr="00F32966" w:rsidRDefault="00F32966" w:rsidP="00F32966">
      <w:pPr>
        <w:pStyle w:val="Standard"/>
        <w:numPr>
          <w:ilvl w:val="0"/>
          <w:numId w:val="54"/>
        </w:numPr>
        <w:spacing w:line="360" w:lineRule="auto"/>
        <w:jc w:val="both"/>
        <w:rPr>
          <w:sz w:val="22"/>
          <w:szCs w:val="22"/>
        </w:rPr>
      </w:pPr>
      <w:r w:rsidRPr="00F32966">
        <w:rPr>
          <w:sz w:val="22"/>
          <w:szCs w:val="22"/>
        </w:rPr>
        <w:t>podanie wyroku do publicznej wiadomości</w:t>
      </w:r>
    </w:p>
    <w:p w:rsidR="00F32966" w:rsidRDefault="00F32966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Obowiązek naprawienia szkody zgodnie z kodeksem karnym jest:</w:t>
      </w:r>
    </w:p>
    <w:p w:rsidR="00F32966" w:rsidRPr="00226C5A" w:rsidRDefault="00226C5A" w:rsidP="00F32966">
      <w:pPr>
        <w:pStyle w:val="Standard"/>
        <w:numPr>
          <w:ilvl w:val="0"/>
          <w:numId w:val="55"/>
        </w:numPr>
        <w:spacing w:line="360" w:lineRule="auto"/>
        <w:jc w:val="both"/>
        <w:rPr>
          <w:sz w:val="22"/>
          <w:szCs w:val="22"/>
        </w:rPr>
      </w:pPr>
      <w:r w:rsidRPr="00226C5A">
        <w:rPr>
          <w:sz w:val="22"/>
          <w:szCs w:val="22"/>
        </w:rPr>
        <w:t>ś</w:t>
      </w:r>
      <w:r w:rsidR="00F32966" w:rsidRPr="00226C5A">
        <w:rPr>
          <w:sz w:val="22"/>
          <w:szCs w:val="22"/>
        </w:rPr>
        <w:t>rodkiem karnym</w:t>
      </w:r>
    </w:p>
    <w:p w:rsidR="00F32966" w:rsidRPr="00226C5A" w:rsidRDefault="00226C5A" w:rsidP="00F32966">
      <w:pPr>
        <w:pStyle w:val="Standard"/>
        <w:numPr>
          <w:ilvl w:val="0"/>
          <w:numId w:val="55"/>
        </w:numPr>
        <w:spacing w:line="360" w:lineRule="auto"/>
        <w:jc w:val="both"/>
        <w:rPr>
          <w:sz w:val="22"/>
          <w:szCs w:val="22"/>
        </w:rPr>
      </w:pPr>
      <w:r w:rsidRPr="00226C5A">
        <w:rPr>
          <w:sz w:val="22"/>
          <w:szCs w:val="22"/>
        </w:rPr>
        <w:t>ś</w:t>
      </w:r>
      <w:r w:rsidR="00F32966" w:rsidRPr="00226C5A">
        <w:rPr>
          <w:sz w:val="22"/>
          <w:szCs w:val="22"/>
        </w:rPr>
        <w:t>rodkiem zapobiegawczym</w:t>
      </w:r>
    </w:p>
    <w:p w:rsidR="00F32966" w:rsidRPr="00226C5A" w:rsidRDefault="00226C5A" w:rsidP="00F32966">
      <w:pPr>
        <w:pStyle w:val="Standard"/>
        <w:numPr>
          <w:ilvl w:val="0"/>
          <w:numId w:val="55"/>
        </w:numPr>
        <w:spacing w:line="360" w:lineRule="auto"/>
        <w:jc w:val="both"/>
        <w:rPr>
          <w:sz w:val="22"/>
          <w:szCs w:val="22"/>
        </w:rPr>
      </w:pPr>
      <w:r w:rsidRPr="00226C5A">
        <w:rPr>
          <w:sz w:val="22"/>
          <w:szCs w:val="22"/>
        </w:rPr>
        <w:t>ś</w:t>
      </w:r>
      <w:r w:rsidR="00F32966" w:rsidRPr="00226C5A">
        <w:rPr>
          <w:sz w:val="22"/>
          <w:szCs w:val="22"/>
        </w:rPr>
        <w:t>rodkiem kompensacyjnym</w:t>
      </w:r>
    </w:p>
    <w:p w:rsidR="00226C5A" w:rsidRDefault="00226C5A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Złożone wobec lekarza udzielającego pomocy medycznej oświadczenia oskarżonego, dotyczące zarzucanego mu czynu:</w:t>
      </w:r>
    </w:p>
    <w:p w:rsidR="00226C5A" w:rsidRPr="00226C5A" w:rsidRDefault="00226C5A" w:rsidP="00226C5A">
      <w:pPr>
        <w:pStyle w:val="Standard"/>
        <w:numPr>
          <w:ilvl w:val="0"/>
          <w:numId w:val="56"/>
        </w:numPr>
        <w:spacing w:line="360" w:lineRule="auto"/>
        <w:jc w:val="both"/>
        <w:rPr>
          <w:sz w:val="22"/>
          <w:szCs w:val="22"/>
        </w:rPr>
      </w:pPr>
      <w:r w:rsidRPr="00226C5A">
        <w:rPr>
          <w:sz w:val="22"/>
          <w:szCs w:val="22"/>
        </w:rPr>
        <w:t>stanowią bezpośredni dowód na sprawstwo oskarżonego</w:t>
      </w:r>
    </w:p>
    <w:p w:rsidR="00226C5A" w:rsidRPr="00226C5A" w:rsidRDefault="00226C5A" w:rsidP="00226C5A">
      <w:pPr>
        <w:pStyle w:val="Standard"/>
        <w:numPr>
          <w:ilvl w:val="0"/>
          <w:numId w:val="56"/>
        </w:numPr>
        <w:spacing w:line="360" w:lineRule="auto"/>
        <w:jc w:val="both"/>
        <w:rPr>
          <w:sz w:val="22"/>
          <w:szCs w:val="22"/>
        </w:rPr>
      </w:pPr>
      <w:r w:rsidRPr="00226C5A">
        <w:rPr>
          <w:sz w:val="22"/>
          <w:szCs w:val="22"/>
        </w:rPr>
        <w:t>stanowią podstawę do przesłuchania w charakterze świadka lekarza udzielającego pomocy medycznej oskarżonemu</w:t>
      </w:r>
    </w:p>
    <w:p w:rsidR="00226C5A" w:rsidRPr="00226C5A" w:rsidRDefault="00226C5A" w:rsidP="00226C5A">
      <w:pPr>
        <w:pStyle w:val="Standard"/>
        <w:numPr>
          <w:ilvl w:val="0"/>
          <w:numId w:val="56"/>
        </w:numPr>
        <w:spacing w:line="360" w:lineRule="auto"/>
        <w:jc w:val="both"/>
        <w:rPr>
          <w:sz w:val="22"/>
          <w:szCs w:val="22"/>
        </w:rPr>
      </w:pPr>
      <w:r w:rsidRPr="00226C5A">
        <w:rPr>
          <w:sz w:val="22"/>
          <w:szCs w:val="22"/>
        </w:rPr>
        <w:t>nie mogą stanowić dowodu</w:t>
      </w:r>
    </w:p>
    <w:p w:rsidR="00226C5A" w:rsidRDefault="00226C5A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toku prowadzonego postępowania sprawdzającego celem weryfikacji okoliczności nim objętych prokurator może :</w:t>
      </w:r>
    </w:p>
    <w:p w:rsidR="00226C5A" w:rsidRPr="00226C5A" w:rsidRDefault="00226C5A" w:rsidP="00226C5A">
      <w:pPr>
        <w:pStyle w:val="Standard"/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 w:rsidRPr="00226C5A">
        <w:rPr>
          <w:sz w:val="22"/>
          <w:szCs w:val="22"/>
        </w:rPr>
        <w:t>powołać biegłego celem sprawdzenia okoliczności określonych w złożonym zawiadomieniu o popełnieniu przestępstwa</w:t>
      </w:r>
    </w:p>
    <w:p w:rsidR="00226C5A" w:rsidRPr="00226C5A" w:rsidRDefault="00226C5A" w:rsidP="00226C5A">
      <w:pPr>
        <w:pStyle w:val="Standard"/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 w:rsidRPr="00226C5A">
        <w:rPr>
          <w:sz w:val="22"/>
          <w:szCs w:val="22"/>
        </w:rPr>
        <w:t>przeprowadzić oględziny akt innej sprawy karnej związanej ze złożonym zawiadomieniem o popełnieniu przestępstwa</w:t>
      </w:r>
    </w:p>
    <w:p w:rsidR="00226C5A" w:rsidRPr="00226C5A" w:rsidRDefault="00226C5A" w:rsidP="00226C5A">
      <w:pPr>
        <w:pStyle w:val="Standard"/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 w:rsidRPr="00226C5A">
        <w:rPr>
          <w:sz w:val="22"/>
          <w:szCs w:val="22"/>
        </w:rPr>
        <w:t>przesłuchać w charakterze świadka osobę, która złożyła zawiadomienie o przestępstwie</w:t>
      </w:r>
    </w:p>
    <w:p w:rsidR="00226C5A" w:rsidRDefault="00226C5A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 wykorzystaniu w toku postępowania przygotowawczego dokumentów zawierających tajemnicę lekarską, decyduje:</w:t>
      </w:r>
    </w:p>
    <w:p w:rsidR="00226C5A" w:rsidRPr="000310B4" w:rsidRDefault="000310B4" w:rsidP="00226C5A">
      <w:pPr>
        <w:pStyle w:val="Standard"/>
        <w:numPr>
          <w:ilvl w:val="0"/>
          <w:numId w:val="5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226C5A" w:rsidRPr="000310B4">
        <w:rPr>
          <w:sz w:val="22"/>
          <w:szCs w:val="22"/>
        </w:rPr>
        <w:t>ąd na uzasadniony wniosek prokuratora</w:t>
      </w:r>
    </w:p>
    <w:p w:rsidR="00226C5A" w:rsidRPr="000310B4" w:rsidRDefault="000310B4" w:rsidP="00226C5A">
      <w:pPr>
        <w:pStyle w:val="Standard"/>
        <w:numPr>
          <w:ilvl w:val="0"/>
          <w:numId w:val="5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26C5A" w:rsidRPr="000310B4">
        <w:rPr>
          <w:sz w:val="22"/>
          <w:szCs w:val="22"/>
        </w:rPr>
        <w:t>rokurator</w:t>
      </w:r>
    </w:p>
    <w:p w:rsidR="00226C5A" w:rsidRPr="000310B4" w:rsidRDefault="000310B4" w:rsidP="00226C5A">
      <w:pPr>
        <w:pStyle w:val="Standard"/>
        <w:numPr>
          <w:ilvl w:val="0"/>
          <w:numId w:val="5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226C5A" w:rsidRPr="000310B4">
        <w:rPr>
          <w:sz w:val="22"/>
          <w:szCs w:val="22"/>
        </w:rPr>
        <w:t>unkcjonariusz Policji prow</w:t>
      </w:r>
      <w:r w:rsidRPr="000310B4">
        <w:rPr>
          <w:sz w:val="22"/>
          <w:szCs w:val="22"/>
        </w:rPr>
        <w:t>adzący postępowanie</w:t>
      </w:r>
    </w:p>
    <w:p w:rsidR="000310B4" w:rsidRDefault="000310B4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Sędzią sądu powszechnego może zostać osoba, która ukończyła:</w:t>
      </w:r>
    </w:p>
    <w:p w:rsidR="000310B4" w:rsidRPr="000310B4" w:rsidRDefault="000310B4" w:rsidP="000310B4">
      <w:pPr>
        <w:pStyle w:val="Standard"/>
        <w:numPr>
          <w:ilvl w:val="0"/>
          <w:numId w:val="59"/>
        </w:numPr>
        <w:spacing w:line="360" w:lineRule="auto"/>
        <w:jc w:val="both"/>
        <w:rPr>
          <w:sz w:val="22"/>
          <w:szCs w:val="22"/>
        </w:rPr>
      </w:pPr>
      <w:r w:rsidRPr="000310B4">
        <w:rPr>
          <w:sz w:val="22"/>
          <w:szCs w:val="22"/>
        </w:rPr>
        <w:t>26 lat</w:t>
      </w:r>
    </w:p>
    <w:p w:rsidR="000310B4" w:rsidRPr="000310B4" w:rsidRDefault="000310B4" w:rsidP="000310B4">
      <w:pPr>
        <w:pStyle w:val="Standard"/>
        <w:numPr>
          <w:ilvl w:val="0"/>
          <w:numId w:val="59"/>
        </w:numPr>
        <w:spacing w:line="360" w:lineRule="auto"/>
        <w:jc w:val="both"/>
        <w:rPr>
          <w:sz w:val="22"/>
          <w:szCs w:val="22"/>
        </w:rPr>
      </w:pPr>
      <w:r w:rsidRPr="000310B4">
        <w:rPr>
          <w:sz w:val="22"/>
          <w:szCs w:val="22"/>
        </w:rPr>
        <w:t>29 lat</w:t>
      </w:r>
    </w:p>
    <w:p w:rsidR="000310B4" w:rsidRDefault="000310B4" w:rsidP="000310B4">
      <w:pPr>
        <w:pStyle w:val="Standard"/>
        <w:numPr>
          <w:ilvl w:val="0"/>
          <w:numId w:val="59"/>
        </w:numPr>
        <w:spacing w:line="360" w:lineRule="auto"/>
        <w:jc w:val="both"/>
        <w:rPr>
          <w:sz w:val="22"/>
          <w:szCs w:val="22"/>
        </w:rPr>
      </w:pPr>
      <w:r w:rsidRPr="000310B4">
        <w:rPr>
          <w:sz w:val="22"/>
          <w:szCs w:val="22"/>
        </w:rPr>
        <w:t>28 lat</w:t>
      </w:r>
    </w:p>
    <w:p w:rsidR="000310B4" w:rsidRPr="000310B4" w:rsidRDefault="000310B4" w:rsidP="000310B4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0310B4" w:rsidRDefault="000310B4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Warunkiem uznania za jeden czyn zabroniony dwóch lub więcej zachowań podjętych, w krótkich odstępach czasu w wykonaniu z góry powziętego zamiaru, jeżeli przedmiotem zamachu jest dobro osobiste, jest:</w:t>
      </w:r>
    </w:p>
    <w:p w:rsidR="000310B4" w:rsidRPr="009A7537" w:rsidRDefault="000310B4" w:rsidP="000310B4">
      <w:pPr>
        <w:pStyle w:val="Standard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r w:rsidRPr="009A7537">
        <w:rPr>
          <w:sz w:val="22"/>
          <w:szCs w:val="22"/>
        </w:rPr>
        <w:t>tożsamość pokrzywdzonego</w:t>
      </w:r>
    </w:p>
    <w:p w:rsidR="000310B4" w:rsidRPr="009A7537" w:rsidRDefault="000310B4" w:rsidP="000310B4">
      <w:pPr>
        <w:pStyle w:val="Standard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r w:rsidRPr="009A7537">
        <w:rPr>
          <w:sz w:val="22"/>
          <w:szCs w:val="22"/>
        </w:rPr>
        <w:t>zachowania te muszą mieć miejsce w odstępach nie dłuższych niż 7 dni</w:t>
      </w:r>
    </w:p>
    <w:p w:rsidR="000310B4" w:rsidRPr="009A7537" w:rsidRDefault="000310B4" w:rsidP="000310B4">
      <w:pPr>
        <w:pStyle w:val="Standard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r w:rsidRPr="009A7537">
        <w:rPr>
          <w:sz w:val="22"/>
          <w:szCs w:val="22"/>
        </w:rPr>
        <w:t>zachowań tych nie może być więcej niż 20</w:t>
      </w:r>
    </w:p>
    <w:p w:rsidR="000310B4" w:rsidRDefault="000310B4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Sąd wymierza karę za usiłowanie:</w:t>
      </w:r>
    </w:p>
    <w:p w:rsidR="000310B4" w:rsidRPr="00D47BE0" w:rsidRDefault="00D47BE0" w:rsidP="009A7537">
      <w:pPr>
        <w:pStyle w:val="Standard"/>
        <w:numPr>
          <w:ilvl w:val="0"/>
          <w:numId w:val="61"/>
        </w:numPr>
        <w:spacing w:line="360" w:lineRule="auto"/>
        <w:jc w:val="both"/>
        <w:rPr>
          <w:sz w:val="22"/>
          <w:szCs w:val="22"/>
        </w:rPr>
      </w:pPr>
      <w:r w:rsidRPr="00D47BE0">
        <w:rPr>
          <w:sz w:val="22"/>
          <w:szCs w:val="22"/>
        </w:rPr>
        <w:t>w</w:t>
      </w:r>
      <w:r w:rsidR="009A7537" w:rsidRPr="00D47BE0">
        <w:rPr>
          <w:sz w:val="22"/>
          <w:szCs w:val="22"/>
        </w:rPr>
        <w:t xml:space="preserve"> granicach takich</w:t>
      </w:r>
      <w:r w:rsidRPr="00D47BE0">
        <w:rPr>
          <w:sz w:val="22"/>
          <w:szCs w:val="22"/>
        </w:rPr>
        <w:t xml:space="preserve"> jak za sprawstwo z możliwością nadzwyczajnego złagodzenia kary, a nawet odstąpienia od jej wymierzenia</w:t>
      </w:r>
    </w:p>
    <w:p w:rsidR="00D47BE0" w:rsidRPr="00D47BE0" w:rsidRDefault="00D47BE0" w:rsidP="009A7537">
      <w:pPr>
        <w:pStyle w:val="Standard"/>
        <w:numPr>
          <w:ilvl w:val="0"/>
          <w:numId w:val="61"/>
        </w:numPr>
        <w:spacing w:line="360" w:lineRule="auto"/>
        <w:jc w:val="both"/>
        <w:rPr>
          <w:sz w:val="22"/>
          <w:szCs w:val="22"/>
        </w:rPr>
      </w:pPr>
      <w:r w:rsidRPr="00D47BE0">
        <w:rPr>
          <w:sz w:val="22"/>
          <w:szCs w:val="22"/>
        </w:rPr>
        <w:t>do wysokości połowy zagrożenia przewidzianego za dane przestępstwo</w:t>
      </w:r>
    </w:p>
    <w:p w:rsidR="00D47BE0" w:rsidRPr="00D47BE0" w:rsidRDefault="00D47BE0" w:rsidP="009A7537">
      <w:pPr>
        <w:pStyle w:val="Standard"/>
        <w:numPr>
          <w:ilvl w:val="0"/>
          <w:numId w:val="61"/>
        </w:numPr>
        <w:spacing w:line="360" w:lineRule="auto"/>
        <w:jc w:val="both"/>
        <w:rPr>
          <w:sz w:val="22"/>
          <w:szCs w:val="22"/>
        </w:rPr>
      </w:pPr>
      <w:r w:rsidRPr="00D47BE0">
        <w:rPr>
          <w:sz w:val="22"/>
          <w:szCs w:val="22"/>
        </w:rPr>
        <w:t>do wysokości ¾ zagrożenia przewidzianego za dane przestępstwo</w:t>
      </w:r>
    </w:p>
    <w:p w:rsidR="00F64A9C" w:rsidRDefault="00D47BE0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Kto w celu skierowania przeciwko innej osobie postępowania karnego nakłania ja do popełnienia czynu zabronionego :</w:t>
      </w:r>
    </w:p>
    <w:p w:rsidR="00F64A9C" w:rsidRPr="00F64A9C" w:rsidRDefault="00D47BE0" w:rsidP="00741E29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odpowiada jak za podżeganie</w:t>
      </w:r>
    </w:p>
    <w:p w:rsidR="00F64A9C" w:rsidRPr="00F64A9C" w:rsidRDefault="00D47BE0" w:rsidP="00741E29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odpowiada jak za pomocnictwo</w:t>
      </w:r>
    </w:p>
    <w:p w:rsidR="00F64A9C" w:rsidRPr="00F64A9C" w:rsidRDefault="00D47BE0" w:rsidP="00741E29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odpowiada jak za usiłowanie</w:t>
      </w:r>
    </w:p>
    <w:p w:rsidR="00F64A9C" w:rsidRDefault="00D47BE0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Jakie są wystarczające przesłanki braku karalności za przestępstwo przekupstwa:</w:t>
      </w:r>
    </w:p>
    <w:p w:rsidR="00F64A9C" w:rsidRPr="00F64A9C" w:rsidRDefault="00D232D9" w:rsidP="00741E29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ujawnienie wszystkich okoliczności przestępstwa</w:t>
      </w:r>
    </w:p>
    <w:p w:rsidR="00F64A9C" w:rsidRPr="00F64A9C" w:rsidRDefault="00D232D9" w:rsidP="00741E29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uprzednia niekaralność i ujawnienie przed organem postępowania o wszystkich okolicznościach przestępstwa</w:t>
      </w:r>
    </w:p>
    <w:p w:rsidR="00F64A9C" w:rsidRPr="00F64A9C" w:rsidRDefault="00D232D9" w:rsidP="00741E29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korzyści albo jej obietnicy przez osobę pełniącą funkcję publiczną, zawiadomienie o tym fakcie organu i ujawnienie wszystkich istotnych okoliczności przestępstwa, zanim organ ten o nim się dowiedział</w:t>
      </w:r>
    </w:p>
    <w:p w:rsidR="00F64A9C" w:rsidRPr="00F64A9C" w:rsidRDefault="00D232D9" w:rsidP="00741E29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korzyści albo jej obietnicy przez osobę pełniąca funkcję publiczną, zawiadomienie o tym fakcie organu i ujawnienie wszystkich okoliczności przestępstwa</w:t>
      </w:r>
    </w:p>
    <w:p w:rsidR="00D232D9" w:rsidRDefault="00E11EF0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Jakie są elementy przedmiotowe społecznej szkodliwości czynu:</w:t>
      </w:r>
    </w:p>
    <w:p w:rsidR="00E11EF0" w:rsidRPr="00E11EF0" w:rsidRDefault="00E11EF0" w:rsidP="00E11EF0">
      <w:pPr>
        <w:pStyle w:val="Standard"/>
        <w:numPr>
          <w:ilvl w:val="0"/>
          <w:numId w:val="62"/>
        </w:numPr>
        <w:spacing w:line="360" w:lineRule="auto"/>
        <w:jc w:val="both"/>
        <w:rPr>
          <w:sz w:val="22"/>
          <w:szCs w:val="22"/>
        </w:rPr>
      </w:pPr>
      <w:r w:rsidRPr="00E11EF0">
        <w:rPr>
          <w:sz w:val="22"/>
          <w:szCs w:val="22"/>
        </w:rPr>
        <w:t>rozmiar szkody, sposób i okoliczności popełnienia czynu, waga naruszonych przez sprawcę obowiązków, zamiar</w:t>
      </w:r>
    </w:p>
    <w:p w:rsidR="00E11EF0" w:rsidRPr="00E11EF0" w:rsidRDefault="00E11EF0" w:rsidP="00E11EF0">
      <w:pPr>
        <w:pStyle w:val="Standard"/>
        <w:numPr>
          <w:ilvl w:val="0"/>
          <w:numId w:val="62"/>
        </w:numPr>
        <w:spacing w:line="360" w:lineRule="auto"/>
        <w:jc w:val="both"/>
        <w:rPr>
          <w:sz w:val="22"/>
          <w:szCs w:val="22"/>
        </w:rPr>
      </w:pPr>
      <w:r w:rsidRPr="00E11EF0">
        <w:rPr>
          <w:sz w:val="22"/>
          <w:szCs w:val="22"/>
        </w:rPr>
        <w:t>rodzaj i charakter naruszonego dobra, rozmiar wyrządzonej lub grożącej szkody, sposób i okoliczności czynu, waga naruszonych obowiązków, rodzaj naruszonych reguł ostrożności i stopień ich naruszenia</w:t>
      </w:r>
    </w:p>
    <w:p w:rsidR="00E11EF0" w:rsidRPr="00E11EF0" w:rsidRDefault="00E11EF0" w:rsidP="00E11EF0">
      <w:pPr>
        <w:pStyle w:val="Standard"/>
        <w:numPr>
          <w:ilvl w:val="0"/>
          <w:numId w:val="62"/>
        </w:numPr>
        <w:spacing w:line="360" w:lineRule="auto"/>
        <w:jc w:val="both"/>
        <w:rPr>
          <w:sz w:val="22"/>
          <w:szCs w:val="22"/>
        </w:rPr>
      </w:pPr>
      <w:r w:rsidRPr="00E11EF0">
        <w:rPr>
          <w:sz w:val="22"/>
          <w:szCs w:val="22"/>
        </w:rPr>
        <w:t>motywacja sprawcy, rozmiar wyrządzonej lub grożącej szkody, waga naruszonych obowiązków, rodzaj naruszonych reguł ostrożności i stopień ich naruszenia</w:t>
      </w:r>
    </w:p>
    <w:p w:rsidR="00E11EF0" w:rsidRDefault="00E11EF0" w:rsidP="00E11EF0">
      <w:pPr>
        <w:pStyle w:val="Standard"/>
        <w:numPr>
          <w:ilvl w:val="0"/>
          <w:numId w:val="62"/>
        </w:numPr>
        <w:spacing w:line="360" w:lineRule="auto"/>
        <w:jc w:val="both"/>
        <w:rPr>
          <w:sz w:val="22"/>
          <w:szCs w:val="22"/>
        </w:rPr>
      </w:pPr>
      <w:r w:rsidRPr="00E11EF0">
        <w:rPr>
          <w:sz w:val="22"/>
          <w:szCs w:val="22"/>
        </w:rPr>
        <w:t>rodzaj i charakter naruszonego dobra, rozmiar wyrządzonej lub grożącej szkody, sposób i okoliczności popełnienia czynu, waga naruszonych obowiązków, rodzaj naruszonych reguł ostrożności i stopień ich naruszenia, postać zamiaru</w:t>
      </w:r>
    </w:p>
    <w:p w:rsidR="00E11EF0" w:rsidRPr="00E11EF0" w:rsidRDefault="00E11EF0" w:rsidP="00E11EF0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E11EF0" w:rsidRDefault="00B70852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Jakie są cechy dokumentu:</w:t>
      </w:r>
    </w:p>
    <w:p w:rsidR="00B70852" w:rsidRPr="00B70852" w:rsidRDefault="00B70852" w:rsidP="00B70852">
      <w:pPr>
        <w:pStyle w:val="Standard"/>
        <w:numPr>
          <w:ilvl w:val="0"/>
          <w:numId w:val="63"/>
        </w:numPr>
        <w:spacing w:line="360" w:lineRule="auto"/>
        <w:jc w:val="both"/>
        <w:rPr>
          <w:sz w:val="22"/>
          <w:szCs w:val="22"/>
        </w:rPr>
      </w:pPr>
      <w:r w:rsidRPr="00B70852">
        <w:rPr>
          <w:sz w:val="22"/>
          <w:szCs w:val="22"/>
        </w:rPr>
        <w:t>dokumentem jest każdy przedmiot lub inny zapisany nośnik informacji, którym jest związane określone prawo, albo który ze względu na zawartą w nim treść stanowi dowód prawa, stosunku prawnego lub okoliczności mającej znaczenie prawne</w:t>
      </w:r>
    </w:p>
    <w:p w:rsidR="00B70852" w:rsidRPr="00B70852" w:rsidRDefault="00B70852" w:rsidP="00B70852">
      <w:pPr>
        <w:pStyle w:val="Standard"/>
        <w:numPr>
          <w:ilvl w:val="0"/>
          <w:numId w:val="63"/>
        </w:numPr>
        <w:spacing w:line="360" w:lineRule="auto"/>
        <w:jc w:val="both"/>
        <w:rPr>
          <w:sz w:val="22"/>
          <w:szCs w:val="22"/>
        </w:rPr>
      </w:pPr>
      <w:r w:rsidRPr="00B70852">
        <w:rPr>
          <w:sz w:val="22"/>
          <w:szCs w:val="22"/>
        </w:rPr>
        <w:t xml:space="preserve">dokumentem jest </w:t>
      </w:r>
      <w:r w:rsidRPr="00B70852">
        <w:rPr>
          <w:sz w:val="22"/>
          <w:szCs w:val="22"/>
        </w:rPr>
        <w:t xml:space="preserve">wyłącznie przedmiot, </w:t>
      </w:r>
      <w:r w:rsidRPr="00B70852">
        <w:rPr>
          <w:sz w:val="22"/>
          <w:szCs w:val="22"/>
        </w:rPr>
        <w:t>który ze względu na zawartą w nim treść stanowi dowód prawa, stosunku prawnego lub okoliczności mającej znaczenie prawne</w:t>
      </w:r>
    </w:p>
    <w:p w:rsidR="00B70852" w:rsidRPr="00B70852" w:rsidRDefault="00B70852" w:rsidP="00B70852">
      <w:pPr>
        <w:pStyle w:val="Standard"/>
        <w:numPr>
          <w:ilvl w:val="0"/>
          <w:numId w:val="63"/>
        </w:numPr>
        <w:spacing w:line="360" w:lineRule="auto"/>
        <w:jc w:val="both"/>
        <w:rPr>
          <w:sz w:val="22"/>
          <w:szCs w:val="22"/>
        </w:rPr>
      </w:pPr>
      <w:r w:rsidRPr="00B70852">
        <w:rPr>
          <w:sz w:val="22"/>
          <w:szCs w:val="22"/>
        </w:rPr>
        <w:t xml:space="preserve">dokumentem jest wyłącznie </w:t>
      </w:r>
      <w:r w:rsidRPr="00B70852">
        <w:rPr>
          <w:sz w:val="22"/>
          <w:szCs w:val="22"/>
        </w:rPr>
        <w:t xml:space="preserve">przedmiot lub inny zapisany nośnik informacji, z którym </w:t>
      </w:r>
      <w:r w:rsidRPr="00B70852">
        <w:rPr>
          <w:sz w:val="22"/>
          <w:szCs w:val="22"/>
        </w:rPr>
        <w:t xml:space="preserve"> </w:t>
      </w:r>
      <w:r w:rsidRPr="00B70852">
        <w:rPr>
          <w:sz w:val="22"/>
          <w:szCs w:val="22"/>
        </w:rPr>
        <w:t>jest związane określone prawo</w:t>
      </w:r>
    </w:p>
    <w:p w:rsidR="00B70852" w:rsidRPr="00B70852" w:rsidRDefault="00B70852" w:rsidP="00B70852">
      <w:pPr>
        <w:pStyle w:val="Standard"/>
        <w:numPr>
          <w:ilvl w:val="0"/>
          <w:numId w:val="63"/>
        </w:numPr>
        <w:spacing w:line="360" w:lineRule="auto"/>
        <w:jc w:val="both"/>
        <w:rPr>
          <w:sz w:val="22"/>
          <w:szCs w:val="22"/>
        </w:rPr>
      </w:pPr>
      <w:r w:rsidRPr="00B70852">
        <w:rPr>
          <w:sz w:val="22"/>
          <w:szCs w:val="22"/>
        </w:rPr>
        <w:t>dokumentem jest wyłącznie przedmiot sporządzony odręcznie lub przy użyciu pisma drukowanego, który ze względu na zawartą w nim treść stanowi dowód prawa, stosunku prawnego lub okoliczności mającej znaczenie prawne</w:t>
      </w:r>
    </w:p>
    <w:p w:rsidR="00B70852" w:rsidRDefault="00B70852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Stan nietrzeźwości zachodzi gdy:</w:t>
      </w:r>
    </w:p>
    <w:p w:rsidR="00B70852" w:rsidRPr="006B305E" w:rsidRDefault="006B305E" w:rsidP="00B70852">
      <w:pPr>
        <w:pStyle w:val="Standard"/>
        <w:numPr>
          <w:ilvl w:val="0"/>
          <w:numId w:val="64"/>
        </w:numPr>
        <w:spacing w:line="360" w:lineRule="auto"/>
        <w:jc w:val="both"/>
        <w:rPr>
          <w:sz w:val="22"/>
          <w:szCs w:val="22"/>
        </w:rPr>
      </w:pPr>
      <w:r w:rsidRPr="006B305E">
        <w:rPr>
          <w:sz w:val="22"/>
          <w:szCs w:val="22"/>
        </w:rPr>
        <w:t>o</w:t>
      </w:r>
      <w:r w:rsidR="00B70852" w:rsidRPr="006B305E">
        <w:rPr>
          <w:sz w:val="22"/>
          <w:szCs w:val="22"/>
        </w:rPr>
        <w:t>znaczona wyłącznie we krwi zawartość alkoholu przekracza 0,5 promila albo prowadzi do stężenia przekraczającego tę wartość</w:t>
      </w:r>
    </w:p>
    <w:p w:rsidR="00B70852" w:rsidRPr="006B305E" w:rsidRDefault="006B305E" w:rsidP="00B70852">
      <w:pPr>
        <w:pStyle w:val="Standard"/>
        <w:numPr>
          <w:ilvl w:val="0"/>
          <w:numId w:val="64"/>
        </w:numPr>
        <w:spacing w:line="360" w:lineRule="auto"/>
        <w:jc w:val="both"/>
        <w:rPr>
          <w:sz w:val="22"/>
          <w:szCs w:val="22"/>
        </w:rPr>
      </w:pPr>
      <w:r w:rsidRPr="006B305E">
        <w:rPr>
          <w:sz w:val="22"/>
          <w:szCs w:val="22"/>
        </w:rPr>
        <w:t>z</w:t>
      </w:r>
      <w:r w:rsidR="00B70852" w:rsidRPr="006B305E">
        <w:rPr>
          <w:sz w:val="22"/>
          <w:szCs w:val="22"/>
        </w:rPr>
        <w:t>awartość alkoholu we krwi przekracza 0,5 promila albo prowadzi do stężenia przekraczającego tę wartość lub zawartość alkoholu w 1 dm</w:t>
      </w:r>
      <w:r w:rsidR="00B70852" w:rsidRPr="006B305E">
        <w:rPr>
          <w:sz w:val="22"/>
          <w:szCs w:val="22"/>
          <w:vertAlign w:val="superscript"/>
        </w:rPr>
        <w:t xml:space="preserve">3  </w:t>
      </w:r>
      <w:r w:rsidR="00B70852" w:rsidRPr="006B305E">
        <w:rPr>
          <w:sz w:val="22"/>
          <w:szCs w:val="22"/>
        </w:rPr>
        <w:t>wydychanego powietrza przekracza 0,25 mg albo prowadzi do stężenia przekraczającego tę wartość</w:t>
      </w:r>
    </w:p>
    <w:p w:rsidR="006B305E" w:rsidRPr="006B305E" w:rsidRDefault="006B305E" w:rsidP="00B70852">
      <w:pPr>
        <w:pStyle w:val="Standard"/>
        <w:numPr>
          <w:ilvl w:val="0"/>
          <w:numId w:val="64"/>
        </w:numPr>
        <w:spacing w:line="360" w:lineRule="auto"/>
        <w:jc w:val="both"/>
        <w:rPr>
          <w:sz w:val="22"/>
          <w:szCs w:val="22"/>
        </w:rPr>
      </w:pPr>
      <w:r w:rsidRPr="006B305E">
        <w:rPr>
          <w:sz w:val="22"/>
          <w:szCs w:val="22"/>
        </w:rPr>
        <w:t xml:space="preserve">zawartość alkoholu we krwi przekracza 0,5 promila albo prowadzi do stężenia przekraczającego tę wartość lub zawartość w </w:t>
      </w:r>
      <w:r w:rsidRPr="006B305E">
        <w:rPr>
          <w:sz w:val="22"/>
          <w:szCs w:val="22"/>
        </w:rPr>
        <w:t>1 dm</w:t>
      </w:r>
      <w:r w:rsidRPr="006B305E">
        <w:rPr>
          <w:sz w:val="22"/>
          <w:szCs w:val="22"/>
          <w:vertAlign w:val="superscript"/>
        </w:rPr>
        <w:t xml:space="preserve">3  </w:t>
      </w:r>
      <w:r w:rsidRPr="006B305E">
        <w:rPr>
          <w:sz w:val="22"/>
          <w:szCs w:val="22"/>
        </w:rPr>
        <w:t>wydychanego powietrza przekracza 0,25 mg al</w:t>
      </w:r>
      <w:r w:rsidRPr="006B305E">
        <w:rPr>
          <w:sz w:val="22"/>
          <w:szCs w:val="22"/>
        </w:rPr>
        <w:t>bo prowadzi do stężenia przekraczającego tę wartość</w:t>
      </w:r>
    </w:p>
    <w:p w:rsidR="006B305E" w:rsidRPr="006B305E" w:rsidRDefault="006B305E" w:rsidP="006B305E">
      <w:pPr>
        <w:pStyle w:val="Standard"/>
        <w:numPr>
          <w:ilvl w:val="0"/>
          <w:numId w:val="64"/>
        </w:numPr>
        <w:spacing w:line="360" w:lineRule="auto"/>
        <w:jc w:val="both"/>
        <w:rPr>
          <w:sz w:val="22"/>
          <w:szCs w:val="22"/>
        </w:rPr>
      </w:pPr>
      <w:r w:rsidRPr="006B305E">
        <w:rPr>
          <w:sz w:val="22"/>
          <w:szCs w:val="22"/>
        </w:rPr>
        <w:t xml:space="preserve">zawartość </w:t>
      </w:r>
      <w:r w:rsidRPr="006B305E">
        <w:rPr>
          <w:sz w:val="22"/>
          <w:szCs w:val="22"/>
        </w:rPr>
        <w:t>alkoholu we krwi przekracza 0,25</w:t>
      </w:r>
      <w:r w:rsidRPr="006B305E">
        <w:rPr>
          <w:sz w:val="22"/>
          <w:szCs w:val="22"/>
        </w:rPr>
        <w:t xml:space="preserve"> promila albo prowadzi do stężenia przekraczającego tę wartość </w:t>
      </w:r>
    </w:p>
    <w:p w:rsidR="006B305E" w:rsidRDefault="006B305E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Które z poniższych stwierdzeń jest prawdziwe w odniesieniu do aktualnych regulacji Kodeksu postepowania karnego:</w:t>
      </w:r>
    </w:p>
    <w:p w:rsidR="006B305E" w:rsidRPr="00385502" w:rsidRDefault="00385502" w:rsidP="006B305E">
      <w:pPr>
        <w:pStyle w:val="Standard"/>
        <w:numPr>
          <w:ilvl w:val="0"/>
          <w:numId w:val="6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B305E" w:rsidRPr="00385502">
        <w:rPr>
          <w:sz w:val="22"/>
          <w:szCs w:val="22"/>
        </w:rPr>
        <w:t>ymczasowe aresztowanie może nastąpić, jeżeli zachodzi uzasadniona obawa, że oskarżony przeprowadzi się do nowo zakupionego na rynku pierwotnym mieszkania, a zwłaszcza gdy nie można ustalić jego aktualnego miejsca pracy i źródeł  dochodu</w:t>
      </w:r>
    </w:p>
    <w:p w:rsidR="006B305E" w:rsidRPr="00385502" w:rsidRDefault="00385502" w:rsidP="006B305E">
      <w:pPr>
        <w:pStyle w:val="Standard"/>
        <w:numPr>
          <w:ilvl w:val="0"/>
          <w:numId w:val="6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6B305E" w:rsidRPr="00385502">
        <w:rPr>
          <w:sz w:val="22"/>
          <w:szCs w:val="22"/>
        </w:rPr>
        <w:t>eżeli podejrzanemu zarzucono popełnienie zbrodni to potrzeba zastosowania tymczasowego aresztowania w celu zabezpieczenia prawidłowego toku postępowania może być uzasadniona również grożącą podejrzanemu surową karą</w:t>
      </w:r>
    </w:p>
    <w:p w:rsidR="006B305E" w:rsidRPr="00385502" w:rsidRDefault="00385502" w:rsidP="00385502">
      <w:pPr>
        <w:pStyle w:val="Standard"/>
        <w:numPr>
          <w:ilvl w:val="0"/>
          <w:numId w:val="6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385502">
        <w:rPr>
          <w:sz w:val="22"/>
          <w:szCs w:val="22"/>
        </w:rPr>
        <w:t xml:space="preserve">ymczasowe aresztowanie może </w:t>
      </w:r>
      <w:r w:rsidRPr="00385502">
        <w:rPr>
          <w:sz w:val="22"/>
          <w:szCs w:val="22"/>
        </w:rPr>
        <w:t xml:space="preserve">wyjątkowo </w:t>
      </w:r>
      <w:r w:rsidRPr="00385502">
        <w:rPr>
          <w:sz w:val="22"/>
          <w:szCs w:val="22"/>
        </w:rPr>
        <w:t xml:space="preserve">nastąpić, jeżeli zachodzi </w:t>
      </w:r>
      <w:r w:rsidRPr="00385502">
        <w:rPr>
          <w:sz w:val="22"/>
          <w:szCs w:val="22"/>
        </w:rPr>
        <w:t xml:space="preserve">obawa, </w:t>
      </w:r>
      <w:r w:rsidRPr="00385502">
        <w:rPr>
          <w:sz w:val="22"/>
          <w:szCs w:val="22"/>
        </w:rPr>
        <w:t xml:space="preserve">że </w:t>
      </w:r>
      <w:r w:rsidRPr="00385502">
        <w:rPr>
          <w:sz w:val="22"/>
          <w:szCs w:val="22"/>
        </w:rPr>
        <w:t>podejrzany odmówi składania wyjaśnień i oświadczy, że nie przyznaje się do zarzuconego czynu</w:t>
      </w:r>
    </w:p>
    <w:p w:rsidR="00385502" w:rsidRDefault="00385502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Celem postępowania przygotowawczego jest:</w:t>
      </w:r>
    </w:p>
    <w:p w:rsidR="00385502" w:rsidRPr="00385502" w:rsidRDefault="00385502" w:rsidP="00385502">
      <w:pPr>
        <w:pStyle w:val="Standard"/>
        <w:numPr>
          <w:ilvl w:val="0"/>
          <w:numId w:val="66"/>
        </w:numPr>
        <w:spacing w:line="360" w:lineRule="auto"/>
        <w:jc w:val="both"/>
        <w:rPr>
          <w:sz w:val="22"/>
          <w:szCs w:val="22"/>
        </w:rPr>
      </w:pPr>
      <w:r w:rsidRPr="00385502">
        <w:rPr>
          <w:sz w:val="22"/>
          <w:szCs w:val="22"/>
        </w:rPr>
        <w:t>zebranie, zabezpieczenie i utrwalenie dowodów w zakresie niezbędnym do stwierdzenia zasadności wniesienia aktu oskarżenia albo innego zakończenia postepowania, jak również do przedstawienia wniosku o dopuszczenie tych dowodów i przeprowadzenie ich przez sądem</w:t>
      </w:r>
    </w:p>
    <w:p w:rsidR="00385502" w:rsidRPr="00385502" w:rsidRDefault="00385502" w:rsidP="00385502">
      <w:pPr>
        <w:pStyle w:val="Standard"/>
        <w:numPr>
          <w:ilvl w:val="0"/>
          <w:numId w:val="66"/>
        </w:numPr>
        <w:spacing w:line="360" w:lineRule="auto"/>
        <w:jc w:val="both"/>
        <w:rPr>
          <w:sz w:val="22"/>
          <w:szCs w:val="22"/>
        </w:rPr>
      </w:pPr>
      <w:r w:rsidRPr="00385502">
        <w:rPr>
          <w:sz w:val="22"/>
          <w:szCs w:val="22"/>
        </w:rPr>
        <w:lastRenderedPageBreak/>
        <w:t>przesłuchanie jak największej liczby świadków</w:t>
      </w:r>
    </w:p>
    <w:p w:rsidR="00385502" w:rsidRPr="00385502" w:rsidRDefault="00385502" w:rsidP="00385502">
      <w:pPr>
        <w:pStyle w:val="Standard"/>
        <w:numPr>
          <w:ilvl w:val="0"/>
          <w:numId w:val="66"/>
        </w:numPr>
        <w:spacing w:line="360" w:lineRule="auto"/>
        <w:jc w:val="both"/>
        <w:rPr>
          <w:sz w:val="22"/>
          <w:szCs w:val="22"/>
        </w:rPr>
      </w:pPr>
      <w:r w:rsidRPr="00385502">
        <w:rPr>
          <w:sz w:val="22"/>
          <w:szCs w:val="22"/>
        </w:rPr>
        <w:t>wszechstronne poczynienie ustaleń faktycznych co do każdej okoliczności pojawiającej się w toku postepowania</w:t>
      </w:r>
    </w:p>
    <w:p w:rsidR="00385502" w:rsidRPr="00385502" w:rsidRDefault="00385502" w:rsidP="00385502">
      <w:pPr>
        <w:pStyle w:val="Standard"/>
        <w:numPr>
          <w:ilvl w:val="0"/>
          <w:numId w:val="66"/>
        </w:numPr>
        <w:spacing w:line="360" w:lineRule="auto"/>
        <w:jc w:val="both"/>
        <w:rPr>
          <w:sz w:val="22"/>
          <w:szCs w:val="22"/>
        </w:rPr>
      </w:pPr>
      <w:r w:rsidRPr="00385502">
        <w:rPr>
          <w:sz w:val="22"/>
          <w:szCs w:val="22"/>
        </w:rPr>
        <w:t>zatrzymanie podejrzanego i jego tymczasowego aresztowanie</w:t>
      </w:r>
    </w:p>
    <w:p w:rsidR="00385502" w:rsidRDefault="00385502" w:rsidP="00385502">
      <w:pPr>
        <w:pStyle w:val="Standard"/>
        <w:spacing w:line="360" w:lineRule="auto"/>
        <w:ind w:left="1440"/>
        <w:jc w:val="both"/>
        <w:rPr>
          <w:b/>
          <w:sz w:val="22"/>
          <w:szCs w:val="22"/>
        </w:rPr>
      </w:pPr>
    </w:p>
    <w:p w:rsidR="00385502" w:rsidRDefault="00B3147A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Radca prawny w toku postępow</w:t>
      </w:r>
      <w:r w:rsidR="00385502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 w:rsidR="0038550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a </w:t>
      </w:r>
      <w:r w:rsidR="00385502">
        <w:rPr>
          <w:b/>
          <w:sz w:val="22"/>
          <w:szCs w:val="22"/>
        </w:rPr>
        <w:t xml:space="preserve">karnego </w:t>
      </w:r>
    </w:p>
    <w:p w:rsidR="00B3147A" w:rsidRPr="00B3147A" w:rsidRDefault="00B3147A" w:rsidP="00B3147A">
      <w:pPr>
        <w:pStyle w:val="Standard"/>
        <w:numPr>
          <w:ilvl w:val="0"/>
          <w:numId w:val="67"/>
        </w:numPr>
        <w:spacing w:line="360" w:lineRule="auto"/>
        <w:jc w:val="both"/>
        <w:rPr>
          <w:sz w:val="22"/>
          <w:szCs w:val="22"/>
        </w:rPr>
      </w:pPr>
      <w:r w:rsidRPr="00B3147A">
        <w:rPr>
          <w:sz w:val="22"/>
          <w:szCs w:val="22"/>
        </w:rPr>
        <w:t>może występować w toku postępowania wyłącznie w charakterze pełnomocnika strony w zakresie dochodzenia roszczeń majątkowych przez stronę</w:t>
      </w:r>
    </w:p>
    <w:p w:rsidR="00B3147A" w:rsidRPr="00B3147A" w:rsidRDefault="00B3147A" w:rsidP="00B3147A">
      <w:pPr>
        <w:pStyle w:val="Standard"/>
        <w:numPr>
          <w:ilvl w:val="0"/>
          <w:numId w:val="67"/>
        </w:numPr>
        <w:spacing w:line="360" w:lineRule="auto"/>
        <w:jc w:val="both"/>
        <w:rPr>
          <w:sz w:val="22"/>
          <w:szCs w:val="22"/>
        </w:rPr>
      </w:pPr>
      <w:r w:rsidRPr="00B3147A">
        <w:rPr>
          <w:sz w:val="22"/>
          <w:szCs w:val="22"/>
        </w:rPr>
        <w:t>może występować w toku postępowania jako obrońca podejrzanego</w:t>
      </w:r>
    </w:p>
    <w:p w:rsidR="00B3147A" w:rsidRPr="00B3147A" w:rsidRDefault="00B3147A" w:rsidP="00B3147A">
      <w:pPr>
        <w:pStyle w:val="Standard"/>
        <w:numPr>
          <w:ilvl w:val="0"/>
          <w:numId w:val="67"/>
        </w:numPr>
        <w:spacing w:line="360" w:lineRule="auto"/>
        <w:jc w:val="both"/>
        <w:rPr>
          <w:sz w:val="22"/>
          <w:szCs w:val="22"/>
        </w:rPr>
      </w:pPr>
      <w:r w:rsidRPr="00B3147A">
        <w:rPr>
          <w:sz w:val="22"/>
          <w:szCs w:val="22"/>
        </w:rPr>
        <w:t>nie może występować w toku postępowania jako pełnomocnik strony, ani obrońca podejrzanego</w:t>
      </w:r>
    </w:p>
    <w:p w:rsidR="00B3147A" w:rsidRPr="00B3147A" w:rsidRDefault="00B3147A" w:rsidP="00B3147A">
      <w:pPr>
        <w:pStyle w:val="Standard"/>
        <w:numPr>
          <w:ilvl w:val="0"/>
          <w:numId w:val="67"/>
        </w:numPr>
        <w:spacing w:line="360" w:lineRule="auto"/>
        <w:jc w:val="both"/>
        <w:rPr>
          <w:sz w:val="22"/>
          <w:szCs w:val="22"/>
        </w:rPr>
      </w:pPr>
      <w:r w:rsidRPr="00B3147A">
        <w:rPr>
          <w:sz w:val="22"/>
          <w:szCs w:val="22"/>
        </w:rPr>
        <w:t>może występować w toku postepowania w charakterze pełnomocnika powoda cywilnego</w:t>
      </w:r>
    </w:p>
    <w:p w:rsidR="00B3147A" w:rsidRDefault="00D168BC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Oddalenie wniosku dowodowego przez prokuratora następuje w formie :</w:t>
      </w:r>
    </w:p>
    <w:p w:rsidR="00D168BC" w:rsidRPr="00D168BC" w:rsidRDefault="00D168BC" w:rsidP="00D168BC">
      <w:pPr>
        <w:pStyle w:val="Standard"/>
        <w:numPr>
          <w:ilvl w:val="0"/>
          <w:numId w:val="68"/>
        </w:numPr>
        <w:spacing w:line="360" w:lineRule="auto"/>
        <w:jc w:val="both"/>
        <w:rPr>
          <w:sz w:val="22"/>
          <w:szCs w:val="22"/>
        </w:rPr>
      </w:pPr>
      <w:r w:rsidRPr="00D168BC">
        <w:rPr>
          <w:sz w:val="22"/>
          <w:szCs w:val="22"/>
        </w:rPr>
        <w:t>postanowienia, na które przysługuje zażalenie do sądu właściwego do rozpoznania sprawy</w:t>
      </w:r>
    </w:p>
    <w:p w:rsidR="00D168BC" w:rsidRPr="00D168BC" w:rsidRDefault="00D168BC" w:rsidP="00D168BC">
      <w:pPr>
        <w:pStyle w:val="Standard"/>
        <w:numPr>
          <w:ilvl w:val="0"/>
          <w:numId w:val="68"/>
        </w:numPr>
        <w:spacing w:line="360" w:lineRule="auto"/>
        <w:jc w:val="both"/>
        <w:rPr>
          <w:sz w:val="22"/>
          <w:szCs w:val="22"/>
        </w:rPr>
      </w:pPr>
      <w:r w:rsidRPr="00D168BC">
        <w:rPr>
          <w:sz w:val="22"/>
          <w:szCs w:val="22"/>
        </w:rPr>
        <w:t>zarządzenia, na które nie przysługuje zażalenie</w:t>
      </w:r>
    </w:p>
    <w:p w:rsidR="00D168BC" w:rsidRPr="00D168BC" w:rsidRDefault="00D168BC" w:rsidP="00D168BC">
      <w:pPr>
        <w:pStyle w:val="Standard"/>
        <w:numPr>
          <w:ilvl w:val="0"/>
          <w:numId w:val="68"/>
        </w:numPr>
        <w:spacing w:line="360" w:lineRule="auto"/>
        <w:jc w:val="both"/>
        <w:rPr>
          <w:sz w:val="22"/>
          <w:szCs w:val="22"/>
        </w:rPr>
      </w:pPr>
      <w:r w:rsidRPr="00D168BC">
        <w:rPr>
          <w:sz w:val="22"/>
          <w:szCs w:val="22"/>
        </w:rPr>
        <w:t xml:space="preserve">postanowienia, na które </w:t>
      </w:r>
      <w:r w:rsidRPr="00D168BC">
        <w:rPr>
          <w:sz w:val="22"/>
          <w:szCs w:val="22"/>
        </w:rPr>
        <w:t>nie przysługuje zażalenie</w:t>
      </w:r>
    </w:p>
    <w:p w:rsidR="00D168BC" w:rsidRPr="00D168BC" w:rsidRDefault="00D168BC" w:rsidP="00D168BC">
      <w:pPr>
        <w:pStyle w:val="Standard"/>
        <w:numPr>
          <w:ilvl w:val="0"/>
          <w:numId w:val="68"/>
        </w:numPr>
        <w:spacing w:line="360" w:lineRule="auto"/>
        <w:jc w:val="both"/>
        <w:rPr>
          <w:sz w:val="22"/>
          <w:szCs w:val="22"/>
        </w:rPr>
      </w:pPr>
      <w:r w:rsidRPr="00D168BC">
        <w:rPr>
          <w:sz w:val="22"/>
          <w:szCs w:val="22"/>
        </w:rPr>
        <w:t>zarządzenia, na które przysługuje zażalenie do prokuratora nadrzędnego</w:t>
      </w:r>
    </w:p>
    <w:p w:rsidR="00D168BC" w:rsidRDefault="00D168BC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postępowania karnego, terminy do wnoszenia środków zaskarżenia są:</w:t>
      </w:r>
    </w:p>
    <w:p w:rsidR="00D168BC" w:rsidRPr="00A9069F" w:rsidRDefault="00A9069F" w:rsidP="00D168BC">
      <w:pPr>
        <w:pStyle w:val="Standard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 w:rsidRPr="00A9069F">
        <w:rPr>
          <w:sz w:val="22"/>
          <w:szCs w:val="22"/>
        </w:rPr>
        <w:t>i</w:t>
      </w:r>
      <w:r w:rsidR="00D168BC" w:rsidRPr="00A9069F">
        <w:rPr>
          <w:sz w:val="22"/>
          <w:szCs w:val="22"/>
        </w:rPr>
        <w:t>nstrukcyjne dla prokuratora</w:t>
      </w:r>
    </w:p>
    <w:p w:rsidR="00D168BC" w:rsidRPr="00A9069F" w:rsidRDefault="00A9069F" w:rsidP="00D168BC">
      <w:pPr>
        <w:pStyle w:val="Standard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 w:rsidRPr="00A9069F">
        <w:rPr>
          <w:sz w:val="22"/>
          <w:szCs w:val="22"/>
        </w:rPr>
        <w:t>z</w:t>
      </w:r>
      <w:r w:rsidR="00D168BC" w:rsidRPr="00A9069F">
        <w:rPr>
          <w:sz w:val="22"/>
          <w:szCs w:val="22"/>
        </w:rPr>
        <w:t>awite dla wszystkich stron</w:t>
      </w:r>
    </w:p>
    <w:p w:rsidR="00D168BC" w:rsidRPr="00A9069F" w:rsidRDefault="00A9069F" w:rsidP="00D168BC">
      <w:pPr>
        <w:pStyle w:val="Standard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 w:rsidRPr="00A9069F">
        <w:rPr>
          <w:sz w:val="22"/>
          <w:szCs w:val="22"/>
        </w:rPr>
        <w:t>p</w:t>
      </w:r>
      <w:r w:rsidR="00D168BC" w:rsidRPr="00A9069F">
        <w:rPr>
          <w:sz w:val="22"/>
          <w:szCs w:val="22"/>
        </w:rPr>
        <w:t>rekluzyjne dla wszystkich stron</w:t>
      </w:r>
    </w:p>
    <w:p w:rsidR="00267FB4" w:rsidRDefault="00267FB4" w:rsidP="00267FB4">
      <w:pPr>
        <w:pStyle w:val="Standard"/>
        <w:spacing w:line="360" w:lineRule="auto"/>
        <w:ind w:left="1080"/>
        <w:jc w:val="both"/>
        <w:rPr>
          <w:b/>
          <w:sz w:val="22"/>
          <w:szCs w:val="22"/>
        </w:rPr>
      </w:pPr>
    </w:p>
    <w:p w:rsidR="00267FB4" w:rsidRDefault="00267FB4" w:rsidP="00267FB4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C039F6" w:rsidRDefault="00C039F6" w:rsidP="00457249">
      <w:pPr>
        <w:pStyle w:val="Standard"/>
        <w:spacing w:line="360" w:lineRule="auto"/>
        <w:jc w:val="both"/>
        <w:rPr>
          <w:rFonts w:eastAsia="Calibri" w:cs="Calibri"/>
          <w:sz w:val="22"/>
          <w:szCs w:val="22"/>
        </w:rPr>
      </w:pP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>Pytania opisowe:</w:t>
      </w:r>
    </w:p>
    <w:p w:rsidR="00E6118B" w:rsidRDefault="00F653BC" w:rsidP="00267FB4">
      <w:pPr>
        <w:spacing w:line="360" w:lineRule="auto"/>
        <w:jc w:val="both"/>
        <w:rPr>
          <w:b/>
        </w:rPr>
      </w:pPr>
      <w:r w:rsidRPr="00D61543">
        <w:rPr>
          <w:b/>
        </w:rPr>
        <w:t>1.</w:t>
      </w:r>
      <w:r w:rsidR="00267FB4">
        <w:rPr>
          <w:b/>
        </w:rPr>
        <w:t xml:space="preserve"> </w:t>
      </w:r>
      <w:r w:rsidR="00FD799A">
        <w:rPr>
          <w:b/>
        </w:rPr>
        <w:t xml:space="preserve">Mariusz Z. lat 50 został zatrzymany w dniu 12 grudnia 2014 roku w Warszawie przy </w:t>
      </w:r>
      <w:r w:rsidR="00E6118B">
        <w:rPr>
          <w:b/>
        </w:rPr>
        <w:t>ul. Targowej z powodu kierowania samochodem osobowym w stanie nietrzeźwości. Na poczet kary i środków karnych zabezpieczono tytułem zabezpieczenia majątkowego, jego samochód m-ki Mercedes o wartości 40.000 zł. Pojazd oddano Marianowi K. na przechowanie za zobowiązaniem do dbałości o powierzone mienie i wydanie na każde żądanie organu postępowania karnego. Mariusz Z. został skazany na karę pozbawienia wolności w wysokości 6 m-cy z warunkowym zawieszeniem jej wykonania na okres próby 2 lat, grzywny 100 stawek dziennych po 20 złotych każda oraz świadczenie pieniężne w kwocie 2000 złotych .</w:t>
      </w:r>
    </w:p>
    <w:p w:rsidR="00E6118B" w:rsidRDefault="00E6118B" w:rsidP="00267FB4">
      <w:pPr>
        <w:spacing w:line="360" w:lineRule="auto"/>
        <w:jc w:val="both"/>
        <w:rPr>
          <w:b/>
        </w:rPr>
      </w:pPr>
      <w:r>
        <w:rPr>
          <w:b/>
        </w:rPr>
        <w:lastRenderedPageBreak/>
        <w:t>Po uprawomocnieniu się orzeczenia skazującego Mariusza Z., skierowano wezwanie w dniu10.05.2015r. do uiszczenia grzywny i świadczenia pieniężnego. Wymieniony grzywny oraz świadczenia nie uiścił w terminie. Następnie komornik wszczął egzekucję i podjął próbę ustalenia miejsca przechowywania pojazdu, gdyż chciał go zbyć w trybie licytacji. Komornik ustalił, że Marian k. zbył pojazd.</w:t>
      </w:r>
    </w:p>
    <w:p w:rsidR="00E6118B" w:rsidRDefault="00E6118B" w:rsidP="00267FB4">
      <w:pPr>
        <w:spacing w:line="360" w:lineRule="auto"/>
        <w:jc w:val="both"/>
        <w:rPr>
          <w:b/>
        </w:rPr>
      </w:pPr>
      <w:r>
        <w:rPr>
          <w:b/>
        </w:rPr>
        <w:t xml:space="preserve">Komornik skierował do prokuratury zawiadomienie w kierunku art. 300 </w:t>
      </w:r>
      <w:r>
        <w:rPr>
          <w:b/>
        </w:rPr>
        <w:t>§</w:t>
      </w:r>
      <w:r>
        <w:rPr>
          <w:b/>
        </w:rPr>
        <w:t xml:space="preserve"> 2 k.k.</w:t>
      </w:r>
    </w:p>
    <w:p w:rsidR="00E6118B" w:rsidRDefault="00E6118B" w:rsidP="00267FB4">
      <w:pPr>
        <w:spacing w:line="360" w:lineRule="auto"/>
        <w:jc w:val="both"/>
        <w:rPr>
          <w:b/>
        </w:rPr>
      </w:pPr>
      <w:r>
        <w:rPr>
          <w:b/>
        </w:rPr>
        <w:t>Prokurator, po zapoznaniu się z treścią zawiadomienia komornika, skierował do Sądu pismo z prośbą o potwierdzenie, czy i w jakiej wysokości grzywny i świadczenia skazany nie uiścił. Z uzyskanych informacji z sądu wynikało, że skazany uiścił kare grzywny i świadczenie pieniężne. W toku czynności sprawdzających, prowadzonych w trybie art. 307 kpk nie zdołało ustalić losów pojazdu m-ki Mercedes.</w:t>
      </w:r>
    </w:p>
    <w:p w:rsidR="00E6118B" w:rsidRDefault="00BA0A4F" w:rsidP="00267FB4">
      <w:pPr>
        <w:spacing w:line="360" w:lineRule="auto"/>
        <w:jc w:val="both"/>
        <w:rPr>
          <w:b/>
        </w:rPr>
      </w:pPr>
      <w:r>
        <w:rPr>
          <w:b/>
        </w:rPr>
        <w:t>Na podstawie powyższych ustaleń proszę podjąć decyzję co do dalszego biegu postepowania i uzasadnić swoje stanowisko.</w:t>
      </w:r>
    </w:p>
    <w:p w:rsidR="00BA0A4F" w:rsidRDefault="00BA0A4F" w:rsidP="00267FB4">
      <w:pPr>
        <w:spacing w:line="360" w:lineRule="auto"/>
        <w:jc w:val="both"/>
        <w:rPr>
          <w:b/>
        </w:rPr>
      </w:pPr>
      <w:r>
        <w:rPr>
          <w:b/>
        </w:rPr>
        <w:t>Warianty opracowania stanowiska egzaminowanego.</w:t>
      </w:r>
    </w:p>
    <w:p w:rsidR="00BA0A4F" w:rsidRDefault="00BA0A4F" w:rsidP="00267FB4">
      <w:pPr>
        <w:spacing w:line="360" w:lineRule="auto"/>
        <w:jc w:val="both"/>
        <w:rPr>
          <w:b/>
        </w:rPr>
      </w:pPr>
      <w:r>
        <w:rPr>
          <w:b/>
        </w:rPr>
        <w:t>I. Proszę wskazać formę wszczęcia postępowania przygotowawczego i komparycję wszczęcia, a także opis zarzutu, uzasadniając stanowisko.</w:t>
      </w:r>
    </w:p>
    <w:p w:rsidR="00BA0A4F" w:rsidRDefault="00BA0A4F" w:rsidP="00267FB4">
      <w:pPr>
        <w:spacing w:line="360" w:lineRule="auto"/>
        <w:jc w:val="both"/>
        <w:rPr>
          <w:b/>
        </w:rPr>
      </w:pPr>
      <w:r>
        <w:rPr>
          <w:b/>
        </w:rPr>
        <w:t xml:space="preserve">II. Proszę podać komparycję ( opis) postanowienia o odmowie wszczęcia postepowania przygotowawczego albo o umorzeniu postępowania oraz opracować uzasadnienie przyjętego stanowiska. </w:t>
      </w:r>
    </w:p>
    <w:p w:rsidR="00BB5460" w:rsidRDefault="00741570" w:rsidP="00B553FE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BA0A4F">
        <w:rPr>
          <w:b/>
        </w:rPr>
        <w:t>W dniu 1.01.2015r. Monika M. zawiadomiła Policję o darciu się do jej mieszkania przez byłego konkubenta Roberta K. oraz o przebywaniu wymienionego w tym mieszkaniu pomimo żądania opuszczenia go przez uprawnioną. Przybyli na miejsce funkcjonariusze Policji ustalili, że w mieszkaniu przebywa nieletni Sebastian K., który jest synem Roberta K., a także że ojcu przysługuje władza rodzicielska oraz uprawnienie do kontaktowania się z synem w dowolnie ustalonych z byłą konkubiną 2 dni w tygodniu, po 2 godziny.</w:t>
      </w:r>
    </w:p>
    <w:p w:rsidR="00BA0A4F" w:rsidRDefault="00BA0A4F" w:rsidP="00B553FE">
      <w:pPr>
        <w:spacing w:line="360" w:lineRule="auto"/>
        <w:jc w:val="both"/>
        <w:rPr>
          <w:b/>
        </w:rPr>
      </w:pPr>
      <w:r>
        <w:rPr>
          <w:b/>
        </w:rPr>
        <w:t>Na miejscu funkcjonariusze wysłuchali skargi zawiadamiającego oraz pouczyli ja o możliwości złożenia zawiadomienia o podejrzeniu zaistnienia czynu określonego w art. 193 kk.</w:t>
      </w:r>
    </w:p>
    <w:p w:rsidR="00BA0A4F" w:rsidRDefault="00BA0A4F" w:rsidP="00B553FE">
      <w:pPr>
        <w:spacing w:line="360" w:lineRule="auto"/>
        <w:jc w:val="both"/>
        <w:rPr>
          <w:b/>
        </w:rPr>
      </w:pPr>
      <w:r>
        <w:rPr>
          <w:b/>
        </w:rPr>
        <w:t xml:space="preserve">Wymieniona złożyła przedmiotowe zawiadomienie. W toku wszczętego dochodzenia przesłuchano funkcjonariuszy Policji na okoliczność przebiegu interwencji w dniu 1.01.2025r. oraz oświadczeń stron konfliktu. Przesłuchany w charakterze świadka Robert K. zeznał, że w </w:t>
      </w:r>
      <w:r w:rsidR="00962B70">
        <w:rPr>
          <w:b/>
        </w:rPr>
        <w:t xml:space="preserve">dniu 1.01.2015r. ustalił przybycie do mieszkania konkubiny, aby zabrać syna na spacer. Po przybyciu do mieszkania został </w:t>
      </w:r>
      <w:r w:rsidR="00962B70">
        <w:rPr>
          <w:b/>
        </w:rPr>
        <w:lastRenderedPageBreak/>
        <w:t>wpuszczony przez była konkubinę, lecz w trakcie wizyty Monika M. oświadczyła, że syn nie pójdzie z nim na spacer i zażądała aby Robert K. opuścił mieszkanie. W przebiegu sprzeczki Monika M. podjęła próbę użycia siły wobec Roberta k. aby wyprowadzić go z mieszkania. Gdy napotkała na opór zadzwoniła do Policji, informując o zakłóceniu miru domowego przez Roberta K.</w:t>
      </w:r>
    </w:p>
    <w:p w:rsidR="006B6788" w:rsidRDefault="006B6788" w:rsidP="00B553FE">
      <w:pPr>
        <w:spacing w:line="360" w:lineRule="auto"/>
        <w:jc w:val="both"/>
        <w:rPr>
          <w:b/>
        </w:rPr>
      </w:pPr>
      <w:r>
        <w:rPr>
          <w:b/>
        </w:rPr>
        <w:t>Proszę wskazać jaką decyzję procesową powinien podjąć prokurator na podstawie powyższych ustaleń i przygotować jej uzasadnienie.</w:t>
      </w:r>
    </w:p>
    <w:p w:rsidR="006B6788" w:rsidRDefault="006B6788" w:rsidP="00B553FE">
      <w:pPr>
        <w:spacing w:line="360" w:lineRule="auto"/>
        <w:jc w:val="both"/>
        <w:rPr>
          <w:b/>
        </w:rPr>
      </w:pPr>
      <w:bookmarkStart w:id="0" w:name="_GoBack"/>
      <w:bookmarkEnd w:id="0"/>
    </w:p>
    <w:p w:rsidR="00BB5460" w:rsidRPr="00AF72C0" w:rsidRDefault="00BB5460" w:rsidP="00B553FE">
      <w:pPr>
        <w:spacing w:line="360" w:lineRule="auto"/>
        <w:jc w:val="both"/>
        <w:rPr>
          <w:b/>
        </w:rPr>
      </w:pPr>
    </w:p>
    <w:p w:rsidR="00F653BC" w:rsidRPr="00F653BC" w:rsidRDefault="00F653BC" w:rsidP="00C039F6">
      <w:pPr>
        <w:spacing w:line="360" w:lineRule="auto"/>
        <w:jc w:val="both"/>
        <w:rPr>
          <w:sz w:val="26"/>
          <w:szCs w:val="26"/>
        </w:rPr>
      </w:pPr>
    </w:p>
    <w:p w:rsidR="008D5E69" w:rsidRPr="00E22A4B" w:rsidRDefault="00AD4357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57" w:rsidRDefault="00AD4357" w:rsidP="00E22A4B">
      <w:pPr>
        <w:spacing w:after="0" w:line="240" w:lineRule="auto"/>
      </w:pPr>
      <w:r>
        <w:separator/>
      </w:r>
    </w:p>
  </w:endnote>
  <w:endnote w:type="continuationSeparator" w:id="0">
    <w:p w:rsidR="00AD4357" w:rsidRDefault="00AD4357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57" w:rsidRDefault="00AD4357" w:rsidP="00E22A4B">
      <w:pPr>
        <w:spacing w:after="0" w:line="240" w:lineRule="auto"/>
      </w:pPr>
      <w:r>
        <w:separator/>
      </w:r>
    </w:p>
  </w:footnote>
  <w:footnote w:type="continuationSeparator" w:id="0">
    <w:p w:rsidR="00AD4357" w:rsidRDefault="00AD4357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4E1"/>
    <w:multiLevelType w:val="hybridMultilevel"/>
    <w:tmpl w:val="A7D40FE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CC2CE6"/>
    <w:multiLevelType w:val="hybridMultilevel"/>
    <w:tmpl w:val="7E306C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96BB7"/>
    <w:multiLevelType w:val="hybridMultilevel"/>
    <w:tmpl w:val="0F7C55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E419BB"/>
    <w:multiLevelType w:val="hybridMultilevel"/>
    <w:tmpl w:val="95BE059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C26124"/>
    <w:multiLevelType w:val="hybridMultilevel"/>
    <w:tmpl w:val="ED6C0C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BA70EF"/>
    <w:multiLevelType w:val="hybridMultilevel"/>
    <w:tmpl w:val="B426C9E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A779B1"/>
    <w:multiLevelType w:val="hybridMultilevel"/>
    <w:tmpl w:val="B1408B4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73015F"/>
    <w:multiLevelType w:val="hybridMultilevel"/>
    <w:tmpl w:val="7862B89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ED7DF8"/>
    <w:multiLevelType w:val="hybridMultilevel"/>
    <w:tmpl w:val="F120FC4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C87B31"/>
    <w:multiLevelType w:val="hybridMultilevel"/>
    <w:tmpl w:val="A050C3F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A673CA"/>
    <w:multiLevelType w:val="hybridMultilevel"/>
    <w:tmpl w:val="D41CC83A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6CCF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95E6B"/>
    <w:multiLevelType w:val="hybridMultilevel"/>
    <w:tmpl w:val="EBBE7E9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3F773C"/>
    <w:multiLevelType w:val="hybridMultilevel"/>
    <w:tmpl w:val="1180D4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F95C1A"/>
    <w:multiLevelType w:val="hybridMultilevel"/>
    <w:tmpl w:val="34C85E9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EB41D74"/>
    <w:multiLevelType w:val="hybridMultilevel"/>
    <w:tmpl w:val="5178F2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EC513A7"/>
    <w:multiLevelType w:val="hybridMultilevel"/>
    <w:tmpl w:val="2A4C283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EDC1D62"/>
    <w:multiLevelType w:val="hybridMultilevel"/>
    <w:tmpl w:val="CF7E8AA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F3035A0"/>
    <w:multiLevelType w:val="hybridMultilevel"/>
    <w:tmpl w:val="FDA64D6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2043283"/>
    <w:multiLevelType w:val="hybridMultilevel"/>
    <w:tmpl w:val="FD6848F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313B82"/>
    <w:multiLevelType w:val="hybridMultilevel"/>
    <w:tmpl w:val="5F92ECB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3732E04"/>
    <w:multiLevelType w:val="hybridMultilevel"/>
    <w:tmpl w:val="03C2680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4200E5A"/>
    <w:multiLevelType w:val="hybridMultilevel"/>
    <w:tmpl w:val="7F905DA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6F95B87"/>
    <w:multiLevelType w:val="hybridMultilevel"/>
    <w:tmpl w:val="3132CC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86569CC"/>
    <w:multiLevelType w:val="hybridMultilevel"/>
    <w:tmpl w:val="F9A2658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9636EE1"/>
    <w:multiLevelType w:val="hybridMultilevel"/>
    <w:tmpl w:val="D7B0205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A2E6C99"/>
    <w:multiLevelType w:val="hybridMultilevel"/>
    <w:tmpl w:val="0CE8A40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A427366"/>
    <w:multiLevelType w:val="hybridMultilevel"/>
    <w:tmpl w:val="CA4AEBB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D0B4090"/>
    <w:multiLevelType w:val="hybridMultilevel"/>
    <w:tmpl w:val="47BC6B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E647BE0"/>
    <w:multiLevelType w:val="hybridMultilevel"/>
    <w:tmpl w:val="37D65A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2F3956DB"/>
    <w:multiLevelType w:val="hybridMultilevel"/>
    <w:tmpl w:val="A038F47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18C7693"/>
    <w:multiLevelType w:val="hybridMultilevel"/>
    <w:tmpl w:val="7B86556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90A7C5D"/>
    <w:multiLevelType w:val="hybridMultilevel"/>
    <w:tmpl w:val="8BA4B71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A4A71F6"/>
    <w:multiLevelType w:val="hybridMultilevel"/>
    <w:tmpl w:val="54A48B0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3B4D288D"/>
    <w:multiLevelType w:val="hybridMultilevel"/>
    <w:tmpl w:val="E43A0D4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B7C3876"/>
    <w:multiLevelType w:val="hybridMultilevel"/>
    <w:tmpl w:val="699E387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3BB00FAD"/>
    <w:multiLevelType w:val="hybridMultilevel"/>
    <w:tmpl w:val="0FB86C0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C170B43"/>
    <w:multiLevelType w:val="hybridMultilevel"/>
    <w:tmpl w:val="666EEB9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DC61D1D"/>
    <w:multiLevelType w:val="hybridMultilevel"/>
    <w:tmpl w:val="43BABC2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0CC1825"/>
    <w:multiLevelType w:val="hybridMultilevel"/>
    <w:tmpl w:val="F2B846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2BE3D69"/>
    <w:multiLevelType w:val="hybridMultilevel"/>
    <w:tmpl w:val="37725AB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36370E7"/>
    <w:multiLevelType w:val="hybridMultilevel"/>
    <w:tmpl w:val="1C7C35E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421667E"/>
    <w:multiLevelType w:val="hybridMultilevel"/>
    <w:tmpl w:val="53D6BB3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5952BFC"/>
    <w:multiLevelType w:val="hybridMultilevel"/>
    <w:tmpl w:val="5C7C52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6F15959"/>
    <w:multiLevelType w:val="hybridMultilevel"/>
    <w:tmpl w:val="FCBC798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85239DC"/>
    <w:multiLevelType w:val="hybridMultilevel"/>
    <w:tmpl w:val="EC228C5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8785B96"/>
    <w:multiLevelType w:val="hybridMultilevel"/>
    <w:tmpl w:val="92BA8D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4AF0247E"/>
    <w:multiLevelType w:val="hybridMultilevel"/>
    <w:tmpl w:val="455C64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4CAA582C"/>
    <w:multiLevelType w:val="hybridMultilevel"/>
    <w:tmpl w:val="C134723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CE53C7A"/>
    <w:multiLevelType w:val="hybridMultilevel"/>
    <w:tmpl w:val="C5C2590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4D6A2F21"/>
    <w:multiLevelType w:val="hybridMultilevel"/>
    <w:tmpl w:val="6EBA37B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4EEC7D9E"/>
    <w:multiLevelType w:val="hybridMultilevel"/>
    <w:tmpl w:val="E2CE9A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3B750FD"/>
    <w:multiLevelType w:val="hybridMultilevel"/>
    <w:tmpl w:val="756AE8F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4C8576F"/>
    <w:multiLevelType w:val="hybridMultilevel"/>
    <w:tmpl w:val="2E56146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82B41D6"/>
    <w:multiLevelType w:val="hybridMultilevel"/>
    <w:tmpl w:val="CC72D6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ABA624B"/>
    <w:multiLevelType w:val="hybridMultilevel"/>
    <w:tmpl w:val="3EE8C5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BB56F10"/>
    <w:multiLevelType w:val="hybridMultilevel"/>
    <w:tmpl w:val="1C2C396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CC1142F"/>
    <w:multiLevelType w:val="hybridMultilevel"/>
    <w:tmpl w:val="F58A63D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61F427AE"/>
    <w:multiLevelType w:val="hybridMultilevel"/>
    <w:tmpl w:val="07909D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8E517B"/>
    <w:multiLevelType w:val="hybridMultilevel"/>
    <w:tmpl w:val="27B4A0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6936785F"/>
    <w:multiLevelType w:val="hybridMultilevel"/>
    <w:tmpl w:val="4FB64F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69DA1B65"/>
    <w:multiLevelType w:val="hybridMultilevel"/>
    <w:tmpl w:val="55C6E0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6A383AC1"/>
    <w:multiLevelType w:val="hybridMultilevel"/>
    <w:tmpl w:val="76FAC8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6C58386E"/>
    <w:multiLevelType w:val="hybridMultilevel"/>
    <w:tmpl w:val="9138ACCC"/>
    <w:lvl w:ilvl="0" w:tplc="30AEF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D2745DB"/>
    <w:multiLevelType w:val="hybridMultilevel"/>
    <w:tmpl w:val="43F6BA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6F7B1E9C"/>
    <w:multiLevelType w:val="hybridMultilevel"/>
    <w:tmpl w:val="EFE2718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790B651B"/>
    <w:multiLevelType w:val="hybridMultilevel"/>
    <w:tmpl w:val="35069A8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7E166A8A"/>
    <w:multiLevelType w:val="hybridMultilevel"/>
    <w:tmpl w:val="F892939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E1B2841"/>
    <w:multiLevelType w:val="hybridMultilevel"/>
    <w:tmpl w:val="0264140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8"/>
  </w:num>
  <w:num w:numId="5">
    <w:abstractNumId w:val="39"/>
  </w:num>
  <w:num w:numId="6">
    <w:abstractNumId w:val="2"/>
  </w:num>
  <w:num w:numId="7">
    <w:abstractNumId w:val="63"/>
  </w:num>
  <w:num w:numId="8">
    <w:abstractNumId w:val="47"/>
  </w:num>
  <w:num w:numId="9">
    <w:abstractNumId w:val="56"/>
  </w:num>
  <w:num w:numId="10">
    <w:abstractNumId w:val="28"/>
  </w:num>
  <w:num w:numId="11">
    <w:abstractNumId w:val="30"/>
  </w:num>
  <w:num w:numId="12">
    <w:abstractNumId w:val="19"/>
  </w:num>
  <w:num w:numId="13">
    <w:abstractNumId w:val="38"/>
  </w:num>
  <w:num w:numId="14">
    <w:abstractNumId w:val="40"/>
  </w:num>
  <w:num w:numId="15">
    <w:abstractNumId w:val="5"/>
  </w:num>
  <w:num w:numId="16">
    <w:abstractNumId w:val="44"/>
  </w:num>
  <w:num w:numId="17">
    <w:abstractNumId w:val="37"/>
  </w:num>
  <w:num w:numId="18">
    <w:abstractNumId w:val="12"/>
  </w:num>
  <w:num w:numId="19">
    <w:abstractNumId w:val="45"/>
  </w:num>
  <w:num w:numId="20">
    <w:abstractNumId w:val="65"/>
  </w:num>
  <w:num w:numId="21">
    <w:abstractNumId w:val="57"/>
  </w:num>
  <w:num w:numId="22">
    <w:abstractNumId w:val="62"/>
  </w:num>
  <w:num w:numId="23">
    <w:abstractNumId w:val="52"/>
  </w:num>
  <w:num w:numId="24">
    <w:abstractNumId w:val="60"/>
  </w:num>
  <w:num w:numId="25">
    <w:abstractNumId w:val="51"/>
  </w:num>
  <w:num w:numId="26">
    <w:abstractNumId w:val="1"/>
  </w:num>
  <w:num w:numId="27">
    <w:abstractNumId w:val="6"/>
  </w:num>
  <w:num w:numId="28">
    <w:abstractNumId w:val="43"/>
  </w:num>
  <w:num w:numId="29">
    <w:abstractNumId w:val="34"/>
  </w:num>
  <w:num w:numId="30">
    <w:abstractNumId w:val="48"/>
  </w:num>
  <w:num w:numId="31">
    <w:abstractNumId w:val="46"/>
  </w:num>
  <w:num w:numId="32">
    <w:abstractNumId w:val="68"/>
  </w:num>
  <w:num w:numId="33">
    <w:abstractNumId w:val="54"/>
  </w:num>
  <w:num w:numId="34">
    <w:abstractNumId w:val="21"/>
  </w:num>
  <w:num w:numId="35">
    <w:abstractNumId w:val="0"/>
  </w:num>
  <w:num w:numId="36">
    <w:abstractNumId w:val="32"/>
  </w:num>
  <w:num w:numId="37">
    <w:abstractNumId w:val="29"/>
  </w:num>
  <w:num w:numId="38">
    <w:abstractNumId w:val="64"/>
  </w:num>
  <w:num w:numId="39">
    <w:abstractNumId w:val="66"/>
  </w:num>
  <w:num w:numId="40">
    <w:abstractNumId w:val="20"/>
  </w:num>
  <w:num w:numId="41">
    <w:abstractNumId w:val="4"/>
  </w:num>
  <w:num w:numId="42">
    <w:abstractNumId w:val="16"/>
  </w:num>
  <w:num w:numId="43">
    <w:abstractNumId w:val="67"/>
  </w:num>
  <w:num w:numId="44">
    <w:abstractNumId w:val="25"/>
  </w:num>
  <w:num w:numId="45">
    <w:abstractNumId w:val="53"/>
  </w:num>
  <w:num w:numId="46">
    <w:abstractNumId w:val="42"/>
  </w:num>
  <w:num w:numId="47">
    <w:abstractNumId w:val="41"/>
  </w:num>
  <w:num w:numId="48">
    <w:abstractNumId w:val="27"/>
  </w:num>
  <w:num w:numId="49">
    <w:abstractNumId w:val="55"/>
  </w:num>
  <w:num w:numId="50">
    <w:abstractNumId w:val="33"/>
  </w:num>
  <w:num w:numId="51">
    <w:abstractNumId w:val="15"/>
  </w:num>
  <w:num w:numId="52">
    <w:abstractNumId w:val="49"/>
  </w:num>
  <w:num w:numId="53">
    <w:abstractNumId w:val="17"/>
  </w:num>
  <w:num w:numId="54">
    <w:abstractNumId w:val="31"/>
  </w:num>
  <w:num w:numId="55">
    <w:abstractNumId w:val="50"/>
  </w:num>
  <w:num w:numId="56">
    <w:abstractNumId w:val="11"/>
  </w:num>
  <w:num w:numId="57">
    <w:abstractNumId w:val="24"/>
  </w:num>
  <w:num w:numId="58">
    <w:abstractNumId w:val="61"/>
  </w:num>
  <w:num w:numId="59">
    <w:abstractNumId w:val="23"/>
  </w:num>
  <w:num w:numId="60">
    <w:abstractNumId w:val="59"/>
  </w:num>
  <w:num w:numId="61">
    <w:abstractNumId w:val="9"/>
  </w:num>
  <w:num w:numId="62">
    <w:abstractNumId w:val="22"/>
  </w:num>
  <w:num w:numId="63">
    <w:abstractNumId w:val="7"/>
  </w:num>
  <w:num w:numId="64">
    <w:abstractNumId w:val="35"/>
  </w:num>
  <w:num w:numId="65">
    <w:abstractNumId w:val="58"/>
  </w:num>
  <w:num w:numId="66">
    <w:abstractNumId w:val="26"/>
  </w:num>
  <w:num w:numId="67">
    <w:abstractNumId w:val="13"/>
  </w:num>
  <w:num w:numId="68">
    <w:abstractNumId w:val="3"/>
  </w:num>
  <w:num w:numId="69">
    <w:abstractNumId w:val="3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03080"/>
    <w:rsid w:val="00010BBC"/>
    <w:rsid w:val="0002552F"/>
    <w:rsid w:val="00026E07"/>
    <w:rsid w:val="000310B4"/>
    <w:rsid w:val="00031502"/>
    <w:rsid w:val="000331C7"/>
    <w:rsid w:val="000441D8"/>
    <w:rsid w:val="00050B76"/>
    <w:rsid w:val="0005770F"/>
    <w:rsid w:val="00073D75"/>
    <w:rsid w:val="00080C04"/>
    <w:rsid w:val="000A6ABC"/>
    <w:rsid w:val="000B0D1F"/>
    <w:rsid w:val="000B1FB0"/>
    <w:rsid w:val="000B2F87"/>
    <w:rsid w:val="000C2C12"/>
    <w:rsid w:val="000D5B22"/>
    <w:rsid w:val="000F3D89"/>
    <w:rsid w:val="000F73B7"/>
    <w:rsid w:val="00100424"/>
    <w:rsid w:val="0013087B"/>
    <w:rsid w:val="001332F9"/>
    <w:rsid w:val="001608E2"/>
    <w:rsid w:val="00177CF5"/>
    <w:rsid w:val="001837D5"/>
    <w:rsid w:val="0019701F"/>
    <w:rsid w:val="00197FFA"/>
    <w:rsid w:val="001A12E0"/>
    <w:rsid w:val="001A16A8"/>
    <w:rsid w:val="001A4C98"/>
    <w:rsid w:val="001B1AF4"/>
    <w:rsid w:val="001C3A43"/>
    <w:rsid w:val="001C665B"/>
    <w:rsid w:val="001D47CB"/>
    <w:rsid w:val="001D5770"/>
    <w:rsid w:val="001D7CFE"/>
    <w:rsid w:val="001E6879"/>
    <w:rsid w:val="0021652B"/>
    <w:rsid w:val="00226C5A"/>
    <w:rsid w:val="00237F73"/>
    <w:rsid w:val="0024182A"/>
    <w:rsid w:val="002429FB"/>
    <w:rsid w:val="00243D17"/>
    <w:rsid w:val="00251A1A"/>
    <w:rsid w:val="00267FB4"/>
    <w:rsid w:val="00276085"/>
    <w:rsid w:val="002778AD"/>
    <w:rsid w:val="002A3028"/>
    <w:rsid w:val="002C4F89"/>
    <w:rsid w:val="002E1F4A"/>
    <w:rsid w:val="002F1D44"/>
    <w:rsid w:val="00312935"/>
    <w:rsid w:val="00313257"/>
    <w:rsid w:val="003169CF"/>
    <w:rsid w:val="00317CB5"/>
    <w:rsid w:val="0032071E"/>
    <w:rsid w:val="00320D41"/>
    <w:rsid w:val="00324A48"/>
    <w:rsid w:val="003337E2"/>
    <w:rsid w:val="0033547E"/>
    <w:rsid w:val="00336097"/>
    <w:rsid w:val="003366D1"/>
    <w:rsid w:val="00336C03"/>
    <w:rsid w:val="00341378"/>
    <w:rsid w:val="00350D78"/>
    <w:rsid w:val="003624F0"/>
    <w:rsid w:val="00374704"/>
    <w:rsid w:val="00385502"/>
    <w:rsid w:val="003A1E91"/>
    <w:rsid w:val="003B1BFF"/>
    <w:rsid w:val="003B5231"/>
    <w:rsid w:val="003D4839"/>
    <w:rsid w:val="003E1A0A"/>
    <w:rsid w:val="003E1C68"/>
    <w:rsid w:val="003E3A81"/>
    <w:rsid w:val="003F1339"/>
    <w:rsid w:val="003F25A5"/>
    <w:rsid w:val="003F4F8E"/>
    <w:rsid w:val="00400F8C"/>
    <w:rsid w:val="00403F59"/>
    <w:rsid w:val="00417F6A"/>
    <w:rsid w:val="00425FB9"/>
    <w:rsid w:val="00426479"/>
    <w:rsid w:val="00433A52"/>
    <w:rsid w:val="00436A02"/>
    <w:rsid w:val="00437934"/>
    <w:rsid w:val="00457249"/>
    <w:rsid w:val="00460629"/>
    <w:rsid w:val="00464594"/>
    <w:rsid w:val="004860FA"/>
    <w:rsid w:val="00493941"/>
    <w:rsid w:val="004A07BD"/>
    <w:rsid w:val="004A1C37"/>
    <w:rsid w:val="004A78F1"/>
    <w:rsid w:val="004B465A"/>
    <w:rsid w:val="004D612D"/>
    <w:rsid w:val="004E330B"/>
    <w:rsid w:val="00515E0E"/>
    <w:rsid w:val="005206C9"/>
    <w:rsid w:val="00531194"/>
    <w:rsid w:val="00531A59"/>
    <w:rsid w:val="0055446D"/>
    <w:rsid w:val="005554B2"/>
    <w:rsid w:val="00555E0C"/>
    <w:rsid w:val="005643B4"/>
    <w:rsid w:val="00566EC8"/>
    <w:rsid w:val="005729F6"/>
    <w:rsid w:val="005824A2"/>
    <w:rsid w:val="005851D0"/>
    <w:rsid w:val="005A357F"/>
    <w:rsid w:val="005B72E9"/>
    <w:rsid w:val="005C3759"/>
    <w:rsid w:val="005C753C"/>
    <w:rsid w:val="005D1862"/>
    <w:rsid w:val="005D4E35"/>
    <w:rsid w:val="005E0A34"/>
    <w:rsid w:val="005E1FDE"/>
    <w:rsid w:val="005E22ED"/>
    <w:rsid w:val="005F1A6F"/>
    <w:rsid w:val="005F6314"/>
    <w:rsid w:val="00600DEA"/>
    <w:rsid w:val="0060408C"/>
    <w:rsid w:val="00610606"/>
    <w:rsid w:val="006113C9"/>
    <w:rsid w:val="00626650"/>
    <w:rsid w:val="00640F88"/>
    <w:rsid w:val="006509AA"/>
    <w:rsid w:val="0066057D"/>
    <w:rsid w:val="006665E5"/>
    <w:rsid w:val="00690F4B"/>
    <w:rsid w:val="006B02F8"/>
    <w:rsid w:val="006B1FCC"/>
    <w:rsid w:val="006B305E"/>
    <w:rsid w:val="006B4468"/>
    <w:rsid w:val="006B6788"/>
    <w:rsid w:val="006B7B6C"/>
    <w:rsid w:val="006C0CA0"/>
    <w:rsid w:val="006D21BA"/>
    <w:rsid w:val="006D4C21"/>
    <w:rsid w:val="006D533E"/>
    <w:rsid w:val="006E0CCF"/>
    <w:rsid w:val="006E2952"/>
    <w:rsid w:val="007010CA"/>
    <w:rsid w:val="00702F96"/>
    <w:rsid w:val="00703107"/>
    <w:rsid w:val="00707362"/>
    <w:rsid w:val="00712189"/>
    <w:rsid w:val="00716F7A"/>
    <w:rsid w:val="007379F2"/>
    <w:rsid w:val="00741570"/>
    <w:rsid w:val="00741E29"/>
    <w:rsid w:val="00742496"/>
    <w:rsid w:val="0074271A"/>
    <w:rsid w:val="007578E5"/>
    <w:rsid w:val="00765470"/>
    <w:rsid w:val="00766BFC"/>
    <w:rsid w:val="007677AD"/>
    <w:rsid w:val="00782AF8"/>
    <w:rsid w:val="007848B5"/>
    <w:rsid w:val="0078797C"/>
    <w:rsid w:val="00790FD4"/>
    <w:rsid w:val="00793F24"/>
    <w:rsid w:val="007A0E0D"/>
    <w:rsid w:val="007A23A1"/>
    <w:rsid w:val="007A379D"/>
    <w:rsid w:val="007A4BEA"/>
    <w:rsid w:val="007B332A"/>
    <w:rsid w:val="007C69FB"/>
    <w:rsid w:val="007D5C31"/>
    <w:rsid w:val="007E012D"/>
    <w:rsid w:val="007E7B33"/>
    <w:rsid w:val="007F2280"/>
    <w:rsid w:val="007F7B43"/>
    <w:rsid w:val="00800FC1"/>
    <w:rsid w:val="008019F8"/>
    <w:rsid w:val="00803A85"/>
    <w:rsid w:val="00804B52"/>
    <w:rsid w:val="008114B7"/>
    <w:rsid w:val="008414E1"/>
    <w:rsid w:val="0084262E"/>
    <w:rsid w:val="00857582"/>
    <w:rsid w:val="00884C4F"/>
    <w:rsid w:val="00893B01"/>
    <w:rsid w:val="008A3F9E"/>
    <w:rsid w:val="008B2876"/>
    <w:rsid w:val="008B6B5D"/>
    <w:rsid w:val="008C7A2D"/>
    <w:rsid w:val="008D3C30"/>
    <w:rsid w:val="009042B4"/>
    <w:rsid w:val="00905DEE"/>
    <w:rsid w:val="00913FC3"/>
    <w:rsid w:val="00914DA1"/>
    <w:rsid w:val="0093658D"/>
    <w:rsid w:val="00936F28"/>
    <w:rsid w:val="0094362C"/>
    <w:rsid w:val="00946579"/>
    <w:rsid w:val="00946655"/>
    <w:rsid w:val="009476FA"/>
    <w:rsid w:val="00951AC8"/>
    <w:rsid w:val="009531B8"/>
    <w:rsid w:val="00954616"/>
    <w:rsid w:val="00962B70"/>
    <w:rsid w:val="00963E4A"/>
    <w:rsid w:val="009669C2"/>
    <w:rsid w:val="009715C4"/>
    <w:rsid w:val="00980F83"/>
    <w:rsid w:val="00984F0F"/>
    <w:rsid w:val="00994C45"/>
    <w:rsid w:val="009953AE"/>
    <w:rsid w:val="0099765A"/>
    <w:rsid w:val="009A18FC"/>
    <w:rsid w:val="009A7537"/>
    <w:rsid w:val="009B0311"/>
    <w:rsid w:val="009B191D"/>
    <w:rsid w:val="009D29AC"/>
    <w:rsid w:val="009D31CC"/>
    <w:rsid w:val="009E319E"/>
    <w:rsid w:val="009F3BF7"/>
    <w:rsid w:val="00A11FE8"/>
    <w:rsid w:val="00A11FF0"/>
    <w:rsid w:val="00A171AC"/>
    <w:rsid w:val="00A3029C"/>
    <w:rsid w:val="00A33AA4"/>
    <w:rsid w:val="00A36081"/>
    <w:rsid w:val="00A41803"/>
    <w:rsid w:val="00A51DE1"/>
    <w:rsid w:val="00A53284"/>
    <w:rsid w:val="00A56DFF"/>
    <w:rsid w:val="00A62FCD"/>
    <w:rsid w:val="00A6412E"/>
    <w:rsid w:val="00A67C26"/>
    <w:rsid w:val="00A70AE3"/>
    <w:rsid w:val="00A854C7"/>
    <w:rsid w:val="00A9069F"/>
    <w:rsid w:val="00A92321"/>
    <w:rsid w:val="00A92529"/>
    <w:rsid w:val="00A9298B"/>
    <w:rsid w:val="00A97E7A"/>
    <w:rsid w:val="00AB25FC"/>
    <w:rsid w:val="00AC14CC"/>
    <w:rsid w:val="00AC794E"/>
    <w:rsid w:val="00AD2793"/>
    <w:rsid w:val="00AD2A0C"/>
    <w:rsid w:val="00AD4357"/>
    <w:rsid w:val="00AD6A8C"/>
    <w:rsid w:val="00AF72C0"/>
    <w:rsid w:val="00B07DC8"/>
    <w:rsid w:val="00B15E6F"/>
    <w:rsid w:val="00B25B0A"/>
    <w:rsid w:val="00B3147A"/>
    <w:rsid w:val="00B3462B"/>
    <w:rsid w:val="00B34A28"/>
    <w:rsid w:val="00B36A25"/>
    <w:rsid w:val="00B422DF"/>
    <w:rsid w:val="00B455BF"/>
    <w:rsid w:val="00B46811"/>
    <w:rsid w:val="00B46D32"/>
    <w:rsid w:val="00B4785C"/>
    <w:rsid w:val="00B553FE"/>
    <w:rsid w:val="00B62D55"/>
    <w:rsid w:val="00B669F1"/>
    <w:rsid w:val="00B70852"/>
    <w:rsid w:val="00B7100F"/>
    <w:rsid w:val="00B768A9"/>
    <w:rsid w:val="00B966F5"/>
    <w:rsid w:val="00B97379"/>
    <w:rsid w:val="00BA0A4F"/>
    <w:rsid w:val="00BA507B"/>
    <w:rsid w:val="00BA5BA7"/>
    <w:rsid w:val="00BB5460"/>
    <w:rsid w:val="00BB6ADD"/>
    <w:rsid w:val="00BC6163"/>
    <w:rsid w:val="00BC7D7E"/>
    <w:rsid w:val="00BD3E7B"/>
    <w:rsid w:val="00BD5409"/>
    <w:rsid w:val="00BD5A71"/>
    <w:rsid w:val="00BD745D"/>
    <w:rsid w:val="00BF2767"/>
    <w:rsid w:val="00BF2FB8"/>
    <w:rsid w:val="00C039F6"/>
    <w:rsid w:val="00C237B9"/>
    <w:rsid w:val="00C23A42"/>
    <w:rsid w:val="00C43543"/>
    <w:rsid w:val="00C46880"/>
    <w:rsid w:val="00C56A0D"/>
    <w:rsid w:val="00C749E2"/>
    <w:rsid w:val="00C97E6C"/>
    <w:rsid w:val="00CC5C9F"/>
    <w:rsid w:val="00CC7A32"/>
    <w:rsid w:val="00CD1E36"/>
    <w:rsid w:val="00CE0ADE"/>
    <w:rsid w:val="00CF2BAB"/>
    <w:rsid w:val="00CF47E2"/>
    <w:rsid w:val="00D0420A"/>
    <w:rsid w:val="00D053E1"/>
    <w:rsid w:val="00D168BC"/>
    <w:rsid w:val="00D232D9"/>
    <w:rsid w:val="00D25E1B"/>
    <w:rsid w:val="00D47475"/>
    <w:rsid w:val="00D47BE0"/>
    <w:rsid w:val="00D53494"/>
    <w:rsid w:val="00D5707C"/>
    <w:rsid w:val="00D61543"/>
    <w:rsid w:val="00D62539"/>
    <w:rsid w:val="00D7450A"/>
    <w:rsid w:val="00D770C0"/>
    <w:rsid w:val="00D81181"/>
    <w:rsid w:val="00D847C0"/>
    <w:rsid w:val="00D95F87"/>
    <w:rsid w:val="00D9707B"/>
    <w:rsid w:val="00DA0F37"/>
    <w:rsid w:val="00DA4597"/>
    <w:rsid w:val="00DA4C37"/>
    <w:rsid w:val="00DB4424"/>
    <w:rsid w:val="00DD3120"/>
    <w:rsid w:val="00DD7223"/>
    <w:rsid w:val="00DE0842"/>
    <w:rsid w:val="00DE0B76"/>
    <w:rsid w:val="00DE4605"/>
    <w:rsid w:val="00DE4F66"/>
    <w:rsid w:val="00DF5342"/>
    <w:rsid w:val="00DF55A3"/>
    <w:rsid w:val="00E07419"/>
    <w:rsid w:val="00E11EF0"/>
    <w:rsid w:val="00E22A4B"/>
    <w:rsid w:val="00E2510C"/>
    <w:rsid w:val="00E44CA0"/>
    <w:rsid w:val="00E46853"/>
    <w:rsid w:val="00E51F27"/>
    <w:rsid w:val="00E5557D"/>
    <w:rsid w:val="00E55C99"/>
    <w:rsid w:val="00E564F7"/>
    <w:rsid w:val="00E6118B"/>
    <w:rsid w:val="00E62D1E"/>
    <w:rsid w:val="00E65B85"/>
    <w:rsid w:val="00E65C00"/>
    <w:rsid w:val="00E73208"/>
    <w:rsid w:val="00E76C35"/>
    <w:rsid w:val="00E819BC"/>
    <w:rsid w:val="00EB4065"/>
    <w:rsid w:val="00EC0621"/>
    <w:rsid w:val="00EC3A3F"/>
    <w:rsid w:val="00EE034A"/>
    <w:rsid w:val="00EF48F1"/>
    <w:rsid w:val="00F239A1"/>
    <w:rsid w:val="00F32966"/>
    <w:rsid w:val="00F53652"/>
    <w:rsid w:val="00F64A9C"/>
    <w:rsid w:val="00F653BC"/>
    <w:rsid w:val="00F86198"/>
    <w:rsid w:val="00F9064A"/>
    <w:rsid w:val="00F923A6"/>
    <w:rsid w:val="00F949EE"/>
    <w:rsid w:val="00FA3660"/>
    <w:rsid w:val="00FC7269"/>
    <w:rsid w:val="00FD799A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4064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A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2168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14</cp:revision>
  <cp:lastPrinted>2025-05-05T09:13:00Z</cp:lastPrinted>
  <dcterms:created xsi:type="dcterms:W3CDTF">2025-05-23T07:51:00Z</dcterms:created>
  <dcterms:modified xsi:type="dcterms:W3CDTF">2025-06-05T12:24:00Z</dcterms:modified>
</cp:coreProperties>
</file>