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5B706363" w:rsidR="00115228" w:rsidRPr="000C1193" w:rsidRDefault="00115228" w:rsidP="00C233B9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16B064F4" w14:textId="49960A28" w:rsidR="001D7C09" w:rsidRDefault="001D7C09" w:rsidP="001D7C09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1. </w:t>
      </w:r>
      <w:r w:rsidR="006B458C">
        <w:rPr>
          <w:rFonts w:ascii="Calibri" w:hAnsi="Calibri" w:cs="Calibri"/>
          <w:b/>
          <w:iCs/>
          <w:sz w:val="22"/>
          <w:szCs w:val="22"/>
        </w:rPr>
        <w:t>U</w:t>
      </w:r>
      <w:r w:rsidR="005935DF">
        <w:rPr>
          <w:rFonts w:ascii="Calibri" w:hAnsi="Calibri" w:cs="Calibri"/>
          <w:b/>
          <w:iCs/>
          <w:sz w:val="22"/>
          <w:szCs w:val="22"/>
        </w:rPr>
        <w:t>dostępnienie urządzeń</w:t>
      </w:r>
    </w:p>
    <w:tbl>
      <w:tblPr>
        <w:tblStyle w:val="Tabela-Siatka"/>
        <w:tblW w:w="9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134"/>
        <w:gridCol w:w="1842"/>
        <w:gridCol w:w="1771"/>
      </w:tblGrid>
      <w:tr w:rsidR="0024132E" w14:paraId="3BBCEFE5" w14:textId="77777777" w:rsidTr="0024132E">
        <w:trPr>
          <w:trHeight w:val="377"/>
        </w:trPr>
        <w:tc>
          <w:tcPr>
            <w:tcW w:w="421" w:type="dxa"/>
            <w:vAlign w:val="center"/>
          </w:tcPr>
          <w:p w14:paraId="58F57C93" w14:textId="5D9CC4BC" w:rsidR="002A42A4" w:rsidRPr="002A42A4" w:rsidRDefault="002A42A4" w:rsidP="002A42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Lp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04394B6B" w14:textId="323FE9B4" w:rsidR="002A42A4" w:rsidRDefault="002A42A4" w:rsidP="002A42A4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3326">
              <w:rPr>
                <w:rFonts w:asciiTheme="minorHAnsi" w:hAnsi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250EFC79" w14:textId="0653D701" w:rsidR="002A42A4" w:rsidRPr="006F3326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6F3326">
              <w:rPr>
                <w:rFonts w:asciiTheme="minorHAnsi" w:hAnsiTheme="minorHAnsi"/>
                <w:b/>
                <w:bCs/>
                <w:sz w:val="20"/>
              </w:rPr>
              <w:t>Liczba urządzeń</w:t>
            </w:r>
          </w:p>
        </w:tc>
        <w:tc>
          <w:tcPr>
            <w:tcW w:w="1842" w:type="dxa"/>
            <w:vAlign w:val="center"/>
          </w:tcPr>
          <w:p w14:paraId="4AF87510" w14:textId="66CE5EAF" w:rsidR="002A42A4" w:rsidRPr="006F3326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Cena netto za 1 miesiąc [PLN]</w:t>
            </w:r>
          </w:p>
        </w:tc>
        <w:tc>
          <w:tcPr>
            <w:tcW w:w="1771" w:type="dxa"/>
            <w:vAlign w:val="center"/>
          </w:tcPr>
          <w:p w14:paraId="3CDE25B6" w14:textId="726EE656" w:rsidR="002A42A4" w:rsidRPr="00227193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/>
                <w:b/>
                <w:bCs/>
                <w:sz w:val="20"/>
              </w:rPr>
              <w:t xml:space="preserve">Łączna </w:t>
            </w:r>
            <w:r w:rsidR="007435D7">
              <w:rPr>
                <w:rFonts w:asciiTheme="minorHAnsi" w:hAnsiTheme="minorHAnsi"/>
                <w:b/>
                <w:bCs/>
                <w:sz w:val="20"/>
              </w:rPr>
              <w:t>wartość</w:t>
            </w:r>
            <w:r w:rsidRPr="00227193">
              <w:rPr>
                <w:rFonts w:asciiTheme="minorHAnsi" w:hAnsiTheme="minorHAnsi"/>
                <w:b/>
                <w:bCs/>
                <w:sz w:val="20"/>
              </w:rPr>
              <w:t xml:space="preserve"> netto za</w:t>
            </w:r>
          </w:p>
          <w:p w14:paraId="38AFCF1D" w14:textId="31598964" w:rsidR="002A42A4" w:rsidRPr="006F3326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/>
                <w:b/>
                <w:bCs/>
                <w:sz w:val="20"/>
              </w:rPr>
              <w:t>36 miesięcy [PLN]</w:t>
            </w:r>
          </w:p>
        </w:tc>
      </w:tr>
      <w:tr w:rsidR="002A42A4" w14:paraId="4C57FB75" w14:textId="77777777" w:rsidTr="0024132E">
        <w:trPr>
          <w:trHeight w:val="246"/>
        </w:trPr>
        <w:tc>
          <w:tcPr>
            <w:tcW w:w="421" w:type="dxa"/>
            <w:vAlign w:val="center"/>
          </w:tcPr>
          <w:p w14:paraId="4B7B5222" w14:textId="665692C4" w:rsidR="002A42A4" w:rsidRPr="002A42A4" w:rsidRDefault="002A42A4" w:rsidP="002A42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A42A4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</w:p>
        </w:tc>
        <w:tc>
          <w:tcPr>
            <w:tcW w:w="3969" w:type="dxa"/>
            <w:vAlign w:val="center"/>
          </w:tcPr>
          <w:p w14:paraId="550AC57B" w14:textId="22494C2F" w:rsidR="002A42A4" w:rsidRPr="002A42A4" w:rsidRDefault="002A42A4" w:rsidP="002A42A4">
            <w:pPr>
              <w:ind w:right="425"/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2A42A4">
              <w:rPr>
                <w:rFonts w:ascii="Calibri" w:hAnsi="Calibri" w:cs="Calibri"/>
                <w:b/>
                <w:bCs/>
                <w:iCs/>
                <w:sz w:val="20"/>
              </w:rPr>
              <w:t>B</w:t>
            </w:r>
          </w:p>
        </w:tc>
        <w:tc>
          <w:tcPr>
            <w:tcW w:w="1134" w:type="dxa"/>
            <w:vAlign w:val="center"/>
          </w:tcPr>
          <w:p w14:paraId="1946E570" w14:textId="70FC7EE3" w:rsidR="002A42A4" w:rsidRPr="002A42A4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A42A4">
              <w:rPr>
                <w:rFonts w:asciiTheme="minorHAnsi" w:hAnsiTheme="minorHAnsi"/>
                <w:b/>
                <w:bCs/>
                <w:sz w:val="20"/>
              </w:rPr>
              <w:t>C</w:t>
            </w:r>
          </w:p>
        </w:tc>
        <w:tc>
          <w:tcPr>
            <w:tcW w:w="1842" w:type="dxa"/>
            <w:vAlign w:val="center"/>
          </w:tcPr>
          <w:p w14:paraId="4FDCC6CA" w14:textId="219CC62C" w:rsidR="002A42A4" w:rsidRPr="002A42A4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A42A4">
              <w:rPr>
                <w:rFonts w:asciiTheme="minorHAnsi" w:hAnsiTheme="minorHAnsi"/>
                <w:b/>
                <w:bCs/>
                <w:sz w:val="20"/>
              </w:rPr>
              <w:t>D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63C309B3" w14:textId="166B5BA1" w:rsidR="002A42A4" w:rsidRPr="002A42A4" w:rsidRDefault="002A42A4" w:rsidP="002A42A4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2A42A4">
              <w:rPr>
                <w:rFonts w:asciiTheme="minorHAnsi" w:hAnsiTheme="minorHAnsi"/>
                <w:b/>
                <w:bCs/>
                <w:sz w:val="20"/>
              </w:rPr>
              <w:t>E</w:t>
            </w:r>
          </w:p>
        </w:tc>
      </w:tr>
      <w:tr w:rsidR="0024132E" w14:paraId="70381481" w14:textId="77777777" w:rsidTr="00DA26CA">
        <w:trPr>
          <w:trHeight w:val="619"/>
        </w:trPr>
        <w:tc>
          <w:tcPr>
            <w:tcW w:w="421" w:type="dxa"/>
            <w:vAlign w:val="center"/>
          </w:tcPr>
          <w:p w14:paraId="3F4C7FDB" w14:textId="04254491" w:rsidR="002A42A4" w:rsidRPr="002A42A4" w:rsidRDefault="002A42A4" w:rsidP="002A42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A42A4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3969" w:type="dxa"/>
          </w:tcPr>
          <w:p w14:paraId="5A4BEDFF" w14:textId="0F1C8C89" w:rsidR="002A42A4" w:rsidRPr="006F3326" w:rsidRDefault="002A42A4" w:rsidP="002A42A4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6F3326">
              <w:rPr>
                <w:rFonts w:ascii="Calibri" w:hAnsi="Calibri" w:cs="Calibri"/>
                <w:bCs/>
                <w:iCs/>
                <w:sz w:val="20"/>
              </w:rPr>
              <w:t xml:space="preserve">Wynagrodzenie miesięczne za </w:t>
            </w:r>
            <w:r w:rsidR="003A7B9F">
              <w:rPr>
                <w:rFonts w:ascii="Calibri" w:hAnsi="Calibri" w:cs="Calibri"/>
                <w:bCs/>
                <w:iCs/>
                <w:sz w:val="20"/>
              </w:rPr>
              <w:t>udostępnienie urządzeń</w:t>
            </w:r>
          </w:p>
        </w:tc>
        <w:tc>
          <w:tcPr>
            <w:tcW w:w="1134" w:type="dxa"/>
            <w:vAlign w:val="center"/>
          </w:tcPr>
          <w:p w14:paraId="2DF62641" w14:textId="0476949D" w:rsidR="002A42A4" w:rsidRPr="006F3326" w:rsidRDefault="002A42A4" w:rsidP="002A42A4">
            <w:pPr>
              <w:jc w:val="center"/>
              <w:rPr>
                <w:rFonts w:asciiTheme="minorHAnsi" w:hAnsiTheme="minorHAnsi"/>
                <w:sz w:val="20"/>
              </w:rPr>
            </w:pPr>
            <w:r w:rsidRPr="006F3326">
              <w:rPr>
                <w:rFonts w:asciiTheme="minorHAnsi" w:hAnsiTheme="minorHAnsi"/>
                <w:sz w:val="20"/>
              </w:rPr>
              <w:t>15</w:t>
            </w:r>
          </w:p>
        </w:tc>
        <w:tc>
          <w:tcPr>
            <w:tcW w:w="1842" w:type="dxa"/>
            <w:vAlign w:val="center"/>
          </w:tcPr>
          <w:p w14:paraId="5726648D" w14:textId="57AECE4E" w:rsidR="002A42A4" w:rsidRPr="006F3326" w:rsidRDefault="002A42A4" w:rsidP="00DA26C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76EC665D" w14:textId="77777777" w:rsidR="002A42A4" w:rsidRPr="006F3326" w:rsidRDefault="002A42A4" w:rsidP="002A42A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4132E" w14:paraId="1BDDE8C5" w14:textId="77777777" w:rsidTr="003E5477">
        <w:trPr>
          <w:trHeight w:val="608"/>
        </w:trPr>
        <w:tc>
          <w:tcPr>
            <w:tcW w:w="421" w:type="dxa"/>
            <w:vAlign w:val="center"/>
          </w:tcPr>
          <w:p w14:paraId="316BFF45" w14:textId="24C42CEF" w:rsidR="002A42A4" w:rsidRPr="002A42A4" w:rsidRDefault="002A42A4" w:rsidP="002A42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A42A4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3969" w:type="dxa"/>
          </w:tcPr>
          <w:p w14:paraId="5047950E" w14:textId="77777777" w:rsidR="003A7B9F" w:rsidRDefault="003A7B9F" w:rsidP="002A42A4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6F3326">
              <w:rPr>
                <w:rFonts w:ascii="Calibri" w:hAnsi="Calibri" w:cs="Calibri"/>
                <w:bCs/>
                <w:iCs/>
                <w:sz w:val="20"/>
              </w:rPr>
              <w:t xml:space="preserve">Wynagrodzenie miesięczne za </w:t>
            </w:r>
            <w:r>
              <w:rPr>
                <w:rFonts w:ascii="Calibri" w:hAnsi="Calibri" w:cs="Calibri"/>
                <w:bCs/>
                <w:iCs/>
                <w:sz w:val="20"/>
              </w:rPr>
              <w:t>udostępnienie urządzeń</w:t>
            </w:r>
            <w:r w:rsidRPr="006F3326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</w:p>
          <w:p w14:paraId="327795D8" w14:textId="0656F026" w:rsidR="002A42A4" w:rsidRPr="00227193" w:rsidRDefault="002A42A4" w:rsidP="002A42A4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6F3326">
              <w:rPr>
                <w:rFonts w:ascii="Calibri" w:hAnsi="Calibri" w:cs="Calibri"/>
                <w:bCs/>
                <w:iCs/>
                <w:sz w:val="20"/>
              </w:rPr>
              <w:t>(zamówienie opcjonalne)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BC5869" w14:textId="7150F4CB" w:rsidR="002A42A4" w:rsidRPr="00705260" w:rsidRDefault="00705260" w:rsidP="002A42A4">
            <w:pPr>
              <w:jc w:val="center"/>
              <w:rPr>
                <w:rFonts w:asciiTheme="minorHAnsi" w:hAnsiTheme="minorHAnsi"/>
                <w:sz w:val="20"/>
              </w:rPr>
            </w:pPr>
            <w:r w:rsidRPr="00705260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987EEC" w14:textId="77777777" w:rsidR="002A42A4" w:rsidRPr="006F3326" w:rsidRDefault="002A42A4" w:rsidP="002A42A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94A0837" w14:textId="77777777" w:rsidR="002A42A4" w:rsidRPr="006F3326" w:rsidRDefault="002A42A4" w:rsidP="002A42A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2A42A4" w14:paraId="40510013" w14:textId="77777777" w:rsidTr="0024132E">
        <w:trPr>
          <w:trHeight w:val="409"/>
        </w:trPr>
        <w:tc>
          <w:tcPr>
            <w:tcW w:w="421" w:type="dxa"/>
            <w:vAlign w:val="center"/>
          </w:tcPr>
          <w:p w14:paraId="2AD91ED7" w14:textId="56E5E12E" w:rsidR="002A42A4" w:rsidRPr="002A42A4" w:rsidRDefault="003E5477" w:rsidP="002A42A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="002A42A4" w:rsidRPr="002A42A4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6945" w:type="dxa"/>
            <w:gridSpan w:val="3"/>
            <w:vAlign w:val="center"/>
          </w:tcPr>
          <w:p w14:paraId="63247ACD" w14:textId="4DC59B81" w:rsidR="002A42A4" w:rsidRPr="006F3326" w:rsidRDefault="0024132E" w:rsidP="0024132E">
            <w:pPr>
              <w:rPr>
                <w:rFonts w:asciiTheme="minorHAnsi" w:hAnsiTheme="minorHAnsi"/>
                <w:sz w:val="20"/>
              </w:rPr>
            </w:pPr>
            <w:r w:rsidRPr="00C30280">
              <w:rPr>
                <w:rFonts w:asciiTheme="minorHAnsi" w:hAnsiTheme="minorHAnsi" w:cstheme="minorHAnsi"/>
                <w:bCs/>
                <w:sz w:val="20"/>
              </w:rPr>
              <w:t>Łączna wartość netto w okresie 36 miesięcy (suma wierszy 1-</w:t>
            </w:r>
            <w:r w:rsidR="003E5477"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987F865" w14:textId="77777777" w:rsidR="002A42A4" w:rsidRPr="006F3326" w:rsidRDefault="002A42A4" w:rsidP="002A42A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6CFA7788" w14:textId="77777777" w:rsidR="000E6F96" w:rsidRDefault="000E6F96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F9D8F80" w14:textId="3DE8B46A" w:rsidR="00AD15F7" w:rsidRDefault="000E6F96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2. </w:t>
      </w:r>
      <w:r w:rsidR="006B458C">
        <w:rPr>
          <w:rFonts w:ascii="Calibri" w:hAnsi="Calibri" w:cs="Calibri"/>
          <w:b/>
          <w:iCs/>
          <w:sz w:val="22"/>
          <w:szCs w:val="22"/>
        </w:rPr>
        <w:t>K</w:t>
      </w:r>
      <w:r w:rsidR="00C15955">
        <w:rPr>
          <w:rFonts w:ascii="Calibri" w:hAnsi="Calibri" w:cs="Calibri"/>
          <w:b/>
          <w:iCs/>
          <w:sz w:val="22"/>
          <w:szCs w:val="22"/>
        </w:rPr>
        <w:t>oszty w</w:t>
      </w:r>
      <w:r>
        <w:rPr>
          <w:rFonts w:ascii="Calibri" w:hAnsi="Calibri" w:cs="Calibri"/>
          <w:b/>
          <w:iCs/>
          <w:sz w:val="22"/>
          <w:szCs w:val="22"/>
        </w:rPr>
        <w:t>ydruk</w:t>
      </w:r>
      <w:r w:rsidR="00C15955">
        <w:rPr>
          <w:rFonts w:ascii="Calibri" w:hAnsi="Calibri" w:cs="Calibri"/>
          <w:b/>
          <w:iCs/>
          <w:sz w:val="22"/>
          <w:szCs w:val="22"/>
        </w:rPr>
        <w:t>u</w:t>
      </w:r>
      <w:r>
        <w:rPr>
          <w:rFonts w:ascii="Calibri" w:hAnsi="Calibri" w:cs="Calibri"/>
          <w:b/>
          <w:iCs/>
          <w:sz w:val="22"/>
          <w:szCs w:val="22"/>
        </w:rPr>
        <w:t>/kopi</w:t>
      </w:r>
      <w:r w:rsidR="00C15955">
        <w:rPr>
          <w:rFonts w:ascii="Calibri" w:hAnsi="Calibri" w:cs="Calibri"/>
          <w:b/>
          <w:iCs/>
          <w:sz w:val="22"/>
          <w:szCs w:val="22"/>
        </w:rPr>
        <w:t>i</w:t>
      </w:r>
    </w:p>
    <w:tbl>
      <w:tblPr>
        <w:tblStyle w:val="Tabela-Siatka"/>
        <w:tblW w:w="9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995"/>
        <w:gridCol w:w="1462"/>
        <w:gridCol w:w="1862"/>
        <w:gridCol w:w="1937"/>
        <w:gridCol w:w="1525"/>
      </w:tblGrid>
      <w:tr w:rsidR="00AE1793" w:rsidRPr="00C30280" w14:paraId="35D2381F" w14:textId="6FC59A4B" w:rsidTr="00AE1793">
        <w:trPr>
          <w:trHeight w:val="1077"/>
        </w:trPr>
        <w:tc>
          <w:tcPr>
            <w:tcW w:w="394" w:type="dxa"/>
            <w:vAlign w:val="center"/>
          </w:tcPr>
          <w:p w14:paraId="297374FE" w14:textId="095780B4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995" w:type="dxa"/>
            <w:vAlign w:val="center"/>
          </w:tcPr>
          <w:p w14:paraId="3C074718" w14:textId="0EB35A4B" w:rsidR="00AE1793" w:rsidRPr="00393D75" w:rsidRDefault="00AE1793" w:rsidP="00AE179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93D75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62" w:type="dxa"/>
            <w:vAlign w:val="center"/>
          </w:tcPr>
          <w:p w14:paraId="09B30F9D" w14:textId="77777777" w:rsidR="0066588F" w:rsidRPr="00393D75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93D75">
              <w:rPr>
                <w:rFonts w:asciiTheme="minorHAnsi" w:hAnsiTheme="minorHAnsi" w:cstheme="minorHAnsi"/>
                <w:b/>
                <w:bCs/>
                <w:sz w:val="20"/>
              </w:rPr>
              <w:t xml:space="preserve">Cena jednostkowa netto </w:t>
            </w:r>
          </w:p>
          <w:p w14:paraId="5B2FEE00" w14:textId="07CF37CB" w:rsidR="0066588F" w:rsidRPr="00393D75" w:rsidRDefault="0066588F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93D75">
              <w:rPr>
                <w:rFonts w:asciiTheme="minorHAnsi" w:hAnsiTheme="minorHAnsi" w:cstheme="minorHAnsi"/>
                <w:b/>
                <w:bCs/>
                <w:sz w:val="20"/>
              </w:rPr>
              <w:t>(z dokładnością do 4 miejsc po przecinku)</w:t>
            </w:r>
          </w:p>
          <w:p w14:paraId="7E3F3B88" w14:textId="356ABF0C" w:rsidR="00AE1793" w:rsidRPr="00393D75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93D75">
              <w:rPr>
                <w:rFonts w:asciiTheme="minorHAnsi" w:hAnsiTheme="minorHAnsi" w:cstheme="minorHAnsi"/>
                <w:b/>
                <w:bCs/>
                <w:sz w:val="20"/>
              </w:rPr>
              <w:t>[PLN]</w:t>
            </w:r>
          </w:p>
        </w:tc>
        <w:tc>
          <w:tcPr>
            <w:tcW w:w="1862" w:type="dxa"/>
            <w:vAlign w:val="center"/>
          </w:tcPr>
          <w:p w14:paraId="06A28046" w14:textId="0DB1FCEB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Szacunkowa liczba wydruków/kopii miesięcznie</w:t>
            </w:r>
          </w:p>
        </w:tc>
        <w:tc>
          <w:tcPr>
            <w:tcW w:w="1937" w:type="dxa"/>
            <w:vAlign w:val="center"/>
          </w:tcPr>
          <w:p w14:paraId="0040883C" w14:textId="0F138DA9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Cena netto</w:t>
            </w:r>
            <w:r w:rsidR="00395485">
              <w:rPr>
                <w:rFonts w:asciiTheme="minorHAnsi" w:hAnsiTheme="minorHAnsi" w:cstheme="minorHAnsi"/>
                <w:b/>
                <w:bCs/>
                <w:sz w:val="20"/>
              </w:rPr>
              <w:t xml:space="preserve"> miesięcznie</w:t>
            </w:r>
          </w:p>
          <w:p w14:paraId="46B71680" w14:textId="77777777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(kolumna C x kolumna D)</w:t>
            </w:r>
          </w:p>
          <w:p w14:paraId="5ADBCC1D" w14:textId="78E708E3" w:rsidR="00AE1793" w:rsidRPr="00C30280" w:rsidRDefault="00AE1793" w:rsidP="00AE1793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[PLN]</w:t>
            </w:r>
          </w:p>
        </w:tc>
        <w:tc>
          <w:tcPr>
            <w:tcW w:w="1525" w:type="dxa"/>
            <w:vAlign w:val="center"/>
          </w:tcPr>
          <w:p w14:paraId="58BEDF55" w14:textId="77777777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Łączna wartość netto – 36 miesięcy (kolumna E x 36)</w:t>
            </w:r>
          </w:p>
          <w:p w14:paraId="3D324A2E" w14:textId="2D8A9393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[PLN]</w:t>
            </w:r>
          </w:p>
        </w:tc>
      </w:tr>
      <w:tr w:rsidR="00AE1793" w:rsidRPr="00C30280" w14:paraId="49593CE6" w14:textId="25D61CB5" w:rsidTr="00AE1793">
        <w:trPr>
          <w:trHeight w:val="218"/>
        </w:trPr>
        <w:tc>
          <w:tcPr>
            <w:tcW w:w="394" w:type="dxa"/>
          </w:tcPr>
          <w:p w14:paraId="5DB07610" w14:textId="61D8E34E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</w:p>
        </w:tc>
        <w:tc>
          <w:tcPr>
            <w:tcW w:w="1995" w:type="dxa"/>
            <w:vAlign w:val="center"/>
          </w:tcPr>
          <w:p w14:paraId="0F6F3384" w14:textId="58951FE5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B</w:t>
            </w:r>
          </w:p>
        </w:tc>
        <w:tc>
          <w:tcPr>
            <w:tcW w:w="1462" w:type="dxa"/>
            <w:vAlign w:val="center"/>
          </w:tcPr>
          <w:p w14:paraId="381800C8" w14:textId="6BF577FE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1862" w:type="dxa"/>
            <w:vAlign w:val="center"/>
          </w:tcPr>
          <w:p w14:paraId="121782DA" w14:textId="524CD344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  <w:tc>
          <w:tcPr>
            <w:tcW w:w="1937" w:type="dxa"/>
            <w:vAlign w:val="center"/>
          </w:tcPr>
          <w:p w14:paraId="0BE2CA7B" w14:textId="6851B9A2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</w:p>
        </w:tc>
        <w:tc>
          <w:tcPr>
            <w:tcW w:w="1525" w:type="dxa"/>
            <w:vAlign w:val="center"/>
          </w:tcPr>
          <w:p w14:paraId="167E91A6" w14:textId="0B6ACA5E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/>
                <w:bCs/>
                <w:sz w:val="20"/>
              </w:rPr>
              <w:t>F</w:t>
            </w:r>
          </w:p>
        </w:tc>
      </w:tr>
      <w:tr w:rsidR="00AE1793" w:rsidRPr="00C30280" w14:paraId="35D2A788" w14:textId="483E3438" w:rsidTr="00930E2C">
        <w:trPr>
          <w:trHeight w:val="656"/>
        </w:trPr>
        <w:tc>
          <w:tcPr>
            <w:tcW w:w="394" w:type="dxa"/>
            <w:vAlign w:val="center"/>
          </w:tcPr>
          <w:p w14:paraId="148637E7" w14:textId="2EBDB2BB" w:rsidR="00AE1793" w:rsidRPr="00F67B66" w:rsidRDefault="00AE1793" w:rsidP="00F67B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B6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995" w:type="dxa"/>
            <w:vAlign w:val="center"/>
          </w:tcPr>
          <w:p w14:paraId="5CF37D75" w14:textId="55AE231F" w:rsidR="00AE1793" w:rsidRPr="00C30280" w:rsidRDefault="00AE1793" w:rsidP="00AE1793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C30280">
              <w:rPr>
                <w:rFonts w:ascii="Calibri" w:hAnsi="Calibri" w:cs="Calibri"/>
                <w:bCs/>
                <w:iCs/>
                <w:sz w:val="20"/>
              </w:rPr>
              <w:t>Koszt 1 strony wydruku/kopii mono A4</w:t>
            </w:r>
          </w:p>
        </w:tc>
        <w:tc>
          <w:tcPr>
            <w:tcW w:w="1462" w:type="dxa"/>
            <w:vAlign w:val="center"/>
          </w:tcPr>
          <w:p w14:paraId="0420DB3B" w14:textId="15D2C9CA" w:rsidR="00AE1793" w:rsidRPr="00C30280" w:rsidRDefault="00AE1793" w:rsidP="00930E2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66074FF" w14:textId="0D3DDB80" w:rsidR="00AE1793" w:rsidRPr="002D2289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2289">
              <w:rPr>
                <w:rFonts w:asciiTheme="minorHAnsi" w:hAnsiTheme="minorHAnsi" w:cstheme="minorHAnsi"/>
                <w:sz w:val="20"/>
              </w:rPr>
              <w:t>5</w:t>
            </w:r>
            <w:r w:rsidR="00C15955" w:rsidRPr="002D2289">
              <w:rPr>
                <w:rFonts w:asciiTheme="minorHAnsi" w:hAnsiTheme="minorHAnsi" w:cstheme="minorHAnsi"/>
                <w:sz w:val="20"/>
              </w:rPr>
              <w:t>5</w:t>
            </w:r>
            <w:r w:rsidR="003E7BD1" w:rsidRPr="002D2289">
              <w:rPr>
                <w:rFonts w:asciiTheme="minorHAnsi" w:hAnsiTheme="minorHAnsi" w:cstheme="minorHAnsi"/>
                <w:sz w:val="20"/>
              </w:rPr>
              <w:t> </w:t>
            </w:r>
            <w:r w:rsidRPr="002D2289">
              <w:rPr>
                <w:rFonts w:asciiTheme="minorHAnsi" w:hAnsiTheme="minorHAnsi" w:cstheme="minorHAnsi"/>
                <w:sz w:val="20"/>
              </w:rPr>
              <w:t>000</w:t>
            </w:r>
            <w:r w:rsidR="003E7BD1" w:rsidRPr="002D2289">
              <w:rPr>
                <w:rFonts w:asciiTheme="minorHAnsi" w:hAnsiTheme="minorHAnsi" w:cstheme="minorHAnsi"/>
                <w:sz w:val="20"/>
              </w:rPr>
              <w:t>*</w:t>
            </w:r>
          </w:p>
        </w:tc>
        <w:tc>
          <w:tcPr>
            <w:tcW w:w="1937" w:type="dxa"/>
            <w:vAlign w:val="center"/>
          </w:tcPr>
          <w:p w14:paraId="7B872538" w14:textId="31845C5D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AABDDCB" w14:textId="307DC8A8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1793" w:rsidRPr="00C30280" w14:paraId="3C37E3EE" w14:textId="0E223B87" w:rsidTr="00F67B66">
        <w:trPr>
          <w:trHeight w:val="387"/>
        </w:trPr>
        <w:tc>
          <w:tcPr>
            <w:tcW w:w="394" w:type="dxa"/>
            <w:vAlign w:val="center"/>
          </w:tcPr>
          <w:p w14:paraId="3F2626AA" w14:textId="65EF7739" w:rsidR="00AE1793" w:rsidRPr="00F67B66" w:rsidRDefault="00AE1793" w:rsidP="00F67B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B66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995" w:type="dxa"/>
            <w:vAlign w:val="center"/>
          </w:tcPr>
          <w:p w14:paraId="6D71D4C9" w14:textId="6B0D458C" w:rsidR="00AE1793" w:rsidRPr="00C30280" w:rsidRDefault="002A2BEA" w:rsidP="00AE1793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>
              <w:rPr>
                <w:rFonts w:ascii="Calibri" w:hAnsi="Calibri" w:cs="Calibri"/>
                <w:bCs/>
                <w:iCs/>
                <w:sz w:val="20"/>
              </w:rPr>
              <w:t>Koszt  1 strony w</w:t>
            </w:r>
            <w:r w:rsidR="00AE1793" w:rsidRPr="00C30280">
              <w:rPr>
                <w:rFonts w:ascii="Calibri" w:hAnsi="Calibri" w:cs="Calibri"/>
                <w:bCs/>
                <w:iCs/>
                <w:sz w:val="20"/>
              </w:rPr>
              <w:t>ydruk</w:t>
            </w:r>
            <w:r>
              <w:rPr>
                <w:rFonts w:ascii="Calibri" w:hAnsi="Calibri" w:cs="Calibri"/>
                <w:bCs/>
                <w:iCs/>
                <w:sz w:val="20"/>
              </w:rPr>
              <w:t>u</w:t>
            </w:r>
            <w:r w:rsidR="00AE1793" w:rsidRPr="00C30280">
              <w:rPr>
                <w:rFonts w:ascii="Calibri" w:hAnsi="Calibri" w:cs="Calibri"/>
                <w:bCs/>
                <w:iCs/>
                <w:sz w:val="20"/>
              </w:rPr>
              <w:t>/kopi</w:t>
            </w:r>
            <w:r>
              <w:rPr>
                <w:rFonts w:ascii="Calibri" w:hAnsi="Calibri" w:cs="Calibri"/>
                <w:bCs/>
                <w:iCs/>
                <w:sz w:val="20"/>
              </w:rPr>
              <w:t>i</w:t>
            </w:r>
            <w:r w:rsidR="00AE1793" w:rsidRPr="00C30280">
              <w:rPr>
                <w:rFonts w:ascii="Calibri" w:hAnsi="Calibri" w:cs="Calibri"/>
                <w:bCs/>
                <w:iCs/>
                <w:sz w:val="20"/>
              </w:rPr>
              <w:t xml:space="preserve"> kolor A4</w:t>
            </w:r>
          </w:p>
        </w:tc>
        <w:tc>
          <w:tcPr>
            <w:tcW w:w="1462" w:type="dxa"/>
            <w:vAlign w:val="center"/>
          </w:tcPr>
          <w:p w14:paraId="42FD0EB1" w14:textId="77777777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6E3618B" w14:textId="267B57D9" w:rsidR="00AE1793" w:rsidRPr="002D2289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D2289">
              <w:rPr>
                <w:rFonts w:asciiTheme="minorHAnsi" w:hAnsiTheme="minorHAnsi" w:cstheme="minorHAnsi"/>
                <w:sz w:val="20"/>
              </w:rPr>
              <w:t>6</w:t>
            </w:r>
            <w:r w:rsidR="00C15955" w:rsidRPr="002D2289">
              <w:rPr>
                <w:rFonts w:asciiTheme="minorHAnsi" w:hAnsiTheme="minorHAnsi" w:cstheme="minorHAnsi"/>
                <w:sz w:val="20"/>
              </w:rPr>
              <w:t>1</w:t>
            </w:r>
            <w:r w:rsidR="003E7BD1" w:rsidRPr="002D2289">
              <w:rPr>
                <w:rFonts w:asciiTheme="minorHAnsi" w:hAnsiTheme="minorHAnsi" w:cstheme="minorHAnsi"/>
                <w:sz w:val="20"/>
              </w:rPr>
              <w:t> </w:t>
            </w:r>
            <w:r w:rsidRPr="002D2289">
              <w:rPr>
                <w:rFonts w:asciiTheme="minorHAnsi" w:hAnsiTheme="minorHAnsi" w:cstheme="minorHAnsi"/>
                <w:sz w:val="20"/>
              </w:rPr>
              <w:t>000</w:t>
            </w:r>
            <w:r w:rsidR="003E7BD1" w:rsidRPr="002D2289">
              <w:rPr>
                <w:rFonts w:asciiTheme="minorHAnsi" w:hAnsiTheme="minorHAnsi" w:cstheme="minorHAnsi"/>
                <w:sz w:val="20"/>
              </w:rPr>
              <w:t>*</w:t>
            </w:r>
          </w:p>
        </w:tc>
        <w:tc>
          <w:tcPr>
            <w:tcW w:w="1937" w:type="dxa"/>
            <w:vAlign w:val="center"/>
          </w:tcPr>
          <w:p w14:paraId="012976E5" w14:textId="77149428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EC2D375" w14:textId="77777777" w:rsidR="00AE1793" w:rsidRPr="00C30280" w:rsidRDefault="00AE1793" w:rsidP="00AE1793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0280" w:rsidRPr="00C30280" w14:paraId="510162BE" w14:textId="7E4BDD65" w:rsidTr="00F67B66">
        <w:trPr>
          <w:trHeight w:val="412"/>
        </w:trPr>
        <w:tc>
          <w:tcPr>
            <w:tcW w:w="394" w:type="dxa"/>
            <w:vAlign w:val="center"/>
          </w:tcPr>
          <w:p w14:paraId="410200A7" w14:textId="51C946D3" w:rsidR="00C30280" w:rsidRPr="00F67B66" w:rsidRDefault="00C30280" w:rsidP="00F67B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7B6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256" w:type="dxa"/>
            <w:gridSpan w:val="4"/>
            <w:vAlign w:val="center"/>
          </w:tcPr>
          <w:p w14:paraId="78019312" w14:textId="50EB2458" w:rsidR="00C30280" w:rsidRPr="00C30280" w:rsidRDefault="00C30280" w:rsidP="0024132E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Cs/>
                <w:sz w:val="20"/>
              </w:rPr>
              <w:t>Łączna wartość netto w okresie 36 miesięcy (suma wierszy 1-2 kolumny F):</w:t>
            </w:r>
          </w:p>
        </w:tc>
        <w:tc>
          <w:tcPr>
            <w:tcW w:w="1525" w:type="dxa"/>
            <w:vAlign w:val="center"/>
          </w:tcPr>
          <w:p w14:paraId="34AB8F0B" w14:textId="77777777" w:rsidR="00C30280" w:rsidRPr="00C30280" w:rsidRDefault="00C30280" w:rsidP="00C3028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14:paraId="4250E69B" w14:textId="77777777" w:rsidR="00C30280" w:rsidRPr="00C30280" w:rsidRDefault="00C30280" w:rsidP="00C3028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47E023F" w14:textId="2F97B63D" w:rsidR="00AA2B30" w:rsidRPr="003E7BD1" w:rsidRDefault="002556F2" w:rsidP="003E7BD1">
      <w:pPr>
        <w:spacing w:after="120" w:line="312" w:lineRule="auto"/>
        <w:ind w:right="423"/>
        <w:jc w:val="both"/>
        <w:rPr>
          <w:rFonts w:ascii="Calibri" w:hAnsi="Calibri" w:cs="Calibri"/>
          <w:bCs/>
          <w:iCs/>
          <w:sz w:val="20"/>
        </w:rPr>
      </w:pPr>
      <w:r w:rsidRPr="003E7BD1">
        <w:rPr>
          <w:rFonts w:ascii="Calibri" w:hAnsi="Calibri" w:cs="Calibri"/>
          <w:bCs/>
          <w:iCs/>
          <w:sz w:val="20"/>
        </w:rPr>
        <w:t xml:space="preserve">* </w:t>
      </w:r>
      <w:r w:rsidR="003E7BD1" w:rsidRPr="003E7BD1">
        <w:rPr>
          <w:rFonts w:ascii="Calibri" w:hAnsi="Calibri" w:cs="Calibri"/>
          <w:bCs/>
          <w:iCs/>
          <w:sz w:val="20"/>
        </w:rPr>
        <w:t xml:space="preserve">- </w:t>
      </w:r>
      <w:r w:rsidRPr="003E7BD1">
        <w:rPr>
          <w:rFonts w:ascii="Calibri" w:hAnsi="Calibri" w:cs="Calibri"/>
          <w:bCs/>
          <w:iCs/>
          <w:sz w:val="20"/>
        </w:rPr>
        <w:t>Liczby kopii/wydruków zostały oszacowane przez Zamawiającego na bazie bieżącej eksploatacji urządzeń wielofunkcyjnych, i nie stanowią zobowiązania Zamawiającego do wykonania takiej ilości kopii/wydruków w okresie obowiązywania umowy.</w:t>
      </w:r>
    </w:p>
    <w:p w14:paraId="46AE210D" w14:textId="2136C511" w:rsidR="00AA2B30" w:rsidRDefault="00AA2B30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76DB60A5" w14:textId="1BF07B14" w:rsidR="003F0AEC" w:rsidRDefault="003505C4" w:rsidP="003F0AEC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Tabela</w:t>
      </w:r>
      <w:r w:rsidR="003F0AEC">
        <w:rPr>
          <w:rFonts w:ascii="Calibri" w:hAnsi="Calibri" w:cs="Calibri"/>
          <w:b/>
          <w:iCs/>
          <w:sz w:val="22"/>
          <w:szCs w:val="22"/>
        </w:rPr>
        <w:t xml:space="preserve"> 3. Wsparcie producenta dla </w:t>
      </w:r>
      <w:r w:rsidR="003F0AEC" w:rsidRPr="003F0AEC">
        <w:rPr>
          <w:rFonts w:ascii="Calibri" w:hAnsi="Calibri" w:cs="Calibri"/>
          <w:b/>
          <w:iCs/>
          <w:sz w:val="22"/>
          <w:szCs w:val="22"/>
        </w:rPr>
        <w:t>licencji oprogramowania YSoft SafeQ5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4996"/>
        <w:gridCol w:w="1446"/>
        <w:gridCol w:w="931"/>
        <w:gridCol w:w="1373"/>
      </w:tblGrid>
      <w:tr w:rsidR="001B4715" w14:paraId="2ACF5EE9" w14:textId="77777777" w:rsidTr="00036235">
        <w:trPr>
          <w:trHeight w:val="593"/>
        </w:trPr>
        <w:tc>
          <w:tcPr>
            <w:tcW w:w="463" w:type="dxa"/>
            <w:vAlign w:val="center"/>
          </w:tcPr>
          <w:p w14:paraId="3B5FB663" w14:textId="275C3EB5" w:rsidR="001A7A66" w:rsidRPr="00227193" w:rsidRDefault="001A7A66" w:rsidP="001A7A6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4996" w:type="dxa"/>
            <w:vAlign w:val="center"/>
          </w:tcPr>
          <w:p w14:paraId="1CA262D3" w14:textId="39F9B348" w:rsidR="001A7A66" w:rsidRPr="00227193" w:rsidRDefault="001A7A66" w:rsidP="008B5795">
            <w:pPr>
              <w:rPr>
                <w:rFonts w:asciiTheme="minorHAnsi" w:hAnsiTheme="minorHAnsi" w:cstheme="minorHAnsi"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446" w:type="dxa"/>
            <w:vAlign w:val="center"/>
          </w:tcPr>
          <w:p w14:paraId="1CB608AE" w14:textId="569CE470" w:rsidR="001A7A66" w:rsidRPr="00227193" w:rsidRDefault="001A7A66" w:rsidP="002271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Cena jednostkowa netto</w:t>
            </w:r>
          </w:p>
        </w:tc>
        <w:tc>
          <w:tcPr>
            <w:tcW w:w="931" w:type="dxa"/>
            <w:vAlign w:val="center"/>
          </w:tcPr>
          <w:p w14:paraId="181434A3" w14:textId="121E20A4" w:rsidR="001A7A66" w:rsidRPr="00227193" w:rsidRDefault="001A7A66" w:rsidP="008B579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Liczba licencji</w:t>
            </w:r>
          </w:p>
        </w:tc>
        <w:tc>
          <w:tcPr>
            <w:tcW w:w="1373" w:type="dxa"/>
          </w:tcPr>
          <w:p w14:paraId="05D4BFC5" w14:textId="24425ED5" w:rsidR="001A7A66" w:rsidRPr="00227193" w:rsidRDefault="001A7A66" w:rsidP="002271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 xml:space="preserve">Łączna </w:t>
            </w:r>
            <w:r w:rsidR="007435D7">
              <w:rPr>
                <w:rFonts w:asciiTheme="minorHAnsi" w:hAnsiTheme="minorHAnsi" w:cstheme="minorHAnsi"/>
                <w:b/>
                <w:bCs/>
                <w:sz w:val="20"/>
              </w:rPr>
              <w:t>wartość</w:t>
            </w: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 xml:space="preserve"> netto za</w:t>
            </w:r>
          </w:p>
          <w:p w14:paraId="0E77AE64" w14:textId="4DCD9719" w:rsidR="001A7A66" w:rsidRPr="00227193" w:rsidRDefault="001A7A66" w:rsidP="002271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36 miesięcy [PLN]</w:t>
            </w:r>
          </w:p>
        </w:tc>
      </w:tr>
      <w:tr w:rsidR="001B4715" w14:paraId="0F090636" w14:textId="77777777" w:rsidTr="00036235">
        <w:trPr>
          <w:trHeight w:val="244"/>
        </w:trPr>
        <w:tc>
          <w:tcPr>
            <w:tcW w:w="463" w:type="dxa"/>
          </w:tcPr>
          <w:p w14:paraId="1E3FF179" w14:textId="1E08B73C" w:rsidR="001A7A66" w:rsidRPr="0024132E" w:rsidRDefault="001A7A66" w:rsidP="002413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</w:p>
        </w:tc>
        <w:tc>
          <w:tcPr>
            <w:tcW w:w="4996" w:type="dxa"/>
            <w:vAlign w:val="center"/>
          </w:tcPr>
          <w:p w14:paraId="3B1B4D6A" w14:textId="3933D3F4" w:rsidR="001A7A66" w:rsidRPr="0024132E" w:rsidRDefault="001A7A66" w:rsidP="002413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B</w:t>
            </w:r>
          </w:p>
        </w:tc>
        <w:tc>
          <w:tcPr>
            <w:tcW w:w="1446" w:type="dxa"/>
            <w:vAlign w:val="center"/>
          </w:tcPr>
          <w:p w14:paraId="2175AC6F" w14:textId="69E4DD43" w:rsidR="001A7A66" w:rsidRPr="0024132E" w:rsidRDefault="001A7A66" w:rsidP="002413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931" w:type="dxa"/>
            <w:vAlign w:val="center"/>
          </w:tcPr>
          <w:p w14:paraId="3A64D865" w14:textId="583F2210" w:rsidR="001A7A66" w:rsidRPr="0024132E" w:rsidRDefault="001A7A66" w:rsidP="002413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  <w:tc>
          <w:tcPr>
            <w:tcW w:w="1373" w:type="dxa"/>
            <w:vAlign w:val="center"/>
          </w:tcPr>
          <w:p w14:paraId="49CE6BC3" w14:textId="76455261" w:rsidR="001A7A66" w:rsidRPr="0024132E" w:rsidRDefault="001A7A66" w:rsidP="0024132E">
            <w:pPr>
              <w:tabs>
                <w:tab w:val="left" w:pos="388"/>
                <w:tab w:val="center" w:pos="80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</w:p>
        </w:tc>
      </w:tr>
      <w:tr w:rsidR="001B4715" w14:paraId="275DB4E4" w14:textId="77777777" w:rsidTr="00964DA3">
        <w:trPr>
          <w:trHeight w:val="569"/>
        </w:trPr>
        <w:tc>
          <w:tcPr>
            <w:tcW w:w="463" w:type="dxa"/>
            <w:vAlign w:val="center"/>
          </w:tcPr>
          <w:p w14:paraId="4E1B61F8" w14:textId="7E148E05" w:rsidR="001A7A66" w:rsidRPr="001A7A66" w:rsidRDefault="001A7A66" w:rsidP="001A7A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A7A66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996" w:type="dxa"/>
          </w:tcPr>
          <w:p w14:paraId="7078E250" w14:textId="161F6967" w:rsidR="001A7A66" w:rsidRPr="00227193" w:rsidRDefault="001A7A66" w:rsidP="001A7A66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27193">
              <w:rPr>
                <w:rFonts w:ascii="Calibri" w:hAnsi="Calibri" w:cs="Calibri"/>
                <w:bCs/>
                <w:iCs/>
                <w:sz w:val="20"/>
              </w:rPr>
              <w:t xml:space="preserve">Wsparcie producenta dla licencji oprogramowania YSoft SafeQ5 </w:t>
            </w:r>
            <w:r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Pr="00227193">
              <w:rPr>
                <w:rFonts w:ascii="Calibri" w:hAnsi="Calibri" w:cs="Calibri"/>
                <w:bCs/>
                <w:iCs/>
                <w:sz w:val="20"/>
              </w:rPr>
              <w:t>15 urządzeń</w:t>
            </w:r>
          </w:p>
        </w:tc>
        <w:tc>
          <w:tcPr>
            <w:tcW w:w="1446" w:type="dxa"/>
            <w:vAlign w:val="center"/>
          </w:tcPr>
          <w:p w14:paraId="688F16D0" w14:textId="002AC9EB" w:rsidR="001A7A66" w:rsidRPr="00227193" w:rsidRDefault="001A7A66" w:rsidP="001A7A6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31" w:type="dxa"/>
            <w:vAlign w:val="center"/>
          </w:tcPr>
          <w:p w14:paraId="1A3FD97B" w14:textId="57FD6F29" w:rsidR="001A7A66" w:rsidRPr="00227193" w:rsidRDefault="001A7A66" w:rsidP="001A7A6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Cs/>
                <w:sz w:val="20"/>
              </w:rPr>
              <w:t>15</w:t>
            </w:r>
          </w:p>
        </w:tc>
        <w:tc>
          <w:tcPr>
            <w:tcW w:w="1373" w:type="dxa"/>
            <w:vAlign w:val="center"/>
          </w:tcPr>
          <w:p w14:paraId="546B1E3A" w14:textId="5A340F67" w:rsidR="001A7A66" w:rsidRPr="00227193" w:rsidRDefault="001A7A66" w:rsidP="00964DA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B4715" w14:paraId="27BA27B6" w14:textId="77777777" w:rsidTr="00964DA3">
        <w:trPr>
          <w:trHeight w:val="590"/>
        </w:trPr>
        <w:tc>
          <w:tcPr>
            <w:tcW w:w="463" w:type="dxa"/>
            <w:vAlign w:val="center"/>
          </w:tcPr>
          <w:p w14:paraId="51E702A0" w14:textId="75995784" w:rsidR="001A7A66" w:rsidRPr="00705260" w:rsidRDefault="001A7A66" w:rsidP="001A7A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05260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996" w:type="dxa"/>
          </w:tcPr>
          <w:p w14:paraId="50F14FDD" w14:textId="3FF66459" w:rsidR="001A7A66" w:rsidRPr="00705260" w:rsidRDefault="001A7A66" w:rsidP="001A7A66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Wsparcie producenta dla licencji oprogramowania YSoft SafeQ5 - </w:t>
            </w:r>
            <w:r w:rsidR="000E4FE2" w:rsidRPr="00705260">
              <w:rPr>
                <w:rFonts w:ascii="Calibri" w:hAnsi="Calibri" w:cs="Calibri"/>
                <w:bCs/>
                <w:iCs/>
                <w:sz w:val="20"/>
              </w:rPr>
              <w:t>10</w:t>
            </w: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 urządze</w:t>
            </w:r>
            <w:r w:rsidR="000E4FE2" w:rsidRPr="00705260">
              <w:rPr>
                <w:rFonts w:ascii="Calibri" w:hAnsi="Calibri" w:cs="Calibri"/>
                <w:bCs/>
                <w:iCs/>
                <w:sz w:val="20"/>
              </w:rPr>
              <w:t>ń</w:t>
            </w: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 (zamówienie opcjonalne)  </w:t>
            </w:r>
          </w:p>
        </w:tc>
        <w:tc>
          <w:tcPr>
            <w:tcW w:w="1446" w:type="dxa"/>
            <w:vAlign w:val="center"/>
          </w:tcPr>
          <w:p w14:paraId="5491C499" w14:textId="0737F7F7" w:rsidR="001A7A66" w:rsidRPr="00227193" w:rsidRDefault="001A7A66" w:rsidP="001A7A6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31" w:type="dxa"/>
            <w:vAlign w:val="center"/>
          </w:tcPr>
          <w:p w14:paraId="3E5F680E" w14:textId="468F6C5E" w:rsidR="001A7A66" w:rsidRPr="00227193" w:rsidRDefault="000E4FE2" w:rsidP="001A7A66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  <w:tc>
          <w:tcPr>
            <w:tcW w:w="1373" w:type="dxa"/>
            <w:vAlign w:val="center"/>
          </w:tcPr>
          <w:p w14:paraId="77301053" w14:textId="1E870F37" w:rsidR="001A7A66" w:rsidRPr="00227193" w:rsidRDefault="001A7A66" w:rsidP="00964DA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1A7A66" w14:paraId="41400175" w14:textId="77777777" w:rsidTr="00964DA3">
        <w:trPr>
          <w:trHeight w:val="441"/>
        </w:trPr>
        <w:tc>
          <w:tcPr>
            <w:tcW w:w="463" w:type="dxa"/>
            <w:vAlign w:val="center"/>
          </w:tcPr>
          <w:p w14:paraId="484BE811" w14:textId="16BF4CFB" w:rsidR="001A7A66" w:rsidRPr="001A7A66" w:rsidRDefault="001A7A66" w:rsidP="001A7A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A7A66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373" w:type="dxa"/>
            <w:gridSpan w:val="3"/>
            <w:vAlign w:val="center"/>
          </w:tcPr>
          <w:p w14:paraId="60F3AC45" w14:textId="4208D9B9" w:rsidR="001A7A66" w:rsidRPr="00227193" w:rsidRDefault="001A7A66" w:rsidP="001A7A66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Łączna wartość netto w okresie 36 miesięcy (suma wierszy 1-2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E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1373" w:type="dxa"/>
            <w:vAlign w:val="center"/>
          </w:tcPr>
          <w:p w14:paraId="7F24C900" w14:textId="77777777" w:rsidR="001A7A66" w:rsidRPr="00227193" w:rsidRDefault="001A7A66" w:rsidP="00964DA3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1DC7DE55" w14:textId="77777777" w:rsidR="00C233B9" w:rsidRDefault="00C233B9" w:rsidP="00C233B9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5310A72D" w14:textId="585D577D" w:rsidR="003E5477" w:rsidRPr="009B5A29" w:rsidRDefault="003E5477" w:rsidP="00C233B9">
      <w:pPr>
        <w:spacing w:line="276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9B5A29">
        <w:rPr>
          <w:rFonts w:ascii="Calibri" w:hAnsi="Calibri" w:cs="Calibri"/>
          <w:b/>
          <w:bCs/>
          <w:iCs/>
          <w:sz w:val="22"/>
          <w:szCs w:val="22"/>
        </w:rPr>
        <w:t xml:space="preserve">Tabela 4. </w:t>
      </w:r>
      <w:r w:rsidR="00F42F57" w:rsidRPr="009B5A29">
        <w:rPr>
          <w:rFonts w:ascii="Calibri" w:hAnsi="Calibri" w:cs="Calibri"/>
          <w:b/>
          <w:bCs/>
          <w:iCs/>
          <w:sz w:val="22"/>
          <w:szCs w:val="22"/>
        </w:rPr>
        <w:t>Zmiana</w:t>
      </w:r>
      <w:r w:rsidRPr="009B5A29">
        <w:rPr>
          <w:rFonts w:ascii="Calibri" w:hAnsi="Calibri" w:cs="Calibri"/>
          <w:b/>
          <w:bCs/>
          <w:iCs/>
          <w:sz w:val="22"/>
          <w:szCs w:val="22"/>
        </w:rPr>
        <w:t xml:space="preserve"> miejsca świadczenia usługi</w:t>
      </w:r>
    </w:p>
    <w:tbl>
      <w:tblPr>
        <w:tblStyle w:val="Tabela-Siatka"/>
        <w:tblW w:w="91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"/>
        <w:gridCol w:w="6134"/>
        <w:gridCol w:w="2522"/>
      </w:tblGrid>
      <w:tr w:rsidR="009B5A29" w:rsidRPr="009B5A29" w14:paraId="16CA859C" w14:textId="77777777" w:rsidTr="00F42F57">
        <w:trPr>
          <w:trHeight w:val="405"/>
        </w:trPr>
        <w:tc>
          <w:tcPr>
            <w:tcW w:w="524" w:type="dxa"/>
            <w:vAlign w:val="center"/>
          </w:tcPr>
          <w:p w14:paraId="198E3D4F" w14:textId="77777777" w:rsidR="00F42F57" w:rsidRPr="009B5A29" w:rsidRDefault="00F42F57" w:rsidP="00467D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B5A29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6134" w:type="dxa"/>
            <w:vAlign w:val="center"/>
          </w:tcPr>
          <w:p w14:paraId="00D2B5CD" w14:textId="77777777" w:rsidR="00F42F57" w:rsidRPr="009B5A29" w:rsidRDefault="00F42F57" w:rsidP="00467D3F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9B5A29">
              <w:rPr>
                <w:rFonts w:asciiTheme="minorHAnsi" w:hAnsi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2522" w:type="dxa"/>
            <w:vAlign w:val="center"/>
          </w:tcPr>
          <w:p w14:paraId="2CBEEE62" w14:textId="632F8CB8" w:rsidR="00F42F57" w:rsidRPr="009B5A29" w:rsidRDefault="00F42F57" w:rsidP="00467D3F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B5A29">
              <w:rPr>
                <w:rFonts w:asciiTheme="minorHAnsi" w:hAnsiTheme="minorHAnsi" w:cstheme="minorHAnsi"/>
                <w:b/>
                <w:bCs/>
                <w:sz w:val="20"/>
              </w:rPr>
              <w:t xml:space="preserve">Łączna kwota netto </w:t>
            </w:r>
            <w:r w:rsidRPr="009B5A29">
              <w:rPr>
                <w:rFonts w:asciiTheme="minorHAnsi" w:hAnsiTheme="minorHAnsi"/>
                <w:b/>
                <w:bCs/>
                <w:sz w:val="20"/>
              </w:rPr>
              <w:t>[PLN]</w:t>
            </w:r>
          </w:p>
        </w:tc>
      </w:tr>
      <w:tr w:rsidR="009B5A29" w:rsidRPr="009B5A29" w14:paraId="1A89CA46" w14:textId="77777777" w:rsidTr="00F42F57">
        <w:trPr>
          <w:trHeight w:val="264"/>
        </w:trPr>
        <w:tc>
          <w:tcPr>
            <w:tcW w:w="524" w:type="dxa"/>
            <w:vAlign w:val="center"/>
          </w:tcPr>
          <w:p w14:paraId="7274742B" w14:textId="77777777" w:rsidR="00F42F57" w:rsidRPr="009B5A29" w:rsidRDefault="00F42F57" w:rsidP="00467D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B5A29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</w:p>
        </w:tc>
        <w:tc>
          <w:tcPr>
            <w:tcW w:w="6134" w:type="dxa"/>
            <w:vAlign w:val="center"/>
          </w:tcPr>
          <w:p w14:paraId="78998A8B" w14:textId="77777777" w:rsidR="00F42F57" w:rsidRPr="009B5A29" w:rsidRDefault="00F42F57" w:rsidP="00467D3F">
            <w:pPr>
              <w:ind w:right="425"/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9B5A29">
              <w:rPr>
                <w:rFonts w:ascii="Calibri" w:hAnsi="Calibri" w:cs="Calibri"/>
                <w:b/>
                <w:bCs/>
                <w:iCs/>
                <w:sz w:val="20"/>
              </w:rPr>
              <w:t>B</w:t>
            </w:r>
          </w:p>
        </w:tc>
        <w:tc>
          <w:tcPr>
            <w:tcW w:w="2522" w:type="dxa"/>
            <w:vAlign w:val="center"/>
          </w:tcPr>
          <w:p w14:paraId="7D1405E0" w14:textId="0C41B4F4" w:rsidR="00F42F57" w:rsidRPr="009B5A29" w:rsidRDefault="00F42F57" w:rsidP="00F42F5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9B5A29">
              <w:rPr>
                <w:rFonts w:asciiTheme="minorHAnsi" w:hAnsiTheme="minorHAnsi"/>
                <w:b/>
                <w:bCs/>
                <w:sz w:val="20"/>
              </w:rPr>
              <w:t>C</w:t>
            </w:r>
          </w:p>
        </w:tc>
      </w:tr>
      <w:tr w:rsidR="009B5A29" w:rsidRPr="009B5A29" w14:paraId="652F62E3" w14:textId="77777777" w:rsidTr="00F42F57">
        <w:trPr>
          <w:trHeight w:val="823"/>
        </w:trPr>
        <w:tc>
          <w:tcPr>
            <w:tcW w:w="524" w:type="dxa"/>
            <w:vAlign w:val="center"/>
          </w:tcPr>
          <w:p w14:paraId="39D420DD" w14:textId="3B504556" w:rsidR="00F42F57" w:rsidRPr="009B5A29" w:rsidRDefault="00F42F57" w:rsidP="00467D3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5A29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6134" w:type="dxa"/>
          </w:tcPr>
          <w:p w14:paraId="19FD7E5A" w14:textId="77777777" w:rsidR="00F42F57" w:rsidRPr="009B5A29" w:rsidRDefault="00F42F57" w:rsidP="00467D3F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9B5A29">
              <w:rPr>
                <w:rFonts w:ascii="Calibri" w:hAnsi="Calibri" w:cs="Calibri"/>
                <w:bCs/>
                <w:iCs/>
                <w:sz w:val="20"/>
              </w:rPr>
              <w:t xml:space="preserve">Wynagrodzenie za przeniesienie usługi (w tym transport urządzeń) do nowej siedziby Zamawiającego </w:t>
            </w:r>
          </w:p>
          <w:p w14:paraId="2CE501C9" w14:textId="77777777" w:rsidR="00F42F57" w:rsidRPr="009B5A29" w:rsidRDefault="00F42F57" w:rsidP="00467D3F">
            <w:pPr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9B5A29">
              <w:rPr>
                <w:rFonts w:ascii="Calibri" w:hAnsi="Calibri" w:cs="Calibri"/>
                <w:bCs/>
                <w:iCs/>
                <w:sz w:val="20"/>
              </w:rPr>
              <w:t>(opcjonalne)</w:t>
            </w:r>
          </w:p>
        </w:tc>
        <w:tc>
          <w:tcPr>
            <w:tcW w:w="2522" w:type="dxa"/>
            <w:vAlign w:val="center"/>
          </w:tcPr>
          <w:p w14:paraId="6ACE6E79" w14:textId="77777777" w:rsidR="00F42F57" w:rsidRPr="009B5A29" w:rsidRDefault="00F42F57" w:rsidP="00467D3F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6A2B541B" w14:textId="719EEF8E" w:rsidR="003E5477" w:rsidRDefault="003E5477" w:rsidP="00C233B9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79590535" w14:textId="77777777" w:rsidR="00A22F1B" w:rsidRDefault="00A22F1B" w:rsidP="00C233B9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0506F46B" w14:textId="59D61492" w:rsidR="003F0AEC" w:rsidRPr="00C233B9" w:rsidRDefault="00C233B9" w:rsidP="00C233B9">
      <w:pPr>
        <w:spacing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6E30FB">
        <w:rPr>
          <w:rFonts w:ascii="Calibri" w:hAnsi="Calibri" w:cs="Calibri"/>
          <w:iCs/>
          <w:sz w:val="22"/>
          <w:szCs w:val="22"/>
        </w:rPr>
        <w:t>W przypadku oferty na rozwiązanie równoważne</w:t>
      </w:r>
      <w:r w:rsidR="00A22F1B">
        <w:rPr>
          <w:rFonts w:ascii="Calibri" w:hAnsi="Calibri" w:cs="Calibri"/>
          <w:iCs/>
          <w:sz w:val="22"/>
          <w:szCs w:val="22"/>
        </w:rPr>
        <w:t xml:space="preserve"> (zamiast wsparcia producenta dla licencji oprogramowania YSoft SafeQ5 – tabeli nr 3)</w:t>
      </w:r>
      <w:r w:rsidRPr="006E30FB">
        <w:rPr>
          <w:rFonts w:ascii="Calibri" w:hAnsi="Calibri" w:cs="Calibri"/>
          <w:iCs/>
          <w:sz w:val="22"/>
          <w:szCs w:val="22"/>
        </w:rPr>
        <w:t>:</w:t>
      </w:r>
    </w:p>
    <w:p w14:paraId="6AC0CAEC" w14:textId="70DAE5D1" w:rsidR="00C233B9" w:rsidRDefault="00C233B9" w:rsidP="00C233B9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</w:t>
      </w:r>
      <w:r w:rsidR="003E5477">
        <w:rPr>
          <w:rFonts w:ascii="Calibri" w:hAnsi="Calibri" w:cs="Calibri"/>
          <w:b/>
          <w:iCs/>
          <w:sz w:val="22"/>
          <w:szCs w:val="22"/>
        </w:rPr>
        <w:t>5</w:t>
      </w:r>
      <w:r>
        <w:rPr>
          <w:rFonts w:ascii="Calibri" w:hAnsi="Calibri" w:cs="Calibri"/>
          <w:b/>
          <w:iCs/>
          <w:sz w:val="22"/>
          <w:szCs w:val="22"/>
        </w:rPr>
        <w:t>. D</w:t>
      </w:r>
      <w:r w:rsidRPr="00096962">
        <w:rPr>
          <w:rFonts w:ascii="Calibri" w:hAnsi="Calibri" w:cs="Calibri"/>
          <w:b/>
          <w:iCs/>
          <w:sz w:val="22"/>
          <w:szCs w:val="22"/>
        </w:rPr>
        <w:t>ostawa oprogramowania równoważnego</w:t>
      </w:r>
    </w:p>
    <w:p w14:paraId="552DA10E" w14:textId="52887B8A" w:rsidR="00C233B9" w:rsidRDefault="00C233B9" w:rsidP="00C233B9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Nazwa oprogramowania: ……………………………………………………………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921"/>
        <w:gridCol w:w="1500"/>
        <w:gridCol w:w="1184"/>
        <w:gridCol w:w="1724"/>
        <w:gridCol w:w="1417"/>
      </w:tblGrid>
      <w:tr w:rsidR="00C233B9" w:rsidRPr="007435D7" w14:paraId="0CB17285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7427753B" w14:textId="62E0A963" w:rsidR="00C233B9" w:rsidRPr="00C233B9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233B9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921" w:type="dxa"/>
            <w:vAlign w:val="center"/>
          </w:tcPr>
          <w:p w14:paraId="28C96021" w14:textId="77777777" w:rsidR="00C233B9" w:rsidRPr="006E30FB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1500" w:type="dxa"/>
            <w:vAlign w:val="center"/>
          </w:tcPr>
          <w:p w14:paraId="5079AA07" w14:textId="77777777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Cena jednostkowa netto</w:t>
            </w:r>
          </w:p>
        </w:tc>
        <w:tc>
          <w:tcPr>
            <w:tcW w:w="1184" w:type="dxa"/>
            <w:vAlign w:val="center"/>
          </w:tcPr>
          <w:p w14:paraId="667CB8CA" w14:textId="77777777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Liczba licencji</w:t>
            </w:r>
          </w:p>
        </w:tc>
        <w:tc>
          <w:tcPr>
            <w:tcW w:w="1724" w:type="dxa"/>
            <w:vAlign w:val="center"/>
          </w:tcPr>
          <w:p w14:paraId="59CA0CF3" w14:textId="77777777" w:rsidR="00C233B9" w:rsidRPr="00227193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Łączna kwota netto za</w:t>
            </w:r>
          </w:p>
          <w:p w14:paraId="375FB1E0" w14:textId="77777777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27193">
              <w:rPr>
                <w:rFonts w:asciiTheme="minorHAnsi" w:hAnsiTheme="minorHAnsi" w:cstheme="minorHAnsi"/>
                <w:b/>
                <w:bCs/>
                <w:sz w:val="20"/>
              </w:rPr>
              <w:t>36 miesięcy [PLN]</w:t>
            </w:r>
          </w:p>
        </w:tc>
        <w:tc>
          <w:tcPr>
            <w:tcW w:w="1417" w:type="dxa"/>
            <w:vAlign w:val="center"/>
          </w:tcPr>
          <w:p w14:paraId="6D37B1EB" w14:textId="77777777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Termin realizacji (w dniach roboczych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</w:tr>
      <w:tr w:rsidR="00C233B9" w:rsidRPr="00036235" w14:paraId="4D51204E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0E830C65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A</w:t>
            </w:r>
          </w:p>
        </w:tc>
        <w:tc>
          <w:tcPr>
            <w:tcW w:w="2921" w:type="dxa"/>
            <w:vAlign w:val="center"/>
          </w:tcPr>
          <w:p w14:paraId="547F3B62" w14:textId="77777777" w:rsidR="00C233B9" w:rsidRPr="00036235" w:rsidRDefault="00C233B9" w:rsidP="00424A97">
            <w:pPr>
              <w:spacing w:line="276" w:lineRule="auto"/>
              <w:ind w:right="42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B</w:t>
            </w:r>
          </w:p>
        </w:tc>
        <w:tc>
          <w:tcPr>
            <w:tcW w:w="1500" w:type="dxa"/>
            <w:vAlign w:val="center"/>
          </w:tcPr>
          <w:p w14:paraId="3015FD63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1184" w:type="dxa"/>
            <w:vAlign w:val="center"/>
          </w:tcPr>
          <w:p w14:paraId="56A69030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  <w:tc>
          <w:tcPr>
            <w:tcW w:w="1724" w:type="dxa"/>
            <w:vAlign w:val="center"/>
          </w:tcPr>
          <w:p w14:paraId="4EF65761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E</w:t>
            </w:r>
          </w:p>
        </w:tc>
        <w:tc>
          <w:tcPr>
            <w:tcW w:w="1417" w:type="dxa"/>
            <w:vAlign w:val="center"/>
          </w:tcPr>
          <w:p w14:paraId="5B830B30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/>
                <w:bCs/>
                <w:sz w:val="20"/>
              </w:rPr>
              <w:t>F</w:t>
            </w:r>
          </w:p>
        </w:tc>
      </w:tr>
      <w:tr w:rsidR="00C233B9" w:rsidRPr="007435D7" w14:paraId="6A42859F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3C513172" w14:textId="25FA738A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7435D7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11E2A57A" w14:textId="77777777" w:rsidR="00C233B9" w:rsidRPr="007435D7" w:rsidRDefault="00C233B9" w:rsidP="00424A97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7435D7">
              <w:rPr>
                <w:rFonts w:ascii="Calibri" w:hAnsi="Calibri" w:cs="Calibri"/>
                <w:iCs/>
                <w:sz w:val="20"/>
              </w:rPr>
              <w:t>Licencje ze wsparciem producenta</w:t>
            </w:r>
            <w:r>
              <w:rPr>
                <w:rFonts w:ascii="Calibri" w:hAnsi="Calibri" w:cs="Calibri"/>
                <w:i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Pr="00227193">
              <w:rPr>
                <w:rFonts w:ascii="Calibri" w:hAnsi="Calibri" w:cs="Calibri"/>
                <w:bCs/>
                <w:iCs/>
                <w:sz w:val="20"/>
              </w:rPr>
              <w:t>15 urządzeń</w:t>
            </w:r>
          </w:p>
        </w:tc>
        <w:tc>
          <w:tcPr>
            <w:tcW w:w="1500" w:type="dxa"/>
            <w:vAlign w:val="center"/>
          </w:tcPr>
          <w:p w14:paraId="3EF3029A" w14:textId="77777777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84" w:type="dxa"/>
            <w:vAlign w:val="center"/>
          </w:tcPr>
          <w:p w14:paraId="0BB79A27" w14:textId="77777777" w:rsidR="00C233B9" w:rsidRPr="00036235" w:rsidRDefault="00C233B9" w:rsidP="00424A9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036235">
              <w:rPr>
                <w:rFonts w:asciiTheme="minorHAnsi" w:hAnsiTheme="minorHAnsi" w:cstheme="minorHAnsi"/>
                <w:bCs/>
                <w:sz w:val="20"/>
              </w:rPr>
              <w:t>15</w:t>
            </w:r>
          </w:p>
        </w:tc>
        <w:tc>
          <w:tcPr>
            <w:tcW w:w="1724" w:type="dxa"/>
            <w:vAlign w:val="center"/>
          </w:tcPr>
          <w:p w14:paraId="1DA1733B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CE6697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C233B9" w:rsidRPr="007435D7" w14:paraId="6F11A028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150D0BA4" w14:textId="75827D4D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Pr="007435D7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3084551E" w14:textId="116E5CE2" w:rsidR="00C233B9" w:rsidRPr="007435D7" w:rsidRDefault="00C233B9" w:rsidP="00424A97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705260">
              <w:rPr>
                <w:rFonts w:ascii="Calibri" w:hAnsi="Calibri" w:cs="Calibri"/>
                <w:iCs/>
                <w:sz w:val="20"/>
              </w:rPr>
              <w:t xml:space="preserve">Licencje ze wsparciem producenta </w:t>
            </w: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- </w:t>
            </w:r>
            <w:r w:rsidR="000E4FE2" w:rsidRPr="00705260">
              <w:rPr>
                <w:rFonts w:ascii="Calibri" w:hAnsi="Calibri" w:cs="Calibri"/>
                <w:bCs/>
                <w:iCs/>
                <w:sz w:val="20"/>
              </w:rPr>
              <w:t>10</w:t>
            </w: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 urządze</w:t>
            </w:r>
            <w:r w:rsidR="000E4FE2" w:rsidRPr="00705260">
              <w:rPr>
                <w:rFonts w:ascii="Calibri" w:hAnsi="Calibri" w:cs="Calibri"/>
                <w:bCs/>
                <w:iCs/>
                <w:sz w:val="20"/>
              </w:rPr>
              <w:t>ń</w:t>
            </w:r>
            <w:r w:rsidRPr="00705260">
              <w:rPr>
                <w:rFonts w:ascii="Calibri" w:hAnsi="Calibri" w:cs="Calibri"/>
                <w:bCs/>
                <w:iCs/>
                <w:sz w:val="20"/>
              </w:rPr>
              <w:t xml:space="preserve"> (zamówienie opcjonalne) 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5FC21EC3" w14:textId="77777777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352307E4" w14:textId="4A2B11AB" w:rsidR="00C233B9" w:rsidRPr="00036235" w:rsidRDefault="000E4FE2" w:rsidP="00424A9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  <w:tc>
          <w:tcPr>
            <w:tcW w:w="1724" w:type="dxa"/>
            <w:vAlign w:val="center"/>
          </w:tcPr>
          <w:p w14:paraId="1BF282A2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18A3B4C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C233B9" w:rsidRPr="007435D7" w14:paraId="09DC8E44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123A1EA9" w14:textId="701AC66D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  <w:r w:rsidRPr="00A706D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5AB7043F" w14:textId="77777777" w:rsidR="00C233B9" w:rsidRPr="007435D7" w:rsidRDefault="00C233B9" w:rsidP="00424A97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7435D7">
              <w:rPr>
                <w:rFonts w:ascii="Calibri" w:hAnsi="Calibri" w:cs="Calibri"/>
                <w:iCs/>
                <w:sz w:val="20"/>
              </w:rPr>
              <w:t>Usługa wdrożeniowa</w:t>
            </w:r>
          </w:p>
        </w:tc>
        <w:tc>
          <w:tcPr>
            <w:tcW w:w="1500" w:type="dxa"/>
            <w:tcBorders>
              <w:tl2br w:val="single" w:sz="4" w:space="0" w:color="auto"/>
            </w:tcBorders>
            <w:vAlign w:val="center"/>
          </w:tcPr>
          <w:p w14:paraId="3A2AD056" w14:textId="77777777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84" w:type="dxa"/>
            <w:tcBorders>
              <w:tl2br w:val="single" w:sz="4" w:space="0" w:color="auto"/>
            </w:tcBorders>
            <w:vAlign w:val="center"/>
          </w:tcPr>
          <w:p w14:paraId="178738DA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24" w:type="dxa"/>
            <w:vAlign w:val="center"/>
          </w:tcPr>
          <w:p w14:paraId="399CD338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5FE4E2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C233B9" w:rsidRPr="007435D7" w14:paraId="609CF7CA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6D4A8A36" w14:textId="4FB0E328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  <w:r w:rsidRPr="00A706D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5FA52CB5" w14:textId="77777777" w:rsidR="00C233B9" w:rsidRPr="007435D7" w:rsidRDefault="00C233B9" w:rsidP="00424A97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7435D7">
              <w:rPr>
                <w:rFonts w:ascii="Calibri" w:hAnsi="Calibri" w:cs="Calibri"/>
                <w:iCs/>
                <w:sz w:val="20"/>
              </w:rPr>
              <w:t>Usługa migracji danych</w:t>
            </w:r>
          </w:p>
        </w:tc>
        <w:tc>
          <w:tcPr>
            <w:tcW w:w="1500" w:type="dxa"/>
            <w:tcBorders>
              <w:tl2br w:val="single" w:sz="4" w:space="0" w:color="auto"/>
            </w:tcBorders>
            <w:vAlign w:val="center"/>
          </w:tcPr>
          <w:p w14:paraId="5EB0F597" w14:textId="77777777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84" w:type="dxa"/>
            <w:tcBorders>
              <w:tl2br w:val="single" w:sz="4" w:space="0" w:color="auto"/>
            </w:tcBorders>
            <w:vAlign w:val="center"/>
          </w:tcPr>
          <w:p w14:paraId="45CA99E4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24" w:type="dxa"/>
            <w:vAlign w:val="center"/>
          </w:tcPr>
          <w:p w14:paraId="087E9939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C8C791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C233B9" w:rsidRPr="007435D7" w14:paraId="094FC980" w14:textId="77777777" w:rsidTr="003E5477">
        <w:trPr>
          <w:trHeight w:val="441"/>
        </w:trPr>
        <w:tc>
          <w:tcPr>
            <w:tcW w:w="463" w:type="dxa"/>
            <w:vAlign w:val="center"/>
          </w:tcPr>
          <w:p w14:paraId="00DAF2CD" w14:textId="44DE5147" w:rsidR="00C233B9" w:rsidRPr="007435D7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A706D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921" w:type="dxa"/>
            <w:vAlign w:val="center"/>
          </w:tcPr>
          <w:p w14:paraId="6AA163F5" w14:textId="77777777" w:rsidR="00C233B9" w:rsidRPr="007435D7" w:rsidRDefault="00C233B9" w:rsidP="00424A97">
            <w:pPr>
              <w:spacing w:line="276" w:lineRule="auto"/>
              <w:ind w:right="423"/>
              <w:rPr>
                <w:rFonts w:ascii="Calibri" w:hAnsi="Calibri" w:cs="Calibri"/>
                <w:iCs/>
                <w:sz w:val="20"/>
              </w:rPr>
            </w:pPr>
            <w:r w:rsidRPr="007435D7">
              <w:rPr>
                <w:rFonts w:ascii="Calibri" w:hAnsi="Calibri" w:cs="Calibri"/>
                <w:iCs/>
                <w:sz w:val="20"/>
              </w:rPr>
              <w:t>Usługa szkoleniowa</w:t>
            </w:r>
          </w:p>
        </w:tc>
        <w:tc>
          <w:tcPr>
            <w:tcW w:w="1500" w:type="dxa"/>
            <w:tcBorders>
              <w:tl2br w:val="single" w:sz="4" w:space="0" w:color="auto"/>
            </w:tcBorders>
            <w:vAlign w:val="center"/>
          </w:tcPr>
          <w:p w14:paraId="4C84A4C4" w14:textId="77777777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184" w:type="dxa"/>
            <w:tcBorders>
              <w:tl2br w:val="single" w:sz="4" w:space="0" w:color="auto"/>
            </w:tcBorders>
            <w:vAlign w:val="center"/>
          </w:tcPr>
          <w:p w14:paraId="17B1D4B0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724" w:type="dxa"/>
            <w:vAlign w:val="center"/>
          </w:tcPr>
          <w:p w14:paraId="1C39237B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712DA5B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  <w:tr w:rsidR="00C233B9" w:rsidRPr="007435D7" w14:paraId="5A8B4A77" w14:textId="77777777" w:rsidTr="00424A97">
        <w:trPr>
          <w:trHeight w:val="441"/>
        </w:trPr>
        <w:tc>
          <w:tcPr>
            <w:tcW w:w="463" w:type="dxa"/>
            <w:vAlign w:val="center"/>
          </w:tcPr>
          <w:p w14:paraId="54F1F151" w14:textId="114B8966" w:rsidR="00C233B9" w:rsidRDefault="00C233B9" w:rsidP="00424A9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7329" w:type="dxa"/>
            <w:gridSpan w:val="4"/>
            <w:vAlign w:val="center"/>
          </w:tcPr>
          <w:p w14:paraId="60C384A5" w14:textId="231016BE" w:rsidR="00C233B9" w:rsidRPr="007435D7" w:rsidRDefault="00C233B9" w:rsidP="00424A97">
            <w:pPr>
              <w:spacing w:line="276" w:lineRule="auto"/>
              <w:ind w:right="423"/>
              <w:jc w:val="both"/>
              <w:rPr>
                <w:rFonts w:ascii="Calibri" w:hAnsi="Calibri" w:cs="Calibri"/>
                <w:iCs/>
                <w:sz w:val="20"/>
              </w:rPr>
            </w:pP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Łączna wartość netto w okresie 36 miesięcy (suma wierszy </w:t>
            </w:r>
            <w:r>
              <w:rPr>
                <w:rFonts w:asciiTheme="minorHAnsi" w:hAnsiTheme="minorHAnsi" w:cstheme="minorHAnsi"/>
                <w:bCs/>
                <w:sz w:val="20"/>
              </w:rPr>
              <w:t>1-5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F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1417" w:type="dxa"/>
            <w:vAlign w:val="center"/>
          </w:tcPr>
          <w:p w14:paraId="47C48E13" w14:textId="77777777" w:rsidR="00C233B9" w:rsidRPr="007435D7" w:rsidRDefault="00C233B9" w:rsidP="00424A97">
            <w:pPr>
              <w:spacing w:line="276" w:lineRule="auto"/>
              <w:ind w:right="423"/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28EF92E8" w14:textId="09E38475" w:rsidR="00C233B9" w:rsidRDefault="00C233B9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7EFA5DB" w14:textId="2B8F4DBF" w:rsidR="00D51680" w:rsidRPr="00705260" w:rsidRDefault="00D51680" w:rsidP="00D51680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D51680">
        <w:rPr>
          <w:rFonts w:ascii="Calibri" w:hAnsi="Calibri" w:cs="Calibri"/>
          <w:b/>
          <w:iCs/>
          <w:sz w:val="22"/>
          <w:szCs w:val="22"/>
        </w:rPr>
        <w:t xml:space="preserve">Łączna </w:t>
      </w:r>
      <w:r w:rsidRPr="00705260">
        <w:rPr>
          <w:rFonts w:ascii="Calibri" w:hAnsi="Calibri" w:cs="Calibri"/>
          <w:b/>
          <w:iCs/>
          <w:sz w:val="22"/>
          <w:szCs w:val="22"/>
        </w:rPr>
        <w:t>kwota netto –</w:t>
      </w:r>
      <w:r w:rsidR="00A22F1B">
        <w:rPr>
          <w:rFonts w:ascii="Calibri" w:hAnsi="Calibri" w:cs="Calibri"/>
          <w:b/>
          <w:iCs/>
          <w:sz w:val="22"/>
          <w:szCs w:val="22"/>
        </w:rPr>
        <w:t xml:space="preserve"> suma łączn</w:t>
      </w:r>
      <w:r w:rsidR="008D7824">
        <w:rPr>
          <w:rFonts w:ascii="Calibri" w:hAnsi="Calibri" w:cs="Calibri"/>
          <w:b/>
          <w:iCs/>
          <w:sz w:val="22"/>
          <w:szCs w:val="22"/>
        </w:rPr>
        <w:t>ych</w:t>
      </w:r>
      <w:r w:rsidR="00A22F1B">
        <w:rPr>
          <w:rFonts w:ascii="Calibri" w:hAnsi="Calibri" w:cs="Calibri"/>
          <w:b/>
          <w:iCs/>
          <w:sz w:val="22"/>
          <w:szCs w:val="22"/>
        </w:rPr>
        <w:t xml:space="preserve"> wartości netto z Tabel: 1, 2,</w:t>
      </w:r>
      <w:r w:rsidR="008D7824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A22F1B">
        <w:rPr>
          <w:rFonts w:ascii="Calibri" w:hAnsi="Calibri" w:cs="Calibri"/>
          <w:b/>
          <w:iCs/>
          <w:sz w:val="22"/>
          <w:szCs w:val="22"/>
        </w:rPr>
        <w:t>3 lub 5</w:t>
      </w:r>
      <w:r w:rsidR="008D7824">
        <w:rPr>
          <w:rFonts w:ascii="Calibri" w:hAnsi="Calibri" w:cs="Calibri"/>
          <w:b/>
          <w:iCs/>
          <w:sz w:val="22"/>
          <w:szCs w:val="22"/>
        </w:rPr>
        <w:t>,</w:t>
      </w:r>
      <w:r w:rsidR="00C233B9" w:rsidRPr="00705260">
        <w:rPr>
          <w:rFonts w:ascii="Calibri" w:hAnsi="Calibri" w:cs="Calibri"/>
          <w:b/>
          <w:iCs/>
          <w:sz w:val="22"/>
          <w:szCs w:val="22"/>
        </w:rPr>
        <w:t xml:space="preserve"> 4</w:t>
      </w:r>
      <w:r w:rsidRPr="00705260">
        <w:rPr>
          <w:rFonts w:ascii="Calibri" w:hAnsi="Calibri" w:cs="Calibri"/>
          <w:b/>
          <w:iCs/>
          <w:sz w:val="22"/>
          <w:szCs w:val="22"/>
        </w:rPr>
        <w:t>: ……………………</w:t>
      </w:r>
    </w:p>
    <w:p w14:paraId="6FBAC29C" w14:textId="77777777" w:rsidR="00D51680" w:rsidRPr="00705260" w:rsidRDefault="00D51680" w:rsidP="00D51680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05260">
        <w:rPr>
          <w:rFonts w:ascii="Calibri" w:hAnsi="Calibri" w:cs="Calibri"/>
          <w:b/>
          <w:iCs/>
          <w:sz w:val="22"/>
          <w:szCs w:val="22"/>
        </w:rPr>
        <w:lastRenderedPageBreak/>
        <w:t>(słownie netto) ……………………………………………………………………………………………………….</w:t>
      </w:r>
    </w:p>
    <w:p w14:paraId="40AD5FF9" w14:textId="77777777" w:rsidR="00AD15F7" w:rsidRDefault="00AD15F7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EB34" w14:textId="77777777" w:rsidR="006513A7" w:rsidRDefault="006513A7">
      <w:r>
        <w:separator/>
      </w:r>
    </w:p>
  </w:endnote>
  <w:endnote w:type="continuationSeparator" w:id="0">
    <w:p w14:paraId="25A0AD50" w14:textId="77777777" w:rsidR="006513A7" w:rsidRDefault="006513A7">
      <w:r>
        <w:continuationSeparator/>
      </w:r>
    </w:p>
  </w:endnote>
  <w:endnote w:type="continuationNotice" w:id="1">
    <w:p w14:paraId="605B8847" w14:textId="77777777" w:rsidR="006513A7" w:rsidRDefault="00651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E0A3" w14:textId="77777777" w:rsidR="006513A7" w:rsidRDefault="006513A7">
      <w:r>
        <w:separator/>
      </w:r>
    </w:p>
  </w:footnote>
  <w:footnote w:type="continuationSeparator" w:id="0">
    <w:p w14:paraId="3BB1E692" w14:textId="77777777" w:rsidR="006513A7" w:rsidRDefault="006513A7">
      <w:r>
        <w:continuationSeparator/>
      </w:r>
    </w:p>
  </w:footnote>
  <w:footnote w:type="continuationNotice" w:id="1">
    <w:p w14:paraId="6D9EB483" w14:textId="77777777" w:rsidR="006513A7" w:rsidRDefault="00651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30824D7D" w:rsidR="003F3DB3" w:rsidRPr="00AE772C" w:rsidRDefault="003F3DB3" w:rsidP="008D35B9">
    <w:pPr>
      <w:pStyle w:val="Nagwek"/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36235"/>
    <w:rsid w:val="00043C56"/>
    <w:rsid w:val="00053DA5"/>
    <w:rsid w:val="00055207"/>
    <w:rsid w:val="00057598"/>
    <w:rsid w:val="000679FD"/>
    <w:rsid w:val="00067C24"/>
    <w:rsid w:val="0008063B"/>
    <w:rsid w:val="00082DA8"/>
    <w:rsid w:val="000860E2"/>
    <w:rsid w:val="00094067"/>
    <w:rsid w:val="00096962"/>
    <w:rsid w:val="000A5891"/>
    <w:rsid w:val="000A79CC"/>
    <w:rsid w:val="000B3872"/>
    <w:rsid w:val="000B4730"/>
    <w:rsid w:val="000C0CA4"/>
    <w:rsid w:val="000C1193"/>
    <w:rsid w:val="000C3991"/>
    <w:rsid w:val="000D047A"/>
    <w:rsid w:val="000E0230"/>
    <w:rsid w:val="000E0448"/>
    <w:rsid w:val="000E4FE2"/>
    <w:rsid w:val="000E627F"/>
    <w:rsid w:val="000E6F96"/>
    <w:rsid w:val="000F4863"/>
    <w:rsid w:val="00104193"/>
    <w:rsid w:val="00104F1F"/>
    <w:rsid w:val="00115228"/>
    <w:rsid w:val="00122ABB"/>
    <w:rsid w:val="00130D3C"/>
    <w:rsid w:val="00136A66"/>
    <w:rsid w:val="00136E16"/>
    <w:rsid w:val="00141085"/>
    <w:rsid w:val="00146D42"/>
    <w:rsid w:val="0015323A"/>
    <w:rsid w:val="0016108D"/>
    <w:rsid w:val="001653D3"/>
    <w:rsid w:val="001769E0"/>
    <w:rsid w:val="00190A73"/>
    <w:rsid w:val="001A386C"/>
    <w:rsid w:val="001A7A66"/>
    <w:rsid w:val="001B4715"/>
    <w:rsid w:val="001C0819"/>
    <w:rsid w:val="001C2267"/>
    <w:rsid w:val="001C274F"/>
    <w:rsid w:val="001D7C09"/>
    <w:rsid w:val="001F1236"/>
    <w:rsid w:val="002016C5"/>
    <w:rsid w:val="002109E1"/>
    <w:rsid w:val="002175B7"/>
    <w:rsid w:val="0022176B"/>
    <w:rsid w:val="002235A8"/>
    <w:rsid w:val="00225B0D"/>
    <w:rsid w:val="00227193"/>
    <w:rsid w:val="00230A2B"/>
    <w:rsid w:val="00234CA8"/>
    <w:rsid w:val="00235857"/>
    <w:rsid w:val="00235DF1"/>
    <w:rsid w:val="0023732A"/>
    <w:rsid w:val="0024132E"/>
    <w:rsid w:val="00243066"/>
    <w:rsid w:val="00243206"/>
    <w:rsid w:val="0024522D"/>
    <w:rsid w:val="0024750C"/>
    <w:rsid w:val="002556F2"/>
    <w:rsid w:val="002566EB"/>
    <w:rsid w:val="002577A5"/>
    <w:rsid w:val="002743E1"/>
    <w:rsid w:val="002845D2"/>
    <w:rsid w:val="002A2BEA"/>
    <w:rsid w:val="002A42A4"/>
    <w:rsid w:val="002A6046"/>
    <w:rsid w:val="002B314D"/>
    <w:rsid w:val="002B31CD"/>
    <w:rsid w:val="002B386E"/>
    <w:rsid w:val="002B5E5D"/>
    <w:rsid w:val="002D2289"/>
    <w:rsid w:val="002E0A0F"/>
    <w:rsid w:val="002F5EF0"/>
    <w:rsid w:val="002F649B"/>
    <w:rsid w:val="003024C2"/>
    <w:rsid w:val="00302906"/>
    <w:rsid w:val="00304CA0"/>
    <w:rsid w:val="00305FBE"/>
    <w:rsid w:val="00306020"/>
    <w:rsid w:val="00310332"/>
    <w:rsid w:val="00312AEA"/>
    <w:rsid w:val="00312D1F"/>
    <w:rsid w:val="003132DC"/>
    <w:rsid w:val="003203B6"/>
    <w:rsid w:val="00324B7A"/>
    <w:rsid w:val="00333A69"/>
    <w:rsid w:val="00342CC5"/>
    <w:rsid w:val="003505C4"/>
    <w:rsid w:val="003550F2"/>
    <w:rsid w:val="00370472"/>
    <w:rsid w:val="00375A93"/>
    <w:rsid w:val="003835C5"/>
    <w:rsid w:val="00393D75"/>
    <w:rsid w:val="00395485"/>
    <w:rsid w:val="003967B2"/>
    <w:rsid w:val="003A7B9F"/>
    <w:rsid w:val="003C7528"/>
    <w:rsid w:val="003D28E8"/>
    <w:rsid w:val="003D29E6"/>
    <w:rsid w:val="003E3E3F"/>
    <w:rsid w:val="003E4451"/>
    <w:rsid w:val="003E5477"/>
    <w:rsid w:val="003E7BD1"/>
    <w:rsid w:val="003F0AEC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B7483"/>
    <w:rsid w:val="004D696C"/>
    <w:rsid w:val="00505FD3"/>
    <w:rsid w:val="00514D2D"/>
    <w:rsid w:val="00517B34"/>
    <w:rsid w:val="005234EC"/>
    <w:rsid w:val="00523738"/>
    <w:rsid w:val="0053660B"/>
    <w:rsid w:val="00553448"/>
    <w:rsid w:val="00553B29"/>
    <w:rsid w:val="00573358"/>
    <w:rsid w:val="00573943"/>
    <w:rsid w:val="0057473A"/>
    <w:rsid w:val="005804F7"/>
    <w:rsid w:val="005836B0"/>
    <w:rsid w:val="00592313"/>
    <w:rsid w:val="005935DF"/>
    <w:rsid w:val="005A3F35"/>
    <w:rsid w:val="005B1CAD"/>
    <w:rsid w:val="005B6B56"/>
    <w:rsid w:val="005C1475"/>
    <w:rsid w:val="005C7EAA"/>
    <w:rsid w:val="005D0092"/>
    <w:rsid w:val="005D3169"/>
    <w:rsid w:val="005E1198"/>
    <w:rsid w:val="005E3250"/>
    <w:rsid w:val="005E4DB3"/>
    <w:rsid w:val="005F12C6"/>
    <w:rsid w:val="00601705"/>
    <w:rsid w:val="00611DD6"/>
    <w:rsid w:val="006124A5"/>
    <w:rsid w:val="006161F2"/>
    <w:rsid w:val="00622389"/>
    <w:rsid w:val="00623D40"/>
    <w:rsid w:val="006355E1"/>
    <w:rsid w:val="00647A39"/>
    <w:rsid w:val="006513A7"/>
    <w:rsid w:val="00653B64"/>
    <w:rsid w:val="006544CA"/>
    <w:rsid w:val="0066588F"/>
    <w:rsid w:val="00667603"/>
    <w:rsid w:val="00677896"/>
    <w:rsid w:val="006A1BE9"/>
    <w:rsid w:val="006B09B4"/>
    <w:rsid w:val="006B1598"/>
    <w:rsid w:val="006B458C"/>
    <w:rsid w:val="006B5157"/>
    <w:rsid w:val="006C641B"/>
    <w:rsid w:val="006E5D94"/>
    <w:rsid w:val="006F2816"/>
    <w:rsid w:val="006F3326"/>
    <w:rsid w:val="00704DF5"/>
    <w:rsid w:val="00705260"/>
    <w:rsid w:val="00705486"/>
    <w:rsid w:val="007119C1"/>
    <w:rsid w:val="00714D0A"/>
    <w:rsid w:val="007223B4"/>
    <w:rsid w:val="00723297"/>
    <w:rsid w:val="007260DA"/>
    <w:rsid w:val="0073228B"/>
    <w:rsid w:val="007435D7"/>
    <w:rsid w:val="00746F85"/>
    <w:rsid w:val="007512B5"/>
    <w:rsid w:val="00752286"/>
    <w:rsid w:val="00760850"/>
    <w:rsid w:val="00764BF3"/>
    <w:rsid w:val="00765516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72C7A"/>
    <w:rsid w:val="00881B50"/>
    <w:rsid w:val="00886D08"/>
    <w:rsid w:val="008A6A0C"/>
    <w:rsid w:val="008B2944"/>
    <w:rsid w:val="008B412F"/>
    <w:rsid w:val="008B5795"/>
    <w:rsid w:val="008D2C08"/>
    <w:rsid w:val="008D35B9"/>
    <w:rsid w:val="008D4097"/>
    <w:rsid w:val="008D7824"/>
    <w:rsid w:val="009008DF"/>
    <w:rsid w:val="00905BF8"/>
    <w:rsid w:val="00911300"/>
    <w:rsid w:val="00921685"/>
    <w:rsid w:val="0092290F"/>
    <w:rsid w:val="00930E2C"/>
    <w:rsid w:val="00931045"/>
    <w:rsid w:val="009379DB"/>
    <w:rsid w:val="00950BD8"/>
    <w:rsid w:val="00964DA3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B5A29"/>
    <w:rsid w:val="009C0204"/>
    <w:rsid w:val="009E4B51"/>
    <w:rsid w:val="009F2062"/>
    <w:rsid w:val="00A173F0"/>
    <w:rsid w:val="00A22F1B"/>
    <w:rsid w:val="00A259A6"/>
    <w:rsid w:val="00A37439"/>
    <w:rsid w:val="00A45281"/>
    <w:rsid w:val="00A508A5"/>
    <w:rsid w:val="00A53313"/>
    <w:rsid w:val="00A60C1B"/>
    <w:rsid w:val="00A726C2"/>
    <w:rsid w:val="00A75C01"/>
    <w:rsid w:val="00A824C2"/>
    <w:rsid w:val="00A86E55"/>
    <w:rsid w:val="00A8705D"/>
    <w:rsid w:val="00AA2B30"/>
    <w:rsid w:val="00AA4874"/>
    <w:rsid w:val="00AB310E"/>
    <w:rsid w:val="00AB4CCE"/>
    <w:rsid w:val="00AB57EA"/>
    <w:rsid w:val="00AB640B"/>
    <w:rsid w:val="00AC6147"/>
    <w:rsid w:val="00AC6991"/>
    <w:rsid w:val="00AD15F7"/>
    <w:rsid w:val="00AD5C23"/>
    <w:rsid w:val="00AE0DC5"/>
    <w:rsid w:val="00AE1793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39E8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061FF"/>
    <w:rsid w:val="00C15955"/>
    <w:rsid w:val="00C233B9"/>
    <w:rsid w:val="00C2463B"/>
    <w:rsid w:val="00C30280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E6465"/>
    <w:rsid w:val="00CF3F4E"/>
    <w:rsid w:val="00D00DD9"/>
    <w:rsid w:val="00D01E69"/>
    <w:rsid w:val="00D05211"/>
    <w:rsid w:val="00D10267"/>
    <w:rsid w:val="00D14318"/>
    <w:rsid w:val="00D20F8F"/>
    <w:rsid w:val="00D31CC8"/>
    <w:rsid w:val="00D4177F"/>
    <w:rsid w:val="00D51680"/>
    <w:rsid w:val="00D616E3"/>
    <w:rsid w:val="00D64229"/>
    <w:rsid w:val="00D67A7E"/>
    <w:rsid w:val="00D708C0"/>
    <w:rsid w:val="00D76C5F"/>
    <w:rsid w:val="00D82F1F"/>
    <w:rsid w:val="00D86C57"/>
    <w:rsid w:val="00D87257"/>
    <w:rsid w:val="00DA26CA"/>
    <w:rsid w:val="00DC06C3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2F57"/>
    <w:rsid w:val="00F450A9"/>
    <w:rsid w:val="00F53ACC"/>
    <w:rsid w:val="00F55966"/>
    <w:rsid w:val="00F56F6C"/>
    <w:rsid w:val="00F611E9"/>
    <w:rsid w:val="00F638F2"/>
    <w:rsid w:val="00F67116"/>
    <w:rsid w:val="00F67B66"/>
    <w:rsid w:val="00F701E8"/>
    <w:rsid w:val="00F706B2"/>
    <w:rsid w:val="00F75768"/>
    <w:rsid w:val="00F84FAE"/>
    <w:rsid w:val="00F85AF9"/>
    <w:rsid w:val="00F90133"/>
    <w:rsid w:val="00FA3748"/>
    <w:rsid w:val="00FA403F"/>
    <w:rsid w:val="00FA4431"/>
    <w:rsid w:val="00FB166D"/>
    <w:rsid w:val="00FB4AC2"/>
    <w:rsid w:val="00FB591C"/>
    <w:rsid w:val="00FC33CA"/>
    <w:rsid w:val="00FC3575"/>
    <w:rsid w:val="00FD020C"/>
    <w:rsid w:val="00FD24F7"/>
    <w:rsid w:val="00FD61A2"/>
    <w:rsid w:val="00FF1C73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3154A5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2022-04-11T13:02:00Z</dcterms:created>
  <dcterms:modified xsi:type="dcterms:W3CDTF">2022-04-11T13:02:00Z</dcterms:modified>
</cp:coreProperties>
</file>