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47" w:rsidRDefault="009E2647" w:rsidP="009E2647">
      <w:pPr>
        <w:spacing w:line="384" w:lineRule="atLeast"/>
        <w:jc w:val="center"/>
        <w:rPr>
          <w:rFonts w:ascii="Arial" w:hAnsi="Arial"/>
          <w:b/>
          <w:bCs/>
          <w:caps/>
          <w:color w:val="000000"/>
          <w:spacing w:val="40"/>
          <w:sz w:val="34"/>
          <w:szCs w:val="34"/>
          <w:u w:val="single"/>
        </w:rPr>
      </w:pPr>
      <w:r w:rsidRPr="009E2647">
        <w:rPr>
          <w:rFonts w:ascii="Arial" w:hAnsi="Arial"/>
          <w:b/>
          <w:bCs/>
          <w:caps/>
          <w:color w:val="000000"/>
          <w:spacing w:val="40"/>
          <w:sz w:val="34"/>
          <w:szCs w:val="34"/>
          <w:u w:val="single"/>
        </w:rPr>
        <w:t>INFORMACJA O KONTROLACH</w:t>
      </w:r>
    </w:p>
    <w:p w:rsidR="009E2647" w:rsidRPr="009E2647" w:rsidRDefault="009E2647" w:rsidP="009E2647">
      <w:pPr>
        <w:spacing w:line="384" w:lineRule="atLeast"/>
        <w:jc w:val="center"/>
        <w:rPr>
          <w:rFonts w:ascii="Arial" w:hAnsi="Arial"/>
          <w:b/>
          <w:bCs/>
          <w:caps/>
          <w:color w:val="000000"/>
          <w:spacing w:val="40"/>
          <w:sz w:val="34"/>
          <w:szCs w:val="34"/>
          <w:u w:val="single"/>
        </w:rPr>
      </w:pPr>
    </w:p>
    <w:p w:rsidR="009E2647" w:rsidRDefault="009E2647" w:rsidP="009E2647">
      <w:pPr>
        <w:spacing w:after="60" w:line="384" w:lineRule="atLeast"/>
        <w:jc w:val="center"/>
        <w:rPr>
          <w:rFonts w:ascii="Arial" w:hAnsi="Arial"/>
          <w:b/>
          <w:color w:val="000000"/>
        </w:rPr>
      </w:pPr>
      <w:r w:rsidRPr="009E2647">
        <w:rPr>
          <w:rFonts w:ascii="Arial" w:hAnsi="Arial"/>
          <w:b/>
          <w:color w:val="000000"/>
        </w:rPr>
        <w:t>Zestawienie kontroli przeprowadzonych w Nadleśnictwie Dębica w 202</w:t>
      </w:r>
      <w:r w:rsidR="00A2331C">
        <w:rPr>
          <w:rFonts w:ascii="Arial" w:hAnsi="Arial"/>
          <w:b/>
          <w:color w:val="000000"/>
        </w:rPr>
        <w:t>2</w:t>
      </w:r>
      <w:r w:rsidRPr="009E2647">
        <w:rPr>
          <w:rFonts w:ascii="Arial" w:hAnsi="Arial"/>
          <w:b/>
          <w:color w:val="000000"/>
        </w:rPr>
        <w:t xml:space="preserve"> roku.</w:t>
      </w:r>
    </w:p>
    <w:p w:rsidR="009E2647" w:rsidRPr="009E2647" w:rsidRDefault="009E2647" w:rsidP="009E2647">
      <w:pPr>
        <w:spacing w:after="60" w:line="384" w:lineRule="atLeast"/>
        <w:jc w:val="center"/>
        <w:rPr>
          <w:rFonts w:ascii="Arial" w:hAnsi="Arial"/>
          <w:b/>
          <w:color w:val="000000"/>
        </w:rPr>
      </w:pPr>
    </w:p>
    <w:tbl>
      <w:tblPr>
        <w:tblW w:w="5165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2257"/>
        <w:gridCol w:w="1537"/>
        <w:gridCol w:w="1537"/>
        <w:gridCol w:w="3426"/>
      </w:tblGrid>
      <w:tr w:rsidR="0020709C" w:rsidRPr="002719D0" w:rsidTr="0020709C">
        <w:trPr>
          <w:trHeight w:val="144"/>
        </w:trPr>
        <w:tc>
          <w:tcPr>
            <w:tcW w:w="312" w:type="pct"/>
            <w:shd w:val="clear" w:color="auto" w:fill="D9D9D9" w:themeFill="background1" w:themeFillShade="D9"/>
            <w:vAlign w:val="center"/>
          </w:tcPr>
          <w:p w:rsidR="0020709C" w:rsidRPr="002719D0" w:rsidRDefault="0020709C" w:rsidP="0086260A">
            <w:pPr>
              <w:spacing w:line="384" w:lineRule="atLeast"/>
              <w:jc w:val="center"/>
              <w:rPr>
                <w:rFonts w:cs="Times New Roman"/>
                <w:color w:val="000000"/>
              </w:rPr>
            </w:pPr>
            <w:r w:rsidRPr="002719D0">
              <w:rPr>
                <w:rFonts w:cs="Times New Roman"/>
                <w:color w:val="000000"/>
              </w:rPr>
              <w:t> </w:t>
            </w:r>
            <w:r w:rsidRPr="002719D0">
              <w:rPr>
                <w:rFonts w:cs="Times New Roman"/>
                <w:b/>
                <w:color w:val="000000"/>
              </w:rPr>
              <w:t>LP</w:t>
            </w:r>
          </w:p>
        </w:tc>
        <w:tc>
          <w:tcPr>
            <w:tcW w:w="1208" w:type="pct"/>
            <w:shd w:val="clear" w:color="auto" w:fill="D9D9D9" w:themeFill="background1" w:themeFillShade="D9"/>
            <w:vAlign w:val="center"/>
          </w:tcPr>
          <w:p w:rsidR="0020709C" w:rsidRPr="002719D0" w:rsidRDefault="0020709C" w:rsidP="0086260A">
            <w:pPr>
              <w:spacing w:line="384" w:lineRule="atLeast"/>
              <w:jc w:val="center"/>
              <w:rPr>
                <w:rFonts w:cs="Times New Roman"/>
                <w:color w:val="000000"/>
              </w:rPr>
            </w:pPr>
            <w:r w:rsidRPr="002719D0">
              <w:rPr>
                <w:rFonts w:cs="Times New Roman"/>
                <w:b/>
                <w:color w:val="000000"/>
              </w:rPr>
              <w:t>ORGAN KONTROLUJĄCY</w:t>
            </w:r>
          </w:p>
        </w:tc>
        <w:tc>
          <w:tcPr>
            <w:tcW w:w="823" w:type="pct"/>
            <w:shd w:val="clear" w:color="auto" w:fill="D9D9D9" w:themeFill="background1" w:themeFillShade="D9"/>
            <w:vAlign w:val="center"/>
          </w:tcPr>
          <w:p w:rsidR="0020709C" w:rsidRPr="002719D0" w:rsidRDefault="0020709C" w:rsidP="0086260A">
            <w:pPr>
              <w:spacing w:line="384" w:lineRule="atLeast"/>
              <w:jc w:val="center"/>
              <w:rPr>
                <w:rFonts w:cs="Times New Roman"/>
                <w:color w:val="000000"/>
              </w:rPr>
            </w:pPr>
            <w:r w:rsidRPr="002719D0">
              <w:rPr>
                <w:rFonts w:cs="Times New Roman"/>
                <w:b/>
                <w:color w:val="000000"/>
              </w:rPr>
              <w:t>TERMIN KONTROLI</w:t>
            </w:r>
          </w:p>
        </w:tc>
        <w:tc>
          <w:tcPr>
            <w:tcW w:w="823" w:type="pct"/>
            <w:shd w:val="clear" w:color="auto" w:fill="D9D9D9" w:themeFill="background1" w:themeFillShade="D9"/>
          </w:tcPr>
          <w:p w:rsidR="0020709C" w:rsidRPr="002719D0" w:rsidRDefault="0020709C" w:rsidP="0086260A">
            <w:pPr>
              <w:spacing w:line="384" w:lineRule="atLeast"/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RODZAJ KONTROLI</w:t>
            </w:r>
          </w:p>
        </w:tc>
        <w:tc>
          <w:tcPr>
            <w:tcW w:w="1834" w:type="pct"/>
            <w:shd w:val="clear" w:color="auto" w:fill="D9D9D9" w:themeFill="background1" w:themeFillShade="D9"/>
            <w:vAlign w:val="center"/>
          </w:tcPr>
          <w:p w:rsidR="0020709C" w:rsidRPr="002719D0" w:rsidRDefault="0020709C" w:rsidP="0086260A">
            <w:pPr>
              <w:spacing w:line="384" w:lineRule="atLeast"/>
              <w:jc w:val="center"/>
              <w:rPr>
                <w:rFonts w:cs="Times New Roman"/>
                <w:color w:val="000000"/>
              </w:rPr>
            </w:pPr>
            <w:r w:rsidRPr="002719D0">
              <w:rPr>
                <w:rFonts w:cs="Times New Roman"/>
                <w:b/>
                <w:color w:val="000000"/>
              </w:rPr>
              <w:t>ZAKRES KONTROLI</w:t>
            </w:r>
          </w:p>
        </w:tc>
      </w:tr>
      <w:tr w:rsidR="0020709C" w:rsidRPr="00081CC0" w:rsidTr="00207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02"/>
        </w:trPr>
        <w:tc>
          <w:tcPr>
            <w:tcW w:w="3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C" w:rsidRPr="00520312" w:rsidRDefault="0020709C" w:rsidP="0020709C">
            <w:pPr>
              <w:spacing w:line="384" w:lineRule="atLeast"/>
              <w:jc w:val="center"/>
              <w:rPr>
                <w:rFonts w:cs="Times New Roman"/>
              </w:rPr>
            </w:pPr>
            <w:r w:rsidRPr="00520312">
              <w:rPr>
                <w:rFonts w:cs="Times New Roman"/>
              </w:rPr>
              <w:t>1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C" w:rsidRPr="00520312" w:rsidRDefault="0020709C" w:rsidP="0020709C">
            <w:pPr>
              <w:spacing w:line="384" w:lineRule="atLeast"/>
              <w:ind w:left="-7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Regionalna Dyrekcja Lasów Państwowych w Krakowie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C" w:rsidRPr="00520312" w:rsidRDefault="0020709C" w:rsidP="0020709C">
            <w:pPr>
              <w:spacing w:line="384" w:lineRule="atLeast"/>
              <w:ind w:left="-7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04.04.2022 r.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C" w:rsidRPr="00520312" w:rsidRDefault="0020709C" w:rsidP="0020709C">
            <w:pPr>
              <w:spacing w:line="384" w:lineRule="atLeast"/>
              <w:ind w:left="-7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wewnętrzna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709C" w:rsidRPr="00520312" w:rsidRDefault="0020709C" w:rsidP="0020709C">
            <w:pPr>
              <w:spacing w:line="384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Kontrola doraźna z zakresu polityki kadrowej realizowanej </w:t>
            </w:r>
            <w:r w:rsidR="00FB1661">
              <w:rPr>
                <w:rFonts w:cs="Times New Roman"/>
              </w:rPr>
              <w:br/>
            </w:r>
            <w:r>
              <w:rPr>
                <w:rFonts w:cs="Times New Roman"/>
              </w:rPr>
              <w:t>w 2021 r. przez Nadleśnictwo.</w:t>
            </w:r>
          </w:p>
        </w:tc>
      </w:tr>
      <w:tr w:rsidR="00FB1661" w:rsidRPr="00520312" w:rsidTr="00D21E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02"/>
        </w:trPr>
        <w:tc>
          <w:tcPr>
            <w:tcW w:w="3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61" w:rsidRPr="00520312" w:rsidRDefault="00FB1661" w:rsidP="00FB1661">
            <w:pPr>
              <w:spacing w:line="384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61" w:rsidRPr="00520312" w:rsidRDefault="00FB1661" w:rsidP="00FB1661">
            <w:pPr>
              <w:spacing w:line="384" w:lineRule="atLeast"/>
              <w:ind w:left="-7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Regionalna Dyrekcja Lasów Państwowych w Krakowie</w:t>
            </w:r>
            <w:r>
              <w:rPr>
                <w:rFonts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61" w:rsidRPr="00520312" w:rsidRDefault="00FB1661" w:rsidP="00FB1661">
            <w:pPr>
              <w:spacing w:line="384" w:lineRule="atLeast"/>
              <w:ind w:left="-7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03.11.2022 r. </w:t>
            </w:r>
            <w:bookmarkStart w:id="0" w:name="_GoBack"/>
            <w:bookmarkEnd w:id="0"/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61" w:rsidRPr="00520312" w:rsidRDefault="00FB1661" w:rsidP="00FB1661">
            <w:pPr>
              <w:spacing w:line="384" w:lineRule="atLeast"/>
              <w:ind w:left="-7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wewnętrzna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1661" w:rsidRPr="00520312" w:rsidRDefault="00FB1661" w:rsidP="00FB1661">
            <w:pPr>
              <w:spacing w:line="384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Kontrola sprawdzająca po kontroli okresowej przeprowadzonej przez ILP </w:t>
            </w:r>
            <w:r>
              <w:rPr>
                <w:rFonts w:cs="Times New Roman"/>
              </w:rPr>
              <w:br/>
              <w:t>w 2019 r.</w:t>
            </w:r>
          </w:p>
        </w:tc>
      </w:tr>
      <w:tr w:rsidR="00FB1661" w:rsidRPr="00520312" w:rsidTr="00FB1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02"/>
        </w:trPr>
        <w:tc>
          <w:tcPr>
            <w:tcW w:w="3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61" w:rsidRPr="00520312" w:rsidRDefault="00FB1661" w:rsidP="00FB1661">
            <w:pPr>
              <w:spacing w:line="384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61" w:rsidRPr="00520312" w:rsidRDefault="00FB1661" w:rsidP="00FB1661">
            <w:pPr>
              <w:spacing w:line="384" w:lineRule="atLeast"/>
              <w:ind w:left="-7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Podkarpacki Wojewódzki Inspektorat Ochrony Roślin i Nasiennictwa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61" w:rsidRPr="00520312" w:rsidRDefault="00FB1661" w:rsidP="00FB1661">
            <w:pPr>
              <w:spacing w:line="384" w:lineRule="atLeast"/>
              <w:ind w:left="-7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17.11.2022 r. – 29.11.2022 r.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61" w:rsidRPr="00520312" w:rsidRDefault="00FB1661" w:rsidP="00FB1661">
            <w:pPr>
              <w:spacing w:line="384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zewnętrzna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1661" w:rsidRPr="00520312" w:rsidRDefault="00FB1661" w:rsidP="00FB1661">
            <w:pPr>
              <w:spacing w:line="384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Kontrola stosowania środków ochrony roślin</w:t>
            </w:r>
          </w:p>
        </w:tc>
      </w:tr>
      <w:tr w:rsidR="00FB1661" w:rsidRPr="00520312" w:rsidTr="00FB1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02"/>
        </w:trPr>
        <w:tc>
          <w:tcPr>
            <w:tcW w:w="31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61" w:rsidRPr="00520312" w:rsidRDefault="00FB1661" w:rsidP="00FB1661">
            <w:pPr>
              <w:spacing w:line="384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61" w:rsidRPr="00520312" w:rsidRDefault="00FB1661" w:rsidP="00FB1661">
            <w:pPr>
              <w:spacing w:line="384" w:lineRule="atLeast"/>
              <w:ind w:left="-7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Regionalna Dyrekcja Lasów Państwowych w Krakowie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61" w:rsidRPr="00520312" w:rsidRDefault="00FB1661" w:rsidP="00FB1661">
            <w:pPr>
              <w:spacing w:line="384" w:lineRule="atLeast"/>
              <w:ind w:left="-7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28.11</w:t>
            </w:r>
            <w:r>
              <w:rPr>
                <w:rFonts w:cs="Times New Roman"/>
              </w:rPr>
              <w:t xml:space="preserve">.2022 r. </w:t>
            </w:r>
            <w:r>
              <w:rPr>
                <w:rFonts w:cs="Times New Roman"/>
              </w:rPr>
              <w:t>– 02.12.2022 r.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661" w:rsidRPr="00520312" w:rsidRDefault="00FB1661" w:rsidP="00FB1661">
            <w:pPr>
              <w:spacing w:line="384" w:lineRule="atLeast"/>
              <w:ind w:left="-7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wewnętrzna</w:t>
            </w:r>
          </w:p>
        </w:tc>
        <w:tc>
          <w:tcPr>
            <w:tcW w:w="1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1661" w:rsidRPr="00520312" w:rsidRDefault="00FB1661" w:rsidP="00FB1661">
            <w:pPr>
              <w:spacing w:line="384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Kontrola problemowa w zakresie inwentaryzacji  - odpisów aktualizujących aktywa oraz protokołów różnic, prawidłowości ujęcia w księgach rachunkowych.</w:t>
            </w:r>
          </w:p>
        </w:tc>
      </w:tr>
    </w:tbl>
    <w:p w:rsidR="009E2647" w:rsidRPr="004B25AB" w:rsidRDefault="009E2647" w:rsidP="009E2647">
      <w:pPr>
        <w:spacing w:line="384" w:lineRule="atLeast"/>
        <w:jc w:val="both"/>
        <w:rPr>
          <w:color w:val="000000"/>
        </w:rPr>
      </w:pPr>
    </w:p>
    <w:p w:rsidR="00D2581B" w:rsidRDefault="00D2581B"/>
    <w:sectPr w:rsidR="00D2581B" w:rsidSect="00D52474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73"/>
    <w:rsid w:val="0020709C"/>
    <w:rsid w:val="002E4273"/>
    <w:rsid w:val="006467EA"/>
    <w:rsid w:val="009E2647"/>
    <w:rsid w:val="00A2331C"/>
    <w:rsid w:val="00A53C63"/>
    <w:rsid w:val="00D2581B"/>
    <w:rsid w:val="00FB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2F84B"/>
  <w15:chartTrackingRefBased/>
  <w15:docId w15:val="{3F12B019-9995-47B6-A5A4-EAF2EC10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64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Lichorobiec (Nadl. Dębica)</dc:creator>
  <cp:keywords/>
  <dc:description/>
  <cp:lastModifiedBy>Piotr Lichorobiec (Nadl. Dębica)</cp:lastModifiedBy>
  <cp:revision>6</cp:revision>
  <dcterms:created xsi:type="dcterms:W3CDTF">2022-10-26T18:35:00Z</dcterms:created>
  <dcterms:modified xsi:type="dcterms:W3CDTF">2023-01-02T08:54:00Z</dcterms:modified>
</cp:coreProperties>
</file>