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B061D" w14:textId="77777777" w:rsidR="004125EE" w:rsidRPr="004125EE" w:rsidRDefault="471A10CF" w:rsidP="00A30933">
      <w:pPr>
        <w:jc w:val="right"/>
        <w:rPr>
          <w:rFonts w:ascii="Arial" w:hAnsi="Arial" w:cs="Arial"/>
          <w:bCs/>
          <w:sz w:val="22"/>
          <w:szCs w:val="22"/>
        </w:rPr>
      </w:pPr>
      <w:r w:rsidRPr="004125EE">
        <w:rPr>
          <w:rFonts w:ascii="Arial" w:hAnsi="Arial" w:cs="Arial"/>
          <w:bCs/>
          <w:sz w:val="22"/>
          <w:szCs w:val="22"/>
        </w:rPr>
        <w:t xml:space="preserve">Załącznik nr </w:t>
      </w:r>
      <w:r w:rsidR="004125EE" w:rsidRPr="004125EE">
        <w:rPr>
          <w:rFonts w:ascii="Arial" w:hAnsi="Arial" w:cs="Arial"/>
          <w:bCs/>
          <w:sz w:val="22"/>
          <w:szCs w:val="22"/>
        </w:rPr>
        <w:t>1</w:t>
      </w:r>
      <w:r w:rsidRPr="004125EE">
        <w:rPr>
          <w:rFonts w:ascii="Arial" w:hAnsi="Arial" w:cs="Arial"/>
          <w:bCs/>
          <w:sz w:val="22"/>
          <w:szCs w:val="22"/>
        </w:rPr>
        <w:t xml:space="preserve"> do </w:t>
      </w:r>
    </w:p>
    <w:p w14:paraId="001B0F4B" w14:textId="77777777" w:rsidR="004125EE" w:rsidRPr="004125EE" w:rsidRDefault="004125EE" w:rsidP="00A30933">
      <w:pPr>
        <w:jc w:val="right"/>
        <w:rPr>
          <w:rFonts w:ascii="Arial" w:hAnsi="Arial" w:cs="Arial"/>
          <w:bCs/>
          <w:sz w:val="22"/>
          <w:szCs w:val="22"/>
        </w:rPr>
      </w:pPr>
      <w:r w:rsidRPr="004125EE">
        <w:rPr>
          <w:rFonts w:ascii="Arial" w:hAnsi="Arial" w:cs="Arial"/>
          <w:bCs/>
          <w:sz w:val="22"/>
          <w:szCs w:val="22"/>
        </w:rPr>
        <w:t>Decyzji nr 71 z Dyrektora</w:t>
      </w:r>
    </w:p>
    <w:p w14:paraId="6E8F9B46" w14:textId="77777777" w:rsidR="004125EE" w:rsidRPr="004125EE" w:rsidRDefault="004125EE" w:rsidP="00A30933">
      <w:pPr>
        <w:jc w:val="right"/>
        <w:rPr>
          <w:rFonts w:ascii="Arial" w:hAnsi="Arial" w:cs="Arial"/>
          <w:bCs/>
          <w:sz w:val="22"/>
          <w:szCs w:val="22"/>
        </w:rPr>
      </w:pPr>
      <w:r w:rsidRPr="004125EE">
        <w:rPr>
          <w:rFonts w:ascii="Arial" w:hAnsi="Arial" w:cs="Arial"/>
          <w:bCs/>
          <w:sz w:val="22"/>
          <w:szCs w:val="22"/>
        </w:rPr>
        <w:t>RDLP w Katowicach</w:t>
      </w:r>
    </w:p>
    <w:p w14:paraId="17D9A69A" w14:textId="02EA38BF" w:rsidR="00B94C33" w:rsidRPr="005B085E" w:rsidRDefault="004125EE" w:rsidP="00A30933">
      <w:pPr>
        <w:jc w:val="right"/>
        <w:rPr>
          <w:rFonts w:ascii="Arial" w:hAnsi="Arial" w:cs="Arial"/>
          <w:b/>
          <w:bCs/>
          <w:sz w:val="22"/>
          <w:szCs w:val="22"/>
        </w:rPr>
      </w:pPr>
      <w:r w:rsidRPr="004125EE">
        <w:rPr>
          <w:rFonts w:ascii="Arial" w:hAnsi="Arial" w:cs="Arial"/>
          <w:bCs/>
          <w:sz w:val="22"/>
          <w:szCs w:val="22"/>
        </w:rPr>
        <w:t xml:space="preserve"> z dnia 04.10.2023 r.</w:t>
      </w:r>
      <w:r w:rsidR="471A10CF" w:rsidRPr="005B085E">
        <w:rPr>
          <w:rFonts w:ascii="Arial" w:hAnsi="Arial" w:cs="Arial"/>
          <w:b/>
          <w:bCs/>
          <w:sz w:val="22"/>
          <w:szCs w:val="22"/>
        </w:rPr>
        <w:t xml:space="preserve"> </w:t>
      </w:r>
    </w:p>
    <w:p w14:paraId="13D9265C" w14:textId="77777777" w:rsidR="00B94C33" w:rsidRPr="005B085E" w:rsidRDefault="00B94C33" w:rsidP="00A30933">
      <w:pPr>
        <w:jc w:val="center"/>
        <w:rPr>
          <w:rFonts w:ascii="Arial" w:hAnsi="Arial" w:cs="Arial"/>
          <w:b/>
          <w:bCs/>
          <w:sz w:val="22"/>
          <w:szCs w:val="22"/>
        </w:rPr>
      </w:pPr>
    </w:p>
    <w:p w14:paraId="5BDC8F62" w14:textId="77777777" w:rsidR="003F3E44" w:rsidRDefault="003F3E44" w:rsidP="00823F45">
      <w:pPr>
        <w:suppressAutoHyphens w:val="0"/>
        <w:spacing w:after="200" w:line="276" w:lineRule="auto"/>
        <w:jc w:val="center"/>
        <w:rPr>
          <w:rFonts w:ascii="Cambria" w:hAnsi="Cambria" w:cstheme="minorHAnsi"/>
          <w:b/>
          <w:bCs/>
          <w:sz w:val="28"/>
          <w:szCs w:val="28"/>
        </w:rPr>
      </w:pPr>
      <w:bookmarkStart w:id="0" w:name="_Hlk47478150"/>
    </w:p>
    <w:p w14:paraId="7D13675A" w14:textId="77777777" w:rsidR="003F3E44" w:rsidRDefault="003F3E44" w:rsidP="00823F45">
      <w:pPr>
        <w:suppressAutoHyphens w:val="0"/>
        <w:spacing w:after="200" w:line="276" w:lineRule="auto"/>
        <w:jc w:val="center"/>
        <w:rPr>
          <w:rFonts w:ascii="Cambria" w:hAnsi="Cambria" w:cstheme="minorHAnsi"/>
          <w:b/>
          <w:bCs/>
          <w:sz w:val="28"/>
          <w:szCs w:val="28"/>
        </w:rPr>
      </w:pPr>
    </w:p>
    <w:p w14:paraId="7D108C43" w14:textId="77777777" w:rsidR="003F3E44" w:rsidRDefault="003F3E44" w:rsidP="00823F45">
      <w:pPr>
        <w:suppressAutoHyphens w:val="0"/>
        <w:spacing w:after="200" w:line="276" w:lineRule="auto"/>
        <w:jc w:val="center"/>
        <w:rPr>
          <w:rFonts w:ascii="Cambria" w:hAnsi="Cambria" w:cstheme="minorHAnsi"/>
          <w:b/>
          <w:bCs/>
          <w:sz w:val="28"/>
          <w:szCs w:val="28"/>
        </w:rPr>
      </w:pPr>
    </w:p>
    <w:p w14:paraId="0CA144AF" w14:textId="1533BE19" w:rsidR="00823F45" w:rsidRPr="00C72DC1" w:rsidRDefault="003F3E44" w:rsidP="00823F45">
      <w:pPr>
        <w:suppressAutoHyphens w:val="0"/>
        <w:spacing w:after="200" w:line="276" w:lineRule="auto"/>
        <w:jc w:val="center"/>
        <w:rPr>
          <w:rFonts w:ascii="Cambria" w:hAnsi="Cambria" w:cstheme="minorHAnsi"/>
          <w:b/>
          <w:bCs/>
          <w:sz w:val="22"/>
          <w:szCs w:val="22"/>
        </w:rPr>
      </w:pPr>
      <w:r w:rsidRPr="00AC05C7">
        <w:rPr>
          <w:rFonts w:ascii="Cambria" w:hAnsi="Cambria" w:cstheme="minorHAnsi"/>
          <w:b/>
          <w:bCs/>
          <w:sz w:val="28"/>
          <w:szCs w:val="28"/>
        </w:rPr>
        <w:t>Opis standardu technologii wykonawstwa prac leśnych</w:t>
      </w:r>
      <w:bookmarkEnd w:id="0"/>
    </w:p>
    <w:p w14:paraId="3FED7E83" w14:textId="77777777" w:rsidR="003F3E44" w:rsidRDefault="003F3E44" w:rsidP="00823F45">
      <w:pPr>
        <w:suppressAutoHyphens w:val="0"/>
        <w:jc w:val="both"/>
        <w:rPr>
          <w:rFonts w:ascii="Cambria" w:hAnsi="Cambria" w:cstheme="minorHAnsi"/>
          <w:b/>
          <w:bCs/>
          <w:sz w:val="22"/>
          <w:szCs w:val="22"/>
        </w:rPr>
      </w:pPr>
    </w:p>
    <w:p w14:paraId="7225D73E" w14:textId="77777777" w:rsidR="003F3E44" w:rsidRDefault="003F3E44" w:rsidP="00823F45">
      <w:pPr>
        <w:suppressAutoHyphens w:val="0"/>
        <w:jc w:val="both"/>
        <w:rPr>
          <w:rFonts w:ascii="Cambria" w:hAnsi="Cambria" w:cstheme="minorHAnsi"/>
          <w:b/>
          <w:bCs/>
          <w:sz w:val="22"/>
          <w:szCs w:val="22"/>
        </w:rPr>
      </w:pPr>
    </w:p>
    <w:p w14:paraId="21D495F6" w14:textId="081D9690" w:rsidR="00E72563" w:rsidRPr="005B085E" w:rsidRDefault="00B21971" w:rsidP="00823F45">
      <w:pPr>
        <w:suppressAutoHyphens w:val="0"/>
        <w:jc w:val="both"/>
        <w:rPr>
          <w:rFonts w:ascii="Arial" w:hAnsi="Arial" w:cs="Arial"/>
          <w:b/>
          <w:bCs/>
          <w:sz w:val="22"/>
          <w:szCs w:val="22"/>
        </w:rPr>
      </w:pPr>
      <w:r w:rsidRPr="00B21971">
        <w:rPr>
          <w:rFonts w:ascii="Cambria" w:hAnsi="Cambria" w:cstheme="minorHAnsi"/>
          <w:b/>
          <w:bCs/>
          <w:sz w:val="22"/>
          <w:szCs w:val="22"/>
        </w:rPr>
        <w:t>Generalną zasadą jest zapewnienie materiałów niezbędnych do wykonania usługi przez Zamawiającego, chyba że inaczej określono w technologii szczegółowej wykonania określonej czynności.</w:t>
      </w:r>
    </w:p>
    <w:p w14:paraId="7389D488" w14:textId="77777777" w:rsidR="00E72563" w:rsidRPr="005B085E" w:rsidRDefault="00E72563" w:rsidP="00A30933">
      <w:pPr>
        <w:suppressAutoHyphens w:val="0"/>
        <w:rPr>
          <w:rFonts w:ascii="Arial" w:hAnsi="Arial" w:cs="Arial"/>
          <w:b/>
          <w:bCs/>
          <w:sz w:val="22"/>
          <w:szCs w:val="22"/>
        </w:rPr>
      </w:pPr>
      <w:r w:rsidRPr="005B085E">
        <w:rPr>
          <w:rFonts w:ascii="Arial" w:hAnsi="Arial" w:cs="Arial"/>
          <w:b/>
          <w:bCs/>
          <w:sz w:val="22"/>
          <w:szCs w:val="22"/>
        </w:rPr>
        <w:br w:type="page"/>
      </w:r>
    </w:p>
    <w:sdt>
      <w:sdtPr>
        <w:rPr>
          <w:rFonts w:ascii="Times New Roman" w:hAnsi="Times New Roman"/>
          <w:color w:val="auto"/>
          <w:sz w:val="20"/>
          <w:szCs w:val="20"/>
          <w:lang w:eastAsia="ar-SA"/>
        </w:rPr>
        <w:id w:val="1837030597"/>
        <w:docPartObj>
          <w:docPartGallery w:val="Table of Contents"/>
          <w:docPartUnique/>
        </w:docPartObj>
      </w:sdtPr>
      <w:sdtEndPr>
        <w:rPr>
          <w:b/>
          <w:bCs/>
        </w:rPr>
      </w:sdtEndPr>
      <w:sdtContent>
        <w:p w14:paraId="69CA987F" w14:textId="628F83C9" w:rsidR="00AF27AE" w:rsidRDefault="00AF27AE">
          <w:pPr>
            <w:pStyle w:val="Nagwekspisutreci"/>
          </w:pPr>
          <w:r>
            <w:t>Spis treści</w:t>
          </w:r>
        </w:p>
        <w:p w14:paraId="23128F57" w14:textId="77777777" w:rsidR="001D6A6D" w:rsidRDefault="00AF27AE">
          <w:pPr>
            <w:pStyle w:val="Spistreci2"/>
            <w:rPr>
              <w:rFonts w:asciiTheme="minorHAnsi" w:eastAsiaTheme="minorEastAsia" w:hAnsiTheme="minorHAnsi" w:cstheme="minorBidi"/>
              <w:color w:val="auto"/>
              <w:szCs w:val="22"/>
              <w:lang w:eastAsia="pl-PL" w:bidi="ar-SA"/>
            </w:rPr>
          </w:pPr>
          <w:r>
            <w:fldChar w:fldCharType="begin"/>
          </w:r>
          <w:r>
            <w:instrText xml:space="preserve"> TOC \o "1-3" \h \z \u </w:instrText>
          </w:r>
          <w:r>
            <w:fldChar w:fldCharType="separate"/>
          </w:r>
          <w:hyperlink w:anchor="_Toc151715680" w:history="1">
            <w:r w:rsidR="001D6A6D" w:rsidRPr="00947596">
              <w:rPr>
                <w:rStyle w:val="Hipercze"/>
                <w:rFonts w:ascii="Arial" w:hAnsi="Arial"/>
              </w:rPr>
              <w:t>Dział  II – ZAGOSPODAROWANIE LASU</w:t>
            </w:r>
            <w:r w:rsidR="001D6A6D">
              <w:rPr>
                <w:webHidden/>
              </w:rPr>
              <w:tab/>
            </w:r>
            <w:r w:rsidR="001D6A6D">
              <w:rPr>
                <w:webHidden/>
              </w:rPr>
              <w:fldChar w:fldCharType="begin"/>
            </w:r>
            <w:r w:rsidR="001D6A6D">
              <w:rPr>
                <w:webHidden/>
              </w:rPr>
              <w:instrText xml:space="preserve"> PAGEREF _Toc151715680 \h </w:instrText>
            </w:r>
            <w:r w:rsidR="001D6A6D">
              <w:rPr>
                <w:webHidden/>
              </w:rPr>
            </w:r>
            <w:r w:rsidR="001D6A6D">
              <w:rPr>
                <w:webHidden/>
              </w:rPr>
              <w:fldChar w:fldCharType="separate"/>
            </w:r>
            <w:r w:rsidR="001D6A6D">
              <w:rPr>
                <w:webHidden/>
              </w:rPr>
              <w:t>3</w:t>
            </w:r>
            <w:r w:rsidR="001D6A6D">
              <w:rPr>
                <w:webHidden/>
              </w:rPr>
              <w:fldChar w:fldCharType="end"/>
            </w:r>
          </w:hyperlink>
        </w:p>
        <w:p w14:paraId="1A11C969" w14:textId="77777777" w:rsidR="001D6A6D" w:rsidRDefault="001D6A6D">
          <w:pPr>
            <w:pStyle w:val="Spistreci2"/>
            <w:rPr>
              <w:rFonts w:asciiTheme="minorHAnsi" w:eastAsiaTheme="minorEastAsia" w:hAnsiTheme="minorHAnsi" w:cstheme="minorBidi"/>
              <w:color w:val="auto"/>
              <w:szCs w:val="22"/>
              <w:lang w:eastAsia="pl-PL" w:bidi="ar-SA"/>
            </w:rPr>
          </w:pPr>
          <w:hyperlink w:anchor="_Toc151715681" w:history="1">
            <w:r w:rsidRPr="00947596">
              <w:rPr>
                <w:rStyle w:val="Hipercze"/>
                <w:rFonts w:ascii="Arial" w:hAnsi="Arial"/>
              </w:rPr>
              <w:t>HODOWLA LASU</w:t>
            </w:r>
            <w:r>
              <w:rPr>
                <w:webHidden/>
              </w:rPr>
              <w:tab/>
            </w:r>
            <w:r>
              <w:rPr>
                <w:webHidden/>
              </w:rPr>
              <w:fldChar w:fldCharType="begin"/>
            </w:r>
            <w:r>
              <w:rPr>
                <w:webHidden/>
              </w:rPr>
              <w:instrText xml:space="preserve"> PAGEREF _Toc151715681 \h </w:instrText>
            </w:r>
            <w:r>
              <w:rPr>
                <w:webHidden/>
              </w:rPr>
            </w:r>
            <w:r>
              <w:rPr>
                <w:webHidden/>
              </w:rPr>
              <w:fldChar w:fldCharType="separate"/>
            </w:r>
            <w:r>
              <w:rPr>
                <w:webHidden/>
              </w:rPr>
              <w:t>3</w:t>
            </w:r>
            <w:r>
              <w:rPr>
                <w:webHidden/>
              </w:rPr>
              <w:fldChar w:fldCharType="end"/>
            </w:r>
          </w:hyperlink>
        </w:p>
        <w:p w14:paraId="37687B97" w14:textId="77777777" w:rsidR="001D6A6D" w:rsidRDefault="001D6A6D">
          <w:pPr>
            <w:pStyle w:val="Spistreci3"/>
            <w:rPr>
              <w:rFonts w:asciiTheme="minorHAnsi" w:eastAsiaTheme="minorEastAsia" w:hAnsiTheme="minorHAnsi" w:cstheme="minorBidi"/>
              <w:bCs w:val="0"/>
              <w:sz w:val="22"/>
              <w:szCs w:val="22"/>
              <w:lang w:eastAsia="pl-PL" w:bidi="ar-SA"/>
            </w:rPr>
          </w:pPr>
          <w:hyperlink w:anchor="_Toc151715682" w:history="1">
            <w:r w:rsidRPr="00947596">
              <w:rPr>
                <w:rStyle w:val="Hipercze"/>
              </w:rPr>
              <w:t>3. Sztuczne wprowadzanie młodego pokolenia</w:t>
            </w:r>
            <w:r>
              <w:rPr>
                <w:webHidden/>
              </w:rPr>
              <w:tab/>
            </w:r>
            <w:r>
              <w:rPr>
                <w:webHidden/>
              </w:rPr>
              <w:fldChar w:fldCharType="begin"/>
            </w:r>
            <w:r>
              <w:rPr>
                <w:webHidden/>
              </w:rPr>
              <w:instrText xml:space="preserve"> PAGEREF _Toc151715682 \h </w:instrText>
            </w:r>
            <w:r>
              <w:rPr>
                <w:webHidden/>
              </w:rPr>
            </w:r>
            <w:r>
              <w:rPr>
                <w:webHidden/>
              </w:rPr>
              <w:fldChar w:fldCharType="separate"/>
            </w:r>
            <w:r>
              <w:rPr>
                <w:webHidden/>
              </w:rPr>
              <w:t>3</w:t>
            </w:r>
            <w:r>
              <w:rPr>
                <w:webHidden/>
              </w:rPr>
              <w:fldChar w:fldCharType="end"/>
            </w:r>
          </w:hyperlink>
        </w:p>
        <w:p w14:paraId="3E5A1D68" w14:textId="77777777" w:rsidR="001D6A6D" w:rsidRDefault="001D6A6D">
          <w:pPr>
            <w:pStyle w:val="Spistreci3"/>
            <w:rPr>
              <w:rFonts w:asciiTheme="minorHAnsi" w:eastAsiaTheme="minorEastAsia" w:hAnsiTheme="minorHAnsi" w:cstheme="minorBidi"/>
              <w:bCs w:val="0"/>
              <w:sz w:val="22"/>
              <w:szCs w:val="22"/>
              <w:lang w:eastAsia="pl-PL" w:bidi="ar-SA"/>
            </w:rPr>
          </w:pPr>
          <w:hyperlink w:anchor="_Toc151715683" w:history="1">
            <w:r w:rsidRPr="00947596">
              <w:rPr>
                <w:rStyle w:val="Hipercze"/>
              </w:rPr>
              <w:t>4. Gospodarka szkółkarska w szkółkach kontenerowych</w:t>
            </w:r>
            <w:r>
              <w:rPr>
                <w:webHidden/>
              </w:rPr>
              <w:tab/>
            </w:r>
            <w:r>
              <w:rPr>
                <w:webHidden/>
              </w:rPr>
              <w:fldChar w:fldCharType="begin"/>
            </w:r>
            <w:r>
              <w:rPr>
                <w:webHidden/>
              </w:rPr>
              <w:instrText xml:space="preserve"> PAGEREF _Toc151715683 \h </w:instrText>
            </w:r>
            <w:r>
              <w:rPr>
                <w:webHidden/>
              </w:rPr>
            </w:r>
            <w:r>
              <w:rPr>
                <w:webHidden/>
              </w:rPr>
              <w:fldChar w:fldCharType="separate"/>
            </w:r>
            <w:r>
              <w:rPr>
                <w:webHidden/>
              </w:rPr>
              <w:t>3</w:t>
            </w:r>
            <w:r>
              <w:rPr>
                <w:webHidden/>
              </w:rPr>
              <w:fldChar w:fldCharType="end"/>
            </w:r>
          </w:hyperlink>
        </w:p>
        <w:p w14:paraId="2226F88C" w14:textId="77777777" w:rsidR="001D6A6D" w:rsidRDefault="001D6A6D">
          <w:pPr>
            <w:pStyle w:val="Spistreci2"/>
            <w:rPr>
              <w:rFonts w:asciiTheme="minorHAnsi" w:eastAsiaTheme="minorEastAsia" w:hAnsiTheme="minorHAnsi" w:cstheme="minorBidi"/>
              <w:color w:val="auto"/>
              <w:szCs w:val="22"/>
              <w:lang w:eastAsia="pl-PL" w:bidi="ar-SA"/>
            </w:rPr>
          </w:pPr>
          <w:hyperlink w:anchor="_Toc151715684" w:history="1">
            <w:r w:rsidRPr="00947596">
              <w:rPr>
                <w:rStyle w:val="Hipercze"/>
                <w:rFonts w:ascii="Arial" w:hAnsi="Arial"/>
              </w:rPr>
              <w:t>NASIENNICTWO I SELEKCJA</w:t>
            </w:r>
            <w:r>
              <w:rPr>
                <w:webHidden/>
              </w:rPr>
              <w:tab/>
            </w:r>
            <w:r>
              <w:rPr>
                <w:webHidden/>
              </w:rPr>
              <w:fldChar w:fldCharType="begin"/>
            </w:r>
            <w:r>
              <w:rPr>
                <w:webHidden/>
              </w:rPr>
              <w:instrText xml:space="preserve"> PAGEREF _Toc151715684 \h </w:instrText>
            </w:r>
            <w:r>
              <w:rPr>
                <w:webHidden/>
              </w:rPr>
            </w:r>
            <w:r>
              <w:rPr>
                <w:webHidden/>
              </w:rPr>
              <w:fldChar w:fldCharType="separate"/>
            </w:r>
            <w:r>
              <w:rPr>
                <w:webHidden/>
              </w:rPr>
              <w:t>5</w:t>
            </w:r>
            <w:r>
              <w:rPr>
                <w:webHidden/>
              </w:rPr>
              <w:fldChar w:fldCharType="end"/>
            </w:r>
          </w:hyperlink>
        </w:p>
        <w:p w14:paraId="4C19DD90" w14:textId="77777777" w:rsidR="001D6A6D" w:rsidRDefault="001D6A6D">
          <w:pPr>
            <w:pStyle w:val="Spistreci3"/>
            <w:rPr>
              <w:rFonts w:asciiTheme="minorHAnsi" w:eastAsiaTheme="minorEastAsia" w:hAnsiTheme="minorHAnsi" w:cstheme="minorBidi"/>
              <w:bCs w:val="0"/>
              <w:sz w:val="22"/>
              <w:szCs w:val="22"/>
              <w:lang w:eastAsia="pl-PL" w:bidi="ar-SA"/>
            </w:rPr>
          </w:pPr>
          <w:hyperlink w:anchor="_Toc151715685" w:history="1">
            <w:r w:rsidRPr="00947596">
              <w:rPr>
                <w:rStyle w:val="Hipercze"/>
              </w:rPr>
              <w:t>1. Nasiennictwo i selekcja</w:t>
            </w:r>
            <w:r>
              <w:rPr>
                <w:webHidden/>
              </w:rPr>
              <w:tab/>
            </w:r>
            <w:r>
              <w:rPr>
                <w:webHidden/>
              </w:rPr>
              <w:fldChar w:fldCharType="begin"/>
            </w:r>
            <w:r>
              <w:rPr>
                <w:webHidden/>
              </w:rPr>
              <w:instrText xml:space="preserve"> PAGEREF _Toc151715685 \h </w:instrText>
            </w:r>
            <w:r>
              <w:rPr>
                <w:webHidden/>
              </w:rPr>
            </w:r>
            <w:r>
              <w:rPr>
                <w:webHidden/>
              </w:rPr>
              <w:fldChar w:fldCharType="separate"/>
            </w:r>
            <w:r>
              <w:rPr>
                <w:webHidden/>
              </w:rPr>
              <w:t>5</w:t>
            </w:r>
            <w:r>
              <w:rPr>
                <w:webHidden/>
              </w:rPr>
              <w:fldChar w:fldCharType="end"/>
            </w:r>
          </w:hyperlink>
        </w:p>
        <w:p w14:paraId="1755BAD3" w14:textId="77777777" w:rsidR="001D6A6D" w:rsidRDefault="001D6A6D">
          <w:pPr>
            <w:pStyle w:val="Spistreci2"/>
            <w:rPr>
              <w:rFonts w:asciiTheme="minorHAnsi" w:eastAsiaTheme="minorEastAsia" w:hAnsiTheme="minorHAnsi" w:cstheme="minorBidi"/>
              <w:color w:val="auto"/>
              <w:szCs w:val="22"/>
              <w:lang w:eastAsia="pl-PL" w:bidi="ar-SA"/>
            </w:rPr>
          </w:pPr>
          <w:hyperlink w:anchor="_Toc151715686" w:history="1">
            <w:r w:rsidRPr="00947596">
              <w:rPr>
                <w:rStyle w:val="Hipercze"/>
                <w:rFonts w:ascii="Arial" w:hAnsi="Arial"/>
              </w:rPr>
              <w:t>OCHRONA LASU</w:t>
            </w:r>
            <w:r>
              <w:rPr>
                <w:webHidden/>
              </w:rPr>
              <w:tab/>
            </w:r>
            <w:r>
              <w:rPr>
                <w:webHidden/>
              </w:rPr>
              <w:fldChar w:fldCharType="begin"/>
            </w:r>
            <w:r>
              <w:rPr>
                <w:webHidden/>
              </w:rPr>
              <w:instrText xml:space="preserve"> PAGEREF _Toc151715686 \h </w:instrText>
            </w:r>
            <w:r>
              <w:rPr>
                <w:webHidden/>
              </w:rPr>
            </w:r>
            <w:r>
              <w:rPr>
                <w:webHidden/>
              </w:rPr>
              <w:fldChar w:fldCharType="separate"/>
            </w:r>
            <w:r>
              <w:rPr>
                <w:webHidden/>
              </w:rPr>
              <w:t>5</w:t>
            </w:r>
            <w:r>
              <w:rPr>
                <w:webHidden/>
              </w:rPr>
              <w:fldChar w:fldCharType="end"/>
            </w:r>
          </w:hyperlink>
        </w:p>
        <w:p w14:paraId="4EECFE81" w14:textId="77777777" w:rsidR="001D6A6D" w:rsidRDefault="001D6A6D">
          <w:pPr>
            <w:pStyle w:val="Spistreci3"/>
            <w:rPr>
              <w:rFonts w:asciiTheme="minorHAnsi" w:eastAsiaTheme="minorEastAsia" w:hAnsiTheme="minorHAnsi" w:cstheme="minorBidi"/>
              <w:bCs w:val="0"/>
              <w:sz w:val="22"/>
              <w:szCs w:val="22"/>
              <w:lang w:eastAsia="pl-PL" w:bidi="ar-SA"/>
            </w:rPr>
          </w:pPr>
          <w:hyperlink w:anchor="_Toc151715687" w:history="1">
            <w:r w:rsidRPr="00947596">
              <w:rPr>
                <w:rStyle w:val="Hipercze"/>
              </w:rPr>
              <w:t>1. Grodzenie upraw przed zwierzyną siatką</w:t>
            </w:r>
            <w:r>
              <w:rPr>
                <w:webHidden/>
              </w:rPr>
              <w:tab/>
            </w:r>
            <w:r>
              <w:rPr>
                <w:webHidden/>
              </w:rPr>
              <w:fldChar w:fldCharType="begin"/>
            </w:r>
            <w:r>
              <w:rPr>
                <w:webHidden/>
              </w:rPr>
              <w:instrText xml:space="preserve"> PAGEREF _Toc151715687 \h </w:instrText>
            </w:r>
            <w:r>
              <w:rPr>
                <w:webHidden/>
              </w:rPr>
            </w:r>
            <w:r>
              <w:rPr>
                <w:webHidden/>
              </w:rPr>
              <w:fldChar w:fldCharType="separate"/>
            </w:r>
            <w:r>
              <w:rPr>
                <w:webHidden/>
              </w:rPr>
              <w:t>5</w:t>
            </w:r>
            <w:r>
              <w:rPr>
                <w:webHidden/>
              </w:rPr>
              <w:fldChar w:fldCharType="end"/>
            </w:r>
          </w:hyperlink>
        </w:p>
        <w:p w14:paraId="74EC6A22" w14:textId="77777777" w:rsidR="001D6A6D" w:rsidRDefault="001D6A6D">
          <w:pPr>
            <w:pStyle w:val="Spistreci2"/>
            <w:rPr>
              <w:rFonts w:asciiTheme="minorHAnsi" w:eastAsiaTheme="minorEastAsia" w:hAnsiTheme="minorHAnsi" w:cstheme="minorBidi"/>
              <w:color w:val="auto"/>
              <w:szCs w:val="22"/>
              <w:lang w:eastAsia="pl-PL" w:bidi="ar-SA"/>
            </w:rPr>
          </w:pPr>
          <w:hyperlink w:anchor="_Toc151715688" w:history="1">
            <w:r w:rsidRPr="00947596">
              <w:rPr>
                <w:rStyle w:val="Hipercze"/>
                <w:rFonts w:ascii="Arial" w:hAnsi="Arial"/>
              </w:rPr>
              <w:t>GOSPODARKA ŁĄKOWO-ROLNA</w:t>
            </w:r>
            <w:r>
              <w:rPr>
                <w:webHidden/>
              </w:rPr>
              <w:tab/>
            </w:r>
            <w:r>
              <w:rPr>
                <w:webHidden/>
              </w:rPr>
              <w:fldChar w:fldCharType="begin"/>
            </w:r>
            <w:r>
              <w:rPr>
                <w:webHidden/>
              </w:rPr>
              <w:instrText xml:space="preserve"> PAGEREF _Toc151715688 \h </w:instrText>
            </w:r>
            <w:r>
              <w:rPr>
                <w:webHidden/>
              </w:rPr>
            </w:r>
            <w:r>
              <w:rPr>
                <w:webHidden/>
              </w:rPr>
              <w:fldChar w:fldCharType="separate"/>
            </w:r>
            <w:r>
              <w:rPr>
                <w:webHidden/>
              </w:rPr>
              <w:t>7</w:t>
            </w:r>
            <w:r>
              <w:rPr>
                <w:webHidden/>
              </w:rPr>
              <w:fldChar w:fldCharType="end"/>
            </w:r>
          </w:hyperlink>
        </w:p>
        <w:p w14:paraId="2CB0A14D" w14:textId="77777777" w:rsidR="001D6A6D" w:rsidRDefault="001D6A6D">
          <w:pPr>
            <w:pStyle w:val="Spistreci3"/>
            <w:rPr>
              <w:rFonts w:asciiTheme="minorHAnsi" w:eastAsiaTheme="minorEastAsia" w:hAnsiTheme="minorHAnsi" w:cstheme="minorBidi"/>
              <w:bCs w:val="0"/>
              <w:sz w:val="22"/>
              <w:szCs w:val="22"/>
              <w:lang w:eastAsia="pl-PL" w:bidi="ar-SA"/>
            </w:rPr>
          </w:pPr>
          <w:hyperlink w:anchor="_Toc151715689" w:history="1">
            <w:r w:rsidRPr="00947596">
              <w:rPr>
                <w:rStyle w:val="Hipercze"/>
              </w:rPr>
              <w:t>1. Uprawa roli, łąk i pastwisk oraz gruntów uprawianych rolniczo</w:t>
            </w:r>
            <w:r>
              <w:rPr>
                <w:webHidden/>
              </w:rPr>
              <w:tab/>
            </w:r>
            <w:r>
              <w:rPr>
                <w:webHidden/>
              </w:rPr>
              <w:fldChar w:fldCharType="begin"/>
            </w:r>
            <w:r>
              <w:rPr>
                <w:webHidden/>
              </w:rPr>
              <w:instrText xml:space="preserve"> PAGEREF _Toc151715689 \h </w:instrText>
            </w:r>
            <w:r>
              <w:rPr>
                <w:webHidden/>
              </w:rPr>
            </w:r>
            <w:r>
              <w:rPr>
                <w:webHidden/>
              </w:rPr>
              <w:fldChar w:fldCharType="separate"/>
            </w:r>
            <w:r>
              <w:rPr>
                <w:webHidden/>
              </w:rPr>
              <w:t>7</w:t>
            </w:r>
            <w:r>
              <w:rPr>
                <w:webHidden/>
              </w:rPr>
              <w:fldChar w:fldCharType="end"/>
            </w:r>
          </w:hyperlink>
        </w:p>
        <w:p w14:paraId="0F28BFB2" w14:textId="77777777" w:rsidR="001D6A6D" w:rsidRDefault="001D6A6D">
          <w:pPr>
            <w:pStyle w:val="Spistreci2"/>
            <w:rPr>
              <w:rFonts w:asciiTheme="minorHAnsi" w:eastAsiaTheme="minorEastAsia" w:hAnsiTheme="minorHAnsi" w:cstheme="minorBidi"/>
              <w:color w:val="auto"/>
              <w:szCs w:val="22"/>
              <w:lang w:eastAsia="pl-PL" w:bidi="ar-SA"/>
            </w:rPr>
          </w:pPr>
          <w:hyperlink w:anchor="_Toc151715690" w:history="1">
            <w:r w:rsidRPr="00947596">
              <w:rPr>
                <w:rStyle w:val="Hipercze"/>
                <w:rFonts w:ascii="Arial" w:hAnsi="Arial"/>
              </w:rPr>
              <w:t>Dział IV - UTRZYMANIE OBIEKTÓW INFRASTRUKTURY LEŚNEJ</w:t>
            </w:r>
            <w:r>
              <w:rPr>
                <w:webHidden/>
              </w:rPr>
              <w:tab/>
            </w:r>
            <w:r>
              <w:rPr>
                <w:webHidden/>
              </w:rPr>
              <w:fldChar w:fldCharType="begin"/>
            </w:r>
            <w:r>
              <w:rPr>
                <w:webHidden/>
              </w:rPr>
              <w:instrText xml:space="preserve"> PAGEREF _Toc151715690 \h </w:instrText>
            </w:r>
            <w:r>
              <w:rPr>
                <w:webHidden/>
              </w:rPr>
            </w:r>
            <w:r>
              <w:rPr>
                <w:webHidden/>
              </w:rPr>
              <w:fldChar w:fldCharType="separate"/>
            </w:r>
            <w:r>
              <w:rPr>
                <w:webHidden/>
              </w:rPr>
              <w:t>7</w:t>
            </w:r>
            <w:r>
              <w:rPr>
                <w:webHidden/>
              </w:rPr>
              <w:fldChar w:fldCharType="end"/>
            </w:r>
          </w:hyperlink>
        </w:p>
        <w:p w14:paraId="294ED666" w14:textId="77777777" w:rsidR="001D6A6D" w:rsidRDefault="001D6A6D">
          <w:pPr>
            <w:pStyle w:val="Spistreci3"/>
            <w:rPr>
              <w:rFonts w:asciiTheme="minorHAnsi" w:eastAsiaTheme="minorEastAsia" w:hAnsiTheme="minorHAnsi" w:cstheme="minorBidi"/>
              <w:bCs w:val="0"/>
              <w:sz w:val="22"/>
              <w:szCs w:val="22"/>
              <w:lang w:eastAsia="pl-PL" w:bidi="ar-SA"/>
            </w:rPr>
          </w:pPr>
          <w:hyperlink w:anchor="_Toc151715691" w:history="1">
            <w:r w:rsidRPr="00947596">
              <w:rPr>
                <w:rStyle w:val="Hipercze"/>
                <w:rFonts w:eastAsia="Calibri"/>
              </w:rPr>
              <w:t>1. Mostki, dylówki, wodozwody</w:t>
            </w:r>
            <w:r>
              <w:rPr>
                <w:webHidden/>
              </w:rPr>
              <w:tab/>
            </w:r>
            <w:r>
              <w:rPr>
                <w:webHidden/>
              </w:rPr>
              <w:fldChar w:fldCharType="begin"/>
            </w:r>
            <w:r>
              <w:rPr>
                <w:webHidden/>
              </w:rPr>
              <w:instrText xml:space="preserve"> PAGEREF _Toc151715691 \h </w:instrText>
            </w:r>
            <w:r>
              <w:rPr>
                <w:webHidden/>
              </w:rPr>
            </w:r>
            <w:r>
              <w:rPr>
                <w:webHidden/>
              </w:rPr>
              <w:fldChar w:fldCharType="separate"/>
            </w:r>
            <w:r>
              <w:rPr>
                <w:webHidden/>
              </w:rPr>
              <w:t>7</w:t>
            </w:r>
            <w:r>
              <w:rPr>
                <w:webHidden/>
              </w:rPr>
              <w:fldChar w:fldCharType="end"/>
            </w:r>
          </w:hyperlink>
        </w:p>
        <w:p w14:paraId="5083CC83" w14:textId="77777777" w:rsidR="001D6A6D" w:rsidRDefault="001D6A6D">
          <w:pPr>
            <w:pStyle w:val="Spistreci2"/>
            <w:rPr>
              <w:rFonts w:asciiTheme="minorHAnsi" w:eastAsiaTheme="minorEastAsia" w:hAnsiTheme="minorHAnsi" w:cstheme="minorBidi"/>
              <w:color w:val="auto"/>
              <w:szCs w:val="22"/>
              <w:lang w:eastAsia="pl-PL" w:bidi="ar-SA"/>
            </w:rPr>
          </w:pPr>
          <w:hyperlink w:anchor="_Toc151715692" w:history="1">
            <w:r w:rsidRPr="00947596">
              <w:rPr>
                <w:rStyle w:val="Hipercze"/>
                <w:rFonts w:ascii="Arial" w:hAnsi="Arial"/>
              </w:rPr>
              <w:t>Dział III - POZOSTAŁE PRACE GODZINOWE</w:t>
            </w:r>
            <w:r>
              <w:rPr>
                <w:webHidden/>
              </w:rPr>
              <w:tab/>
            </w:r>
            <w:r>
              <w:rPr>
                <w:webHidden/>
              </w:rPr>
              <w:fldChar w:fldCharType="begin"/>
            </w:r>
            <w:r>
              <w:rPr>
                <w:webHidden/>
              </w:rPr>
              <w:instrText xml:space="preserve"> PAGEREF _Toc151715692 \h </w:instrText>
            </w:r>
            <w:r>
              <w:rPr>
                <w:webHidden/>
              </w:rPr>
            </w:r>
            <w:r>
              <w:rPr>
                <w:webHidden/>
              </w:rPr>
              <w:fldChar w:fldCharType="separate"/>
            </w:r>
            <w:r>
              <w:rPr>
                <w:webHidden/>
              </w:rPr>
              <w:t>9</w:t>
            </w:r>
            <w:r>
              <w:rPr>
                <w:webHidden/>
              </w:rPr>
              <w:fldChar w:fldCharType="end"/>
            </w:r>
          </w:hyperlink>
        </w:p>
        <w:p w14:paraId="1C4921C5" w14:textId="210A5D7B" w:rsidR="00AF27AE" w:rsidRDefault="00AF27AE">
          <w:r>
            <w:rPr>
              <w:b/>
              <w:bCs/>
            </w:rPr>
            <w:fldChar w:fldCharType="end"/>
          </w:r>
        </w:p>
      </w:sdtContent>
    </w:sdt>
    <w:p w14:paraId="2EBAF04B" w14:textId="435CFE2D" w:rsidR="00AF27AE" w:rsidRDefault="00AF27AE"/>
    <w:p w14:paraId="0348D7A7" w14:textId="77777777" w:rsidR="00B94C33" w:rsidRPr="005B085E" w:rsidRDefault="00566A02" w:rsidP="00A30933">
      <w:pPr>
        <w:suppressAutoHyphens w:val="0"/>
        <w:jc w:val="both"/>
        <w:rPr>
          <w:rFonts w:ascii="Arial" w:eastAsia="SimSun" w:hAnsi="Arial" w:cs="Arial"/>
          <w:b/>
          <w:bCs/>
          <w:sz w:val="22"/>
          <w:szCs w:val="22"/>
          <w:lang w:eastAsia="en-US"/>
        </w:rPr>
      </w:pPr>
      <w:r w:rsidRPr="005B085E">
        <w:rPr>
          <w:rFonts w:ascii="Arial" w:eastAsia="SimSun" w:hAnsi="Arial" w:cs="Arial"/>
          <w:b/>
          <w:bCs/>
          <w:sz w:val="22"/>
          <w:szCs w:val="22"/>
          <w:lang w:eastAsia="en-US"/>
        </w:rPr>
        <w:br w:type="page"/>
      </w:r>
      <w:bookmarkStart w:id="1" w:name="_GoBack"/>
      <w:bookmarkEnd w:id="1"/>
    </w:p>
    <w:p w14:paraId="1C85CA35" w14:textId="3D86D9EA" w:rsidR="00A501F9" w:rsidRDefault="00ED2F31" w:rsidP="00A30933">
      <w:pPr>
        <w:pStyle w:val="Nagwek2"/>
        <w:spacing w:before="0"/>
        <w:rPr>
          <w:rFonts w:ascii="Arial" w:hAnsi="Arial" w:cs="Arial"/>
        </w:rPr>
      </w:pPr>
      <w:bookmarkStart w:id="2" w:name="_Toc146013456"/>
      <w:bookmarkStart w:id="3" w:name="_Toc151715680"/>
      <w:r w:rsidRPr="005B085E">
        <w:rPr>
          <w:rFonts w:ascii="Arial" w:hAnsi="Arial" w:cs="Arial"/>
        </w:rPr>
        <w:t xml:space="preserve">Dział </w:t>
      </w:r>
      <w:r w:rsidR="002B7E8B">
        <w:rPr>
          <w:rFonts w:ascii="Arial" w:hAnsi="Arial" w:cs="Arial"/>
        </w:rPr>
        <w:t xml:space="preserve"> II </w:t>
      </w:r>
      <w:r w:rsidR="00A501F9" w:rsidRPr="005B085E">
        <w:rPr>
          <w:rFonts w:ascii="Arial" w:hAnsi="Arial" w:cs="Arial"/>
        </w:rPr>
        <w:t xml:space="preserve">– </w:t>
      </w:r>
      <w:bookmarkEnd w:id="2"/>
      <w:r w:rsidR="002B7E8B" w:rsidRPr="002B7E8B">
        <w:rPr>
          <w:rFonts w:ascii="Arial" w:hAnsi="Arial" w:cs="Arial"/>
        </w:rPr>
        <w:t>ZAGOSPODAROWANIE LASU</w:t>
      </w:r>
      <w:bookmarkEnd w:id="3"/>
    </w:p>
    <w:p w14:paraId="7962C9F5" w14:textId="2C78E345" w:rsidR="00E0069C" w:rsidRPr="00C10C3E" w:rsidRDefault="00E0069C" w:rsidP="00C10C3E">
      <w:pPr>
        <w:pStyle w:val="Nagwek2"/>
        <w:spacing w:before="0"/>
        <w:rPr>
          <w:rFonts w:ascii="Arial" w:hAnsi="Arial" w:cs="Arial"/>
        </w:rPr>
      </w:pPr>
      <w:bookmarkStart w:id="4" w:name="_Toc151715681"/>
      <w:r w:rsidRPr="00C10C3E">
        <w:rPr>
          <w:rFonts w:ascii="Arial" w:hAnsi="Arial" w:cs="Arial"/>
        </w:rPr>
        <w:t>HODOWLA LASU</w:t>
      </w:r>
      <w:bookmarkEnd w:id="4"/>
    </w:p>
    <w:p w14:paraId="1A554EB9" w14:textId="2920B5A1" w:rsidR="00D53A74" w:rsidRDefault="00D53A74" w:rsidP="00D53A74">
      <w:pPr>
        <w:suppressAutoHyphens w:val="0"/>
        <w:rPr>
          <w:rFonts w:ascii="Arial" w:hAnsi="Arial" w:cs="Arial"/>
          <w:sz w:val="22"/>
          <w:szCs w:val="22"/>
        </w:rPr>
      </w:pPr>
      <w:bookmarkStart w:id="5" w:name="_Toc146013459"/>
    </w:p>
    <w:p w14:paraId="66E4B328" w14:textId="77777777" w:rsidR="00D53A74" w:rsidRDefault="00D53A74" w:rsidP="00D53A74">
      <w:pPr>
        <w:suppressAutoHyphens w:val="0"/>
        <w:rPr>
          <w:rFonts w:ascii="Arial" w:hAnsi="Arial" w:cs="Arial"/>
          <w:sz w:val="22"/>
          <w:szCs w:val="22"/>
        </w:rPr>
      </w:pPr>
    </w:p>
    <w:p w14:paraId="6D7DFD5C" w14:textId="75ECD932" w:rsidR="00B929C4" w:rsidRPr="00D53A74" w:rsidRDefault="00574448" w:rsidP="00D53A74">
      <w:pPr>
        <w:pStyle w:val="Nagwek3"/>
        <w:spacing w:before="0"/>
        <w:rPr>
          <w:rFonts w:ascii="Arial" w:hAnsi="Arial" w:cs="Arial"/>
          <w:b w:val="0"/>
        </w:rPr>
      </w:pPr>
      <w:bookmarkStart w:id="6" w:name="_Toc151715682"/>
      <w:r w:rsidRPr="005B085E">
        <w:rPr>
          <w:rFonts w:ascii="Arial" w:hAnsi="Arial" w:cs="Arial"/>
          <w:b w:val="0"/>
        </w:rPr>
        <w:t>3</w:t>
      </w:r>
      <w:r w:rsidR="00FC2848">
        <w:rPr>
          <w:rFonts w:ascii="Arial" w:hAnsi="Arial" w:cs="Arial"/>
          <w:b w:val="0"/>
        </w:rPr>
        <w:t>.</w:t>
      </w:r>
      <w:r w:rsidR="00B929C4" w:rsidRPr="005B085E">
        <w:rPr>
          <w:rFonts w:ascii="Arial" w:hAnsi="Arial" w:cs="Arial"/>
          <w:b w:val="0"/>
        </w:rPr>
        <w:t xml:space="preserve"> Sztuczne wprowadzanie młodego pokolenia</w:t>
      </w:r>
      <w:bookmarkEnd w:id="5"/>
      <w:bookmarkEnd w:id="6"/>
    </w:p>
    <w:p w14:paraId="156D9B66" w14:textId="77777777" w:rsidR="00B929C4" w:rsidRPr="005B085E" w:rsidRDefault="00B929C4" w:rsidP="00A30933">
      <w:pPr>
        <w:suppressAutoHyphens w:val="0"/>
        <w:jc w:val="center"/>
        <w:rPr>
          <w:rFonts w:ascii="Arial" w:eastAsia="Calibri" w:hAnsi="Arial" w:cs="Arial"/>
          <w:b/>
          <w:sz w:val="22"/>
          <w:szCs w:val="22"/>
          <w:lang w:eastAsia="en-US"/>
        </w:rPr>
      </w:pPr>
    </w:p>
    <w:p w14:paraId="28EF5DF7" w14:textId="77777777" w:rsidR="005E2B0B" w:rsidRPr="00F51F14" w:rsidRDefault="005E2B0B" w:rsidP="00A30933">
      <w:pPr>
        <w:pStyle w:val="tabelaROSTWPL"/>
        <w:rPr>
          <w:rFonts w:ascii="Arial" w:hAnsi="Arial" w:cs="Arial"/>
          <w:color w:val="auto"/>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5E2B0B" w:rsidRPr="005B085E" w14:paraId="3A998AF5" w14:textId="77777777" w:rsidTr="001E3335">
        <w:trPr>
          <w:trHeight w:val="600"/>
          <w:tblHeader/>
          <w:jc w:val="center"/>
        </w:trPr>
        <w:tc>
          <w:tcPr>
            <w:tcW w:w="435" w:type="pct"/>
            <w:shd w:val="clear" w:color="auto" w:fill="auto"/>
            <w:vAlign w:val="center"/>
          </w:tcPr>
          <w:p w14:paraId="01F49245" w14:textId="77777777" w:rsidR="005E2B0B"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1E9C03C3" w14:textId="77777777" w:rsidR="005E2B0B"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shd w:val="clear" w:color="auto" w:fill="auto"/>
            <w:vAlign w:val="center"/>
          </w:tcPr>
          <w:p w14:paraId="62490723" w14:textId="77777777" w:rsidR="005E2B0B" w:rsidRPr="001E3335" w:rsidRDefault="001E3335" w:rsidP="001E3335">
            <w:pPr>
              <w:pStyle w:val="tabelaROSTWPL"/>
              <w:jc w:val="center"/>
              <w:rPr>
                <w:rFonts w:cs="Arial"/>
                <w:b/>
                <w:i/>
                <w:color w:val="auto"/>
                <w:szCs w:val="22"/>
              </w:rPr>
            </w:pPr>
            <w:r>
              <w:rPr>
                <w:rFonts w:cs="Arial"/>
                <w:b/>
                <w:i/>
                <w:color w:val="auto"/>
                <w:szCs w:val="22"/>
              </w:rPr>
              <w:t>Kod czynn. / materiału do wyceny</w:t>
            </w:r>
          </w:p>
        </w:tc>
        <w:tc>
          <w:tcPr>
            <w:tcW w:w="1957" w:type="pct"/>
            <w:shd w:val="clear" w:color="auto" w:fill="auto"/>
            <w:vAlign w:val="center"/>
          </w:tcPr>
          <w:p w14:paraId="26A3BC82" w14:textId="77777777" w:rsidR="005E2B0B"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72838531" w14:textId="77777777" w:rsidR="005E2B0B" w:rsidRPr="001E3335" w:rsidRDefault="001E3335" w:rsidP="001E3335">
            <w:pPr>
              <w:pStyle w:val="tabelaROSTWPL"/>
              <w:jc w:val="center"/>
              <w:rPr>
                <w:rFonts w:cs="Arial"/>
                <w:b/>
                <w:i/>
                <w:color w:val="auto"/>
                <w:szCs w:val="22"/>
              </w:rPr>
            </w:pPr>
            <w:r>
              <w:rPr>
                <w:rFonts w:cs="Arial"/>
                <w:b/>
                <w:i/>
                <w:color w:val="auto"/>
                <w:szCs w:val="22"/>
              </w:rPr>
              <w:t>Jednostka miary czynn. rozl.</w:t>
            </w:r>
          </w:p>
        </w:tc>
      </w:tr>
      <w:tr w:rsidR="005B085E" w:rsidRPr="00D4449F" w14:paraId="1CF5E139" w14:textId="77777777" w:rsidTr="001E3335">
        <w:trPr>
          <w:cantSplit/>
          <w:trHeight w:val="625"/>
          <w:jc w:val="center"/>
        </w:trPr>
        <w:tc>
          <w:tcPr>
            <w:tcW w:w="435" w:type="pct"/>
            <w:shd w:val="clear" w:color="auto" w:fill="auto"/>
          </w:tcPr>
          <w:p w14:paraId="2F74B10C" w14:textId="77777777" w:rsidR="005E2B0B" w:rsidRPr="001E3335" w:rsidRDefault="001E3335" w:rsidP="001E3335">
            <w:pPr>
              <w:pStyle w:val="tabelaROSTWPL"/>
              <w:jc w:val="center"/>
              <w:rPr>
                <w:rFonts w:cs="Arial"/>
                <w:color w:val="auto"/>
                <w:szCs w:val="22"/>
              </w:rPr>
            </w:pPr>
            <w:r>
              <w:rPr>
                <w:rFonts w:cs="Arial"/>
                <w:color w:val="auto"/>
                <w:szCs w:val="22"/>
              </w:rPr>
              <w:t>407</w:t>
            </w:r>
          </w:p>
        </w:tc>
        <w:tc>
          <w:tcPr>
            <w:tcW w:w="978" w:type="pct"/>
            <w:shd w:val="clear" w:color="auto" w:fill="auto"/>
          </w:tcPr>
          <w:p w14:paraId="2AB8DD3F"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978" w:type="pct"/>
            <w:shd w:val="clear" w:color="auto" w:fill="auto"/>
          </w:tcPr>
          <w:p w14:paraId="110C8318"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1957" w:type="pct"/>
            <w:shd w:val="clear" w:color="auto" w:fill="auto"/>
          </w:tcPr>
          <w:p w14:paraId="280DF4F4" w14:textId="77777777" w:rsidR="005E2B0B" w:rsidRPr="001E3335" w:rsidRDefault="005E2B0B" w:rsidP="001E3335">
            <w:pPr>
              <w:pStyle w:val="tabelaROSTWPL"/>
              <w:rPr>
                <w:rFonts w:cs="Arial"/>
                <w:color w:val="auto"/>
                <w:szCs w:val="22"/>
              </w:rPr>
            </w:pPr>
            <w:r w:rsidRPr="001E3335">
              <w:rPr>
                <w:rFonts w:cs="Arial"/>
                <w:color w:val="auto"/>
                <w:szCs w:val="22"/>
              </w:rPr>
              <w:t>Transport sadzonek z obcych szkółek</w:t>
            </w:r>
          </w:p>
        </w:tc>
        <w:tc>
          <w:tcPr>
            <w:tcW w:w="652" w:type="pct"/>
            <w:shd w:val="clear" w:color="auto" w:fill="auto"/>
          </w:tcPr>
          <w:p w14:paraId="3A7B0830" w14:textId="77777777" w:rsidR="005E2B0B" w:rsidRPr="001E3335" w:rsidRDefault="005E2B0B" w:rsidP="001E3335">
            <w:pPr>
              <w:pStyle w:val="tabelaROSTWPL"/>
              <w:jc w:val="center"/>
              <w:rPr>
                <w:rFonts w:cs="Arial"/>
                <w:color w:val="auto"/>
                <w:szCs w:val="22"/>
              </w:rPr>
            </w:pPr>
            <w:r w:rsidRPr="001E3335">
              <w:rPr>
                <w:rFonts w:cs="Arial"/>
                <w:color w:val="auto"/>
                <w:szCs w:val="22"/>
              </w:rPr>
              <w:t>KMTR</w:t>
            </w:r>
          </w:p>
        </w:tc>
      </w:tr>
    </w:tbl>
    <w:p w14:paraId="1FCDFBA2" w14:textId="77777777" w:rsidR="005E2B0B" w:rsidRPr="005B085E" w:rsidRDefault="005E2B0B" w:rsidP="00A30933">
      <w:pPr>
        <w:rPr>
          <w:rFonts w:ascii="Arial" w:eastAsia="Calibri" w:hAnsi="Arial" w:cs="Arial"/>
          <w:b/>
          <w:bCs/>
          <w:sz w:val="22"/>
          <w:szCs w:val="22"/>
        </w:rPr>
      </w:pPr>
    </w:p>
    <w:p w14:paraId="3C3B4AF8" w14:textId="77777777" w:rsidR="005E2B0B" w:rsidRPr="005B085E" w:rsidRDefault="005E2B0B"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49B7F31F"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 xml:space="preserve">przewóz sadzonek ze szkółek innych nadleśnictw (producentów) do miejsc sadzenia lub do dołów zbiorczych, </w:t>
      </w:r>
    </w:p>
    <w:p w14:paraId="30F6BCBC"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inne prace transportowe.</w:t>
      </w:r>
    </w:p>
    <w:p w14:paraId="04B35549"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Uwagi:</w:t>
      </w:r>
    </w:p>
    <w:p w14:paraId="6EDB94F4"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Środki transportu zapewnia Wykonawca.</w:t>
      </w:r>
    </w:p>
    <w:p w14:paraId="78EE40C2" w14:textId="77777777" w:rsidR="005E2B0B" w:rsidRPr="005B085E" w:rsidRDefault="005E2B0B" w:rsidP="00A30933">
      <w:pPr>
        <w:pStyle w:val="listaopisROSTWLP"/>
        <w:rPr>
          <w:rFonts w:ascii="Arial" w:eastAsia="Calibri" w:hAnsi="Arial" w:cs="Arial"/>
          <w:color w:val="auto"/>
          <w:szCs w:val="22"/>
        </w:rPr>
      </w:pPr>
      <w:r w:rsidRPr="005B085E">
        <w:rPr>
          <w:rFonts w:ascii="Arial" w:hAnsi="Arial" w:cs="Arial"/>
          <w:color w:val="auto"/>
          <w:szCs w:val="22"/>
        </w:rPr>
        <w:t xml:space="preserve">Miejsce docelowe, odległość i rodzaj transportowanego materiału zostaną określone </w:t>
      </w:r>
      <w:r w:rsidR="00F51F14">
        <w:rPr>
          <w:rFonts w:ascii="Arial" w:hAnsi="Arial" w:cs="Arial"/>
          <w:color w:val="auto"/>
          <w:szCs w:val="22"/>
        </w:rPr>
        <w:br/>
      </w:r>
      <w:r w:rsidRPr="005B085E">
        <w:rPr>
          <w:rFonts w:ascii="Arial" w:hAnsi="Arial" w:cs="Arial"/>
          <w:color w:val="auto"/>
          <w:szCs w:val="22"/>
        </w:rPr>
        <w:t>w zleceniu.</w:t>
      </w:r>
    </w:p>
    <w:p w14:paraId="673756DF" w14:textId="77777777" w:rsidR="005E2B0B" w:rsidRPr="005B085E" w:rsidRDefault="005E2B0B" w:rsidP="00A30933">
      <w:pPr>
        <w:rPr>
          <w:rFonts w:ascii="Arial" w:eastAsia="Calibri" w:hAnsi="Arial" w:cs="Arial"/>
          <w:b/>
          <w:sz w:val="22"/>
          <w:szCs w:val="22"/>
        </w:rPr>
      </w:pPr>
    </w:p>
    <w:p w14:paraId="510CA7B7"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Procedura odbioru:</w:t>
      </w:r>
    </w:p>
    <w:p w14:paraId="6D8AF73D" w14:textId="77777777" w:rsidR="005E2B0B" w:rsidRPr="005B085E" w:rsidRDefault="005E2B0B" w:rsidP="00A30933">
      <w:pPr>
        <w:pStyle w:val="listaopisROSTWLP"/>
        <w:rPr>
          <w:rFonts w:ascii="Arial" w:eastAsia="Calibri" w:hAnsi="Arial" w:cs="Arial"/>
          <w:i/>
          <w:color w:val="auto"/>
          <w:szCs w:val="22"/>
        </w:rPr>
      </w:pPr>
      <w:r w:rsidRPr="005B085E">
        <w:rPr>
          <w:rFonts w:ascii="Arial" w:eastAsia="Calibri" w:hAnsi="Arial" w:cs="Arial"/>
          <w:color w:val="auto"/>
          <w:szCs w:val="22"/>
        </w:rPr>
        <w:t>Odbiór prac nastąpi poprzez zweryfikowanie prawidłowości ich wykonania ze zleceniem oraz poprzez odnotowywanie rzeczywistej liczby kilometrów wykonywania danej pracy.</w:t>
      </w:r>
    </w:p>
    <w:p w14:paraId="38B718C3" w14:textId="77777777" w:rsidR="00EE1393" w:rsidRDefault="005E2B0B" w:rsidP="00EE1393">
      <w:pPr>
        <w:pStyle w:val="ROSTWPLok"/>
        <w:rPr>
          <w:rFonts w:ascii="Arial" w:eastAsia="Calibri" w:hAnsi="Arial" w:cs="Arial"/>
          <w:b/>
          <w:color w:val="auto"/>
          <w:szCs w:val="22"/>
          <w:lang w:eastAsia="en-US"/>
        </w:rPr>
      </w:pPr>
      <w:r w:rsidRPr="005B085E">
        <w:rPr>
          <w:rFonts w:ascii="Arial" w:eastAsia="Calibri" w:hAnsi="Arial" w:cs="Arial"/>
          <w:color w:val="auto"/>
          <w:szCs w:val="22"/>
        </w:rPr>
        <w:t xml:space="preserve">(rozliczenie z dokładnością do 1 kilometra) </w:t>
      </w:r>
      <w:bookmarkStart w:id="7" w:name="_Toc85016735"/>
      <w:bookmarkStart w:id="8" w:name="_Toc146013460"/>
    </w:p>
    <w:p w14:paraId="6B8BC5B1" w14:textId="77777777" w:rsidR="00EE1393" w:rsidRDefault="00EE1393" w:rsidP="00EE1393">
      <w:pPr>
        <w:pStyle w:val="ROSTWPLok"/>
        <w:rPr>
          <w:rFonts w:ascii="Arial" w:eastAsia="Calibri" w:hAnsi="Arial" w:cs="Arial"/>
          <w:b/>
          <w:color w:val="auto"/>
          <w:szCs w:val="22"/>
          <w:lang w:eastAsia="en-US"/>
        </w:rPr>
      </w:pPr>
    </w:p>
    <w:p w14:paraId="19FE3DB2" w14:textId="400DC6AE" w:rsidR="00AB40F6" w:rsidRPr="000140DD" w:rsidRDefault="00AB40F6" w:rsidP="00EE1393">
      <w:pPr>
        <w:pStyle w:val="Nagwek3"/>
        <w:spacing w:before="0"/>
        <w:rPr>
          <w:rFonts w:ascii="Arial" w:hAnsi="Arial" w:cs="Arial"/>
          <w:b w:val="0"/>
        </w:rPr>
      </w:pPr>
      <w:bookmarkStart w:id="9" w:name="_Toc151715683"/>
      <w:r w:rsidRPr="000140DD">
        <w:rPr>
          <w:rFonts w:ascii="Arial" w:hAnsi="Arial" w:cs="Arial"/>
          <w:b w:val="0"/>
        </w:rPr>
        <w:t>4</w:t>
      </w:r>
      <w:r w:rsidR="00FC2848">
        <w:rPr>
          <w:rFonts w:ascii="Arial" w:hAnsi="Arial" w:cs="Arial"/>
          <w:b w:val="0"/>
        </w:rPr>
        <w:t>.</w:t>
      </w:r>
      <w:r w:rsidRPr="000140DD">
        <w:rPr>
          <w:rFonts w:ascii="Arial" w:hAnsi="Arial" w:cs="Arial"/>
          <w:b w:val="0"/>
        </w:rPr>
        <w:t xml:space="preserve"> Gospodarka szkółkarska w szkółkach kontenerowych</w:t>
      </w:r>
      <w:bookmarkEnd w:id="7"/>
      <w:bookmarkEnd w:id="8"/>
      <w:bookmarkEnd w:id="9"/>
    </w:p>
    <w:p w14:paraId="4991A217" w14:textId="77777777" w:rsidR="007B13E1" w:rsidRPr="000140DD" w:rsidRDefault="007B13E1" w:rsidP="00A30933">
      <w:pPr>
        <w:rPr>
          <w:rFonts w:ascii="Arial" w:hAnsi="Arial" w:cs="Arial"/>
          <w:sz w:val="22"/>
          <w:szCs w:val="22"/>
        </w:rPr>
      </w:pPr>
    </w:p>
    <w:p w14:paraId="730430AF" w14:textId="77777777" w:rsidR="00AB40F6" w:rsidRPr="000140DD" w:rsidRDefault="00AB40F6" w:rsidP="00A30933">
      <w:pPr>
        <w:pStyle w:val="tabelaROSTWPL"/>
        <w:rPr>
          <w:rFonts w:ascii="Arial" w:hAnsi="Arial" w:cs="Arial"/>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140DD" w:rsidRPr="000140DD" w14:paraId="7F926DAF" w14:textId="77777777" w:rsidTr="001E3335">
        <w:trPr>
          <w:cantSplit/>
          <w:trHeight w:val="60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C8BBC"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95CF9"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0A6B4"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84E0A"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698D8"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Jednostka miary czynn. rozl.</w:t>
            </w:r>
          </w:p>
        </w:tc>
      </w:tr>
      <w:tr w:rsidR="000140DD" w:rsidRPr="000140DD" w14:paraId="1C35C1ED"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6BCE6" w14:textId="77777777" w:rsidR="007B13E1" w:rsidRPr="000140DD" w:rsidRDefault="001E3335" w:rsidP="001E3335">
            <w:pPr>
              <w:pStyle w:val="tabelaROSTWPL"/>
              <w:jc w:val="center"/>
              <w:rPr>
                <w:rFonts w:cs="Arial"/>
                <w:color w:val="auto"/>
                <w:szCs w:val="22"/>
              </w:rPr>
            </w:pPr>
            <w:r w:rsidRPr="000140DD">
              <w:rPr>
                <w:rFonts w:cs="Arial"/>
                <w:color w:val="auto"/>
                <w:szCs w:val="22"/>
              </w:rPr>
              <w:t>408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993CD"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0DEC"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AC02B" w14:textId="77777777" w:rsidR="007B13E1" w:rsidRPr="000140DD" w:rsidRDefault="007B13E1" w:rsidP="001E3335">
            <w:pPr>
              <w:pStyle w:val="tabelaROSTWPL"/>
              <w:rPr>
                <w:rFonts w:cs="Arial"/>
                <w:color w:val="auto"/>
                <w:szCs w:val="22"/>
              </w:rPr>
            </w:pPr>
            <w:r w:rsidRPr="000140DD">
              <w:rPr>
                <w:rFonts w:cs="Arial"/>
                <w:color w:val="auto"/>
                <w:szCs w:val="22"/>
              </w:rPr>
              <w:t>Przekładanie sadzonek w szachownicę</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B1C9F"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054A175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637C" w14:textId="77777777" w:rsidR="007B13E1" w:rsidRPr="000140DD" w:rsidRDefault="001E3335" w:rsidP="001E3335">
            <w:pPr>
              <w:pStyle w:val="tabelaROSTWPL"/>
              <w:jc w:val="center"/>
              <w:rPr>
                <w:rFonts w:cs="Arial"/>
                <w:color w:val="auto"/>
                <w:szCs w:val="22"/>
              </w:rPr>
            </w:pPr>
            <w:r w:rsidRPr="000140DD">
              <w:rPr>
                <w:rFonts w:cs="Arial"/>
                <w:color w:val="auto"/>
                <w:szCs w:val="22"/>
              </w:rPr>
              <w:t>409</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6356"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5CB88"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12D3" w14:textId="77777777" w:rsidR="007B13E1" w:rsidRPr="000140DD" w:rsidRDefault="007B13E1" w:rsidP="001E3335">
            <w:pPr>
              <w:pStyle w:val="tabelaROSTWPL"/>
              <w:rPr>
                <w:rFonts w:cs="Arial"/>
                <w:color w:val="auto"/>
                <w:szCs w:val="22"/>
              </w:rPr>
            </w:pPr>
            <w:r w:rsidRPr="000140DD">
              <w:rPr>
                <w:rFonts w:cs="Arial"/>
                <w:color w:val="auto"/>
                <w:szCs w:val="22"/>
              </w:rPr>
              <w:t>Likwidacja szachownicy sadzonek  poprzez uzupełnienie sadzonek w kontenerze do 100 % cel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4EA37"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97768A8"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E833C" w14:textId="77777777" w:rsidR="007B13E1" w:rsidRPr="000140DD" w:rsidRDefault="001E3335" w:rsidP="001E3335">
            <w:pPr>
              <w:pStyle w:val="tabelaROSTWPL"/>
              <w:jc w:val="center"/>
              <w:rPr>
                <w:rFonts w:cs="Arial"/>
                <w:color w:val="auto"/>
                <w:szCs w:val="22"/>
              </w:rPr>
            </w:pPr>
            <w:r w:rsidRPr="000140DD">
              <w:rPr>
                <w:rFonts w:cs="Arial"/>
                <w:color w:val="auto"/>
                <w:szCs w:val="22"/>
              </w:rPr>
              <w:t>410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D365D"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7604"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B1DF8"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powyżej 10,1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97482"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11F04915"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6CF2D" w14:textId="77777777" w:rsidR="007B13E1" w:rsidRPr="000140DD" w:rsidRDefault="001E3335" w:rsidP="001E3335">
            <w:pPr>
              <w:pStyle w:val="tabelaROSTWPL"/>
              <w:jc w:val="center"/>
              <w:rPr>
                <w:rFonts w:cs="Arial"/>
                <w:color w:val="auto"/>
                <w:szCs w:val="22"/>
              </w:rPr>
            </w:pPr>
            <w:r w:rsidRPr="000140DD">
              <w:rPr>
                <w:rFonts w:cs="Arial"/>
                <w:color w:val="auto"/>
                <w:szCs w:val="22"/>
              </w:rPr>
              <w:t>411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922B"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24486"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BBEC4"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kontenerze(pełny kontener) przy udatności partii sadzonek od  9,01 do 10,0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2493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0179BD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6CA4" w14:textId="77777777" w:rsidR="007B13E1" w:rsidRPr="000140DD" w:rsidRDefault="001E3335" w:rsidP="001E3335">
            <w:pPr>
              <w:pStyle w:val="tabelaROSTWPL"/>
              <w:jc w:val="center"/>
              <w:rPr>
                <w:rFonts w:cs="Arial"/>
                <w:color w:val="auto"/>
                <w:szCs w:val="22"/>
              </w:rPr>
            </w:pPr>
            <w:r w:rsidRPr="000140DD">
              <w:rPr>
                <w:rFonts w:cs="Arial"/>
                <w:color w:val="auto"/>
                <w:szCs w:val="22"/>
              </w:rPr>
              <w:t>412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4AA64"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99DDD"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9F17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od 8,01 do 9,0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3554"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7B13E1" w:rsidRPr="000140DD" w14:paraId="5A40DDE0"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2C6D8" w14:textId="77777777" w:rsidR="007B13E1" w:rsidRPr="000140DD" w:rsidRDefault="001E3335" w:rsidP="001E3335">
            <w:pPr>
              <w:pStyle w:val="tabelaROSTWPL"/>
              <w:jc w:val="center"/>
              <w:rPr>
                <w:rFonts w:cs="Arial"/>
                <w:color w:val="auto"/>
                <w:szCs w:val="22"/>
              </w:rPr>
            </w:pPr>
            <w:r w:rsidRPr="000140DD">
              <w:rPr>
                <w:rFonts w:cs="Arial"/>
                <w:color w:val="auto"/>
                <w:szCs w:val="22"/>
              </w:rPr>
              <w:t>413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45B4"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5E02F"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6441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cel w kontenerze (pełny kontener) przy udatności partii sadzonek poniżej 8,01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EF81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bl>
    <w:p w14:paraId="058CD1D1" w14:textId="77777777" w:rsidR="007B13E1" w:rsidRPr="000140DD" w:rsidRDefault="007B13E1" w:rsidP="00A30933">
      <w:pPr>
        <w:rPr>
          <w:rFonts w:ascii="Arial" w:hAnsi="Arial" w:cs="Arial"/>
          <w:sz w:val="22"/>
          <w:szCs w:val="22"/>
        </w:rPr>
      </w:pPr>
    </w:p>
    <w:p w14:paraId="0659E093"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Standard technologii prac obejmuje:</w:t>
      </w:r>
    </w:p>
    <w:p w14:paraId="410909DF"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 xml:space="preserve">wyjęcie z kontenerów maksymalnie 50% najmocniej wyrośniętych sadzonek </w:t>
      </w:r>
      <w:r w:rsidR="00F51F14" w:rsidRPr="000140DD">
        <w:rPr>
          <w:rFonts w:ascii="Arial" w:eastAsia="SimSun" w:hAnsi="Arial" w:cs="Arial"/>
          <w:color w:val="auto"/>
          <w:szCs w:val="22"/>
          <w:lang w:eastAsia="en-US"/>
        </w:rPr>
        <w:br/>
      </w:r>
      <w:r w:rsidRPr="000140DD">
        <w:rPr>
          <w:rFonts w:ascii="Arial" w:eastAsia="SimSun" w:hAnsi="Arial" w:cs="Arial"/>
          <w:color w:val="auto"/>
          <w:szCs w:val="22"/>
          <w:lang w:eastAsia="en-US"/>
        </w:rPr>
        <w:t>i przełożenie do pustych kontenerów w szachownicę (sadzonka w co drugiej celi),</w:t>
      </w:r>
    </w:p>
    <w:p w14:paraId="12CC78C5"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przełożonymi w szachownicę na paletach,</w:t>
      </w:r>
    </w:p>
    <w:p w14:paraId="4941DF5A"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odłożenie na palety kontenerów z sadzonkami pozostałymi po wyjęciu najmocniej wyrośniętych sadzonek,</w:t>
      </w:r>
    </w:p>
    <w:p w14:paraId="7F226BF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likwidacja szachownicy sadzonek poprzez uzupełnienie sadzonek w kontenerze do 100% cel, odrzucenie sadzonek martwych i niespełniających określonych parametrów,</w:t>
      </w:r>
    </w:p>
    <w:p w14:paraId="6694CEA0"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na paletach,</w:t>
      </w:r>
    </w:p>
    <w:p w14:paraId="75C7BF8A"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 xml:space="preserve">likwidacja pozostałości po szachownicy poprzez doniesienie pustych kontenerów </w:t>
      </w:r>
      <w:r w:rsidR="00F51F14" w:rsidRPr="000140DD">
        <w:rPr>
          <w:rFonts w:ascii="Arial" w:eastAsia="Calibri" w:hAnsi="Arial" w:cs="Arial"/>
          <w:iCs/>
          <w:color w:val="auto"/>
          <w:szCs w:val="22"/>
        </w:rPr>
        <w:br/>
      </w:r>
      <w:r w:rsidRPr="000140DD">
        <w:rPr>
          <w:rFonts w:ascii="Arial" w:eastAsia="Calibri" w:hAnsi="Arial" w:cs="Arial"/>
          <w:iCs/>
          <w:color w:val="auto"/>
          <w:szCs w:val="22"/>
        </w:rPr>
        <w:t>i wysortowanie sadzonek spełniających określone parametry, uzupełnienie pozostałych sadzonek po przekładaniu w szachownicę do 28 sztuk,</w:t>
      </w:r>
    </w:p>
    <w:p w14:paraId="0B0C152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wysortowanymi sadzonkami na paletach,</w:t>
      </w:r>
    </w:p>
    <w:p w14:paraId="69947B7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opróżnienie kontenerów z pozostałych sadzonek niespełniających żądanych parametrów i resztek substratu,</w:t>
      </w:r>
    </w:p>
    <w:p w14:paraId="00517F91"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ułożenie pustych kontenerów na paletach,</w:t>
      </w:r>
    </w:p>
    <w:p w14:paraId="5197906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uporządkowanie powierzchni,</w:t>
      </w:r>
    </w:p>
    <w:p w14:paraId="3E8B9823"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etykietowanie partii sadzonek.</w:t>
      </w:r>
    </w:p>
    <w:p w14:paraId="0C583AFA" w14:textId="77777777" w:rsidR="007B13E1" w:rsidRPr="000140DD" w:rsidRDefault="007B13E1" w:rsidP="00A30933">
      <w:pPr>
        <w:rPr>
          <w:rFonts w:ascii="Arial" w:hAnsi="Arial" w:cs="Arial"/>
          <w:sz w:val="22"/>
          <w:szCs w:val="22"/>
        </w:rPr>
      </w:pPr>
    </w:p>
    <w:p w14:paraId="2FDB4E81"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Uwagi:</w:t>
      </w:r>
    </w:p>
    <w:p w14:paraId="0B5F81DC"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metoda i zakres zabiegu zostaną określone przez rozpoczęciem zabiegu w zleceniu.</w:t>
      </w:r>
    </w:p>
    <w:p w14:paraId="6A0583F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 xml:space="preserve"> </w:t>
      </w:r>
      <w:r w:rsidRPr="000140DD">
        <w:rPr>
          <w:rFonts w:ascii="Arial" w:hAnsi="Arial" w:cs="Arial"/>
          <w:iCs/>
          <w:color w:val="auto"/>
          <w:kern w:val="3"/>
          <w:szCs w:val="22"/>
          <w:lang w:eastAsia="pl-PL" w:bidi="hi-IN"/>
        </w:rPr>
        <w:t>materiały niezbędne do wykonania zabiegu zapewnia Zamawiający,</w:t>
      </w:r>
    </w:p>
    <w:p w14:paraId="70A4EA5B" w14:textId="77777777" w:rsidR="00DF250E" w:rsidRPr="000140DD" w:rsidRDefault="00DF250E" w:rsidP="00A30933">
      <w:pPr>
        <w:pStyle w:val="N4ROSTWPL"/>
        <w:rPr>
          <w:rFonts w:ascii="Arial" w:eastAsia="SimSun" w:hAnsi="Arial" w:cs="Arial"/>
          <w:color w:val="auto"/>
          <w:szCs w:val="22"/>
        </w:rPr>
      </w:pPr>
    </w:p>
    <w:p w14:paraId="01BF8B6A"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Procedura odbioru:</w:t>
      </w:r>
    </w:p>
    <w:p w14:paraId="2C5419C8" w14:textId="377BA494" w:rsidR="007B13E1" w:rsidRPr="00EE1393"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odbiór prac nastąpi poprzez zweryfikowanie prawidłowości i jakości wykonania prac z opisem czynności i zleceniem oraz policzenie kontenerów z uzyskaną docelowo pożądaną liczbą sadzonek</w:t>
      </w:r>
    </w:p>
    <w:p w14:paraId="1D659AB5" w14:textId="3FA7F182" w:rsidR="00EE1393" w:rsidRDefault="00EE1393" w:rsidP="00EE1393">
      <w:pPr>
        <w:pStyle w:val="listaopisROSTWLP"/>
        <w:numPr>
          <w:ilvl w:val="0"/>
          <w:numId w:val="0"/>
        </w:numPr>
        <w:ind w:left="720" w:hanging="360"/>
        <w:rPr>
          <w:rFonts w:ascii="Arial" w:eastAsia="SimSun" w:hAnsi="Arial" w:cs="Arial"/>
          <w:color w:val="auto"/>
          <w:szCs w:val="22"/>
          <w:lang w:eastAsia="en-US"/>
        </w:rPr>
      </w:pPr>
    </w:p>
    <w:p w14:paraId="28E8ECEF" w14:textId="77777777" w:rsidR="00EE1393" w:rsidRPr="000140DD" w:rsidRDefault="00EE1393" w:rsidP="00EE1393">
      <w:pPr>
        <w:pStyle w:val="listaopisROSTWLP"/>
        <w:numPr>
          <w:ilvl w:val="0"/>
          <w:numId w:val="0"/>
        </w:numPr>
        <w:ind w:left="720" w:hanging="360"/>
        <w:rPr>
          <w:rFonts w:ascii="Arial" w:hAnsi="Arial" w:cs="Arial"/>
          <w:color w:val="auto"/>
          <w:szCs w:val="22"/>
        </w:rPr>
      </w:pPr>
    </w:p>
    <w:p w14:paraId="06579CD6" w14:textId="77777777" w:rsidR="00EE1393" w:rsidRPr="005B085E" w:rsidRDefault="00EE1393" w:rsidP="00EE1393">
      <w:pPr>
        <w:pStyle w:val="Nagwek2"/>
        <w:spacing w:before="0"/>
        <w:rPr>
          <w:rFonts w:ascii="Arial" w:hAnsi="Arial" w:cs="Arial"/>
        </w:rPr>
      </w:pPr>
      <w:bookmarkStart w:id="10" w:name="_Toc146013465"/>
      <w:bookmarkStart w:id="11" w:name="_Toc151715684"/>
      <w:r w:rsidRPr="005B085E">
        <w:rPr>
          <w:rFonts w:ascii="Arial" w:hAnsi="Arial" w:cs="Arial"/>
        </w:rPr>
        <w:t>NASIENNICTWO I SELEKCJA</w:t>
      </w:r>
      <w:bookmarkEnd w:id="10"/>
      <w:bookmarkEnd w:id="11"/>
    </w:p>
    <w:p w14:paraId="6A2875A3" w14:textId="77777777" w:rsidR="00EE1393" w:rsidRPr="005B085E" w:rsidRDefault="00EE1393" w:rsidP="00EE1393">
      <w:pPr>
        <w:widowControl w:val="0"/>
        <w:suppressAutoHyphens w:val="0"/>
        <w:jc w:val="center"/>
        <w:rPr>
          <w:rFonts w:ascii="Arial" w:eastAsia="Bitstream Vera Sans" w:hAnsi="Arial" w:cs="Arial"/>
          <w:kern w:val="1"/>
          <w:sz w:val="22"/>
          <w:szCs w:val="22"/>
          <w:lang w:eastAsia="zh-CN" w:bidi="hi-IN"/>
        </w:rPr>
      </w:pPr>
    </w:p>
    <w:p w14:paraId="2D35DB63"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062E3165" w14:textId="77777777" w:rsidR="00EE1393" w:rsidRDefault="00EE1393" w:rsidP="00EE1393">
      <w:pPr>
        <w:suppressAutoHyphens w:val="0"/>
        <w:jc w:val="center"/>
        <w:rPr>
          <w:rFonts w:ascii="Arial" w:eastAsia="Verdana" w:hAnsi="Arial" w:cs="Arial"/>
          <w:kern w:val="1"/>
          <w:sz w:val="22"/>
          <w:szCs w:val="22"/>
          <w:lang w:eastAsia="zh-CN" w:bidi="hi-IN"/>
        </w:rPr>
      </w:pPr>
    </w:p>
    <w:p w14:paraId="3529ADA8" w14:textId="77777777" w:rsidR="00EE1393" w:rsidRPr="005B085E" w:rsidRDefault="00EE1393" w:rsidP="00EE1393">
      <w:pPr>
        <w:suppressAutoHyphens w:val="0"/>
        <w:jc w:val="center"/>
        <w:rPr>
          <w:rFonts w:ascii="Arial" w:eastAsia="Verdana" w:hAnsi="Arial" w:cs="Arial"/>
          <w:kern w:val="1"/>
          <w:sz w:val="22"/>
          <w:szCs w:val="22"/>
          <w:lang w:eastAsia="zh-CN" w:bidi="hi-IN"/>
        </w:rPr>
      </w:pPr>
    </w:p>
    <w:p w14:paraId="1AF7E831" w14:textId="77777777" w:rsidR="00EE1393" w:rsidRPr="005B085E" w:rsidRDefault="00EE1393" w:rsidP="00EE1393">
      <w:pPr>
        <w:pStyle w:val="Nagwek3"/>
        <w:spacing w:before="0"/>
        <w:rPr>
          <w:rFonts w:ascii="Arial" w:hAnsi="Arial" w:cs="Arial"/>
          <w:b w:val="0"/>
          <w:lang w:bidi="hi-IN"/>
        </w:rPr>
      </w:pPr>
      <w:bookmarkStart w:id="12" w:name="_Toc146013466"/>
      <w:bookmarkStart w:id="13" w:name="_Toc151715685"/>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Nasiennictwo i selekcja</w:t>
      </w:r>
      <w:bookmarkEnd w:id="12"/>
      <w:bookmarkEnd w:id="13"/>
    </w:p>
    <w:p w14:paraId="33935154" w14:textId="77777777" w:rsidR="00EE1393" w:rsidRPr="005B085E" w:rsidRDefault="00EE1393" w:rsidP="00EE1393">
      <w:pPr>
        <w:widowControl w:val="0"/>
        <w:suppressAutoHyphens w:val="0"/>
        <w:jc w:val="both"/>
        <w:rPr>
          <w:rFonts w:ascii="Arial" w:eastAsia="Verdana" w:hAnsi="Arial" w:cs="Arial"/>
          <w:b/>
          <w:kern w:val="1"/>
          <w:sz w:val="22"/>
          <w:szCs w:val="22"/>
          <w:lang w:eastAsia="zh-CN" w:bidi="hi-IN"/>
        </w:rPr>
      </w:pPr>
    </w:p>
    <w:p w14:paraId="35A3DFD4" w14:textId="77777777" w:rsidR="00EE1393" w:rsidRPr="005B085E" w:rsidRDefault="00EE1393" w:rsidP="00EE1393">
      <w:pPr>
        <w:widowControl w:val="0"/>
        <w:jc w:val="both"/>
        <w:rPr>
          <w:rFonts w:ascii="Arial" w:eastAsia="Verdana" w:hAnsi="Arial" w:cs="Arial"/>
          <w:b/>
          <w:bCs/>
          <w:kern w:val="1"/>
          <w:sz w:val="22"/>
          <w:szCs w:val="22"/>
          <w:lang w:eastAsia="zh-CN"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EE1393" w:rsidRPr="005B085E" w14:paraId="7539FBA2" w14:textId="77777777" w:rsidTr="008E54A5">
        <w:trPr>
          <w:trHeight w:val="600"/>
          <w:tblHeader/>
          <w:jc w:val="center"/>
        </w:trPr>
        <w:tc>
          <w:tcPr>
            <w:tcW w:w="435" w:type="pct"/>
            <w:shd w:val="clear" w:color="auto" w:fill="auto"/>
            <w:vAlign w:val="center"/>
          </w:tcPr>
          <w:p w14:paraId="6ACE9976"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12E22EB8"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A26FD39"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shd w:val="clear" w:color="auto" w:fill="auto"/>
            <w:vAlign w:val="center"/>
          </w:tcPr>
          <w:p w14:paraId="14CD25E9"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1D3429F2"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EE1393" w:rsidRPr="009755F5" w14:paraId="54ECA5CA" w14:textId="77777777" w:rsidTr="008E54A5">
        <w:trPr>
          <w:cantSplit/>
          <w:trHeight w:val="625"/>
          <w:jc w:val="center"/>
        </w:trPr>
        <w:tc>
          <w:tcPr>
            <w:tcW w:w="435" w:type="pct"/>
            <w:shd w:val="clear" w:color="auto" w:fill="auto"/>
          </w:tcPr>
          <w:p w14:paraId="4C776412" w14:textId="77777777" w:rsidR="00EE1393" w:rsidRPr="001E3335" w:rsidRDefault="00EE1393" w:rsidP="008E54A5">
            <w:pPr>
              <w:pStyle w:val="tabelaROSTWPL"/>
              <w:jc w:val="center"/>
              <w:rPr>
                <w:rFonts w:cs="Arial"/>
                <w:color w:val="auto"/>
                <w:szCs w:val="22"/>
                <w:lang w:eastAsia="pl-PL"/>
              </w:rPr>
            </w:pPr>
            <w:r>
              <w:rPr>
                <w:rFonts w:cs="Arial"/>
                <w:color w:val="auto"/>
                <w:szCs w:val="22"/>
              </w:rPr>
              <w:t>419</w:t>
            </w:r>
          </w:p>
        </w:tc>
        <w:tc>
          <w:tcPr>
            <w:tcW w:w="978" w:type="pct"/>
            <w:shd w:val="clear" w:color="auto" w:fill="auto"/>
          </w:tcPr>
          <w:p w14:paraId="1B46E7E0"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978" w:type="pct"/>
            <w:shd w:val="clear" w:color="auto" w:fill="auto"/>
          </w:tcPr>
          <w:p w14:paraId="0A3A2DFB"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1957" w:type="pct"/>
            <w:shd w:val="clear" w:color="auto" w:fill="auto"/>
          </w:tcPr>
          <w:p w14:paraId="7502B319" w14:textId="768FCAC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w:t>
            </w:r>
            <w:r w:rsidR="001D6A6D">
              <w:rPr>
                <w:rFonts w:eastAsia="Verdana" w:cs="Arial"/>
                <w:color w:val="auto"/>
                <w:kern w:val="1"/>
                <w:szCs w:val="22"/>
              </w:rPr>
              <w:t xml:space="preserve">szek z drzewostanów nasiennych </w:t>
            </w:r>
            <w:r w:rsidRPr="001E3335">
              <w:rPr>
                <w:rFonts w:eastAsia="Verdana" w:cs="Arial"/>
                <w:color w:val="auto"/>
                <w:kern w:val="1"/>
                <w:szCs w:val="22"/>
              </w:rPr>
              <w:t>pozostałych</w:t>
            </w:r>
          </w:p>
        </w:tc>
        <w:tc>
          <w:tcPr>
            <w:tcW w:w="652" w:type="pct"/>
            <w:shd w:val="clear" w:color="auto" w:fill="auto"/>
          </w:tcPr>
          <w:p w14:paraId="039DB9C6"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345835BD" w14:textId="77777777" w:rsidTr="008E54A5">
        <w:trPr>
          <w:cantSplit/>
          <w:trHeight w:val="625"/>
          <w:jc w:val="center"/>
        </w:trPr>
        <w:tc>
          <w:tcPr>
            <w:tcW w:w="435" w:type="pct"/>
            <w:shd w:val="clear" w:color="auto" w:fill="auto"/>
          </w:tcPr>
          <w:p w14:paraId="15A10D74" w14:textId="77777777" w:rsidR="00EE1393" w:rsidRPr="001E3335" w:rsidRDefault="00EE1393" w:rsidP="008E54A5">
            <w:pPr>
              <w:pStyle w:val="tabelaROSTWPL"/>
              <w:jc w:val="center"/>
              <w:rPr>
                <w:rFonts w:cs="Arial"/>
                <w:color w:val="auto"/>
                <w:szCs w:val="22"/>
                <w:lang w:eastAsia="pl-PL"/>
              </w:rPr>
            </w:pPr>
            <w:r>
              <w:rPr>
                <w:rFonts w:cs="Arial"/>
                <w:color w:val="auto"/>
                <w:szCs w:val="22"/>
                <w:lang w:eastAsia="pl-PL"/>
              </w:rPr>
              <w:t>420</w:t>
            </w:r>
          </w:p>
        </w:tc>
        <w:tc>
          <w:tcPr>
            <w:tcW w:w="978" w:type="pct"/>
            <w:shd w:val="clear" w:color="auto" w:fill="auto"/>
          </w:tcPr>
          <w:p w14:paraId="5E8DD12A"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978" w:type="pct"/>
            <w:shd w:val="clear" w:color="auto" w:fill="auto"/>
          </w:tcPr>
          <w:p w14:paraId="019E10AD"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1957" w:type="pct"/>
            <w:shd w:val="clear" w:color="auto" w:fill="auto"/>
          </w:tcPr>
          <w:p w14:paraId="27F27D36"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 matecznych pozostałych</w:t>
            </w:r>
          </w:p>
        </w:tc>
        <w:tc>
          <w:tcPr>
            <w:tcW w:w="652" w:type="pct"/>
            <w:shd w:val="clear" w:color="auto" w:fill="auto"/>
          </w:tcPr>
          <w:p w14:paraId="1CBA5B95"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232635AA" w14:textId="77777777" w:rsidTr="008E54A5">
        <w:trPr>
          <w:cantSplit/>
          <w:trHeight w:val="625"/>
          <w:jc w:val="center"/>
        </w:trPr>
        <w:tc>
          <w:tcPr>
            <w:tcW w:w="435" w:type="pct"/>
            <w:shd w:val="clear" w:color="auto" w:fill="auto"/>
          </w:tcPr>
          <w:p w14:paraId="3712643F" w14:textId="77777777" w:rsidR="00EE1393" w:rsidRPr="001E3335" w:rsidRDefault="00EE1393" w:rsidP="008E54A5">
            <w:pPr>
              <w:pStyle w:val="tabelaROSTWPL"/>
              <w:jc w:val="center"/>
              <w:rPr>
                <w:rFonts w:cs="Arial"/>
                <w:color w:val="auto"/>
                <w:szCs w:val="22"/>
                <w:lang w:eastAsia="pl-PL"/>
              </w:rPr>
            </w:pPr>
            <w:r>
              <w:rPr>
                <w:rFonts w:cs="Arial"/>
                <w:color w:val="auto"/>
                <w:szCs w:val="22"/>
              </w:rPr>
              <w:t>421</w:t>
            </w:r>
          </w:p>
        </w:tc>
        <w:tc>
          <w:tcPr>
            <w:tcW w:w="978" w:type="pct"/>
            <w:shd w:val="clear" w:color="auto" w:fill="auto"/>
          </w:tcPr>
          <w:p w14:paraId="579C9924"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978" w:type="pct"/>
            <w:shd w:val="clear" w:color="auto" w:fill="auto"/>
          </w:tcPr>
          <w:p w14:paraId="2DABF0EA"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1957" w:type="pct"/>
            <w:shd w:val="clear" w:color="auto" w:fill="auto"/>
          </w:tcPr>
          <w:p w14:paraId="38461DFF"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plantacyjnej uprawy nasiennej pozostałe</w:t>
            </w:r>
          </w:p>
        </w:tc>
        <w:tc>
          <w:tcPr>
            <w:tcW w:w="652" w:type="pct"/>
            <w:shd w:val="clear" w:color="auto" w:fill="auto"/>
          </w:tcPr>
          <w:p w14:paraId="74F98312"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bl>
    <w:p w14:paraId="0BE5726F"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7C63BE39" w14:textId="77777777" w:rsidR="00EE1393" w:rsidRPr="005B085E" w:rsidRDefault="00EE1393" w:rsidP="00EE1393">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ze wskazanych drzew stojących przy użyciu wysięgnika, drabinek, ciągnika z platformą lub maszyny specjalistycznej. </w:t>
      </w:r>
    </w:p>
    <w:p w14:paraId="19858FDD" w14:textId="77777777" w:rsidR="00EE1393" w:rsidRPr="005B085E" w:rsidRDefault="00EE1393" w:rsidP="00EE1393">
      <w:pPr>
        <w:widowControl w:val="0"/>
        <w:suppressAutoHyphens w:val="0"/>
        <w:jc w:val="both"/>
        <w:rPr>
          <w:rFonts w:ascii="Arial" w:eastAsia="Calibri" w:hAnsi="Arial" w:cs="Arial"/>
          <w:b/>
          <w:sz w:val="22"/>
          <w:szCs w:val="22"/>
          <w:lang w:eastAsia="pl-PL"/>
        </w:rPr>
      </w:pPr>
    </w:p>
    <w:p w14:paraId="33ECCE34"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14:paraId="1EAF6E38"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Osoby wykonujące zbiór muszą posiadać odpowiednie badania lekarskie oraz stosowne uprawnienia. Szyszki należy zbierać do worków i dostarczyć do …………. .</w:t>
      </w:r>
    </w:p>
    <w:p w14:paraId="4B241F34" w14:textId="77777777" w:rsidR="00EE1393" w:rsidRPr="005B085E" w:rsidRDefault="00EE1393" w:rsidP="00EE139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Przewidywane ilości szyszek i miejsce zbioru zawiera załącznik nr ….. do SWZ. </w:t>
      </w:r>
    </w:p>
    <w:p w14:paraId="43CDE4F5" w14:textId="77777777" w:rsidR="00EE1393" w:rsidRPr="005B085E" w:rsidRDefault="00EE1393" w:rsidP="00EE139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14:paraId="4CD56764" w14:textId="77777777" w:rsidR="00EE1393" w:rsidRPr="005B085E" w:rsidRDefault="00EE1393" w:rsidP="00EE1393">
      <w:pPr>
        <w:suppressAutoHyphens w:val="0"/>
        <w:rPr>
          <w:rFonts w:ascii="Arial" w:eastAsia="Calibri" w:hAnsi="Arial" w:cs="Arial"/>
          <w:sz w:val="22"/>
          <w:szCs w:val="22"/>
          <w:lang w:eastAsia="en-US"/>
        </w:rPr>
      </w:pPr>
      <w:r w:rsidRPr="005B085E">
        <w:rPr>
          <w:rFonts w:ascii="Arial" w:hAnsi="Arial" w:cs="Arial"/>
          <w:sz w:val="22"/>
          <w:szCs w:val="22"/>
          <w:lang w:eastAsia="pl-PL"/>
        </w:rPr>
        <w:t>Metoda i zakres zabiegu zostaną określone przed rozpoczęciem zabiegu w zleceniu.</w:t>
      </w:r>
    </w:p>
    <w:p w14:paraId="31EC3FBF" w14:textId="77777777" w:rsidR="00EE1393" w:rsidRPr="005B085E" w:rsidRDefault="00EE1393" w:rsidP="00EE139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4F5642C0"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3B4B9AB7" w14:textId="77777777" w:rsidR="00EE1393" w:rsidRPr="005B085E" w:rsidRDefault="00EE1393" w:rsidP="00EE1393">
      <w:pPr>
        <w:pStyle w:val="Akapitzlist"/>
        <w:tabs>
          <w:tab w:val="left" w:pos="68"/>
        </w:tabs>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14:paraId="5E7B2596"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355DD3CB" w14:textId="77777777" w:rsidR="00EE1393" w:rsidRPr="005B085E" w:rsidRDefault="00EE1393" w:rsidP="00EE1393">
      <w:pPr>
        <w:pStyle w:val="Akapitzlist"/>
        <w:tabs>
          <w:tab w:val="left" w:pos="68"/>
        </w:tabs>
        <w:autoSpaceDE w:val="0"/>
        <w:jc w:val="both"/>
        <w:rPr>
          <w:rFonts w:ascii="Arial" w:eastAsia="Calibri" w:hAnsi="Arial" w:cs="Arial"/>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1 sztuki</w:t>
      </w:r>
      <w:r w:rsidRPr="005B085E">
        <w:rPr>
          <w:rFonts w:ascii="Arial" w:eastAsia="Calibri" w:hAnsi="Arial" w:cs="Arial"/>
          <w:bCs/>
          <w:i/>
          <w:sz w:val="22"/>
          <w:szCs w:val="22"/>
          <w:lang w:eastAsia="en-US"/>
        </w:rPr>
        <w:t>)</w:t>
      </w:r>
    </w:p>
    <w:p w14:paraId="316DD0F2" w14:textId="77777777" w:rsidR="007B13E1" w:rsidRPr="005B085E" w:rsidRDefault="007B13E1" w:rsidP="00A30933">
      <w:pPr>
        <w:rPr>
          <w:rFonts w:ascii="Arial" w:hAnsi="Arial" w:cs="Arial"/>
          <w:sz w:val="22"/>
          <w:szCs w:val="22"/>
        </w:rPr>
      </w:pPr>
    </w:p>
    <w:p w14:paraId="5F8BF618" w14:textId="54C7667A" w:rsidR="00450753" w:rsidRPr="005B085E" w:rsidRDefault="00450753" w:rsidP="00A30933">
      <w:pPr>
        <w:suppressAutoHyphens w:val="0"/>
        <w:rPr>
          <w:rFonts w:ascii="Arial" w:eastAsia="Calibri" w:hAnsi="Arial" w:cs="Arial"/>
          <w:b/>
          <w:bCs/>
          <w:sz w:val="22"/>
          <w:szCs w:val="22"/>
          <w:lang w:eastAsia="en-US" w:bidi="hi-IN"/>
        </w:rPr>
      </w:pPr>
    </w:p>
    <w:p w14:paraId="176CDD13" w14:textId="6DA7E591" w:rsidR="008C72E7" w:rsidRPr="002B7E8B" w:rsidRDefault="008C72E7" w:rsidP="00093091">
      <w:pPr>
        <w:pStyle w:val="Nagwek2"/>
        <w:spacing w:before="0"/>
        <w:rPr>
          <w:rFonts w:ascii="Arial" w:hAnsi="Arial" w:cs="Arial"/>
        </w:rPr>
      </w:pPr>
      <w:bookmarkStart w:id="14" w:name="_Toc114132836"/>
      <w:bookmarkStart w:id="15" w:name="_Toc146013463"/>
      <w:bookmarkStart w:id="16" w:name="_Toc151715686"/>
      <w:r w:rsidRPr="002B7E8B">
        <w:rPr>
          <w:rFonts w:ascii="Arial" w:hAnsi="Arial" w:cs="Arial"/>
        </w:rPr>
        <w:t>OCHRONA LASU</w:t>
      </w:r>
      <w:bookmarkEnd w:id="14"/>
      <w:bookmarkEnd w:id="15"/>
      <w:bookmarkEnd w:id="16"/>
    </w:p>
    <w:p w14:paraId="4669DA06" w14:textId="77777777" w:rsidR="008C72E7" w:rsidRPr="005B085E" w:rsidRDefault="008C72E7" w:rsidP="008C72E7">
      <w:pPr>
        <w:pStyle w:val="Nagwek3"/>
        <w:spacing w:before="0"/>
        <w:rPr>
          <w:rFonts w:ascii="Arial" w:hAnsi="Arial" w:cs="Arial"/>
          <w:b w:val="0"/>
          <w:lang w:bidi="hi-IN"/>
        </w:rPr>
      </w:pPr>
      <w:bookmarkStart w:id="17" w:name="_Toc114132837"/>
      <w:bookmarkStart w:id="18" w:name="_Toc146013464"/>
      <w:bookmarkStart w:id="19" w:name="_Toc151715687"/>
      <w:r w:rsidRPr="005B085E">
        <w:rPr>
          <w:rFonts w:ascii="Arial" w:hAnsi="Arial" w:cs="Arial"/>
          <w:b w:val="0"/>
        </w:rPr>
        <w:t>1</w:t>
      </w:r>
      <w:r w:rsidR="00FC2848">
        <w:rPr>
          <w:rFonts w:ascii="Arial" w:hAnsi="Arial" w:cs="Arial"/>
          <w:b w:val="0"/>
        </w:rPr>
        <w:t>.</w:t>
      </w:r>
      <w:r w:rsidRPr="005B085E">
        <w:rPr>
          <w:rFonts w:ascii="Arial" w:hAnsi="Arial" w:cs="Arial"/>
          <w:b w:val="0"/>
        </w:rPr>
        <w:t xml:space="preserve"> Grodzeni</w:t>
      </w:r>
      <w:r>
        <w:rPr>
          <w:rFonts w:ascii="Arial" w:hAnsi="Arial" w:cs="Arial"/>
          <w:b w:val="0"/>
        </w:rPr>
        <w:t>e upraw przed zwierzyną siatką</w:t>
      </w:r>
      <w:bookmarkEnd w:id="17"/>
      <w:bookmarkEnd w:id="18"/>
      <w:bookmarkEnd w:id="19"/>
    </w:p>
    <w:p w14:paraId="65DDF3E4" w14:textId="77777777" w:rsidR="008C72E7" w:rsidRPr="005B085E" w:rsidRDefault="008C72E7" w:rsidP="008C72E7">
      <w:pPr>
        <w:rPr>
          <w:rFonts w:ascii="Arial" w:hAnsi="Arial" w:cs="Arial"/>
          <w:sz w:val="22"/>
          <w:szCs w:val="22"/>
          <w:lang w:eastAsia="en-US" w:bidi="hi-IN"/>
        </w:rPr>
      </w:pPr>
    </w:p>
    <w:p w14:paraId="0EE25842" w14:textId="77777777" w:rsidR="008C72E7" w:rsidRDefault="008C72E7" w:rsidP="008C72E7">
      <w:pPr>
        <w:suppressAutoHyphens w:val="0"/>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F53957" w:rsidRPr="005B085E" w14:paraId="56DF55D7" w14:textId="77777777" w:rsidTr="001E333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C609B12"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4129B2C4"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77BBF000"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FF3384A"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30C37EAC"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3957" w:rsidRPr="00F53957" w14:paraId="4C27DDE5" w14:textId="77777777" w:rsidTr="001E333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50ECEC46" w14:textId="77777777" w:rsidR="00F53957" w:rsidRPr="001E3335" w:rsidRDefault="001E3335" w:rsidP="001E3335">
            <w:pPr>
              <w:jc w:val="center"/>
              <w:rPr>
                <w:rFonts w:ascii="Cambria" w:eastAsia="Calibri" w:hAnsi="Cambria" w:cs="Arial"/>
                <w:sz w:val="22"/>
                <w:szCs w:val="22"/>
                <w:lang w:eastAsia="en-US"/>
              </w:rPr>
            </w:pPr>
            <w:r w:rsidRPr="001E3335">
              <w:rPr>
                <w:rFonts w:ascii="Cambria" w:eastAsia="Calibri" w:hAnsi="Cambria" w:cs="Arial"/>
                <w:sz w:val="22"/>
                <w:szCs w:val="22"/>
                <w:lang w:eastAsia="en-US"/>
              </w:rPr>
              <w:t>418</w:t>
            </w:r>
          </w:p>
        </w:tc>
        <w:tc>
          <w:tcPr>
            <w:tcW w:w="978" w:type="pct"/>
            <w:tcBorders>
              <w:top w:val="single" w:sz="4" w:space="0" w:color="auto"/>
              <w:left w:val="single" w:sz="4" w:space="0" w:color="auto"/>
              <w:bottom w:val="single" w:sz="4" w:space="0" w:color="auto"/>
              <w:right w:val="single" w:sz="4" w:space="0" w:color="auto"/>
            </w:tcBorders>
          </w:tcPr>
          <w:p w14:paraId="2C312B19"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978" w:type="pct"/>
            <w:tcBorders>
              <w:top w:val="single" w:sz="4" w:space="0" w:color="auto"/>
              <w:left w:val="single" w:sz="4" w:space="0" w:color="auto"/>
              <w:bottom w:val="single" w:sz="4" w:space="0" w:color="auto"/>
              <w:right w:val="single" w:sz="4" w:space="0" w:color="auto"/>
            </w:tcBorders>
          </w:tcPr>
          <w:p w14:paraId="754F269C"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1957" w:type="pct"/>
            <w:tcBorders>
              <w:top w:val="single" w:sz="4" w:space="0" w:color="auto"/>
              <w:left w:val="single" w:sz="4" w:space="0" w:color="auto"/>
              <w:bottom w:val="single" w:sz="4" w:space="0" w:color="auto"/>
              <w:right w:val="single" w:sz="4" w:space="0" w:color="auto"/>
            </w:tcBorders>
          </w:tcPr>
          <w:p w14:paraId="78892847"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 xml:space="preserve">Grodzenie upraw przed zwierzyną siatką, </w:t>
            </w:r>
          </w:p>
          <w:p w14:paraId="40DB2481"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METODA SZYMISZOWSKA</w:t>
            </w:r>
          </w:p>
        </w:tc>
        <w:tc>
          <w:tcPr>
            <w:tcW w:w="652" w:type="pct"/>
            <w:tcBorders>
              <w:top w:val="single" w:sz="4" w:space="0" w:color="auto"/>
              <w:left w:val="single" w:sz="4" w:space="0" w:color="auto"/>
              <w:bottom w:val="single" w:sz="4" w:space="0" w:color="auto"/>
              <w:right w:val="single" w:sz="4" w:space="0" w:color="auto"/>
            </w:tcBorders>
          </w:tcPr>
          <w:p w14:paraId="32143451" w14:textId="77777777" w:rsidR="00F53957" w:rsidRPr="001E3335" w:rsidRDefault="00F53957" w:rsidP="001E3335">
            <w:pPr>
              <w:jc w:val="center"/>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HM</w:t>
            </w:r>
          </w:p>
        </w:tc>
      </w:tr>
    </w:tbl>
    <w:p w14:paraId="30786532" w14:textId="77777777" w:rsidR="00F53957" w:rsidRDefault="00F53957" w:rsidP="008C72E7">
      <w:pPr>
        <w:suppressAutoHyphens w:val="0"/>
        <w:rPr>
          <w:rFonts w:ascii="Arial" w:eastAsia="Calibri" w:hAnsi="Arial" w:cs="Arial"/>
          <w:b/>
          <w:sz w:val="22"/>
          <w:szCs w:val="22"/>
          <w:lang w:eastAsia="en-US"/>
        </w:rPr>
      </w:pPr>
    </w:p>
    <w:p w14:paraId="15CF0230" w14:textId="77777777" w:rsidR="00F53957" w:rsidRPr="005B085E" w:rsidRDefault="00F53957" w:rsidP="008C72E7">
      <w:pPr>
        <w:suppressAutoHyphens w:val="0"/>
        <w:rPr>
          <w:rFonts w:ascii="Arial" w:eastAsia="Calibri" w:hAnsi="Arial" w:cs="Arial"/>
          <w:b/>
          <w:sz w:val="22"/>
          <w:szCs w:val="22"/>
          <w:lang w:eastAsia="en-US"/>
        </w:rPr>
      </w:pPr>
    </w:p>
    <w:p w14:paraId="4193A8CE" w14:textId="77777777" w:rsidR="008C72E7" w:rsidRPr="005B085E" w:rsidRDefault="008C72E7" w:rsidP="008C72E7">
      <w:pPr>
        <w:suppressAutoHyphens w:val="0"/>
        <w:jc w:val="both"/>
        <w:rPr>
          <w:rFonts w:ascii="Arial" w:eastAsia="Calibri" w:hAnsi="Arial" w:cs="Arial"/>
          <w:bCs/>
          <w:iCs/>
          <w:sz w:val="22"/>
          <w:szCs w:val="22"/>
          <w:lang w:eastAsia="pl-PL"/>
        </w:rPr>
      </w:pPr>
    </w:p>
    <w:p w14:paraId="58BFB79C" w14:textId="77777777" w:rsidR="0040313C" w:rsidRPr="005B085E" w:rsidRDefault="0040313C" w:rsidP="0040313C">
      <w:pPr>
        <w:suppressAutoHyphens w:val="0"/>
        <w:jc w:val="both"/>
        <w:rPr>
          <w:rFonts w:ascii="Arial" w:eastAsia="Calibri" w:hAnsi="Arial" w:cs="Arial"/>
          <w:b/>
          <w:bCs/>
          <w:iCs/>
          <w:sz w:val="22"/>
          <w:szCs w:val="22"/>
          <w:lang w:eastAsia="pl-PL"/>
        </w:rPr>
      </w:pPr>
      <w:r w:rsidRPr="005B085E">
        <w:rPr>
          <w:rFonts w:ascii="Arial" w:eastAsia="Calibri" w:hAnsi="Arial" w:cs="Arial"/>
          <w:b/>
          <w:bCs/>
          <w:iCs/>
          <w:sz w:val="22"/>
          <w:szCs w:val="22"/>
          <w:lang w:eastAsia="pl-PL"/>
        </w:rPr>
        <w:t>Standard technologii dla tej czynności obejmuje (góry i niziny):</w:t>
      </w:r>
    </w:p>
    <w:p w14:paraId="4DF3AE2B"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Dostarczenie (transport, załadunek, rozładunek) materiałów na miejsce wykonania ogrodzenia z magazynu nadleśnictwa.</w:t>
      </w:r>
    </w:p>
    <w:p w14:paraId="186D80F0"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powierzchni do montażu ogrodzenia poprzez usunięcie przeszkadzających </w:t>
      </w:r>
      <w:r w:rsidRPr="00A30933">
        <w:rPr>
          <w:rFonts w:ascii="Arial" w:eastAsia="Calibri" w:hAnsi="Arial" w:cs="Arial"/>
          <w:bCs/>
          <w:iCs/>
          <w:sz w:val="22"/>
          <w:szCs w:val="22"/>
        </w:rPr>
        <w:br/>
        <w:t>w prawidłowym wykonaniu ogrodzenia krzewów, krzewinek i roślinności zielnej.</w:t>
      </w:r>
    </w:p>
    <w:p w14:paraId="3BF83E72"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Przygotowanie żerdzi na stojaki z surowca powierzonego o długości ok 2,5 mb i średnicy w ckbk 7-9 cm.</w:t>
      </w:r>
    </w:p>
    <w:p w14:paraId="3D806B4A" w14:textId="7B952297" w:rsidR="0040313C" w:rsidRPr="00A30933" w:rsidRDefault="0040313C" w:rsidP="0040313C">
      <w:pPr>
        <w:pStyle w:val="Akapitzlist"/>
        <w:numPr>
          <w:ilvl w:val="0"/>
          <w:numId w:val="28"/>
        </w:numPr>
        <w:jc w:val="both"/>
        <w:rPr>
          <w:rFonts w:ascii="Arial" w:eastAsia="Calibri" w:hAnsi="Arial" w:cs="Arial"/>
          <w:bCs/>
          <w:iCs/>
          <w:sz w:val="22"/>
          <w:szCs w:val="22"/>
        </w:rPr>
      </w:pPr>
      <w:r>
        <w:rPr>
          <w:rFonts w:ascii="Arial" w:eastAsia="Calibri" w:hAnsi="Arial" w:cs="Arial"/>
          <w:bCs/>
          <w:iCs/>
          <w:sz w:val="22"/>
          <w:szCs w:val="22"/>
        </w:rPr>
        <w:t xml:space="preserve">Rozniesienie i wkopanie </w:t>
      </w:r>
      <w:r w:rsidRPr="00A30933">
        <w:rPr>
          <w:rFonts w:ascii="Arial" w:eastAsia="Calibri" w:hAnsi="Arial" w:cs="Arial"/>
          <w:bCs/>
          <w:iCs/>
          <w:sz w:val="22"/>
          <w:szCs w:val="22"/>
        </w:rPr>
        <w:t>słupkó</w:t>
      </w:r>
      <w:r>
        <w:rPr>
          <w:rFonts w:ascii="Arial" w:eastAsia="Calibri" w:hAnsi="Arial" w:cs="Arial"/>
          <w:bCs/>
          <w:iCs/>
          <w:sz w:val="22"/>
          <w:szCs w:val="22"/>
        </w:rPr>
        <w:t xml:space="preserve">w o średnicy w ckbk min. 12 cm </w:t>
      </w:r>
      <w:r w:rsidRPr="00A30933">
        <w:rPr>
          <w:rFonts w:ascii="Arial" w:eastAsia="Calibri" w:hAnsi="Arial" w:cs="Arial"/>
          <w:bCs/>
          <w:iCs/>
          <w:sz w:val="22"/>
          <w:szCs w:val="22"/>
        </w:rPr>
        <w:t xml:space="preserve">i dług min. 2,8 m, stroną zabezpieczoną na głębokość min. 0,6 m. w odstępach co 40-50 mb wraz </w:t>
      </w:r>
      <w:r>
        <w:rPr>
          <w:rFonts w:ascii="Arial" w:eastAsia="Calibri" w:hAnsi="Arial" w:cs="Arial"/>
          <w:bCs/>
          <w:iCs/>
          <w:sz w:val="22"/>
          <w:szCs w:val="22"/>
        </w:rPr>
        <w:br/>
        <w:t xml:space="preserve">z </w:t>
      </w:r>
      <w:r w:rsidRPr="00A30933">
        <w:rPr>
          <w:rFonts w:ascii="Arial" w:eastAsia="Calibri" w:hAnsi="Arial" w:cs="Arial"/>
          <w:bCs/>
          <w:iCs/>
          <w:sz w:val="22"/>
          <w:szCs w:val="22"/>
        </w:rPr>
        <w:t>z</w:t>
      </w:r>
      <w:r>
        <w:rPr>
          <w:rFonts w:ascii="Arial" w:eastAsia="Calibri" w:hAnsi="Arial" w:cs="Arial"/>
          <w:bCs/>
          <w:iCs/>
          <w:sz w:val="22"/>
          <w:szCs w:val="22"/>
        </w:rPr>
        <w:t>abezpieczeniem części słupka przed zgnilizną poprzez ścięcie jego górnej płaszczyzny</w:t>
      </w:r>
      <w:r w:rsidRPr="00A30933">
        <w:rPr>
          <w:rFonts w:ascii="Arial" w:eastAsia="Calibri" w:hAnsi="Arial" w:cs="Arial"/>
          <w:bCs/>
          <w:iCs/>
          <w:sz w:val="22"/>
          <w:szCs w:val="22"/>
        </w:rPr>
        <w:t xml:space="preserve">. </w:t>
      </w:r>
      <w:r w:rsidRPr="00A30933">
        <w:rPr>
          <w:rFonts w:ascii="Arial" w:hAnsi="Arial" w:cs="Arial"/>
          <w:sz w:val="22"/>
          <w:szCs w:val="22"/>
        </w:rPr>
        <w:t xml:space="preserve">Grunt wokół słupków należy zagęścić celem ich właściwego </w:t>
      </w:r>
      <w:r w:rsidR="00A2748E">
        <w:rPr>
          <w:rFonts w:ascii="Arial" w:hAnsi="Arial" w:cs="Arial"/>
          <w:sz w:val="22"/>
          <w:szCs w:val="22"/>
        </w:rPr>
        <w:t>u</w:t>
      </w:r>
      <w:r w:rsidRPr="00A30933">
        <w:rPr>
          <w:rFonts w:ascii="Arial" w:hAnsi="Arial" w:cs="Arial"/>
          <w:sz w:val="22"/>
          <w:szCs w:val="22"/>
        </w:rPr>
        <w:t>stabilizowania.</w:t>
      </w:r>
    </w:p>
    <w:p w14:paraId="02A0C17D" w14:textId="13DFCDAA"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Wykonanie stojaków z żerdzi (2 szt</w:t>
      </w:r>
      <w:r w:rsidR="00821E50">
        <w:rPr>
          <w:rFonts w:ascii="Arial" w:eastAsia="Calibri" w:hAnsi="Arial" w:cs="Arial"/>
          <w:bCs/>
          <w:iCs/>
          <w:sz w:val="22"/>
          <w:szCs w:val="22"/>
        </w:rPr>
        <w:t>.</w:t>
      </w:r>
      <w:r w:rsidRPr="00A30933">
        <w:rPr>
          <w:rFonts w:ascii="Arial" w:eastAsia="Calibri" w:hAnsi="Arial" w:cs="Arial"/>
          <w:bCs/>
          <w:iCs/>
          <w:sz w:val="22"/>
          <w:szCs w:val="22"/>
        </w:rPr>
        <w:t xml:space="preserve">) służących podwieszeniu siatki pomiędzy słupami, </w:t>
      </w:r>
      <w:r w:rsidRPr="00A30933">
        <w:rPr>
          <w:rFonts w:ascii="Arial" w:eastAsia="Calibri" w:hAnsi="Arial" w:cs="Arial"/>
          <w:bCs/>
          <w:iCs/>
          <w:sz w:val="22"/>
          <w:szCs w:val="22"/>
        </w:rPr>
        <w:br/>
        <w:t>w rozstawie co 4 mb od słupa i między stojakami.</w:t>
      </w:r>
    </w:p>
    <w:p w14:paraId="6C2B9673" w14:textId="1C1442AB"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Rozwinięcie, zawieszenie, napięcie i przymocowanie siatki do słupków i gruntu </w:t>
      </w:r>
      <w:r w:rsidRPr="00A30933">
        <w:rPr>
          <w:rFonts w:ascii="Arial" w:eastAsia="Calibri" w:hAnsi="Arial" w:cs="Arial"/>
          <w:bCs/>
          <w:iCs/>
          <w:sz w:val="22"/>
          <w:szCs w:val="22"/>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w:t>
      </w:r>
      <w:r w:rsidR="00A8264E">
        <w:rPr>
          <w:rFonts w:ascii="Arial" w:eastAsia="Calibri" w:hAnsi="Arial" w:cs="Arial"/>
          <w:bCs/>
          <w:iCs/>
          <w:sz w:val="22"/>
          <w:szCs w:val="22"/>
        </w:rPr>
        <w:t>4</w:t>
      </w:r>
      <w:r w:rsidRPr="00A30933">
        <w:rPr>
          <w:rFonts w:ascii="Arial" w:eastAsia="Calibri" w:hAnsi="Arial" w:cs="Arial"/>
          <w:bCs/>
          <w:iCs/>
          <w:sz w:val="22"/>
          <w:szCs w:val="22"/>
        </w:rPr>
        <w:t xml:space="preserve"> szt</w:t>
      </w:r>
      <w:r w:rsidR="00031A80">
        <w:rPr>
          <w:rFonts w:ascii="Arial" w:eastAsia="Calibri" w:hAnsi="Arial" w:cs="Arial"/>
          <w:bCs/>
          <w:iCs/>
          <w:sz w:val="22"/>
          <w:szCs w:val="22"/>
        </w:rPr>
        <w:t>.</w:t>
      </w:r>
      <w:r w:rsidRPr="00A30933">
        <w:rPr>
          <w:rFonts w:ascii="Arial" w:eastAsia="Calibri" w:hAnsi="Arial" w:cs="Arial"/>
          <w:bCs/>
          <w:iCs/>
          <w:sz w:val="22"/>
          <w:szCs w:val="22"/>
        </w:rPr>
        <w: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w:t>
      </w:r>
      <w:r>
        <w:rPr>
          <w:rFonts w:ascii="Arial" w:eastAsia="Calibri" w:hAnsi="Arial" w:cs="Arial"/>
          <w:bCs/>
          <w:iCs/>
          <w:sz w:val="22"/>
          <w:szCs w:val="22"/>
        </w:rPr>
        <w:t xml:space="preserve"> min. 5</w:t>
      </w:r>
      <w:r w:rsidRPr="00A30933">
        <w:rPr>
          <w:rFonts w:ascii="Arial" w:eastAsia="Calibri" w:hAnsi="Arial" w:cs="Arial"/>
          <w:bCs/>
          <w:iCs/>
          <w:sz w:val="22"/>
          <w:szCs w:val="22"/>
        </w:rPr>
        <w:t xml:space="preserve">  cm i przymocowaniu do nich jednym skoblem najniższego drutu poziomego siatki.</w:t>
      </w:r>
    </w:p>
    <w:p w14:paraId="5F37A2E7" w14:textId="77777777" w:rsidR="0040313C" w:rsidRPr="005B085E" w:rsidRDefault="0040313C" w:rsidP="0040313C">
      <w:pPr>
        <w:pStyle w:val="Akapitzlist"/>
        <w:numPr>
          <w:ilvl w:val="0"/>
          <w:numId w:val="28"/>
        </w:numPr>
        <w:jc w:val="both"/>
        <w:rPr>
          <w:rFonts w:ascii="Arial" w:eastAsia="Calibri" w:hAnsi="Arial" w:cs="Arial"/>
          <w:bCs/>
          <w:iCs/>
          <w:sz w:val="22"/>
          <w:szCs w:val="22"/>
        </w:rPr>
      </w:pPr>
      <w:r w:rsidRPr="005B085E">
        <w:rPr>
          <w:rFonts w:ascii="Arial" w:eastAsia="Calibri" w:hAnsi="Arial" w:cs="Arial"/>
          <w:bCs/>
          <w:iCs/>
          <w:sz w:val="22"/>
          <w:szCs w:val="22"/>
        </w:rPr>
        <w:t xml:space="preserve">Uszczelnienie grodzenia poprzez zasypanie ziemią lub darnią obniżeń terenowych, </w:t>
      </w:r>
      <w:r w:rsidRPr="005B085E">
        <w:rPr>
          <w:rFonts w:ascii="Arial" w:eastAsia="Calibri" w:hAnsi="Arial" w:cs="Arial"/>
          <w:bCs/>
          <w:iCs/>
          <w:sz w:val="22"/>
          <w:szCs w:val="22"/>
        </w:rPr>
        <w:br/>
        <w:t>a w przypadku rowów uszczelnienie poprzez wbicie żerdzi w rozstawie ok 10 cm (można wykorzystać fragmenty siatki grodzeniowej).</w:t>
      </w:r>
    </w:p>
    <w:p w14:paraId="747162B0" w14:textId="77777777" w:rsidR="0040313C" w:rsidRPr="005B085E" w:rsidRDefault="0040313C" w:rsidP="0040313C">
      <w:pPr>
        <w:pStyle w:val="Akapitzlist"/>
        <w:numPr>
          <w:ilvl w:val="0"/>
          <w:numId w:val="28"/>
        </w:numPr>
        <w:jc w:val="both"/>
        <w:rPr>
          <w:rFonts w:ascii="Arial" w:hAnsi="Arial" w:cs="Arial"/>
          <w:sz w:val="22"/>
          <w:szCs w:val="22"/>
        </w:rPr>
      </w:pPr>
      <w:r w:rsidRPr="005B085E">
        <w:rPr>
          <w:rFonts w:ascii="Arial" w:eastAsia="Calibri" w:hAnsi="Arial" w:cs="Arial"/>
          <w:bCs/>
          <w:iCs/>
          <w:sz w:val="22"/>
          <w:szCs w:val="22"/>
        </w:rPr>
        <w:t>Zabezpieczenie słupków przed wychylaniem poprzez wykonanie ukośnych słupków podporowych zagłębionych dołem w podłożu gruntowym i przybitych w zaciosie do słupka. S</w:t>
      </w:r>
      <w:r w:rsidRPr="005B085E">
        <w:rPr>
          <w:rFonts w:ascii="Arial" w:hAnsi="Arial" w:cs="Arial"/>
          <w:sz w:val="22"/>
          <w:szCs w:val="22"/>
        </w:rPr>
        <w:t>łupki można wzmacniać ukośnymi słupkami wspierającymi (zastrzałami) wkopanymi na głębokość ok. 0,50 m w odległości nie mniejszej niż 2 m od słupka.</w:t>
      </w:r>
    </w:p>
    <w:p w14:paraId="3CE3F3EC" w14:textId="77777777" w:rsidR="0040313C" w:rsidRPr="005B085E" w:rsidRDefault="0040313C" w:rsidP="0040313C">
      <w:pPr>
        <w:suppressAutoHyphens w:val="0"/>
        <w:ind w:firstLine="426"/>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Zabezpieczone przed wychylaniem muszą być:</w:t>
      </w:r>
    </w:p>
    <w:p w14:paraId="1011737D"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naciągowe (co ok. 50 m linii ogrodzenia), </w:t>
      </w:r>
    </w:p>
    <w:p w14:paraId="08883238"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 załamaniach przebiegu ogrodzenia, </w:t>
      </w:r>
    </w:p>
    <w:p w14:paraId="6BFB3D79"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narożne zabezpieczane w min. dwóch kierunkach. </w:t>
      </w:r>
    </w:p>
    <w:p w14:paraId="20722E77" w14:textId="77777777" w:rsidR="0040313C" w:rsidRPr="005B085E" w:rsidRDefault="0040313C" w:rsidP="0040313C">
      <w:pPr>
        <w:pStyle w:val="Akapitzlist"/>
        <w:numPr>
          <w:ilvl w:val="0"/>
          <w:numId w:val="27"/>
        </w:numPr>
        <w:jc w:val="both"/>
        <w:rPr>
          <w:rFonts w:ascii="Arial" w:eastAsia="Calibri" w:hAnsi="Arial" w:cs="Arial"/>
          <w:bCs/>
          <w:iCs/>
          <w:sz w:val="22"/>
          <w:szCs w:val="22"/>
        </w:rPr>
      </w:pPr>
      <w:r w:rsidRPr="005B085E">
        <w:rPr>
          <w:rFonts w:ascii="Arial" w:eastAsia="Calibri" w:hAnsi="Arial" w:cs="Arial"/>
          <w:bCs/>
          <w:iCs/>
          <w:sz w:val="22"/>
          <w:szCs w:val="22"/>
        </w:rPr>
        <w:t xml:space="preserve">Wykonanie przełazów (furtka uchylna) w wyznaczonych miejscach w liczbie zależnej od powierzchni i kształtu grodzenia. </w:t>
      </w:r>
      <w:r w:rsidRPr="005B085E">
        <w:rPr>
          <w:rFonts w:ascii="Arial" w:hAnsi="Arial" w:cs="Arial"/>
          <w:sz w:val="22"/>
          <w:szCs w:val="22"/>
        </w:rPr>
        <w:t xml:space="preserve">Wejście na powierzchnie grodzoną zostanie wykonane </w:t>
      </w:r>
      <w:r w:rsidRPr="005B085E">
        <w:rPr>
          <w:rFonts w:ascii="Arial" w:hAnsi="Arial" w:cs="Arial"/>
          <w:sz w:val="22"/>
          <w:szCs w:val="22"/>
        </w:rPr>
        <w:br/>
        <w:t xml:space="preserve">w miejscach wskazanych przez Zamawiającego poprzez umieszczenie dwóch słupków </w:t>
      </w:r>
      <w:r w:rsidRPr="005B085E">
        <w:rPr>
          <w:rFonts w:ascii="Arial" w:hAnsi="Arial" w:cs="Arial"/>
          <w:sz w:val="22"/>
          <w:szCs w:val="22"/>
        </w:rPr>
        <w:br/>
        <w:t>w odległości 90-120 cm z możliwością zamocowania na nich furtki uchylnej (rama z żerdzi (palisady) obita siatką zawieszona uchylnie na słupkach wejściowych).</w:t>
      </w:r>
    </w:p>
    <w:p w14:paraId="576D4719" w14:textId="77777777" w:rsidR="0040313C" w:rsidRPr="005B085E" w:rsidRDefault="0040313C" w:rsidP="0040313C">
      <w:pPr>
        <w:suppressAutoHyphens w:val="0"/>
        <w:jc w:val="both"/>
        <w:rPr>
          <w:rFonts w:ascii="Arial" w:eastAsia="Calibri" w:hAnsi="Arial" w:cs="Arial"/>
          <w:bCs/>
          <w:iCs/>
          <w:sz w:val="22"/>
          <w:szCs w:val="22"/>
          <w:lang w:eastAsia="pl-PL"/>
        </w:rPr>
      </w:pPr>
    </w:p>
    <w:p w14:paraId="164D68F2" w14:textId="77777777" w:rsidR="0040313C" w:rsidRPr="005B085E" w:rsidRDefault="0040313C" w:rsidP="0040313C">
      <w:pPr>
        <w:suppressAutoHyphens w:val="0"/>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Materiały zapewnia:</w:t>
      </w:r>
    </w:p>
    <w:p w14:paraId="32BFBDBE" w14:textId="77777777" w:rsidR="0040313C" w:rsidRPr="005B085E" w:rsidRDefault="0040313C" w:rsidP="0040313C">
      <w:pPr>
        <w:suppressAutoHyphens w:val="0"/>
        <w:jc w:val="both"/>
        <w:rPr>
          <w:rFonts w:ascii="Arial" w:eastAsia="Calibri" w:hAnsi="Arial" w:cs="Arial"/>
          <w:bCs/>
          <w:iCs/>
          <w:strike/>
          <w:sz w:val="22"/>
          <w:szCs w:val="22"/>
          <w:lang w:eastAsia="pl-PL"/>
        </w:rPr>
      </w:pPr>
      <w:r w:rsidRPr="005B085E">
        <w:rPr>
          <w:rFonts w:ascii="Arial" w:eastAsia="Calibri" w:hAnsi="Arial" w:cs="Arial"/>
          <w:bCs/>
          <w:iCs/>
          <w:sz w:val="22"/>
          <w:szCs w:val="22"/>
          <w:lang w:eastAsia="pl-PL"/>
        </w:rPr>
        <w:t xml:space="preserve">Zamawiający – siatka grodzeniowa nowa lub rozbiórkowa, drewno (słupki, żerdzie, paliki) </w:t>
      </w:r>
    </w:p>
    <w:p w14:paraId="00DEF3D9" w14:textId="1017BA24" w:rsidR="0040313C" w:rsidRPr="005B085E" w:rsidRDefault="0040313C" w:rsidP="0040313C">
      <w:pPr>
        <w:rPr>
          <w:rFonts w:ascii="Arial" w:hAnsi="Arial" w:cs="Arial"/>
          <w:sz w:val="22"/>
          <w:szCs w:val="22"/>
          <w:lang w:eastAsia="en-US"/>
        </w:rPr>
      </w:pPr>
      <w:r>
        <w:rPr>
          <w:rFonts w:ascii="Arial" w:hAnsi="Arial" w:cs="Arial"/>
          <w:sz w:val="22"/>
          <w:szCs w:val="22"/>
        </w:rPr>
        <w:t xml:space="preserve">Wykonawca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Skoble ocynkowane: 35 x 40 mm: 0,</w:t>
      </w:r>
      <w:r w:rsidR="00A8264E">
        <w:rPr>
          <w:rFonts w:ascii="Arial" w:hAnsi="Arial" w:cs="Arial"/>
          <w:sz w:val="22"/>
          <w:szCs w:val="22"/>
        </w:rPr>
        <w:t>1</w:t>
      </w:r>
      <w:r w:rsidRPr="005B085E">
        <w:rPr>
          <w:rFonts w:ascii="Arial" w:hAnsi="Arial" w:cs="Arial"/>
          <w:sz w:val="22"/>
          <w:szCs w:val="22"/>
        </w:rPr>
        <w:t xml:space="preserve"> kg / hm</w:t>
      </w:r>
    </w:p>
    <w:p w14:paraId="043D8CCD" w14:textId="2AC235F3" w:rsidR="0040313C" w:rsidRPr="005B085E" w:rsidRDefault="0040313C" w:rsidP="0040313C">
      <w:pPr>
        <w:rPr>
          <w:rFonts w:ascii="Arial" w:hAnsi="Arial" w:cs="Arial"/>
          <w:sz w:val="22"/>
          <w:szCs w:val="22"/>
        </w:rPr>
      </w:pPr>
      <w:r>
        <w:rPr>
          <w:rFonts w:ascii="Arial" w:hAnsi="Arial" w:cs="Arial"/>
          <w:sz w:val="22"/>
          <w:szCs w:val="22"/>
        </w:rPr>
        <w:t>Wykonaw</w:t>
      </w:r>
      <w:r w:rsidR="00BF6384">
        <w:rPr>
          <w:rFonts w:ascii="Arial" w:hAnsi="Arial" w:cs="Arial"/>
          <w:sz w:val="22"/>
          <w:szCs w:val="22"/>
        </w:rPr>
        <w:t>c</w:t>
      </w:r>
      <w:r>
        <w:rPr>
          <w:rFonts w:ascii="Arial" w:hAnsi="Arial" w:cs="Arial"/>
          <w:sz w:val="22"/>
          <w:szCs w:val="22"/>
        </w:rPr>
        <w:t xml:space="preserve">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Gwoździe ocynkowane: 0,4 x 15 cm: 1</w:t>
      </w:r>
      <w:r w:rsidR="00A8264E">
        <w:rPr>
          <w:rFonts w:ascii="Arial" w:hAnsi="Arial" w:cs="Arial"/>
          <w:sz w:val="22"/>
          <w:szCs w:val="22"/>
        </w:rPr>
        <w:t>,0</w:t>
      </w:r>
      <w:r w:rsidRPr="005B085E">
        <w:rPr>
          <w:rFonts w:ascii="Arial" w:hAnsi="Arial" w:cs="Arial"/>
          <w:sz w:val="22"/>
          <w:szCs w:val="22"/>
        </w:rPr>
        <w:t xml:space="preserve"> kg / hm</w:t>
      </w:r>
    </w:p>
    <w:p w14:paraId="484F3418" w14:textId="77777777" w:rsidR="008C72E7" w:rsidRPr="005B085E" w:rsidRDefault="008C72E7" w:rsidP="008C72E7">
      <w:pPr>
        <w:rPr>
          <w:rFonts w:ascii="Arial" w:hAnsi="Arial" w:cs="Arial"/>
          <w:sz w:val="22"/>
          <w:szCs w:val="22"/>
        </w:rPr>
      </w:pPr>
    </w:p>
    <w:p w14:paraId="218E54B8" w14:textId="77777777" w:rsidR="008C72E7" w:rsidRPr="005B085E" w:rsidRDefault="008C72E7" w:rsidP="008C72E7">
      <w:pPr>
        <w:rPr>
          <w:rFonts w:ascii="Arial" w:eastAsia="Calibri" w:hAnsi="Arial" w:cs="Arial"/>
          <w:b/>
          <w:sz w:val="22"/>
          <w:szCs w:val="22"/>
          <w:lang w:eastAsia="en-US"/>
        </w:rPr>
      </w:pPr>
    </w:p>
    <w:p w14:paraId="1E6AA590" w14:textId="77777777" w:rsidR="007054DF" w:rsidRPr="005B085E" w:rsidRDefault="007054DF" w:rsidP="00A30933">
      <w:pPr>
        <w:widowControl w:val="0"/>
        <w:tabs>
          <w:tab w:val="left" w:pos="874"/>
        </w:tabs>
        <w:suppressAutoHyphens w:val="0"/>
        <w:jc w:val="both"/>
        <w:rPr>
          <w:rFonts w:ascii="Arial" w:eastAsia="Verdana" w:hAnsi="Arial" w:cs="Arial"/>
          <w:b/>
          <w:i/>
          <w:kern w:val="1"/>
          <w:sz w:val="22"/>
          <w:szCs w:val="22"/>
          <w:lang w:eastAsia="zh-CN" w:bidi="hi-IN"/>
        </w:rPr>
      </w:pPr>
    </w:p>
    <w:p w14:paraId="7C5E4BBE" w14:textId="77777777" w:rsidR="00B47314" w:rsidRPr="005B085E" w:rsidRDefault="00B47314" w:rsidP="00A30933">
      <w:pPr>
        <w:suppressAutoHyphens w:val="0"/>
        <w:rPr>
          <w:rFonts w:ascii="Arial" w:eastAsia="Verdana" w:hAnsi="Arial" w:cs="Arial"/>
          <w:b/>
          <w:kern w:val="1"/>
          <w:sz w:val="22"/>
          <w:szCs w:val="22"/>
          <w:lang w:eastAsia="zh-CN" w:bidi="hi-IN"/>
        </w:rPr>
      </w:pPr>
    </w:p>
    <w:p w14:paraId="488CAE56" w14:textId="2C0C18FE" w:rsidR="008C72E7" w:rsidRPr="00C44534" w:rsidRDefault="008C72E7" w:rsidP="008C72E7">
      <w:pPr>
        <w:pStyle w:val="Nagwek2"/>
        <w:spacing w:before="0"/>
        <w:rPr>
          <w:rFonts w:ascii="Arial" w:hAnsi="Arial" w:cs="Arial"/>
        </w:rPr>
      </w:pPr>
      <w:bookmarkStart w:id="20" w:name="_Toc114132841"/>
      <w:bookmarkStart w:id="21" w:name="_Toc146013467"/>
      <w:bookmarkStart w:id="22" w:name="_Toc83639086"/>
      <w:bookmarkStart w:id="23" w:name="_Toc85175723"/>
      <w:bookmarkStart w:id="24" w:name="_Toc151715688"/>
      <w:r w:rsidRPr="00C44534">
        <w:rPr>
          <w:rFonts w:ascii="Arial" w:hAnsi="Arial" w:cs="Arial"/>
        </w:rPr>
        <w:t xml:space="preserve">GOSPODARKA </w:t>
      </w:r>
      <w:bookmarkEnd w:id="20"/>
      <w:r w:rsidR="00C50650" w:rsidRPr="00C44534">
        <w:rPr>
          <w:rFonts w:ascii="Arial" w:hAnsi="Arial" w:cs="Arial"/>
        </w:rPr>
        <w:t>ŁĄKOWO-ROLNA</w:t>
      </w:r>
      <w:bookmarkEnd w:id="21"/>
      <w:bookmarkEnd w:id="24"/>
    </w:p>
    <w:p w14:paraId="3142C2F7" w14:textId="77777777" w:rsidR="008D11C8" w:rsidRPr="008D11C8" w:rsidRDefault="008D11C8" w:rsidP="008D11C8">
      <w:pPr>
        <w:rPr>
          <w:lang w:eastAsia="en-US" w:bidi="hi-IN"/>
        </w:rPr>
      </w:pPr>
    </w:p>
    <w:p w14:paraId="714C3284" w14:textId="4A8ED4A6" w:rsidR="008D11C8" w:rsidRPr="005B085E" w:rsidRDefault="008D11C8" w:rsidP="008D11C8">
      <w:pPr>
        <w:pStyle w:val="Nagwek3"/>
        <w:spacing w:before="0"/>
        <w:rPr>
          <w:rFonts w:ascii="Arial" w:hAnsi="Arial" w:cs="Arial"/>
          <w:b w:val="0"/>
          <w:lang w:bidi="hi-IN"/>
        </w:rPr>
      </w:pPr>
      <w:bookmarkStart w:id="25" w:name="_Toc151715689"/>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w:t>
      </w:r>
      <w:r w:rsidR="008705DC" w:rsidRPr="008705DC">
        <w:rPr>
          <w:rFonts w:ascii="Arial" w:hAnsi="Arial" w:cs="Arial"/>
          <w:b w:val="0"/>
          <w:lang w:bidi="hi-IN"/>
        </w:rPr>
        <w:t>Uprawa roli, łąk i pastwisk oraz gruntów uprawianych rolniczo</w:t>
      </w:r>
      <w:bookmarkEnd w:id="25"/>
    </w:p>
    <w:p w14:paraId="694E4AB7" w14:textId="77777777" w:rsidR="008C72E7" w:rsidRPr="00717A1A" w:rsidRDefault="008C72E7" w:rsidP="00717A1A">
      <w:pPr>
        <w:jc w:val="both"/>
        <w:rPr>
          <w:rFonts w:ascii="Arial" w:eastAsia="Calibri" w:hAnsi="Arial" w:cs="Arial"/>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8C72E7" w:rsidRPr="005B085E" w14:paraId="174ED784" w14:textId="77777777" w:rsidTr="001E3335">
        <w:trPr>
          <w:trHeight w:val="600"/>
          <w:tblHeader/>
          <w:jc w:val="center"/>
        </w:trPr>
        <w:tc>
          <w:tcPr>
            <w:tcW w:w="435" w:type="pct"/>
            <w:shd w:val="clear" w:color="auto" w:fill="auto"/>
            <w:vAlign w:val="center"/>
          </w:tcPr>
          <w:p w14:paraId="7B9533DB"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25F34F8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23F726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shd w:val="clear" w:color="auto" w:fill="auto"/>
            <w:vAlign w:val="center"/>
          </w:tcPr>
          <w:p w14:paraId="5715546D"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6854C678"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A2BD8" w:rsidRPr="004A2BD8" w14:paraId="47B2777B" w14:textId="77777777" w:rsidTr="001E3335">
        <w:trPr>
          <w:jc w:val="center"/>
        </w:trPr>
        <w:tc>
          <w:tcPr>
            <w:tcW w:w="435" w:type="pct"/>
            <w:shd w:val="clear" w:color="auto" w:fill="auto"/>
          </w:tcPr>
          <w:p w14:paraId="46AEA856" w14:textId="77777777" w:rsidR="008C72E7" w:rsidRPr="004A2BD8" w:rsidRDefault="001E3335"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422</w:t>
            </w:r>
          </w:p>
        </w:tc>
        <w:tc>
          <w:tcPr>
            <w:tcW w:w="978" w:type="pct"/>
            <w:shd w:val="clear" w:color="auto" w:fill="auto"/>
          </w:tcPr>
          <w:p w14:paraId="357CCCBA"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978" w:type="pct"/>
            <w:shd w:val="clear" w:color="auto" w:fill="auto"/>
          </w:tcPr>
          <w:p w14:paraId="0FC6BB1D"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1957" w:type="pct"/>
            <w:shd w:val="clear" w:color="auto" w:fill="auto"/>
          </w:tcPr>
          <w:p w14:paraId="5604FC35" w14:textId="77777777" w:rsidR="008C72E7" w:rsidRPr="004A2BD8" w:rsidRDefault="008C72E7" w:rsidP="001E333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Koszenie trawy z rozdrabnianiem pokosu</w:t>
            </w:r>
          </w:p>
        </w:tc>
        <w:tc>
          <w:tcPr>
            <w:tcW w:w="652" w:type="pct"/>
            <w:shd w:val="clear" w:color="auto" w:fill="auto"/>
          </w:tcPr>
          <w:p w14:paraId="184C71B2" w14:textId="77777777" w:rsidR="008C72E7" w:rsidRPr="004A2BD8" w:rsidRDefault="008C72E7"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HA</w:t>
            </w:r>
          </w:p>
        </w:tc>
      </w:tr>
    </w:tbl>
    <w:p w14:paraId="249E7DE8" w14:textId="77777777" w:rsidR="008C72E7" w:rsidRDefault="008C72E7" w:rsidP="008C72E7">
      <w:pPr>
        <w:widowControl w:val="0"/>
        <w:jc w:val="both"/>
        <w:rPr>
          <w:rFonts w:ascii="Arial" w:eastAsia="Calibri" w:hAnsi="Arial" w:cs="Arial"/>
          <w:b/>
          <w:bCs/>
          <w:sz w:val="22"/>
          <w:szCs w:val="22"/>
        </w:rPr>
      </w:pPr>
    </w:p>
    <w:p w14:paraId="6F50E70C"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0DBCB94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1C1CFE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1F4F40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3E5D59DC"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1E4D1528"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C50650">
        <w:rPr>
          <w:rFonts w:ascii="Arial" w:eastAsia="Calibri" w:hAnsi="Arial" w:cs="Arial"/>
          <w:bCs/>
          <w:sz w:val="22"/>
          <w:szCs w:val="22"/>
          <w:lang w:eastAsia="pl-PL"/>
        </w:rPr>
        <w:t>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w:t>
      </w:r>
      <w:r w:rsidRPr="005B085E">
        <w:rPr>
          <w:rFonts w:ascii="Arial" w:eastAsia="Calibri" w:hAnsi="Arial" w:cs="Arial"/>
          <w:bCs/>
          <w:sz w:val="22"/>
          <w:szCs w:val="22"/>
          <w:lang w:eastAsia="pl-PL"/>
        </w:rPr>
        <w:t xml:space="preserve"> </w:t>
      </w:r>
    </w:p>
    <w:p w14:paraId="0E3156E8"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15DFBEAD" w14:textId="77777777"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zadrzewień nie objęte zabiegiem itp. </w:t>
      </w:r>
    </w:p>
    <w:p w14:paraId="43A2B5C2" w14:textId="77777777" w:rsidR="008C72E7" w:rsidRDefault="008C72E7" w:rsidP="008C72E7">
      <w:pPr>
        <w:autoSpaceDE w:val="0"/>
        <w:jc w:val="both"/>
        <w:rPr>
          <w:rFonts w:ascii="Arial" w:eastAsia="Calibri" w:hAnsi="Arial" w:cs="Arial"/>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p>
    <w:p w14:paraId="5423B52F" w14:textId="77777777" w:rsidR="008C72E7" w:rsidRPr="005B085E" w:rsidRDefault="008C72E7" w:rsidP="008C72E7">
      <w:pPr>
        <w:autoSpaceDE w:val="0"/>
        <w:jc w:val="both"/>
        <w:rPr>
          <w:rFonts w:ascii="Arial" w:hAnsi="Arial" w:cs="Arial"/>
          <w:sz w:val="22"/>
          <w:szCs w:val="22"/>
        </w:rPr>
      </w:pPr>
    </w:p>
    <w:p w14:paraId="78EAA084" w14:textId="77777777" w:rsidR="008C72E7" w:rsidRPr="005B085E" w:rsidRDefault="008C72E7" w:rsidP="008C72E7">
      <w:pPr>
        <w:jc w:val="both"/>
        <w:rPr>
          <w:rFonts w:ascii="Arial" w:hAnsi="Arial" w:cs="Arial"/>
          <w:sz w:val="22"/>
          <w:szCs w:val="22"/>
        </w:rPr>
      </w:pPr>
    </w:p>
    <w:p w14:paraId="68B5E488" w14:textId="77777777" w:rsidR="00281FB4" w:rsidRDefault="00281FB4" w:rsidP="00281FB4">
      <w:pPr>
        <w:ind w:left="766"/>
        <w:rPr>
          <w:rFonts w:ascii="Arial" w:hAnsi="Arial" w:cs="Arial"/>
          <w:sz w:val="22"/>
          <w:szCs w:val="22"/>
        </w:rPr>
      </w:pPr>
    </w:p>
    <w:p w14:paraId="623729F3" w14:textId="4D7A2C0C" w:rsidR="00344D24" w:rsidRPr="00E6090B" w:rsidRDefault="00344D24" w:rsidP="00E6090B">
      <w:pPr>
        <w:pStyle w:val="Nagwek2"/>
        <w:spacing w:before="0"/>
        <w:rPr>
          <w:rFonts w:ascii="Arial" w:hAnsi="Arial" w:cs="Arial"/>
        </w:rPr>
      </w:pPr>
      <w:bookmarkStart w:id="26" w:name="_Toc146013468"/>
      <w:bookmarkStart w:id="27" w:name="_Toc151715690"/>
      <w:r w:rsidRPr="00E6090B">
        <w:rPr>
          <w:rFonts w:ascii="Arial" w:hAnsi="Arial" w:cs="Arial"/>
        </w:rPr>
        <w:t xml:space="preserve">Dział </w:t>
      </w:r>
      <w:r w:rsidR="00EE1393">
        <w:rPr>
          <w:rFonts w:ascii="Arial" w:hAnsi="Arial" w:cs="Arial"/>
        </w:rPr>
        <w:t xml:space="preserve">IV - </w:t>
      </w:r>
      <w:r w:rsidRPr="00E6090B">
        <w:rPr>
          <w:rFonts w:ascii="Arial" w:hAnsi="Arial" w:cs="Arial"/>
        </w:rPr>
        <w:t>UTRZYMANIE OBIEKTÓW INFRASTRUKTURY LEŚNEJ</w:t>
      </w:r>
      <w:bookmarkEnd w:id="26"/>
      <w:bookmarkEnd w:id="27"/>
    </w:p>
    <w:p w14:paraId="795135C7" w14:textId="77777777" w:rsidR="00344D24" w:rsidRDefault="00344D24" w:rsidP="00344D24">
      <w:pPr>
        <w:suppressAutoHyphens w:val="0"/>
        <w:ind w:left="57" w:firstLine="709"/>
        <w:jc w:val="center"/>
        <w:outlineLvl w:val="1"/>
        <w:rPr>
          <w:rFonts w:ascii="Arial" w:eastAsia="SimSun" w:hAnsi="Arial" w:cs="Arial"/>
          <w:sz w:val="22"/>
          <w:szCs w:val="22"/>
          <w:lang w:eastAsia="en-US"/>
        </w:rPr>
      </w:pPr>
    </w:p>
    <w:p w14:paraId="3B88FFB7" w14:textId="77777777" w:rsidR="00F112D5" w:rsidRPr="005B085E" w:rsidRDefault="00F112D5" w:rsidP="00F112D5">
      <w:pPr>
        <w:suppressAutoHyphens w:val="0"/>
        <w:ind w:left="57" w:firstLine="709"/>
        <w:jc w:val="center"/>
        <w:outlineLvl w:val="2"/>
        <w:rPr>
          <w:rFonts w:ascii="Arial" w:eastAsia="Calibri" w:hAnsi="Arial" w:cs="Arial"/>
          <w:bCs/>
          <w:sz w:val="22"/>
          <w:szCs w:val="22"/>
          <w:lang w:eastAsia="en-US"/>
        </w:rPr>
      </w:pPr>
      <w:bookmarkStart w:id="28" w:name="_Toc83639088"/>
      <w:bookmarkStart w:id="29" w:name="_Toc85175725"/>
      <w:bookmarkStart w:id="30" w:name="_Toc146013469"/>
      <w:bookmarkStart w:id="31" w:name="_Toc151715691"/>
      <w:r>
        <w:rPr>
          <w:rFonts w:ascii="Arial" w:eastAsia="Calibri" w:hAnsi="Arial" w:cs="Arial"/>
          <w:bCs/>
          <w:sz w:val="22"/>
          <w:szCs w:val="22"/>
          <w:lang w:eastAsia="en-US"/>
        </w:rPr>
        <w:t>1</w:t>
      </w:r>
      <w:r w:rsidR="002C6CD4">
        <w:rPr>
          <w:rFonts w:ascii="Arial" w:eastAsia="Calibri" w:hAnsi="Arial" w:cs="Arial"/>
          <w:bCs/>
          <w:sz w:val="22"/>
          <w:szCs w:val="22"/>
          <w:lang w:eastAsia="en-US"/>
        </w:rPr>
        <w:t>.</w:t>
      </w:r>
      <w:r w:rsidRPr="005B085E">
        <w:rPr>
          <w:rFonts w:ascii="Arial" w:eastAsia="Calibri" w:hAnsi="Arial" w:cs="Arial"/>
          <w:bCs/>
          <w:sz w:val="22"/>
          <w:szCs w:val="22"/>
          <w:lang w:eastAsia="en-US"/>
        </w:rPr>
        <w:t xml:space="preserve"> Mostki, dylówki, wodozwody</w:t>
      </w:r>
      <w:bookmarkEnd w:id="28"/>
      <w:bookmarkEnd w:id="29"/>
      <w:bookmarkEnd w:id="30"/>
      <w:bookmarkEnd w:id="31"/>
    </w:p>
    <w:p w14:paraId="11C6E307" w14:textId="77777777" w:rsidR="00F112D5" w:rsidRPr="005B085E" w:rsidRDefault="00F112D5" w:rsidP="00F112D5">
      <w:pPr>
        <w:jc w:val="both"/>
        <w:rPr>
          <w:rFonts w:ascii="Arial" w:hAnsi="Arial" w:cs="Arial"/>
          <w:sz w:val="22"/>
          <w:szCs w:val="22"/>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329D6448" w14:textId="77777777" w:rsidTr="001E3335">
        <w:trPr>
          <w:trHeight w:val="600"/>
          <w:tblHeader/>
          <w:jc w:val="center"/>
        </w:trPr>
        <w:tc>
          <w:tcPr>
            <w:tcW w:w="800"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16004B5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24568971"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26E3892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121DA7"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C0839C8"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09F79E2E"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CF89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423</w:t>
            </w:r>
          </w:p>
        </w:tc>
        <w:tc>
          <w:tcPr>
            <w:tcW w:w="1800" w:type="dxa"/>
            <w:tcBorders>
              <w:top w:val="single" w:sz="4" w:space="0" w:color="auto"/>
              <w:left w:val="single" w:sz="4" w:space="0" w:color="auto"/>
              <w:bottom w:val="single" w:sz="4" w:space="0" w:color="auto"/>
              <w:right w:val="single" w:sz="4" w:space="0" w:color="auto"/>
            </w:tcBorders>
          </w:tcPr>
          <w:p w14:paraId="0179664E"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1800" w:type="dxa"/>
            <w:tcBorders>
              <w:top w:val="single" w:sz="4" w:space="0" w:color="auto"/>
              <w:left w:val="single" w:sz="4" w:space="0" w:color="auto"/>
              <w:bottom w:val="single" w:sz="4" w:space="0" w:color="auto"/>
              <w:right w:val="single" w:sz="4" w:space="0" w:color="auto"/>
            </w:tcBorders>
          </w:tcPr>
          <w:p w14:paraId="29566500"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D8059"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dylówek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1C962"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14DCA4B3"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BFBA3"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424</w:t>
            </w:r>
          </w:p>
        </w:tc>
        <w:tc>
          <w:tcPr>
            <w:tcW w:w="1800" w:type="dxa"/>
            <w:tcBorders>
              <w:top w:val="single" w:sz="4" w:space="0" w:color="auto"/>
              <w:left w:val="single" w:sz="4" w:space="0" w:color="auto"/>
              <w:bottom w:val="single" w:sz="4" w:space="0" w:color="auto"/>
              <w:right w:val="single" w:sz="4" w:space="0" w:color="auto"/>
            </w:tcBorders>
          </w:tcPr>
          <w:p w14:paraId="5E718D81"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1800" w:type="dxa"/>
            <w:tcBorders>
              <w:top w:val="single" w:sz="4" w:space="0" w:color="auto"/>
              <w:left w:val="single" w:sz="4" w:space="0" w:color="auto"/>
              <w:bottom w:val="single" w:sz="4" w:space="0" w:color="auto"/>
              <w:right w:val="single" w:sz="4" w:space="0" w:color="auto"/>
            </w:tcBorders>
          </w:tcPr>
          <w:p w14:paraId="454E8047"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C0BA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dylówek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78957"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6FA7358D" w14:textId="77777777" w:rsidR="00F112D5" w:rsidRPr="005B085E" w:rsidRDefault="00F112D5" w:rsidP="00F112D5">
      <w:pPr>
        <w:suppressAutoHyphens w:val="0"/>
        <w:autoSpaceDE w:val="0"/>
        <w:ind w:left="57" w:firstLine="709"/>
        <w:jc w:val="both"/>
        <w:rPr>
          <w:rFonts w:ascii="Arial" w:hAnsi="Arial" w:cs="Arial"/>
          <w:sz w:val="22"/>
          <w:szCs w:val="22"/>
          <w:lang w:eastAsia="pl-PL"/>
        </w:rPr>
      </w:pPr>
    </w:p>
    <w:p w14:paraId="7CBE49D8" w14:textId="77777777" w:rsidR="00F112D5" w:rsidRPr="005B085E" w:rsidRDefault="00F112D5" w:rsidP="00F112D5">
      <w:pPr>
        <w:jc w:val="both"/>
        <w:rPr>
          <w:rFonts w:ascii="Arial" w:eastAsia="Bitstream Vera Sans" w:hAnsi="Arial" w:cs="Arial"/>
          <w:b/>
          <w:sz w:val="22"/>
          <w:szCs w:val="22"/>
          <w:lang w:eastAsia="pl-PL" w:bidi="hi-IN"/>
        </w:rPr>
      </w:pPr>
    </w:p>
    <w:p w14:paraId="2B23EBC4"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1C188144"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wykonaniu niwelacji oraz koryta na szlaku zrywkowym o głębokości do 20 cm ze złożeniem ziemi na odkład;</w:t>
      </w:r>
    </w:p>
    <w:p w14:paraId="7323D6FB"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wykonanie rowków pod belki podłużne (legary) w gruncie na głębokość 10 cm w odstępie osiowym 2,5m;</w:t>
      </w:r>
    </w:p>
    <w:p w14:paraId="40FB4DC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legarów z drewna okrągłego nieokorowanego iglastego (drewno nie może być posuszowe) o średnicy od 20-25 cm (na całej długości średnica nie może być mniejsza niż 20 cm);</w:t>
      </w:r>
    </w:p>
    <w:p w14:paraId="03E28E41"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2 legary w odstępie osiowym 2,50 m łączone w długości na zakład minimum 40 cm, poprzez docięcie legarów, zbijane gwoździami, długość gwoździ zależna od średnicy drewnianych belek (200-250 mm);</w:t>
      </w:r>
    </w:p>
    <w:p w14:paraId="2577FC6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nawierzchni z belek z drewna okrągłego nieokorowanego iglastego, (drewno nie może być posuszowe), o średnicy od 15-20 cm (na całej długości średnica nie może być mniejsza niż 15 cm);</w:t>
      </w:r>
    </w:p>
    <w:p w14:paraId="0719C186"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obsypanie nawierzchni z drewna okrągłego warstwą gruntu rodzimego grubości 15 cm i ręczne zagęszczenie;</w:t>
      </w:r>
    </w:p>
    <w:p w14:paraId="0221F292"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po zakończeniu robót teren wzdłuż ułożonej dylówki należy uporządkować.</w:t>
      </w:r>
    </w:p>
    <w:p w14:paraId="6ECE0106" w14:textId="77777777" w:rsidR="004A2BD8" w:rsidRPr="005C7F5E" w:rsidRDefault="004A2BD8"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700A2FE6" w14:textId="77777777" w:rsidR="004A2BD8" w:rsidRPr="005C7F5E" w:rsidRDefault="004A2BD8" w:rsidP="004A2BD8">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51DC79F9" w14:textId="41660090"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12402332" w14:textId="1D70A343"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6A3220C1"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1F1A2208" w14:textId="77777777" w:rsidTr="001E3335">
        <w:trPr>
          <w:trHeight w:val="600"/>
          <w:tblHeader/>
          <w:jc w:val="center"/>
        </w:trPr>
        <w:tc>
          <w:tcPr>
            <w:tcW w:w="800" w:type="dxa"/>
            <w:tcBorders>
              <w:top w:val="single" w:sz="4" w:space="0" w:color="auto"/>
              <w:left w:val="single" w:sz="4" w:space="0" w:color="auto"/>
              <w:bottom w:val="single" w:sz="4" w:space="0" w:color="auto"/>
              <w:right w:val="single" w:sz="4" w:space="0" w:color="auto"/>
            </w:tcBorders>
            <w:vAlign w:val="center"/>
          </w:tcPr>
          <w:p w14:paraId="201F6B93"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706EA99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606DC340"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85892"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59ACF9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48F17EB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898486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425</w:t>
            </w:r>
          </w:p>
        </w:tc>
        <w:tc>
          <w:tcPr>
            <w:tcW w:w="1800" w:type="dxa"/>
            <w:tcBorders>
              <w:top w:val="single" w:sz="4" w:space="0" w:color="auto"/>
              <w:left w:val="single" w:sz="4" w:space="0" w:color="auto"/>
              <w:bottom w:val="single" w:sz="4" w:space="0" w:color="auto"/>
              <w:right w:val="single" w:sz="4" w:space="0" w:color="auto"/>
            </w:tcBorders>
          </w:tcPr>
          <w:p w14:paraId="151E5370"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1800" w:type="dxa"/>
            <w:tcBorders>
              <w:top w:val="single" w:sz="4" w:space="0" w:color="auto"/>
              <w:left w:val="single" w:sz="4" w:space="0" w:color="auto"/>
              <w:bottom w:val="single" w:sz="4" w:space="0" w:color="auto"/>
              <w:right w:val="single" w:sz="4" w:space="0" w:color="auto"/>
            </w:tcBorders>
          </w:tcPr>
          <w:p w14:paraId="4773B61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E9336"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25130"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6A4F146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73974257"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426</w:t>
            </w:r>
          </w:p>
        </w:tc>
        <w:tc>
          <w:tcPr>
            <w:tcW w:w="1800" w:type="dxa"/>
            <w:tcBorders>
              <w:top w:val="single" w:sz="4" w:space="0" w:color="auto"/>
              <w:left w:val="single" w:sz="4" w:space="0" w:color="auto"/>
              <w:bottom w:val="single" w:sz="4" w:space="0" w:color="auto"/>
              <w:right w:val="single" w:sz="4" w:space="0" w:color="auto"/>
            </w:tcBorders>
          </w:tcPr>
          <w:p w14:paraId="0CD8FA38"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1800" w:type="dxa"/>
            <w:tcBorders>
              <w:top w:val="single" w:sz="4" w:space="0" w:color="auto"/>
              <w:left w:val="single" w:sz="4" w:space="0" w:color="auto"/>
              <w:bottom w:val="single" w:sz="4" w:space="0" w:color="auto"/>
              <w:right w:val="single" w:sz="4" w:space="0" w:color="auto"/>
            </w:tcBorders>
          </w:tcPr>
          <w:p w14:paraId="7B03FE7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474B4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F56BB"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76CEB6C4" w14:textId="77777777" w:rsidR="00F112D5" w:rsidRPr="005B085E" w:rsidRDefault="00F112D5" w:rsidP="00F112D5">
      <w:pPr>
        <w:suppressAutoHyphens w:val="0"/>
        <w:ind w:left="57" w:firstLine="709"/>
        <w:jc w:val="both"/>
        <w:rPr>
          <w:rFonts w:ascii="Arial" w:hAnsi="Arial" w:cs="Arial"/>
          <w:sz w:val="22"/>
          <w:szCs w:val="22"/>
          <w:lang w:eastAsia="pl-PL"/>
        </w:rPr>
      </w:pPr>
    </w:p>
    <w:p w14:paraId="7346670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6EEA571E" w14:textId="77777777" w:rsidR="00F112D5" w:rsidRPr="005B085E" w:rsidRDefault="00F112D5" w:rsidP="009D235E">
      <w:pPr>
        <w:pStyle w:val="listaopisROSTWLP"/>
        <w:numPr>
          <w:ilvl w:val="0"/>
          <w:numId w:val="32"/>
        </w:numPr>
        <w:rPr>
          <w:rFonts w:ascii="Arial" w:hAnsi="Arial" w:cs="Arial"/>
          <w:color w:val="auto"/>
          <w:szCs w:val="22"/>
          <w:lang w:eastAsia="pl-PL"/>
        </w:rPr>
      </w:pPr>
      <w:r w:rsidRPr="005B085E">
        <w:rPr>
          <w:rFonts w:ascii="Arial" w:hAnsi="Arial" w:cs="Arial"/>
          <w:color w:val="auto"/>
          <w:szCs w:val="22"/>
          <w:lang w:eastAsia="pl-PL"/>
        </w:rPr>
        <w:t>Wykonanie mostku o konstrukcji drewnianej z (drewna okrągłego korowanego) polega na:</w:t>
      </w:r>
    </w:p>
    <w:p w14:paraId="2F1D1E4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wytyczeniu miejsca ułożenia oraz wykonania siodła w gruncie dla osadzenia belki drewnianej ustroju niosącego;</w:t>
      </w:r>
    </w:p>
    <w:p w14:paraId="0B2021F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5B085E">
        <w:rPr>
          <w:rFonts w:ascii="Arial" w:hAnsi="Arial" w:cs="Arial"/>
          <w:color w:val="auto"/>
          <w:szCs w:val="22"/>
        </w:rPr>
        <w:t xml:space="preserve"> 30 cm;</w:t>
      </w:r>
    </w:p>
    <w:p w14:paraId="6AC34709"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belki ziemia złożoną na odkładzie wraz z zagęszczeniem;</w:t>
      </w:r>
    </w:p>
    <w:p w14:paraId="6089035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na belkach nośnych belek poprzecznych o przekroju minimum </w:t>
      </w:r>
      <m:oMath>
        <m:r>
          <w:rPr>
            <w:rFonts w:ascii="Cambria Math" w:hAnsi="Cambria Math" w:cs="Arial"/>
            <w:color w:val="auto"/>
            <w:szCs w:val="22"/>
          </w:rPr>
          <m:t>∅</m:t>
        </m:r>
      </m:oMath>
      <w:r w:rsidRPr="005B085E">
        <w:rPr>
          <w:rFonts w:ascii="Arial" w:hAnsi="Arial" w:cs="Arial"/>
          <w:color w:val="auto"/>
          <w:szCs w:val="22"/>
        </w:rPr>
        <w:t xml:space="preserve"> 20cm;</w:t>
      </w:r>
    </w:p>
    <w:p w14:paraId="035280C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belki poprzeczne winny być umocowane do belek nośnych za pomocą gwoździ lub klamer stalowych;</w:t>
      </w:r>
    </w:p>
    <w:p w14:paraId="0F23B135"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wjazdu na mostek i wyjazdu do górnej wysokości powierzchni belek ziemią lub tłuczniem.</w:t>
      </w:r>
    </w:p>
    <w:p w14:paraId="67520057"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przy mostku szerokości do 3,00 m winny być ułożone dwie belki ustroju niosącego.</w:t>
      </w:r>
    </w:p>
    <w:p w14:paraId="4FE4026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w przypadku szerokości powyżej 3,00 m należy zamontować ustrój nośny z trzech belek. </w:t>
      </w:r>
    </w:p>
    <w:p w14:paraId="793C88A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2254203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zużycie drewna na 1 m</w:t>
      </w:r>
      <w:r w:rsidRPr="005B085E">
        <w:rPr>
          <w:rFonts w:ascii="Arial" w:hAnsi="Arial" w:cs="Arial"/>
          <w:color w:val="auto"/>
          <w:szCs w:val="22"/>
          <w:vertAlign w:val="superscript"/>
        </w:rPr>
        <w:t>2</w:t>
      </w:r>
      <w:r w:rsidRPr="005B085E">
        <w:rPr>
          <w:rFonts w:ascii="Arial" w:hAnsi="Arial" w:cs="Arial"/>
          <w:color w:val="auto"/>
          <w:szCs w:val="22"/>
        </w:rPr>
        <w:t xml:space="preserve"> powierzchni mostku wynosi około:</w:t>
      </w:r>
    </w:p>
    <w:p w14:paraId="106520B9"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podpory długości 1,00 o śr. około 30 cm.</w:t>
      </w:r>
    </w:p>
    <w:p w14:paraId="12A50FE8" w14:textId="77777777" w:rsidR="00F112D5" w:rsidRPr="005B085E" w:rsidRDefault="00F112D5" w:rsidP="00F112D5">
      <w:pPr>
        <w:ind w:left="1440" w:firstLine="709"/>
        <w:jc w:val="both"/>
        <w:rPr>
          <w:rFonts w:ascii="Arial" w:hAnsi="Arial" w:cs="Arial"/>
          <w:b/>
          <w:sz w:val="22"/>
          <w:szCs w:val="22"/>
          <w:vertAlign w:val="superscript"/>
        </w:rPr>
      </w:pPr>
      <w:r w:rsidRPr="005B085E">
        <w:rPr>
          <w:rFonts w:ascii="Arial" w:hAnsi="Arial" w:cs="Arial"/>
          <w:sz w:val="22"/>
          <w:szCs w:val="22"/>
        </w:rPr>
        <w:t xml:space="preserve">1,00*0,15*0,15*3,14 = </w:t>
      </w:r>
      <w:r w:rsidRPr="005B085E">
        <w:rPr>
          <w:rFonts w:ascii="Arial" w:hAnsi="Arial" w:cs="Arial"/>
          <w:b/>
          <w:sz w:val="22"/>
          <w:szCs w:val="22"/>
        </w:rPr>
        <w:t>0,071m</w:t>
      </w:r>
      <w:r w:rsidRPr="005B085E">
        <w:rPr>
          <w:rFonts w:ascii="Arial" w:hAnsi="Arial" w:cs="Arial"/>
          <w:b/>
          <w:sz w:val="22"/>
          <w:szCs w:val="22"/>
          <w:vertAlign w:val="superscript"/>
        </w:rPr>
        <w:t>3</w:t>
      </w:r>
    </w:p>
    <w:p w14:paraId="616001AF"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Nawierzchnia mostu 1,00 m</w:t>
      </w:r>
      <w:r w:rsidRPr="005B085E">
        <w:rPr>
          <w:rFonts w:ascii="Arial" w:hAnsi="Arial" w:cs="Arial"/>
          <w:sz w:val="22"/>
          <w:szCs w:val="22"/>
          <w:vertAlign w:val="superscript"/>
        </w:rPr>
        <w:t>2</w:t>
      </w:r>
      <w:r w:rsidRPr="005B085E">
        <w:rPr>
          <w:rFonts w:ascii="Arial" w:hAnsi="Arial" w:cs="Arial"/>
          <w:sz w:val="22"/>
          <w:szCs w:val="22"/>
        </w:rPr>
        <w:t xml:space="preserve"> belki śr. 20 cm.</w:t>
      </w:r>
    </w:p>
    <w:p w14:paraId="3B2D7E93" w14:textId="77777777" w:rsidR="00F112D5" w:rsidRPr="005B085E" w:rsidRDefault="00F112D5" w:rsidP="00F112D5">
      <w:pPr>
        <w:ind w:left="1440" w:firstLine="709"/>
        <w:jc w:val="both"/>
        <w:rPr>
          <w:rFonts w:ascii="Arial" w:hAnsi="Arial" w:cs="Arial"/>
          <w:sz w:val="22"/>
          <w:szCs w:val="22"/>
          <w:vertAlign w:val="superscript"/>
        </w:rPr>
      </w:pPr>
      <w:r w:rsidRPr="005B085E">
        <w:rPr>
          <w:rFonts w:ascii="Arial" w:hAnsi="Arial" w:cs="Arial"/>
          <w:sz w:val="22"/>
          <w:szCs w:val="22"/>
        </w:rPr>
        <w:t>1,00*1,00*0,10*0,10*3,14*5 szt. = 0,16 m</w:t>
      </w:r>
      <w:r w:rsidRPr="005B085E">
        <w:rPr>
          <w:rFonts w:ascii="Arial" w:hAnsi="Arial" w:cs="Arial"/>
          <w:sz w:val="22"/>
          <w:szCs w:val="22"/>
          <w:vertAlign w:val="superscript"/>
        </w:rPr>
        <w:t>3</w:t>
      </w:r>
    </w:p>
    <w:p w14:paraId="7DD2CE50" w14:textId="77777777" w:rsidR="0070349C" w:rsidRPr="005C7F5E" w:rsidRDefault="0070349C"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1B41D61D" w14:textId="77777777" w:rsidR="0070349C" w:rsidRPr="005C7F5E" w:rsidRDefault="0070349C" w:rsidP="0070349C">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7BFE489" w14:textId="77777777"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27AF38FB" w14:textId="018FD499"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33923F70" w14:textId="77777777" w:rsidR="00F112D5" w:rsidRDefault="00F112D5" w:rsidP="00F112D5">
      <w:pPr>
        <w:suppressAutoHyphens w:val="0"/>
        <w:ind w:left="57" w:firstLine="709"/>
        <w:jc w:val="both"/>
        <w:rPr>
          <w:rFonts w:ascii="Arial" w:hAnsi="Arial" w:cs="Arial"/>
          <w:b/>
          <w:bCs/>
          <w:sz w:val="22"/>
          <w:szCs w:val="22"/>
          <w:lang w:eastAsia="pl-PL"/>
        </w:rPr>
      </w:pPr>
    </w:p>
    <w:p w14:paraId="0C9873FF"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45611E49" w14:textId="77777777" w:rsidTr="001E3335">
        <w:trPr>
          <w:trHeight w:val="600"/>
          <w:tblHeader/>
          <w:jc w:val="center"/>
        </w:trPr>
        <w:tc>
          <w:tcPr>
            <w:tcW w:w="800" w:type="dxa"/>
            <w:tcBorders>
              <w:top w:val="single" w:sz="8" w:space="0" w:color="auto"/>
              <w:left w:val="single" w:sz="8" w:space="0" w:color="auto"/>
              <w:bottom w:val="single" w:sz="4" w:space="0" w:color="auto"/>
              <w:right w:val="single" w:sz="8" w:space="0" w:color="auto"/>
            </w:tcBorders>
            <w:vAlign w:val="center"/>
          </w:tcPr>
          <w:p w14:paraId="4FA6BBFA"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8" w:space="0" w:color="auto"/>
              <w:left w:val="single" w:sz="8" w:space="0" w:color="auto"/>
              <w:bottom w:val="single" w:sz="4" w:space="0" w:color="auto"/>
              <w:right w:val="single" w:sz="8" w:space="0" w:color="auto"/>
            </w:tcBorders>
            <w:vAlign w:val="center"/>
          </w:tcPr>
          <w:p w14:paraId="4A864474"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BFCFFCB"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3EDC691"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3E78EE0"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444F128C"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9D3BA79"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427</w:t>
            </w:r>
          </w:p>
        </w:tc>
        <w:tc>
          <w:tcPr>
            <w:tcW w:w="1800" w:type="dxa"/>
            <w:tcBorders>
              <w:top w:val="single" w:sz="4" w:space="0" w:color="auto"/>
              <w:left w:val="single" w:sz="4" w:space="0" w:color="auto"/>
              <w:bottom w:val="single" w:sz="4" w:space="0" w:color="auto"/>
              <w:right w:val="single" w:sz="4" w:space="0" w:color="auto"/>
            </w:tcBorders>
          </w:tcPr>
          <w:p w14:paraId="0AA599A3"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3C85A"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9D8C5"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&lt;5m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DE09F"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7380DA42"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28875615" w14:textId="77777777" w:rsidR="00F112D5" w:rsidRPr="001E3335" w:rsidRDefault="001E3335" w:rsidP="001E3335">
            <w:pPr>
              <w:jc w:val="center"/>
              <w:rPr>
                <w:rFonts w:ascii="Cambria" w:hAnsi="Cambria" w:cs="Arial"/>
                <w:sz w:val="22"/>
                <w:szCs w:val="22"/>
              </w:rPr>
            </w:pPr>
            <w:r>
              <w:rPr>
                <w:rFonts w:ascii="Cambria" w:hAnsi="Cambria" w:cs="Arial"/>
                <w:sz w:val="22"/>
                <w:szCs w:val="22"/>
              </w:rPr>
              <w:t>428</w:t>
            </w:r>
          </w:p>
        </w:tc>
        <w:tc>
          <w:tcPr>
            <w:tcW w:w="1800" w:type="dxa"/>
            <w:tcBorders>
              <w:top w:val="single" w:sz="4" w:space="0" w:color="auto"/>
              <w:left w:val="single" w:sz="4" w:space="0" w:color="auto"/>
              <w:bottom w:val="single" w:sz="4" w:space="0" w:color="auto"/>
              <w:right w:val="single" w:sz="4" w:space="0" w:color="auto"/>
            </w:tcBorders>
          </w:tcPr>
          <w:p w14:paraId="6AFE3992"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37CFE"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EE5ED"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&lt;5m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7A42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4CF2056"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142065F"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429</w:t>
            </w:r>
          </w:p>
        </w:tc>
        <w:tc>
          <w:tcPr>
            <w:tcW w:w="1800" w:type="dxa"/>
            <w:tcBorders>
              <w:top w:val="single" w:sz="4" w:space="0" w:color="auto"/>
              <w:left w:val="single" w:sz="4" w:space="0" w:color="auto"/>
              <w:bottom w:val="single" w:sz="4" w:space="0" w:color="auto"/>
              <w:right w:val="single" w:sz="4" w:space="0" w:color="auto"/>
            </w:tcBorders>
          </w:tcPr>
          <w:p w14:paraId="4CFB2FAC"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0A60F"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F7FB7"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&gt;5m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3696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9A7CC0F"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69183225"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430</w:t>
            </w:r>
          </w:p>
        </w:tc>
        <w:tc>
          <w:tcPr>
            <w:tcW w:w="1800" w:type="dxa"/>
            <w:tcBorders>
              <w:top w:val="single" w:sz="4" w:space="0" w:color="auto"/>
              <w:left w:val="single" w:sz="4" w:space="0" w:color="auto"/>
              <w:bottom w:val="single" w:sz="4" w:space="0" w:color="auto"/>
              <w:right w:val="single" w:sz="4" w:space="0" w:color="auto"/>
            </w:tcBorders>
          </w:tcPr>
          <w:p w14:paraId="6048AA67"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E2003"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EF0D3"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&gt;5m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9B169"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bl>
    <w:p w14:paraId="554C16CB" w14:textId="77777777" w:rsidR="00F112D5" w:rsidRPr="005B085E" w:rsidRDefault="00F112D5" w:rsidP="00F112D5">
      <w:pPr>
        <w:suppressAutoHyphens w:val="0"/>
        <w:ind w:left="57" w:firstLine="709"/>
        <w:jc w:val="both"/>
        <w:rPr>
          <w:rFonts w:ascii="Arial" w:hAnsi="Arial" w:cs="Arial"/>
          <w:sz w:val="22"/>
          <w:szCs w:val="22"/>
          <w:lang w:eastAsia="pl-PL"/>
        </w:rPr>
      </w:pPr>
    </w:p>
    <w:p w14:paraId="63133E3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7445AC79"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do 5 m (&lt;5m)</w:t>
      </w:r>
    </w:p>
    <w:p w14:paraId="2FF69385"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 xml:space="preserve">Wykonanie wodozwodu długości do 5 m z dwóch belek drewna okrągłego okorowanego </w:t>
      </w:r>
      <w:r>
        <w:rPr>
          <w:rFonts w:ascii="Arial" w:hAnsi="Arial" w:cs="Arial"/>
          <w:color w:val="auto"/>
          <w:szCs w:val="22"/>
        </w:rPr>
        <w:br/>
      </w:r>
      <w:r w:rsidRPr="005B085E">
        <w:rPr>
          <w:rFonts w:ascii="Arial" w:hAnsi="Arial" w:cs="Arial"/>
          <w:color w:val="auto"/>
          <w:szCs w:val="22"/>
        </w:rPr>
        <w:t xml:space="preserve">o średnicy 18-20 cm, połączonego klamrami stalowymi ze stali żebrowanej fi 12-14 mm </w:t>
      </w:r>
      <w:r>
        <w:rPr>
          <w:rFonts w:ascii="Arial" w:hAnsi="Arial" w:cs="Arial"/>
          <w:color w:val="auto"/>
          <w:szCs w:val="22"/>
        </w:rPr>
        <w:br/>
      </w:r>
      <w:r w:rsidRPr="005B085E">
        <w:rPr>
          <w:rFonts w:ascii="Arial" w:hAnsi="Arial" w:cs="Arial"/>
          <w:color w:val="auto"/>
          <w:szCs w:val="22"/>
        </w:rPr>
        <w:t>w ilości 8 szt. Belki połączone w rozstawie 10-12 cm,</w:t>
      </w:r>
    </w:p>
    <w:p w14:paraId="21862F02"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Zagęszczenie gruntu po montażu wodozwodu przy belkach drewnianych.</w:t>
      </w:r>
    </w:p>
    <w:p w14:paraId="33C62376"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powyżej 5 m (&gt;5m)</w:t>
      </w:r>
    </w:p>
    <w:p w14:paraId="534B477F"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Wykonanie wodozwodu długości powyżej 5 m z dwóch belek drewna okrągłego okorowanego o średnicy 18-20 cm, połączonego klamrami stalowymi ze stali żebrowanej fi 12-14 mm w ilości 10 szt. Belki połączone w rozstawie 10-12 cm,</w:t>
      </w:r>
    </w:p>
    <w:p w14:paraId="0A02C6FB"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Zagęszczenie gruntu po montażu wodozwodu przy belkach drewnianych.</w:t>
      </w:r>
    </w:p>
    <w:p w14:paraId="15435D5F" w14:textId="77777777" w:rsidR="00AA7637" w:rsidRPr="005C7F5E" w:rsidRDefault="00AA7637" w:rsidP="00AA7637">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5461B5B1" w14:textId="77777777" w:rsidR="00AA7637" w:rsidRPr="005C7F5E" w:rsidRDefault="00AA7637" w:rsidP="00AA7637">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3841946" w14:textId="7777777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3DCA6154" w14:textId="57E2F60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klamry</w:t>
      </w:r>
    </w:p>
    <w:p w14:paraId="159A773A" w14:textId="77777777" w:rsidR="00E6090B" w:rsidRDefault="00E6090B" w:rsidP="00F112D5">
      <w:pPr>
        <w:jc w:val="both"/>
        <w:rPr>
          <w:rFonts w:ascii="Arial" w:hAnsi="Arial" w:cs="Arial"/>
          <w:b/>
          <w:sz w:val="22"/>
          <w:szCs w:val="22"/>
        </w:rPr>
      </w:pPr>
    </w:p>
    <w:p w14:paraId="61DCA2D7" w14:textId="77777777" w:rsidR="00F112D5" w:rsidRPr="005B085E" w:rsidRDefault="00F112D5" w:rsidP="00F112D5">
      <w:pPr>
        <w:jc w:val="both"/>
        <w:rPr>
          <w:rFonts w:ascii="Arial" w:hAnsi="Arial" w:cs="Arial"/>
          <w:b/>
          <w:sz w:val="22"/>
          <w:szCs w:val="22"/>
        </w:rPr>
      </w:pPr>
      <w:r w:rsidRPr="005B085E">
        <w:rPr>
          <w:rFonts w:ascii="Arial" w:hAnsi="Arial" w:cs="Arial"/>
          <w:b/>
          <w:sz w:val="22"/>
          <w:szCs w:val="22"/>
        </w:rPr>
        <w:t>Odbiór prac nastąpi poprzez:</w:t>
      </w:r>
    </w:p>
    <w:p w14:paraId="686009D7" w14:textId="77777777" w:rsidR="00F112D5" w:rsidRPr="005B085E" w:rsidRDefault="00F112D5" w:rsidP="00F112D5">
      <w:pPr>
        <w:pStyle w:val="listaopisROSTWLP"/>
        <w:rPr>
          <w:rFonts w:ascii="Arial" w:hAnsi="Arial" w:cs="Arial"/>
          <w:color w:val="auto"/>
          <w:szCs w:val="22"/>
        </w:rPr>
      </w:pPr>
      <w:r w:rsidRPr="005B085E">
        <w:rPr>
          <w:rFonts w:ascii="Arial" w:hAnsi="Arial" w:cs="Arial"/>
          <w:color w:val="auto"/>
          <w:szCs w:val="22"/>
        </w:rPr>
        <w:t>zweryfikowanie prawidłowości ich wykonania z opisem czynności i Zleceniem,</w:t>
      </w:r>
    </w:p>
    <w:p w14:paraId="476660FC" w14:textId="2C6E847E" w:rsidR="00F112D5" w:rsidRDefault="00F112D5" w:rsidP="00F112D5">
      <w:pPr>
        <w:pStyle w:val="listaopisROSTWLP"/>
        <w:rPr>
          <w:rFonts w:ascii="Arial" w:hAnsi="Arial" w:cs="Arial"/>
          <w:color w:val="auto"/>
          <w:szCs w:val="22"/>
        </w:rPr>
      </w:pPr>
      <w:r w:rsidRPr="005B085E">
        <w:rPr>
          <w:rFonts w:ascii="Arial" w:hAnsi="Arial" w:cs="Arial"/>
          <w:color w:val="auto"/>
          <w:szCs w:val="22"/>
        </w:rPr>
        <w:t xml:space="preserve">dokonanie pomiaru średnicy drewna, pomiar szerokości mostku, przeliczenie mocowań (np. przy pomocy: taśmy mierniczej, średnicomierza </w:t>
      </w:r>
      <w:r w:rsidR="00973478">
        <w:rPr>
          <w:rFonts w:ascii="Arial" w:hAnsi="Arial" w:cs="Arial"/>
          <w:color w:val="auto"/>
          <w:szCs w:val="22"/>
        </w:rPr>
        <w:t>itp.</w:t>
      </w:r>
      <w:r w:rsidRPr="005B085E">
        <w:rPr>
          <w:rFonts w:ascii="Arial" w:hAnsi="Arial" w:cs="Arial"/>
          <w:color w:val="auto"/>
          <w:szCs w:val="22"/>
        </w:rPr>
        <w:t>),</w:t>
      </w:r>
    </w:p>
    <w:p w14:paraId="05852DDA" w14:textId="77777777" w:rsidR="00281FB4" w:rsidRDefault="00281FB4" w:rsidP="00281FB4">
      <w:pPr>
        <w:suppressAutoHyphens w:val="0"/>
        <w:spacing w:after="200" w:line="276" w:lineRule="auto"/>
        <w:rPr>
          <w:rFonts w:ascii="Arial" w:hAnsi="Arial" w:cs="Arial"/>
          <w:szCs w:val="22"/>
        </w:rPr>
      </w:pPr>
      <w:bookmarkStart w:id="32" w:name="_Toc146013470"/>
    </w:p>
    <w:p w14:paraId="6A81F97F" w14:textId="5C1AA6FD" w:rsidR="001F319D" w:rsidRPr="00281FB4" w:rsidRDefault="001F319D" w:rsidP="00281FB4">
      <w:pPr>
        <w:pStyle w:val="Nagwek2"/>
        <w:spacing w:before="0"/>
        <w:rPr>
          <w:rFonts w:ascii="Arial" w:hAnsi="Arial" w:cs="Arial"/>
        </w:rPr>
      </w:pPr>
      <w:bookmarkStart w:id="33" w:name="_Toc151715692"/>
      <w:r w:rsidRPr="004A2BD8">
        <w:rPr>
          <w:rFonts w:ascii="Arial" w:hAnsi="Arial" w:cs="Arial"/>
        </w:rPr>
        <w:t>Dział</w:t>
      </w:r>
      <w:r w:rsidR="002B7E8B">
        <w:rPr>
          <w:rFonts w:ascii="Arial" w:hAnsi="Arial" w:cs="Arial"/>
        </w:rPr>
        <w:t xml:space="preserve"> III</w:t>
      </w:r>
      <w:r w:rsidRPr="004A2BD8">
        <w:rPr>
          <w:rFonts w:ascii="Arial" w:hAnsi="Arial" w:cs="Arial"/>
        </w:rPr>
        <w:t xml:space="preserve"> - POZOSTAŁE PRACE GODZINOWE</w:t>
      </w:r>
      <w:bookmarkEnd w:id="32"/>
      <w:bookmarkEnd w:id="33"/>
    </w:p>
    <w:p w14:paraId="174D63B7" w14:textId="77777777" w:rsidR="00696EB3" w:rsidRPr="004A2BD8" w:rsidRDefault="00696EB3" w:rsidP="00696EB3">
      <w:pPr>
        <w:rPr>
          <w:lang w:eastAsia="en-US" w:bidi="hi-IN"/>
        </w:rPr>
      </w:pPr>
    </w:p>
    <w:p w14:paraId="0EF73083" w14:textId="77777777" w:rsidR="00696EB3" w:rsidRPr="004A2BD8" w:rsidRDefault="00696EB3" w:rsidP="00696EB3">
      <w:pPr>
        <w:autoSpaceDE w:val="0"/>
        <w:autoSpaceDN w:val="0"/>
        <w:adjustRightInd w:val="0"/>
        <w:contextualSpacing/>
        <w:jc w:val="both"/>
        <w:rPr>
          <w:rFonts w:ascii="Arial" w:eastAsia="Calibri" w:hAnsi="Arial" w:cs="Arial"/>
          <w:bCs/>
          <w:sz w:val="22"/>
          <w:szCs w:val="22"/>
          <w:lang w:eastAsia="pl-PL"/>
        </w:rPr>
      </w:pPr>
      <w:r w:rsidRPr="004A2BD8">
        <w:rPr>
          <w:rFonts w:ascii="Arial" w:eastAsia="Calibri" w:hAnsi="Arial" w:cs="Arial"/>
          <w:bCs/>
          <w:sz w:val="22"/>
          <w:szCs w:val="22"/>
          <w:lang w:eastAsia="pl-PL"/>
        </w:rPr>
        <w:t xml:space="preserve">Uzupełnienie działu  </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Dział III - POZOSTAŁE PRACE GODZINOWE</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 xml:space="preserve"> w OSTWPL</w:t>
      </w:r>
    </w:p>
    <w:p w14:paraId="3C0CBA94" w14:textId="77777777" w:rsidR="001F319D" w:rsidRPr="004A2BD8" w:rsidRDefault="001F319D" w:rsidP="001F319D">
      <w:pPr>
        <w:rPr>
          <w:rFonts w:eastAsia="Calibri"/>
          <w:lang w:eastAsia="en-US" w:bidi="hi-IN"/>
        </w:rPr>
      </w:pPr>
    </w:p>
    <w:p w14:paraId="4F5E80F4" w14:textId="77777777" w:rsidR="001F319D" w:rsidRPr="001F319D" w:rsidRDefault="001F319D" w:rsidP="001F319D">
      <w:pPr>
        <w:rPr>
          <w:rFonts w:eastAsia="Calibri"/>
          <w:lang w:eastAsia="en-US"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0B0D77" w:rsidRPr="001F319D" w14:paraId="3E66FF78" w14:textId="77777777" w:rsidTr="00D46EE0">
        <w:trPr>
          <w:trHeight w:val="600"/>
          <w:tblHeader/>
          <w:jc w:val="center"/>
        </w:trPr>
        <w:tc>
          <w:tcPr>
            <w:tcW w:w="434" w:type="pct"/>
            <w:shd w:val="clear" w:color="auto" w:fill="auto"/>
            <w:vAlign w:val="center"/>
          </w:tcPr>
          <w:p w14:paraId="37EC470E"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Nr</w:t>
            </w:r>
          </w:p>
        </w:tc>
        <w:tc>
          <w:tcPr>
            <w:tcW w:w="978" w:type="pct"/>
            <w:shd w:val="clear" w:color="auto" w:fill="auto"/>
            <w:vAlign w:val="center"/>
          </w:tcPr>
          <w:p w14:paraId="7E6EC42E"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7A690401"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 / materiału do wyceny</w:t>
            </w:r>
          </w:p>
        </w:tc>
        <w:tc>
          <w:tcPr>
            <w:tcW w:w="1957" w:type="pct"/>
            <w:shd w:val="clear" w:color="auto" w:fill="auto"/>
            <w:vAlign w:val="center"/>
          </w:tcPr>
          <w:p w14:paraId="29CB9EC3"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0396772F"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Jednostka miary czynn. rozl.</w:t>
            </w:r>
          </w:p>
        </w:tc>
      </w:tr>
      <w:tr w:rsidR="00D46EE0" w:rsidRPr="001F319D" w14:paraId="55207AD4" w14:textId="77777777" w:rsidTr="00D46EE0">
        <w:trPr>
          <w:trHeight w:val="600"/>
          <w:tblHeader/>
          <w:jc w:val="center"/>
        </w:trPr>
        <w:tc>
          <w:tcPr>
            <w:tcW w:w="434" w:type="pct"/>
            <w:shd w:val="clear" w:color="auto" w:fill="auto"/>
          </w:tcPr>
          <w:p w14:paraId="42952F2A" w14:textId="5BB12BD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396</w:t>
            </w:r>
          </w:p>
        </w:tc>
        <w:tc>
          <w:tcPr>
            <w:tcW w:w="978" w:type="pct"/>
            <w:shd w:val="clear" w:color="auto" w:fill="auto"/>
          </w:tcPr>
          <w:p w14:paraId="703F2909" w14:textId="36EC472D"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978" w:type="pct"/>
            <w:shd w:val="clear" w:color="auto" w:fill="auto"/>
          </w:tcPr>
          <w:p w14:paraId="421622C0" w14:textId="2173624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1957" w:type="pct"/>
            <w:shd w:val="clear" w:color="auto" w:fill="auto"/>
          </w:tcPr>
          <w:p w14:paraId="663FE98D" w14:textId="628E7BA9"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w:t>
            </w:r>
          </w:p>
        </w:tc>
        <w:tc>
          <w:tcPr>
            <w:tcW w:w="652" w:type="pct"/>
            <w:shd w:val="clear" w:color="auto" w:fill="auto"/>
          </w:tcPr>
          <w:p w14:paraId="3CEFC334" w14:textId="0F2AE6E0"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A7492E4" w14:textId="77777777" w:rsidTr="00D46EE0">
        <w:trPr>
          <w:trHeight w:val="600"/>
          <w:tblHeader/>
          <w:jc w:val="center"/>
        </w:trPr>
        <w:tc>
          <w:tcPr>
            <w:tcW w:w="434" w:type="pct"/>
            <w:shd w:val="clear" w:color="auto" w:fill="auto"/>
          </w:tcPr>
          <w:p w14:paraId="189D96BF" w14:textId="7BE7E91A"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397</w:t>
            </w:r>
          </w:p>
        </w:tc>
        <w:tc>
          <w:tcPr>
            <w:tcW w:w="978" w:type="pct"/>
            <w:shd w:val="clear" w:color="auto" w:fill="auto"/>
          </w:tcPr>
          <w:p w14:paraId="70ACE3BE" w14:textId="0AE68076"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978" w:type="pct"/>
            <w:shd w:val="clear" w:color="auto" w:fill="auto"/>
          </w:tcPr>
          <w:p w14:paraId="33A9DF5E" w14:textId="47DAE5A4"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1957" w:type="pct"/>
            <w:shd w:val="clear" w:color="auto" w:fill="auto"/>
          </w:tcPr>
          <w:p w14:paraId="16EAEFFE" w14:textId="33A895F4"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652" w:type="pct"/>
            <w:shd w:val="clear" w:color="auto" w:fill="auto"/>
          </w:tcPr>
          <w:p w14:paraId="4E05AAC1" w14:textId="658D6F28"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DE897F6" w14:textId="77777777" w:rsidTr="00D46EE0">
        <w:trPr>
          <w:trHeight w:val="600"/>
          <w:tblHeader/>
          <w:jc w:val="center"/>
        </w:trPr>
        <w:tc>
          <w:tcPr>
            <w:tcW w:w="434" w:type="pct"/>
            <w:shd w:val="clear" w:color="auto" w:fill="auto"/>
          </w:tcPr>
          <w:p w14:paraId="3044566E" w14:textId="7DEE303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398</w:t>
            </w:r>
          </w:p>
        </w:tc>
        <w:tc>
          <w:tcPr>
            <w:tcW w:w="978" w:type="pct"/>
            <w:shd w:val="clear" w:color="auto" w:fill="auto"/>
          </w:tcPr>
          <w:p w14:paraId="48B486FD" w14:textId="35BD84C7"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978" w:type="pct"/>
            <w:shd w:val="clear" w:color="auto" w:fill="auto"/>
          </w:tcPr>
          <w:p w14:paraId="50AB6742" w14:textId="429BA06F"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1957" w:type="pct"/>
            <w:shd w:val="clear" w:color="auto" w:fill="auto"/>
          </w:tcPr>
          <w:p w14:paraId="5AA53687" w14:textId="67668981"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652" w:type="pct"/>
            <w:shd w:val="clear" w:color="auto" w:fill="auto"/>
          </w:tcPr>
          <w:p w14:paraId="0F29B3EF" w14:textId="63B60921"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24FEA00" w14:textId="77777777" w:rsidTr="00D46EE0">
        <w:trPr>
          <w:trHeight w:val="600"/>
          <w:tblHeader/>
          <w:jc w:val="center"/>
        </w:trPr>
        <w:tc>
          <w:tcPr>
            <w:tcW w:w="434" w:type="pct"/>
            <w:shd w:val="clear" w:color="auto" w:fill="auto"/>
          </w:tcPr>
          <w:p w14:paraId="56D0D922" w14:textId="28DC74A7"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400</w:t>
            </w:r>
          </w:p>
        </w:tc>
        <w:tc>
          <w:tcPr>
            <w:tcW w:w="978" w:type="pct"/>
            <w:shd w:val="clear" w:color="auto" w:fill="auto"/>
          </w:tcPr>
          <w:p w14:paraId="2526CB50" w14:textId="2C73F17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978" w:type="pct"/>
            <w:shd w:val="clear" w:color="auto" w:fill="auto"/>
          </w:tcPr>
          <w:p w14:paraId="5C528D5C" w14:textId="7703A1BE"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1957" w:type="pct"/>
            <w:shd w:val="clear" w:color="auto" w:fill="auto"/>
          </w:tcPr>
          <w:p w14:paraId="6605DF55" w14:textId="616100B7"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652" w:type="pct"/>
            <w:shd w:val="clear" w:color="auto" w:fill="auto"/>
          </w:tcPr>
          <w:p w14:paraId="0A55A2B7" w14:textId="61654EB6"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6C4C4337" w14:textId="77777777" w:rsidTr="00D46EE0">
        <w:trPr>
          <w:trHeight w:val="625"/>
          <w:jc w:val="center"/>
        </w:trPr>
        <w:tc>
          <w:tcPr>
            <w:tcW w:w="434" w:type="pct"/>
            <w:shd w:val="clear" w:color="auto" w:fill="auto"/>
          </w:tcPr>
          <w:p w14:paraId="10637DAE"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53D942F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50EA035F"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3C903BF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04592E27"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6AA91BF8" w14:textId="77777777" w:rsidTr="00D46EE0">
        <w:trPr>
          <w:trHeight w:val="625"/>
          <w:jc w:val="center"/>
        </w:trPr>
        <w:tc>
          <w:tcPr>
            <w:tcW w:w="434" w:type="pct"/>
            <w:shd w:val="clear" w:color="auto" w:fill="auto"/>
          </w:tcPr>
          <w:p w14:paraId="44BB85E6"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690C9834"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2337DFF4"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1975E0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6FFB400"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bl>
    <w:p w14:paraId="7785EB87" w14:textId="77777777" w:rsidR="0050464C" w:rsidRDefault="0050464C" w:rsidP="008C72E7">
      <w:pPr>
        <w:suppressAutoHyphens w:val="0"/>
        <w:rPr>
          <w:rFonts w:ascii="Arial" w:hAnsi="Arial" w:cs="Arial"/>
          <w:sz w:val="22"/>
          <w:szCs w:val="22"/>
          <w:lang w:bidi="hi-IN"/>
        </w:rPr>
      </w:pPr>
    </w:p>
    <w:p w14:paraId="67A9808B" w14:textId="77777777" w:rsidR="0050464C" w:rsidRPr="0050464C" w:rsidRDefault="00696EB3" w:rsidP="0050464C">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6CB540EA"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00884AD8"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czyszczenie urządzeń odwadniających drogę tj. rowów odwadniających, wodospustów, korytek betonowych, studzienek przepustów oraz przepustów rurowych z naniesionego namułu oraz rumoszu skalnego;</w:t>
      </w:r>
    </w:p>
    <w:p w14:paraId="07AC016F"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przycięcie wystających gałęzi oraz zarośli przeszkadzających w przejezdności drogi oraz we właściwym jej doświetleniu; prace przy użyciu pilarki, obejmują wycięcie zakrzaczeń, a także podkrzesanie konarów drzew rosnących przy drogach, wraz z wyniesieniem wyciętych krzewów i konarów poza pas drogowy lub działkę roboczą;</w:t>
      </w:r>
    </w:p>
    <w:p w14:paraId="6CBFC54E"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 bezpośredniej bliskości pasów przeciwpożarowych, polegające na skoszeniu (np. wykaszarką spalinową lub kosą) roślinności zielnej, krzewów, krzewinek oraz zbędnych odrośli i nalotów drzew leśnych wyrastających na poboczu drogi</w:t>
      </w:r>
    </w:p>
    <w:p w14:paraId="14013FB5"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Monitoring szkodników korzeni</w:t>
      </w:r>
    </w:p>
    <w:p w14:paraId="0EF5B01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wykonanie dołu o wymiarach 0,5 x 0,5 m o głębokości zależnej od poziomu przebywania pędraków i postaci doskonałych chrabąszczy, jednak nie mniej niż 0,5 m, </w:t>
      </w:r>
    </w:p>
    <w:p w14:paraId="027111B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przeszukanie warstwy wykopanej ziemi i zebranie owadów zgodnie ze wskazówkami przekazanymi przez Zamawiającego do pojemników z nasyconym wodnym roztworem soli oraz ich przekazanie Zamawiającemu, </w:t>
      </w:r>
    </w:p>
    <w:p w14:paraId="46C1452A"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zakopanie dołu</w:t>
      </w:r>
    </w:p>
    <w:p w14:paraId="7F873220" w14:textId="77777777" w:rsidR="00F15FB0" w:rsidRDefault="00F15FB0" w:rsidP="00F15FB0">
      <w:pPr>
        <w:spacing w:after="160" w:line="259" w:lineRule="auto"/>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F15FB0" w:rsidRPr="001F319D" w14:paraId="42645E0D" w14:textId="77777777" w:rsidTr="00D46EE0">
        <w:trPr>
          <w:trHeight w:val="600"/>
          <w:tblHeader/>
          <w:jc w:val="center"/>
        </w:trPr>
        <w:tc>
          <w:tcPr>
            <w:tcW w:w="434" w:type="pct"/>
            <w:shd w:val="clear" w:color="auto" w:fill="auto"/>
            <w:vAlign w:val="center"/>
          </w:tcPr>
          <w:p w14:paraId="009AEC9E"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Nr</w:t>
            </w:r>
          </w:p>
        </w:tc>
        <w:tc>
          <w:tcPr>
            <w:tcW w:w="978" w:type="pct"/>
            <w:shd w:val="clear" w:color="auto" w:fill="auto"/>
            <w:vAlign w:val="center"/>
          </w:tcPr>
          <w:p w14:paraId="52740798"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485433C7"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 / materiału do wyceny</w:t>
            </w:r>
          </w:p>
        </w:tc>
        <w:tc>
          <w:tcPr>
            <w:tcW w:w="1957" w:type="pct"/>
            <w:shd w:val="clear" w:color="auto" w:fill="auto"/>
            <w:vAlign w:val="center"/>
          </w:tcPr>
          <w:p w14:paraId="61532B43"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4EAF9E9A"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Jednostka miary czynn. rozl.</w:t>
            </w:r>
          </w:p>
        </w:tc>
      </w:tr>
      <w:tr w:rsidR="00D46EE0" w:rsidRPr="001F319D" w14:paraId="6A5D00B3" w14:textId="77777777" w:rsidTr="00D46EE0">
        <w:trPr>
          <w:trHeight w:val="600"/>
          <w:tblHeader/>
          <w:jc w:val="center"/>
        </w:trPr>
        <w:tc>
          <w:tcPr>
            <w:tcW w:w="434" w:type="pct"/>
            <w:shd w:val="clear" w:color="auto" w:fill="auto"/>
          </w:tcPr>
          <w:p w14:paraId="664C7432" w14:textId="0B4028F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403</w:t>
            </w:r>
          </w:p>
        </w:tc>
        <w:tc>
          <w:tcPr>
            <w:tcW w:w="978" w:type="pct"/>
            <w:shd w:val="clear" w:color="auto" w:fill="auto"/>
          </w:tcPr>
          <w:p w14:paraId="1E12A238" w14:textId="3770DE48"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978" w:type="pct"/>
            <w:shd w:val="clear" w:color="auto" w:fill="auto"/>
          </w:tcPr>
          <w:p w14:paraId="4BE60214" w14:textId="000C335F"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1957" w:type="pct"/>
            <w:shd w:val="clear" w:color="auto" w:fill="auto"/>
          </w:tcPr>
          <w:p w14:paraId="51EA9AE5" w14:textId="6F1B745D"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30453708" w14:textId="0B4BFE1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948CD96" w14:textId="77777777" w:rsidTr="00D46EE0">
        <w:trPr>
          <w:trHeight w:val="600"/>
          <w:tblHeader/>
          <w:jc w:val="center"/>
        </w:trPr>
        <w:tc>
          <w:tcPr>
            <w:tcW w:w="434" w:type="pct"/>
            <w:shd w:val="clear" w:color="auto" w:fill="auto"/>
          </w:tcPr>
          <w:p w14:paraId="0BF8F5BD" w14:textId="7D60560E"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404</w:t>
            </w:r>
          </w:p>
        </w:tc>
        <w:tc>
          <w:tcPr>
            <w:tcW w:w="978" w:type="pct"/>
            <w:shd w:val="clear" w:color="auto" w:fill="auto"/>
          </w:tcPr>
          <w:p w14:paraId="68F80662" w14:textId="73D247C6"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978" w:type="pct"/>
            <w:shd w:val="clear" w:color="auto" w:fill="auto"/>
          </w:tcPr>
          <w:p w14:paraId="0E19DCAF" w14:textId="65187E53"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1957" w:type="pct"/>
            <w:shd w:val="clear" w:color="auto" w:fill="auto"/>
          </w:tcPr>
          <w:p w14:paraId="1133DB73" w14:textId="77B318AE"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0D769542" w14:textId="2CC6C5F2"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2B80C5ED" w14:textId="77777777" w:rsidTr="00D46EE0">
        <w:trPr>
          <w:trHeight w:val="625"/>
          <w:jc w:val="center"/>
        </w:trPr>
        <w:tc>
          <w:tcPr>
            <w:tcW w:w="434" w:type="pct"/>
            <w:shd w:val="clear" w:color="auto" w:fill="auto"/>
          </w:tcPr>
          <w:p w14:paraId="1F78E5FA"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7C1B65B5"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4219D24E"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73A5D66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3C1FD024"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25E31AA9" w14:textId="77777777" w:rsidTr="00D46EE0">
        <w:trPr>
          <w:trHeight w:val="625"/>
          <w:jc w:val="center"/>
        </w:trPr>
        <w:tc>
          <w:tcPr>
            <w:tcW w:w="434" w:type="pct"/>
            <w:shd w:val="clear" w:color="auto" w:fill="auto"/>
          </w:tcPr>
          <w:p w14:paraId="0635EE91"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5E0DDF8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554445DB"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738D54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A5ABBCB"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D10912" w:rsidRPr="00893E4F" w14:paraId="614729C8" w14:textId="77777777" w:rsidTr="00D714C6">
        <w:trPr>
          <w:trHeight w:val="625"/>
          <w:jc w:val="center"/>
        </w:trPr>
        <w:tc>
          <w:tcPr>
            <w:tcW w:w="434" w:type="pct"/>
            <w:shd w:val="clear" w:color="auto" w:fill="auto"/>
            <w:vAlign w:val="center"/>
          </w:tcPr>
          <w:p w14:paraId="47E3078D" w14:textId="18496BF8" w:rsidR="00D10912" w:rsidRPr="00893E4F" w:rsidRDefault="00D10912" w:rsidP="00D10912">
            <w:pPr>
              <w:suppressAutoHyphens w:val="0"/>
              <w:spacing w:before="120" w:after="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701</w:t>
            </w:r>
          </w:p>
        </w:tc>
        <w:tc>
          <w:tcPr>
            <w:tcW w:w="978" w:type="pct"/>
            <w:shd w:val="clear" w:color="auto" w:fill="auto"/>
            <w:vAlign w:val="center"/>
          </w:tcPr>
          <w:p w14:paraId="6BA588E8" w14:textId="53BFC51C"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978" w:type="pct"/>
            <w:shd w:val="clear" w:color="auto" w:fill="auto"/>
            <w:vAlign w:val="center"/>
          </w:tcPr>
          <w:p w14:paraId="48822092" w14:textId="7EF9AFF7"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1957" w:type="pct"/>
            <w:shd w:val="clear" w:color="auto" w:fill="auto"/>
            <w:vAlign w:val="center"/>
          </w:tcPr>
          <w:p w14:paraId="43285748" w14:textId="4BE08D0B" w:rsidR="00D10912" w:rsidRPr="00893E4F" w:rsidRDefault="00D10912" w:rsidP="00D10912">
            <w:pPr>
              <w:suppressAutoHyphens w:val="0"/>
              <w:spacing w:before="120"/>
              <w:jc w:val="both"/>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Prace godzinowe ręczne z urządzeniem mechanicznym</w:t>
            </w:r>
          </w:p>
        </w:tc>
        <w:tc>
          <w:tcPr>
            <w:tcW w:w="652" w:type="pct"/>
            <w:shd w:val="clear" w:color="auto" w:fill="auto"/>
            <w:vAlign w:val="center"/>
          </w:tcPr>
          <w:p w14:paraId="7DA9419D" w14:textId="008FB1A5" w:rsidR="00D10912" w:rsidRPr="00893E4F" w:rsidRDefault="00D10912" w:rsidP="00D10912">
            <w:pPr>
              <w:suppressAutoHyphens w:val="0"/>
              <w:spacing w:before="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H</w:t>
            </w:r>
          </w:p>
        </w:tc>
      </w:tr>
    </w:tbl>
    <w:p w14:paraId="14829CEA" w14:textId="77777777" w:rsidR="00F15FB0" w:rsidRDefault="00F15FB0" w:rsidP="00F15FB0">
      <w:pPr>
        <w:spacing w:after="160" w:line="259" w:lineRule="auto"/>
      </w:pPr>
    </w:p>
    <w:p w14:paraId="71CA767A" w14:textId="77777777" w:rsidR="00696EB3" w:rsidRPr="00696EB3" w:rsidRDefault="00696EB3" w:rsidP="00696EB3">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7F300C5E" w14:textId="77777777" w:rsidR="00024640" w:rsidRPr="00C803E9" w:rsidRDefault="00024640"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715781A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czyszczenie urządzeń odwadniających drogę tj. rowów odwadniających, wodospustów, korytek betonowych, studzienek przepustów oraz przepustów rurowych z naniesionego namułu oraz rumoszu skalnego;</w:t>
      </w:r>
    </w:p>
    <w:p w14:paraId="45151E0F"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odprowadzenie wody gruntowej oraz opadowej poprzez wykonanie poprzecznych spływek, ścięcie poboczy dróg leśnych;</w:t>
      </w:r>
    </w:p>
    <w:p w14:paraId="562F092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wodospustu przez jego odkopanie i powtórne założenie;</w:t>
      </w:r>
    </w:p>
    <w:p w14:paraId="657FFA7B"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osadzenie nowych wodospustów;</w:t>
      </w:r>
    </w:p>
    <w:p w14:paraId="79B9398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wykaszanie nawierzchni, poboczy oraz skarp rowów przydrożnych dróg leśnych (DL);</w:t>
      </w:r>
    </w:p>
    <w:p w14:paraId="51E162CF" w14:textId="615EA0B2"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rozplantowanie kruszywa łamanego kamiennego oraz kruszywa naturalnego na drogach leśnych (DL) oraz składach drewna (dr.) przy drogach leśnych (DL) wraz z dowozem;</w:t>
      </w:r>
    </w:p>
    <w:p w14:paraId="4E988CD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przeprofilowanie składów drewna (dr.) w celu usunięcia błota oraz uzyskania właściwego odwodnienia składów;</w:t>
      </w:r>
    </w:p>
    <w:p w14:paraId="4D5F242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55FB2ADC" w14:textId="47160A1A"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posypywanie dróg leśnych (DL) m</w:t>
      </w:r>
      <w:r w:rsidR="00490733">
        <w:rPr>
          <w:rFonts w:ascii="Arial" w:eastAsia="Calibri" w:hAnsi="Arial" w:cs="Arial"/>
          <w:bCs/>
          <w:sz w:val="22"/>
          <w:szCs w:val="22"/>
          <w:lang w:eastAsia="pl-PL"/>
        </w:rPr>
        <w:t>ateriałem do zimowego utrzymania</w:t>
      </w:r>
      <w:r w:rsidRPr="00C803E9">
        <w:rPr>
          <w:rFonts w:ascii="Arial" w:eastAsia="Calibri" w:hAnsi="Arial" w:cs="Arial"/>
          <w:bCs/>
          <w:sz w:val="22"/>
          <w:szCs w:val="22"/>
          <w:lang w:eastAsia="pl-PL"/>
        </w:rPr>
        <w:t>, wraz z dowozem;</w:t>
      </w:r>
    </w:p>
    <w:p w14:paraId="1FA81E54"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transport materiału;</w:t>
      </w:r>
    </w:p>
    <w:p w14:paraId="0FA03F48"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wykonywanie wykoszenia poboczy dojazdów pożarowych, położonych zazwyczaj </w:t>
      </w:r>
    </w:p>
    <w:p w14:paraId="11A85A9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Prace związane z utrzymaniem i naprawą szlaków zrywkowych</w:t>
      </w:r>
    </w:p>
    <w:p w14:paraId="02A7230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wydobycie namułu z cieku z wyrzuceniem na pobocze lub odłożeniem na uszkodzonych skarpach, rozplantowanie namułu lub ubicie i wyrównanie zasypanych skarp, oczyszczenie pasów o szer. 0,5m wzdłuż krawędzi cieku; </w:t>
      </w:r>
    </w:p>
    <w:p w14:paraId="60F684EC"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wydobycie namułu z przewodu przepustu, odrzucenie namułu na pobocze cieku i rozplantowanie wydobytego namułu</w:t>
      </w:r>
    </w:p>
    <w:p w14:paraId="6C564E57"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gurtów drewnianych</w:t>
      </w:r>
    </w:p>
    <w:p w14:paraId="4608531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brukowania progów drewniano-kamiennych oraz brodów</w:t>
      </w:r>
    </w:p>
    <w:p w14:paraId="4867AFE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poprawa osadzenia belek drewnianych w budowlach hydrotechnicznych tj. progów drewniano-kamiennych.</w:t>
      </w:r>
    </w:p>
    <w:p w14:paraId="4CD527DC" w14:textId="77777777" w:rsidR="00E349EE"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inne prace z zakresu melioracji wodnych (np. usuwanie zatorów ograniczających przepływ wody)</w:t>
      </w:r>
      <w:bookmarkEnd w:id="22"/>
      <w:bookmarkEnd w:id="23"/>
    </w:p>
    <w:p w14:paraId="2866FA11" w14:textId="77777777" w:rsidR="00E349EE" w:rsidRDefault="00E349EE"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założenie pasa przeciwpożarowego wraz z przemieszaniem wierzchniej warstwy </w:t>
      </w:r>
      <w:r w:rsidRPr="00C803E9">
        <w:rPr>
          <w:rFonts w:ascii="Arial" w:eastAsia="Calibri" w:hAnsi="Arial" w:cs="Arial"/>
          <w:bCs/>
          <w:sz w:val="22"/>
          <w:szCs w:val="22"/>
          <w:lang w:eastAsia="pl-PL"/>
        </w:rPr>
        <w:br/>
        <w:t>w celu odkrycia gleby mineralnej w bruździe o szerokości minimum 2 metrów.</w:t>
      </w:r>
    </w:p>
    <w:p w14:paraId="11941B2C" w14:textId="77777777" w:rsidR="00DF0C13" w:rsidRDefault="00DF0C13" w:rsidP="00C00E3E">
      <w:pPr>
        <w:jc w:val="both"/>
        <w:rPr>
          <w:rFonts w:ascii="Arial" w:eastAsia="Bitstream Vera Sans" w:hAnsi="Arial" w:cs="Arial"/>
          <w:b/>
          <w:kern w:val="3"/>
          <w:sz w:val="22"/>
          <w:szCs w:val="22"/>
          <w:lang w:eastAsia="pl-PL" w:bidi="hi-IN"/>
        </w:rPr>
      </w:pPr>
    </w:p>
    <w:p w14:paraId="79E314EA" w14:textId="77777777" w:rsidR="00C00E3E" w:rsidRPr="005B085E" w:rsidRDefault="00C00E3E" w:rsidP="00C00E3E">
      <w:pPr>
        <w:jc w:val="both"/>
        <w:rPr>
          <w:rFonts w:ascii="Arial" w:eastAsia="Bitstream Vera Sans" w:hAnsi="Arial" w:cs="Arial"/>
          <w:b/>
          <w:kern w:val="3"/>
          <w:sz w:val="22"/>
          <w:szCs w:val="22"/>
          <w:lang w:eastAsia="pl-PL" w:bidi="hi-IN"/>
        </w:rPr>
      </w:pPr>
      <w:r w:rsidRPr="005B085E">
        <w:rPr>
          <w:rFonts w:ascii="Arial" w:eastAsia="Bitstream Vera Sans" w:hAnsi="Arial" w:cs="Arial"/>
          <w:b/>
          <w:kern w:val="3"/>
          <w:sz w:val="22"/>
          <w:szCs w:val="22"/>
          <w:lang w:eastAsia="pl-PL" w:bidi="hi-IN"/>
        </w:rPr>
        <w:t xml:space="preserve">Uwagi: </w:t>
      </w:r>
    </w:p>
    <w:p w14:paraId="17A63C1D" w14:textId="77777777" w:rsidR="00C00E3E" w:rsidRPr="005B085E" w:rsidRDefault="00C00E3E" w:rsidP="009D235E">
      <w:pPr>
        <w:pStyle w:val="listaopisROSTWLP"/>
        <w:numPr>
          <w:ilvl w:val="0"/>
          <w:numId w:val="29"/>
        </w:numPr>
        <w:rPr>
          <w:rFonts w:ascii="Arial" w:eastAsia="Bitstream Vera Sans" w:hAnsi="Arial" w:cs="Arial"/>
          <w:color w:val="auto"/>
          <w:szCs w:val="22"/>
          <w:lang w:bidi="hi-IN"/>
        </w:rPr>
      </w:pPr>
      <w:r w:rsidRPr="005B085E">
        <w:rPr>
          <w:rFonts w:ascii="Arial" w:eastAsia="Bitstream Vera Sans" w:hAnsi="Arial" w:cs="Arial"/>
          <w:color w:val="auto"/>
          <w:szCs w:val="22"/>
          <w:lang w:bidi="hi-IN"/>
        </w:rPr>
        <w:t>Możliwość pracy na wysokości powyżej 3m.</w:t>
      </w:r>
    </w:p>
    <w:p w14:paraId="5F5CD59D"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hAnsi="Arial" w:cs="Arial"/>
          <w:color w:val="auto"/>
          <w:szCs w:val="22"/>
        </w:rPr>
        <w:t>Sprzęt i urządzenia/narzędzia niezbędne do wykonania prac zapewnia Wykonawca.</w:t>
      </w:r>
    </w:p>
    <w:p w14:paraId="077BC0E7"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eastAsia="Arial Unicode MS" w:hAnsi="Arial" w:cs="Arial"/>
          <w:color w:val="auto"/>
          <w:szCs w:val="22"/>
        </w:rPr>
        <w:t xml:space="preserve">Pokos </w:t>
      </w:r>
      <w:r w:rsidRPr="005B085E">
        <w:rPr>
          <w:rFonts w:ascii="Arial" w:hAnsi="Arial" w:cs="Arial"/>
          <w:color w:val="auto"/>
          <w:szCs w:val="22"/>
        </w:rPr>
        <w:t>z wykoszonych poboczy nie może zalegać na części jezdnej drogi jak również bezpośrednio w rowach przydrożnych.</w:t>
      </w:r>
    </w:p>
    <w:p w14:paraId="31A421BB" w14:textId="77777777" w:rsidR="00C00E3E" w:rsidRDefault="00C00E3E" w:rsidP="00C00E3E">
      <w:pPr>
        <w:spacing w:after="160" w:line="259" w:lineRule="auto"/>
        <w:rPr>
          <w:rFonts w:ascii="Arial" w:eastAsia="Calibri" w:hAnsi="Arial" w:cs="Arial"/>
          <w:bCs/>
          <w:sz w:val="22"/>
          <w:szCs w:val="22"/>
        </w:rPr>
      </w:pPr>
    </w:p>
    <w:p w14:paraId="00AEC52D" w14:textId="77777777" w:rsidR="00DF0C13" w:rsidRPr="005B085E" w:rsidRDefault="00DF0C13" w:rsidP="00DF0C13">
      <w:pPr>
        <w:jc w:val="both"/>
        <w:rPr>
          <w:rFonts w:ascii="Arial" w:hAnsi="Arial" w:cs="Arial"/>
          <w:b/>
          <w:sz w:val="22"/>
          <w:szCs w:val="22"/>
        </w:rPr>
      </w:pPr>
      <w:r w:rsidRPr="005B085E">
        <w:rPr>
          <w:rFonts w:ascii="Arial" w:hAnsi="Arial" w:cs="Arial"/>
          <w:b/>
          <w:sz w:val="22"/>
          <w:szCs w:val="22"/>
        </w:rPr>
        <w:t>Procedura odbioru prac:</w:t>
      </w:r>
    </w:p>
    <w:p w14:paraId="4BCEF25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prac nastąpi poprzez zweryfikowanie prawidłowości ich wykonania ze zleceniem oraz poprzez potwierdzenie faktycznej ilości przepracowanych godzin.</w:t>
      </w:r>
    </w:p>
    <w:p w14:paraId="5D33C6C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w:t>
      </w:r>
      <w:r>
        <w:rPr>
          <w:rFonts w:ascii="Arial" w:hAnsi="Arial" w:cs="Arial"/>
          <w:color w:val="auto"/>
          <w:szCs w:val="22"/>
        </w:rPr>
        <w:t>i wskazanym w załączniku 4 do S</w:t>
      </w:r>
      <w:r w:rsidRPr="005B085E">
        <w:rPr>
          <w:rFonts w:ascii="Arial" w:hAnsi="Arial" w:cs="Arial"/>
          <w:color w:val="auto"/>
          <w:szCs w:val="22"/>
        </w:rPr>
        <w:t xml:space="preserve">WZ </w:t>
      </w:r>
      <w:r>
        <w:rPr>
          <w:rFonts w:ascii="Arial" w:hAnsi="Arial" w:cs="Arial"/>
          <w:color w:val="auto"/>
          <w:szCs w:val="22"/>
        </w:rPr>
        <w:br/>
      </w:r>
      <w:r w:rsidRPr="005B085E">
        <w:rPr>
          <w:rFonts w:ascii="Arial" w:hAnsi="Arial" w:cs="Arial"/>
          <w:color w:val="auto"/>
          <w:szCs w:val="22"/>
        </w:rPr>
        <w:t xml:space="preserve">i zapisami zlecenia. Dopuszcza się przyjęcie powierzchni wprost z bazy SILP dla zabiegów obejmujących całe wydzielenia lub pododdziały. </w:t>
      </w:r>
    </w:p>
    <w:p w14:paraId="265D9710" w14:textId="77777777" w:rsidR="00DF0C13" w:rsidRPr="005B085E" w:rsidRDefault="00DF0C13" w:rsidP="009D235E">
      <w:pPr>
        <w:pStyle w:val="listaopisROSTWLP"/>
        <w:numPr>
          <w:ilvl w:val="0"/>
          <w:numId w:val="30"/>
        </w:numPr>
        <w:rPr>
          <w:rFonts w:ascii="Arial" w:eastAsia="Calibri" w:hAnsi="Arial" w:cs="Arial"/>
          <w:strike/>
          <w:color w:val="auto"/>
          <w:szCs w:val="22"/>
          <w:lang w:eastAsia="en-US"/>
        </w:rPr>
      </w:pPr>
      <w:r w:rsidRPr="005B085E">
        <w:rPr>
          <w:rFonts w:ascii="Arial" w:eastAsia="Calibri" w:hAnsi="Arial" w:cs="Arial"/>
          <w:color w:val="auto"/>
          <w:szCs w:val="22"/>
          <w:lang w:eastAsia="en-US"/>
        </w:rPr>
        <w:t>powierzchnia równania jest to iloczyn długości i szerokości równanej nawierzchni drogi leśnej (DL);</w:t>
      </w:r>
    </w:p>
    <w:p w14:paraId="6F790153"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wykaszania poboczy i rowów stwierdzona zostanie w momencie potwierdzenia możliwości swobodnego spływu wody opadowej</w:t>
      </w:r>
    </w:p>
    <w:p w14:paraId="1034B60E"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równania nawierzchni zostanie stwierdzona w momencie potwierdzenia zlikwidowania lokalnych kolein, nierówności bądź innych deformacji uniemożliwiających swobodne i bezpieczne poruszanie się pojazdów</w:t>
      </w:r>
    </w:p>
    <w:p w14:paraId="5138F5F3" w14:textId="77777777" w:rsidR="00DF0C13" w:rsidRPr="005D0F85" w:rsidRDefault="00DF0C13" w:rsidP="005D0F85">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odśnieżania drogi leśnej (DL) polegać będzie na zweryfikowaniu usunięc</w:t>
      </w:r>
      <w:r w:rsidR="005D0F85">
        <w:rPr>
          <w:rFonts w:ascii="Arial" w:hAnsi="Arial" w:cs="Arial"/>
          <w:color w:val="auto"/>
          <w:szCs w:val="22"/>
        </w:rPr>
        <w:t>ia zalegającej warstwy śnieżnej.</w:t>
      </w:r>
    </w:p>
    <w:sectPr w:rsidR="00DF0C13" w:rsidRPr="005D0F85">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982F4" w14:textId="77777777" w:rsidR="00E03FA6" w:rsidRDefault="00E03FA6" w:rsidP="00837D05">
      <w:r>
        <w:separator/>
      </w:r>
    </w:p>
  </w:endnote>
  <w:endnote w:type="continuationSeparator" w:id="0">
    <w:p w14:paraId="1F66BE85" w14:textId="77777777" w:rsidR="00E03FA6" w:rsidRDefault="00E03FA6"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Bitstream Vera Sans">
    <w:altName w:val="MS Gothic"/>
    <w:charset w:val="80"/>
    <w:family w:val="auto"/>
    <w:pitch w:val="variable"/>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7F19816A" w14:textId="1A08B968" w:rsidR="008E54A5" w:rsidRDefault="008E54A5">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E03FA6" w:rsidRPr="00E03FA6">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1086B500" w14:textId="77777777" w:rsidR="008E54A5" w:rsidRDefault="008E54A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1677B" w14:textId="77777777" w:rsidR="00E03FA6" w:rsidRDefault="00E03FA6" w:rsidP="00837D05">
      <w:r>
        <w:separator/>
      </w:r>
    </w:p>
  </w:footnote>
  <w:footnote w:type="continuationSeparator" w:id="0">
    <w:p w14:paraId="002D9B57" w14:textId="77777777" w:rsidR="00E03FA6" w:rsidRDefault="00E03FA6"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101508"/>
    <w:multiLevelType w:val="hybridMultilevel"/>
    <w:tmpl w:val="31B43A9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B70820"/>
    <w:multiLevelType w:val="hybridMultilevel"/>
    <w:tmpl w:val="A360249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CE02BF4"/>
    <w:multiLevelType w:val="hybridMultilevel"/>
    <w:tmpl w:val="C13826A0"/>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675951"/>
    <w:multiLevelType w:val="hybridMultilevel"/>
    <w:tmpl w:val="A4CA7C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25CA72FB"/>
    <w:multiLevelType w:val="hybridMultilevel"/>
    <w:tmpl w:val="C686BC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86E2C8E"/>
    <w:multiLevelType w:val="hybridMultilevel"/>
    <w:tmpl w:val="1B24BE98"/>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F076900"/>
    <w:multiLevelType w:val="hybridMultilevel"/>
    <w:tmpl w:val="C238651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13569CB"/>
    <w:multiLevelType w:val="hybridMultilevel"/>
    <w:tmpl w:val="15AE2906"/>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5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0A51B0D"/>
    <w:multiLevelType w:val="hybridMultilevel"/>
    <w:tmpl w:val="FBE898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58"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0"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550D1DD5"/>
    <w:multiLevelType w:val="hybridMultilevel"/>
    <w:tmpl w:val="555C3C4A"/>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2"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D301934"/>
    <w:multiLevelType w:val="multilevel"/>
    <w:tmpl w:val="31B8C1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2AE3C63"/>
    <w:multiLevelType w:val="hybridMultilevel"/>
    <w:tmpl w:val="E8A82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1"/>
    <w:lvlOverride w:ilvl="0">
      <w:startOverride w:val="1"/>
    </w:lvlOverride>
  </w:num>
  <w:num w:numId="3">
    <w:abstractNumId w:val="67"/>
    <w:lvlOverride w:ilvl="0">
      <w:startOverride w:val="1"/>
    </w:lvlOverride>
  </w:num>
  <w:num w:numId="4">
    <w:abstractNumId w:val="47"/>
    <w:lvlOverride w:ilvl="0">
      <w:startOverride w:val="1"/>
    </w:lvlOverride>
  </w:num>
  <w:num w:numId="5">
    <w:abstractNumId w:val="53"/>
  </w:num>
  <w:num w:numId="6">
    <w:abstractNumId w:val="75"/>
  </w:num>
  <w:num w:numId="7">
    <w:abstractNumId w:val="66"/>
  </w:num>
  <w:num w:numId="8">
    <w:abstractNumId w:val="38"/>
  </w:num>
  <w:num w:numId="9">
    <w:abstractNumId w:val="45"/>
  </w:num>
  <w:num w:numId="10">
    <w:abstractNumId w:val="44"/>
  </w:num>
  <w:num w:numId="11">
    <w:abstractNumId w:val="82"/>
  </w:num>
  <w:num w:numId="12">
    <w:abstractNumId w:val="15"/>
  </w:num>
  <w:num w:numId="13">
    <w:abstractNumId w:val="55"/>
  </w:num>
  <w:num w:numId="14">
    <w:abstractNumId w:val="80"/>
  </w:num>
  <w:num w:numId="15">
    <w:abstractNumId w:val="78"/>
  </w:num>
  <w:num w:numId="16">
    <w:abstractNumId w:val="42"/>
  </w:num>
  <w:num w:numId="17">
    <w:abstractNumId w:val="34"/>
  </w:num>
  <w:num w:numId="18">
    <w:abstractNumId w:val="52"/>
  </w:num>
  <w:num w:numId="19">
    <w:abstractNumId w:val="46"/>
  </w:num>
  <w:num w:numId="20">
    <w:abstractNumId w:val="59"/>
  </w:num>
  <w:num w:numId="21">
    <w:abstractNumId w:val="28"/>
  </w:num>
  <w:num w:numId="22">
    <w:abstractNumId w:val="29"/>
  </w:num>
  <w:num w:numId="23">
    <w:abstractNumId w:val="0"/>
  </w:num>
  <w:num w:numId="24">
    <w:abstractNumId w:val="74"/>
  </w:num>
  <w:num w:numId="25">
    <w:abstractNumId w:val="23"/>
  </w:num>
  <w:num w:numId="26">
    <w:abstractNumId w:val="22"/>
  </w:num>
  <w:num w:numId="27">
    <w:abstractNumId w:val="41"/>
  </w:num>
  <w:num w:numId="28">
    <w:abstractNumId w:val="21"/>
  </w:num>
  <w:num w:numId="29">
    <w:abstractNumId w:val="35"/>
  </w:num>
  <w:num w:numId="30">
    <w:abstractNumId w:val="62"/>
  </w:num>
  <w:num w:numId="31">
    <w:abstractNumId w:val="37"/>
  </w:num>
  <w:num w:numId="32">
    <w:abstractNumId w:val="57"/>
  </w:num>
  <w:num w:numId="33">
    <w:abstractNumId w:val="19"/>
  </w:num>
  <w:num w:numId="34">
    <w:abstractNumId w:val="40"/>
  </w:num>
  <w:num w:numId="35">
    <w:abstractNumId w:val="77"/>
  </w:num>
  <w:num w:numId="36">
    <w:abstractNumId w:val="5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1D88"/>
    <w:rsid w:val="00001E2E"/>
    <w:rsid w:val="00002351"/>
    <w:rsid w:val="00004BAF"/>
    <w:rsid w:val="00005328"/>
    <w:rsid w:val="0000721A"/>
    <w:rsid w:val="00007A0D"/>
    <w:rsid w:val="00011848"/>
    <w:rsid w:val="000140DD"/>
    <w:rsid w:val="00020B55"/>
    <w:rsid w:val="00022BEC"/>
    <w:rsid w:val="0002329C"/>
    <w:rsid w:val="00023451"/>
    <w:rsid w:val="00024640"/>
    <w:rsid w:val="0002488D"/>
    <w:rsid w:val="00027BDC"/>
    <w:rsid w:val="00031A80"/>
    <w:rsid w:val="00031CE1"/>
    <w:rsid w:val="00032B61"/>
    <w:rsid w:val="00036688"/>
    <w:rsid w:val="0004135C"/>
    <w:rsid w:val="000416EE"/>
    <w:rsid w:val="00043B19"/>
    <w:rsid w:val="00045290"/>
    <w:rsid w:val="000452F8"/>
    <w:rsid w:val="00047504"/>
    <w:rsid w:val="000477C2"/>
    <w:rsid w:val="000510A9"/>
    <w:rsid w:val="000516A9"/>
    <w:rsid w:val="0005287D"/>
    <w:rsid w:val="0005454D"/>
    <w:rsid w:val="000671E4"/>
    <w:rsid w:val="00071D64"/>
    <w:rsid w:val="000734CE"/>
    <w:rsid w:val="00075CF0"/>
    <w:rsid w:val="00081738"/>
    <w:rsid w:val="000821EE"/>
    <w:rsid w:val="00083612"/>
    <w:rsid w:val="000849B7"/>
    <w:rsid w:val="00090F31"/>
    <w:rsid w:val="00091364"/>
    <w:rsid w:val="000918BE"/>
    <w:rsid w:val="00092FFA"/>
    <w:rsid w:val="00093091"/>
    <w:rsid w:val="000949A3"/>
    <w:rsid w:val="000A2A5E"/>
    <w:rsid w:val="000A38D4"/>
    <w:rsid w:val="000A5802"/>
    <w:rsid w:val="000B02B3"/>
    <w:rsid w:val="000B0D77"/>
    <w:rsid w:val="000B2B13"/>
    <w:rsid w:val="000B339C"/>
    <w:rsid w:val="000B3822"/>
    <w:rsid w:val="000B38A2"/>
    <w:rsid w:val="000B3E0E"/>
    <w:rsid w:val="000B6412"/>
    <w:rsid w:val="000B669D"/>
    <w:rsid w:val="000B7E2B"/>
    <w:rsid w:val="000C00CB"/>
    <w:rsid w:val="000C02EA"/>
    <w:rsid w:val="000C0D14"/>
    <w:rsid w:val="000C2954"/>
    <w:rsid w:val="000C3D9F"/>
    <w:rsid w:val="000C4FF0"/>
    <w:rsid w:val="000C5BF3"/>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014"/>
    <w:rsid w:val="00117622"/>
    <w:rsid w:val="00117D13"/>
    <w:rsid w:val="001202C8"/>
    <w:rsid w:val="00120359"/>
    <w:rsid w:val="0012084C"/>
    <w:rsid w:val="00122D2A"/>
    <w:rsid w:val="00123B5D"/>
    <w:rsid w:val="00124236"/>
    <w:rsid w:val="00125BE1"/>
    <w:rsid w:val="00127AE4"/>
    <w:rsid w:val="00127DBA"/>
    <w:rsid w:val="00130D36"/>
    <w:rsid w:val="0013565D"/>
    <w:rsid w:val="001356AA"/>
    <w:rsid w:val="00135978"/>
    <w:rsid w:val="00135F4B"/>
    <w:rsid w:val="00135FED"/>
    <w:rsid w:val="00141CFF"/>
    <w:rsid w:val="00146EF6"/>
    <w:rsid w:val="00150308"/>
    <w:rsid w:val="001509E7"/>
    <w:rsid w:val="0015248F"/>
    <w:rsid w:val="001548F5"/>
    <w:rsid w:val="00156F6C"/>
    <w:rsid w:val="001609DB"/>
    <w:rsid w:val="00161EE6"/>
    <w:rsid w:val="00163C04"/>
    <w:rsid w:val="00163D5D"/>
    <w:rsid w:val="00166EBA"/>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406"/>
    <w:rsid w:val="001B1522"/>
    <w:rsid w:val="001B1DC5"/>
    <w:rsid w:val="001B220F"/>
    <w:rsid w:val="001B41A0"/>
    <w:rsid w:val="001B56A5"/>
    <w:rsid w:val="001B5AAC"/>
    <w:rsid w:val="001B5FED"/>
    <w:rsid w:val="001B6A86"/>
    <w:rsid w:val="001B73EA"/>
    <w:rsid w:val="001C0190"/>
    <w:rsid w:val="001C1530"/>
    <w:rsid w:val="001C2E24"/>
    <w:rsid w:val="001C792F"/>
    <w:rsid w:val="001C7EA6"/>
    <w:rsid w:val="001D4B56"/>
    <w:rsid w:val="001D652C"/>
    <w:rsid w:val="001D6A6D"/>
    <w:rsid w:val="001E08F5"/>
    <w:rsid w:val="001E230E"/>
    <w:rsid w:val="001E3335"/>
    <w:rsid w:val="001E3B7B"/>
    <w:rsid w:val="001E497C"/>
    <w:rsid w:val="001F2E66"/>
    <w:rsid w:val="001F319D"/>
    <w:rsid w:val="001F31B0"/>
    <w:rsid w:val="001F32AA"/>
    <w:rsid w:val="001F3723"/>
    <w:rsid w:val="001F6AFA"/>
    <w:rsid w:val="001F7539"/>
    <w:rsid w:val="00200706"/>
    <w:rsid w:val="00200E74"/>
    <w:rsid w:val="00203CF4"/>
    <w:rsid w:val="0020658A"/>
    <w:rsid w:val="002155A8"/>
    <w:rsid w:val="00217CD3"/>
    <w:rsid w:val="00222EC1"/>
    <w:rsid w:val="00230EFC"/>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0AF6"/>
    <w:rsid w:val="002810BE"/>
    <w:rsid w:val="00281D15"/>
    <w:rsid w:val="00281FB4"/>
    <w:rsid w:val="00282C78"/>
    <w:rsid w:val="002839CE"/>
    <w:rsid w:val="002870B9"/>
    <w:rsid w:val="002924D4"/>
    <w:rsid w:val="002A00EA"/>
    <w:rsid w:val="002A2A2A"/>
    <w:rsid w:val="002A2F91"/>
    <w:rsid w:val="002B2BAA"/>
    <w:rsid w:val="002B400A"/>
    <w:rsid w:val="002B693B"/>
    <w:rsid w:val="002B7AAE"/>
    <w:rsid w:val="002B7E8B"/>
    <w:rsid w:val="002C4EC5"/>
    <w:rsid w:val="002C6CD4"/>
    <w:rsid w:val="002D19E8"/>
    <w:rsid w:val="002D3311"/>
    <w:rsid w:val="002D3CA1"/>
    <w:rsid w:val="002D3E70"/>
    <w:rsid w:val="002D4BF5"/>
    <w:rsid w:val="002D5AFC"/>
    <w:rsid w:val="002E0902"/>
    <w:rsid w:val="002E3169"/>
    <w:rsid w:val="002E4866"/>
    <w:rsid w:val="002E488C"/>
    <w:rsid w:val="002E586D"/>
    <w:rsid w:val="002E67CA"/>
    <w:rsid w:val="002F0C8A"/>
    <w:rsid w:val="002F0ECD"/>
    <w:rsid w:val="002F1597"/>
    <w:rsid w:val="002F2172"/>
    <w:rsid w:val="002F6ED9"/>
    <w:rsid w:val="00300ED5"/>
    <w:rsid w:val="00300F67"/>
    <w:rsid w:val="00302458"/>
    <w:rsid w:val="00310EB1"/>
    <w:rsid w:val="00310F84"/>
    <w:rsid w:val="0031163C"/>
    <w:rsid w:val="00315361"/>
    <w:rsid w:val="00315710"/>
    <w:rsid w:val="00315CD7"/>
    <w:rsid w:val="003211DF"/>
    <w:rsid w:val="0032126C"/>
    <w:rsid w:val="00321366"/>
    <w:rsid w:val="00323BA4"/>
    <w:rsid w:val="00324860"/>
    <w:rsid w:val="00332A53"/>
    <w:rsid w:val="00335163"/>
    <w:rsid w:val="0033680A"/>
    <w:rsid w:val="0034085B"/>
    <w:rsid w:val="00344D24"/>
    <w:rsid w:val="003454A6"/>
    <w:rsid w:val="00347FBF"/>
    <w:rsid w:val="00354570"/>
    <w:rsid w:val="00356E32"/>
    <w:rsid w:val="003607BA"/>
    <w:rsid w:val="003618F4"/>
    <w:rsid w:val="00361ED6"/>
    <w:rsid w:val="0036244C"/>
    <w:rsid w:val="003628C3"/>
    <w:rsid w:val="00363151"/>
    <w:rsid w:val="00363EC5"/>
    <w:rsid w:val="0036470F"/>
    <w:rsid w:val="00366025"/>
    <w:rsid w:val="003670C5"/>
    <w:rsid w:val="00371A70"/>
    <w:rsid w:val="00383FEE"/>
    <w:rsid w:val="00394DCC"/>
    <w:rsid w:val="00397414"/>
    <w:rsid w:val="003A2DF5"/>
    <w:rsid w:val="003A47C3"/>
    <w:rsid w:val="003B0625"/>
    <w:rsid w:val="003B0CED"/>
    <w:rsid w:val="003B4FF9"/>
    <w:rsid w:val="003B56C0"/>
    <w:rsid w:val="003B5A34"/>
    <w:rsid w:val="003C1E79"/>
    <w:rsid w:val="003C538C"/>
    <w:rsid w:val="003C5412"/>
    <w:rsid w:val="003C789C"/>
    <w:rsid w:val="003D42F4"/>
    <w:rsid w:val="003D5FB4"/>
    <w:rsid w:val="003D6B71"/>
    <w:rsid w:val="003D70CC"/>
    <w:rsid w:val="003D7E1A"/>
    <w:rsid w:val="003E416D"/>
    <w:rsid w:val="003F058E"/>
    <w:rsid w:val="003F07F2"/>
    <w:rsid w:val="003F3732"/>
    <w:rsid w:val="003F3BE0"/>
    <w:rsid w:val="003F3C64"/>
    <w:rsid w:val="003F3E44"/>
    <w:rsid w:val="003F4DC1"/>
    <w:rsid w:val="003F7B14"/>
    <w:rsid w:val="00400B8A"/>
    <w:rsid w:val="0040313C"/>
    <w:rsid w:val="004038DB"/>
    <w:rsid w:val="0040444A"/>
    <w:rsid w:val="00404472"/>
    <w:rsid w:val="00407349"/>
    <w:rsid w:val="00407905"/>
    <w:rsid w:val="00407AE6"/>
    <w:rsid w:val="00410AEE"/>
    <w:rsid w:val="004125EE"/>
    <w:rsid w:val="00414366"/>
    <w:rsid w:val="00417A02"/>
    <w:rsid w:val="00421902"/>
    <w:rsid w:val="00422D8A"/>
    <w:rsid w:val="00424AE7"/>
    <w:rsid w:val="00426A8F"/>
    <w:rsid w:val="004359AD"/>
    <w:rsid w:val="00440420"/>
    <w:rsid w:val="00440CAF"/>
    <w:rsid w:val="004415C2"/>
    <w:rsid w:val="00441EDA"/>
    <w:rsid w:val="00443F0F"/>
    <w:rsid w:val="0044484F"/>
    <w:rsid w:val="00444AC4"/>
    <w:rsid w:val="00446E1F"/>
    <w:rsid w:val="004470C4"/>
    <w:rsid w:val="00447FE1"/>
    <w:rsid w:val="00450753"/>
    <w:rsid w:val="00451A90"/>
    <w:rsid w:val="004533A4"/>
    <w:rsid w:val="00453A4D"/>
    <w:rsid w:val="0045456B"/>
    <w:rsid w:val="00454797"/>
    <w:rsid w:val="00457B05"/>
    <w:rsid w:val="00461499"/>
    <w:rsid w:val="0046202B"/>
    <w:rsid w:val="0046364F"/>
    <w:rsid w:val="004647EE"/>
    <w:rsid w:val="004677A6"/>
    <w:rsid w:val="00470732"/>
    <w:rsid w:val="004723F3"/>
    <w:rsid w:val="00474F81"/>
    <w:rsid w:val="0047741D"/>
    <w:rsid w:val="00480ECC"/>
    <w:rsid w:val="00482120"/>
    <w:rsid w:val="00482E89"/>
    <w:rsid w:val="004848B5"/>
    <w:rsid w:val="00485C9F"/>
    <w:rsid w:val="004862AA"/>
    <w:rsid w:val="00490576"/>
    <w:rsid w:val="00490733"/>
    <w:rsid w:val="00490F4E"/>
    <w:rsid w:val="0049317B"/>
    <w:rsid w:val="00495399"/>
    <w:rsid w:val="0049592C"/>
    <w:rsid w:val="00495BC0"/>
    <w:rsid w:val="004A1E53"/>
    <w:rsid w:val="004A262B"/>
    <w:rsid w:val="004A2BD8"/>
    <w:rsid w:val="004A34DA"/>
    <w:rsid w:val="004A7F7E"/>
    <w:rsid w:val="004B4D2C"/>
    <w:rsid w:val="004B4DB9"/>
    <w:rsid w:val="004B583E"/>
    <w:rsid w:val="004B6A73"/>
    <w:rsid w:val="004B6F31"/>
    <w:rsid w:val="004C1EEA"/>
    <w:rsid w:val="004C6763"/>
    <w:rsid w:val="004D0043"/>
    <w:rsid w:val="004D11C9"/>
    <w:rsid w:val="004D224F"/>
    <w:rsid w:val="004D6763"/>
    <w:rsid w:val="004D7498"/>
    <w:rsid w:val="004D784E"/>
    <w:rsid w:val="004E0188"/>
    <w:rsid w:val="004E2D8D"/>
    <w:rsid w:val="004E35B6"/>
    <w:rsid w:val="004E7B2F"/>
    <w:rsid w:val="004F014A"/>
    <w:rsid w:val="004F3A35"/>
    <w:rsid w:val="004F4DF3"/>
    <w:rsid w:val="005019AB"/>
    <w:rsid w:val="00503386"/>
    <w:rsid w:val="0050464C"/>
    <w:rsid w:val="005076AB"/>
    <w:rsid w:val="005114FA"/>
    <w:rsid w:val="0051196C"/>
    <w:rsid w:val="0051428B"/>
    <w:rsid w:val="00515058"/>
    <w:rsid w:val="00524344"/>
    <w:rsid w:val="00524872"/>
    <w:rsid w:val="00524994"/>
    <w:rsid w:val="005278E7"/>
    <w:rsid w:val="00530F8D"/>
    <w:rsid w:val="005362D0"/>
    <w:rsid w:val="00541F2D"/>
    <w:rsid w:val="00542C00"/>
    <w:rsid w:val="005445D2"/>
    <w:rsid w:val="00544BB5"/>
    <w:rsid w:val="005463EF"/>
    <w:rsid w:val="00547601"/>
    <w:rsid w:val="00563EBC"/>
    <w:rsid w:val="0056532B"/>
    <w:rsid w:val="00566A02"/>
    <w:rsid w:val="00570E52"/>
    <w:rsid w:val="0057113B"/>
    <w:rsid w:val="0057199A"/>
    <w:rsid w:val="00571E68"/>
    <w:rsid w:val="0057205F"/>
    <w:rsid w:val="00572B40"/>
    <w:rsid w:val="00574448"/>
    <w:rsid w:val="00574828"/>
    <w:rsid w:val="005779DF"/>
    <w:rsid w:val="005832D2"/>
    <w:rsid w:val="00586890"/>
    <w:rsid w:val="00590B53"/>
    <w:rsid w:val="005A129D"/>
    <w:rsid w:val="005A1564"/>
    <w:rsid w:val="005A2605"/>
    <w:rsid w:val="005A324A"/>
    <w:rsid w:val="005A4039"/>
    <w:rsid w:val="005A4074"/>
    <w:rsid w:val="005A79D3"/>
    <w:rsid w:val="005A7B69"/>
    <w:rsid w:val="005B014D"/>
    <w:rsid w:val="005B085E"/>
    <w:rsid w:val="005B4BCE"/>
    <w:rsid w:val="005B4CAE"/>
    <w:rsid w:val="005B4F67"/>
    <w:rsid w:val="005C11DB"/>
    <w:rsid w:val="005C4388"/>
    <w:rsid w:val="005C5E6A"/>
    <w:rsid w:val="005C7F5E"/>
    <w:rsid w:val="005D0EE5"/>
    <w:rsid w:val="005D0F85"/>
    <w:rsid w:val="005D2EC9"/>
    <w:rsid w:val="005E28DD"/>
    <w:rsid w:val="005E2B0B"/>
    <w:rsid w:val="005E3A82"/>
    <w:rsid w:val="005E64F0"/>
    <w:rsid w:val="005E7B5E"/>
    <w:rsid w:val="005F021F"/>
    <w:rsid w:val="005F234B"/>
    <w:rsid w:val="005F2586"/>
    <w:rsid w:val="0060115A"/>
    <w:rsid w:val="00602118"/>
    <w:rsid w:val="00602214"/>
    <w:rsid w:val="00602728"/>
    <w:rsid w:val="00607127"/>
    <w:rsid w:val="006133AC"/>
    <w:rsid w:val="00613440"/>
    <w:rsid w:val="00613947"/>
    <w:rsid w:val="00614F9D"/>
    <w:rsid w:val="0061557B"/>
    <w:rsid w:val="00626AF2"/>
    <w:rsid w:val="006308B1"/>
    <w:rsid w:val="00633A96"/>
    <w:rsid w:val="00635126"/>
    <w:rsid w:val="00635F9F"/>
    <w:rsid w:val="006367B3"/>
    <w:rsid w:val="0064252D"/>
    <w:rsid w:val="00642C76"/>
    <w:rsid w:val="00645237"/>
    <w:rsid w:val="00656495"/>
    <w:rsid w:val="00657608"/>
    <w:rsid w:val="0065796C"/>
    <w:rsid w:val="00657B7E"/>
    <w:rsid w:val="00664485"/>
    <w:rsid w:val="006644CF"/>
    <w:rsid w:val="006657C4"/>
    <w:rsid w:val="00670FAE"/>
    <w:rsid w:val="00671FBF"/>
    <w:rsid w:val="00675AAF"/>
    <w:rsid w:val="00675B7F"/>
    <w:rsid w:val="006807BA"/>
    <w:rsid w:val="00681052"/>
    <w:rsid w:val="0068192D"/>
    <w:rsid w:val="0068379E"/>
    <w:rsid w:val="006839C5"/>
    <w:rsid w:val="0068403C"/>
    <w:rsid w:val="006844A4"/>
    <w:rsid w:val="00684901"/>
    <w:rsid w:val="00684C9C"/>
    <w:rsid w:val="006929E6"/>
    <w:rsid w:val="00693D23"/>
    <w:rsid w:val="00696EB3"/>
    <w:rsid w:val="0069754E"/>
    <w:rsid w:val="00697D67"/>
    <w:rsid w:val="00697EEA"/>
    <w:rsid w:val="006A0010"/>
    <w:rsid w:val="006A0F3C"/>
    <w:rsid w:val="006A4B96"/>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6F8D"/>
    <w:rsid w:val="006F7202"/>
    <w:rsid w:val="006F7B10"/>
    <w:rsid w:val="00702108"/>
    <w:rsid w:val="0070349C"/>
    <w:rsid w:val="007054DF"/>
    <w:rsid w:val="00712A68"/>
    <w:rsid w:val="00716312"/>
    <w:rsid w:val="00717746"/>
    <w:rsid w:val="00717A1A"/>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595C"/>
    <w:rsid w:val="007768E5"/>
    <w:rsid w:val="007774AE"/>
    <w:rsid w:val="00777579"/>
    <w:rsid w:val="00780DDC"/>
    <w:rsid w:val="00781FBD"/>
    <w:rsid w:val="0078278D"/>
    <w:rsid w:val="007843FC"/>
    <w:rsid w:val="007850E0"/>
    <w:rsid w:val="00787526"/>
    <w:rsid w:val="00791098"/>
    <w:rsid w:val="00795B3D"/>
    <w:rsid w:val="00797000"/>
    <w:rsid w:val="007A0DC0"/>
    <w:rsid w:val="007A1E3E"/>
    <w:rsid w:val="007A5FEF"/>
    <w:rsid w:val="007A6FD4"/>
    <w:rsid w:val="007B13E1"/>
    <w:rsid w:val="007B1AE0"/>
    <w:rsid w:val="007B1E56"/>
    <w:rsid w:val="007B2E1D"/>
    <w:rsid w:val="007B4295"/>
    <w:rsid w:val="007C222E"/>
    <w:rsid w:val="007C4281"/>
    <w:rsid w:val="007C4F42"/>
    <w:rsid w:val="007C6AE4"/>
    <w:rsid w:val="007C6C41"/>
    <w:rsid w:val="007D1722"/>
    <w:rsid w:val="007D173D"/>
    <w:rsid w:val="007D53E3"/>
    <w:rsid w:val="007D6614"/>
    <w:rsid w:val="007D75D8"/>
    <w:rsid w:val="007E0523"/>
    <w:rsid w:val="007E3782"/>
    <w:rsid w:val="007E3D8B"/>
    <w:rsid w:val="007E438A"/>
    <w:rsid w:val="007E4707"/>
    <w:rsid w:val="007E53B9"/>
    <w:rsid w:val="007E6370"/>
    <w:rsid w:val="007F025F"/>
    <w:rsid w:val="007F2600"/>
    <w:rsid w:val="007F31B4"/>
    <w:rsid w:val="007F500B"/>
    <w:rsid w:val="007F566B"/>
    <w:rsid w:val="007F63A3"/>
    <w:rsid w:val="0080187E"/>
    <w:rsid w:val="00801C59"/>
    <w:rsid w:val="00804173"/>
    <w:rsid w:val="00805C56"/>
    <w:rsid w:val="008076B0"/>
    <w:rsid w:val="0081121D"/>
    <w:rsid w:val="008124B6"/>
    <w:rsid w:val="00820F65"/>
    <w:rsid w:val="00821E50"/>
    <w:rsid w:val="00823746"/>
    <w:rsid w:val="00823F45"/>
    <w:rsid w:val="00832322"/>
    <w:rsid w:val="00832FDE"/>
    <w:rsid w:val="00834FC5"/>
    <w:rsid w:val="0083624C"/>
    <w:rsid w:val="008367A7"/>
    <w:rsid w:val="00837D05"/>
    <w:rsid w:val="008409C3"/>
    <w:rsid w:val="00840C21"/>
    <w:rsid w:val="00841DB3"/>
    <w:rsid w:val="00842945"/>
    <w:rsid w:val="00843318"/>
    <w:rsid w:val="0084353D"/>
    <w:rsid w:val="008511A3"/>
    <w:rsid w:val="00854CF6"/>
    <w:rsid w:val="0085583F"/>
    <w:rsid w:val="00856B34"/>
    <w:rsid w:val="00861CCD"/>
    <w:rsid w:val="00863BEF"/>
    <w:rsid w:val="008641C2"/>
    <w:rsid w:val="008656FB"/>
    <w:rsid w:val="00866B40"/>
    <w:rsid w:val="00867BD2"/>
    <w:rsid w:val="008705DC"/>
    <w:rsid w:val="008718FD"/>
    <w:rsid w:val="00873CDE"/>
    <w:rsid w:val="0087496E"/>
    <w:rsid w:val="00874B7F"/>
    <w:rsid w:val="00877533"/>
    <w:rsid w:val="00877861"/>
    <w:rsid w:val="00880A9A"/>
    <w:rsid w:val="00881B11"/>
    <w:rsid w:val="008828B2"/>
    <w:rsid w:val="00883419"/>
    <w:rsid w:val="00886BE2"/>
    <w:rsid w:val="008902FD"/>
    <w:rsid w:val="00891474"/>
    <w:rsid w:val="00893E4F"/>
    <w:rsid w:val="008969B8"/>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68ED"/>
    <w:rsid w:val="008C72E7"/>
    <w:rsid w:val="008D086C"/>
    <w:rsid w:val="008D11C8"/>
    <w:rsid w:val="008D350A"/>
    <w:rsid w:val="008D47CC"/>
    <w:rsid w:val="008D5B46"/>
    <w:rsid w:val="008D6CAC"/>
    <w:rsid w:val="008E0628"/>
    <w:rsid w:val="008E2C89"/>
    <w:rsid w:val="008E54A5"/>
    <w:rsid w:val="008F0072"/>
    <w:rsid w:val="008F2FF0"/>
    <w:rsid w:val="008F3082"/>
    <w:rsid w:val="008F3AFB"/>
    <w:rsid w:val="008F43EC"/>
    <w:rsid w:val="008F5F12"/>
    <w:rsid w:val="008F6D51"/>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3921"/>
    <w:rsid w:val="0095790E"/>
    <w:rsid w:val="00966B64"/>
    <w:rsid w:val="00970B56"/>
    <w:rsid w:val="00972312"/>
    <w:rsid w:val="00973478"/>
    <w:rsid w:val="00973713"/>
    <w:rsid w:val="00973B5F"/>
    <w:rsid w:val="009747E3"/>
    <w:rsid w:val="00974F5F"/>
    <w:rsid w:val="009755F5"/>
    <w:rsid w:val="00980448"/>
    <w:rsid w:val="009814D1"/>
    <w:rsid w:val="00986B52"/>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235E"/>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23E4F"/>
    <w:rsid w:val="00A2748E"/>
    <w:rsid w:val="00A30933"/>
    <w:rsid w:val="00A37799"/>
    <w:rsid w:val="00A3790B"/>
    <w:rsid w:val="00A415FB"/>
    <w:rsid w:val="00A46D32"/>
    <w:rsid w:val="00A46DDA"/>
    <w:rsid w:val="00A501F9"/>
    <w:rsid w:val="00A50B66"/>
    <w:rsid w:val="00A550B5"/>
    <w:rsid w:val="00A57FF3"/>
    <w:rsid w:val="00A60DB9"/>
    <w:rsid w:val="00A61075"/>
    <w:rsid w:val="00A624A2"/>
    <w:rsid w:val="00A63D50"/>
    <w:rsid w:val="00A65995"/>
    <w:rsid w:val="00A6762D"/>
    <w:rsid w:val="00A70DA6"/>
    <w:rsid w:val="00A72DEF"/>
    <w:rsid w:val="00A7309C"/>
    <w:rsid w:val="00A738E5"/>
    <w:rsid w:val="00A76671"/>
    <w:rsid w:val="00A81AE6"/>
    <w:rsid w:val="00A8264E"/>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012"/>
    <w:rsid w:val="00AA2869"/>
    <w:rsid w:val="00AA3653"/>
    <w:rsid w:val="00AA3DA3"/>
    <w:rsid w:val="00AA60BB"/>
    <w:rsid w:val="00AA63AA"/>
    <w:rsid w:val="00AA751B"/>
    <w:rsid w:val="00AA7637"/>
    <w:rsid w:val="00AB054D"/>
    <w:rsid w:val="00AB40F6"/>
    <w:rsid w:val="00AB7B43"/>
    <w:rsid w:val="00AC0B4A"/>
    <w:rsid w:val="00AC2F1D"/>
    <w:rsid w:val="00AC4151"/>
    <w:rsid w:val="00AC50F5"/>
    <w:rsid w:val="00AC7D64"/>
    <w:rsid w:val="00AD2C17"/>
    <w:rsid w:val="00AD5A0F"/>
    <w:rsid w:val="00AD7ABE"/>
    <w:rsid w:val="00AE07FF"/>
    <w:rsid w:val="00AE4024"/>
    <w:rsid w:val="00AE48E0"/>
    <w:rsid w:val="00AE6C1B"/>
    <w:rsid w:val="00AF0C70"/>
    <w:rsid w:val="00AF27AE"/>
    <w:rsid w:val="00AF354B"/>
    <w:rsid w:val="00AF39C5"/>
    <w:rsid w:val="00B00639"/>
    <w:rsid w:val="00B00B2C"/>
    <w:rsid w:val="00B01C7E"/>
    <w:rsid w:val="00B1117E"/>
    <w:rsid w:val="00B134B9"/>
    <w:rsid w:val="00B13728"/>
    <w:rsid w:val="00B155BF"/>
    <w:rsid w:val="00B15F7B"/>
    <w:rsid w:val="00B1702F"/>
    <w:rsid w:val="00B17D4F"/>
    <w:rsid w:val="00B21971"/>
    <w:rsid w:val="00B21BF5"/>
    <w:rsid w:val="00B32CA2"/>
    <w:rsid w:val="00B351E6"/>
    <w:rsid w:val="00B3697F"/>
    <w:rsid w:val="00B37D8F"/>
    <w:rsid w:val="00B37E8B"/>
    <w:rsid w:val="00B43D81"/>
    <w:rsid w:val="00B444B9"/>
    <w:rsid w:val="00B46BCF"/>
    <w:rsid w:val="00B47314"/>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47B9"/>
    <w:rsid w:val="00BA75CF"/>
    <w:rsid w:val="00BB1E04"/>
    <w:rsid w:val="00BB24C6"/>
    <w:rsid w:val="00BB3168"/>
    <w:rsid w:val="00BB3DC9"/>
    <w:rsid w:val="00BB506D"/>
    <w:rsid w:val="00BB5076"/>
    <w:rsid w:val="00BC0630"/>
    <w:rsid w:val="00BC286D"/>
    <w:rsid w:val="00BC509F"/>
    <w:rsid w:val="00BC7E70"/>
    <w:rsid w:val="00BD0266"/>
    <w:rsid w:val="00BE1449"/>
    <w:rsid w:val="00BE333D"/>
    <w:rsid w:val="00BF2AC3"/>
    <w:rsid w:val="00BF3FAF"/>
    <w:rsid w:val="00BF4FA7"/>
    <w:rsid w:val="00BF5998"/>
    <w:rsid w:val="00BF6384"/>
    <w:rsid w:val="00BF6D76"/>
    <w:rsid w:val="00BF760C"/>
    <w:rsid w:val="00C00E3E"/>
    <w:rsid w:val="00C01E1E"/>
    <w:rsid w:val="00C022E1"/>
    <w:rsid w:val="00C023C9"/>
    <w:rsid w:val="00C055D1"/>
    <w:rsid w:val="00C07E0A"/>
    <w:rsid w:val="00C1085B"/>
    <w:rsid w:val="00C10B77"/>
    <w:rsid w:val="00C10C3E"/>
    <w:rsid w:val="00C11453"/>
    <w:rsid w:val="00C11715"/>
    <w:rsid w:val="00C11A2B"/>
    <w:rsid w:val="00C11C22"/>
    <w:rsid w:val="00C163F9"/>
    <w:rsid w:val="00C174E4"/>
    <w:rsid w:val="00C20655"/>
    <w:rsid w:val="00C22F8D"/>
    <w:rsid w:val="00C279A5"/>
    <w:rsid w:val="00C3462C"/>
    <w:rsid w:val="00C44534"/>
    <w:rsid w:val="00C46117"/>
    <w:rsid w:val="00C50650"/>
    <w:rsid w:val="00C51C0E"/>
    <w:rsid w:val="00C52064"/>
    <w:rsid w:val="00C56AE3"/>
    <w:rsid w:val="00C61E24"/>
    <w:rsid w:val="00C63C6D"/>
    <w:rsid w:val="00C6436E"/>
    <w:rsid w:val="00C71192"/>
    <w:rsid w:val="00C7471C"/>
    <w:rsid w:val="00C74991"/>
    <w:rsid w:val="00C7732F"/>
    <w:rsid w:val="00C803E9"/>
    <w:rsid w:val="00C836B5"/>
    <w:rsid w:val="00C855CF"/>
    <w:rsid w:val="00C90324"/>
    <w:rsid w:val="00C90862"/>
    <w:rsid w:val="00C914DF"/>
    <w:rsid w:val="00C9349B"/>
    <w:rsid w:val="00C9533F"/>
    <w:rsid w:val="00C95C17"/>
    <w:rsid w:val="00C96CFF"/>
    <w:rsid w:val="00CA0B9B"/>
    <w:rsid w:val="00CA3801"/>
    <w:rsid w:val="00CA3A19"/>
    <w:rsid w:val="00CA63CE"/>
    <w:rsid w:val="00CA6C22"/>
    <w:rsid w:val="00CB124F"/>
    <w:rsid w:val="00CB2374"/>
    <w:rsid w:val="00CB6F2D"/>
    <w:rsid w:val="00CC0AD3"/>
    <w:rsid w:val="00CC1A25"/>
    <w:rsid w:val="00CC3719"/>
    <w:rsid w:val="00CD3C8D"/>
    <w:rsid w:val="00CD3F00"/>
    <w:rsid w:val="00CD55E9"/>
    <w:rsid w:val="00CD6222"/>
    <w:rsid w:val="00CD6861"/>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0912"/>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CAD"/>
    <w:rsid w:val="00D34D4E"/>
    <w:rsid w:val="00D354F4"/>
    <w:rsid w:val="00D36572"/>
    <w:rsid w:val="00D37ACB"/>
    <w:rsid w:val="00D4040E"/>
    <w:rsid w:val="00D42FB6"/>
    <w:rsid w:val="00D43DA4"/>
    <w:rsid w:val="00D4449F"/>
    <w:rsid w:val="00D44A1E"/>
    <w:rsid w:val="00D45FD9"/>
    <w:rsid w:val="00D46EE0"/>
    <w:rsid w:val="00D47307"/>
    <w:rsid w:val="00D50F0F"/>
    <w:rsid w:val="00D51002"/>
    <w:rsid w:val="00D52F67"/>
    <w:rsid w:val="00D53A74"/>
    <w:rsid w:val="00D53B3A"/>
    <w:rsid w:val="00D55135"/>
    <w:rsid w:val="00D6293A"/>
    <w:rsid w:val="00D629A9"/>
    <w:rsid w:val="00D63B7F"/>
    <w:rsid w:val="00D6449C"/>
    <w:rsid w:val="00D67F1B"/>
    <w:rsid w:val="00D721DB"/>
    <w:rsid w:val="00D761DE"/>
    <w:rsid w:val="00D80C28"/>
    <w:rsid w:val="00D812A5"/>
    <w:rsid w:val="00D81C9C"/>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6B6F"/>
    <w:rsid w:val="00DB7236"/>
    <w:rsid w:val="00DB76E4"/>
    <w:rsid w:val="00DC2709"/>
    <w:rsid w:val="00DC410A"/>
    <w:rsid w:val="00DC4DDA"/>
    <w:rsid w:val="00DC5782"/>
    <w:rsid w:val="00DC7BE6"/>
    <w:rsid w:val="00DD3E38"/>
    <w:rsid w:val="00DD63F2"/>
    <w:rsid w:val="00DD74F1"/>
    <w:rsid w:val="00DE0534"/>
    <w:rsid w:val="00DE3AEE"/>
    <w:rsid w:val="00DE6DB5"/>
    <w:rsid w:val="00DE721D"/>
    <w:rsid w:val="00DE7F94"/>
    <w:rsid w:val="00DF029E"/>
    <w:rsid w:val="00DF0C13"/>
    <w:rsid w:val="00DF11D4"/>
    <w:rsid w:val="00DF250E"/>
    <w:rsid w:val="00DF5FA0"/>
    <w:rsid w:val="00DF62D4"/>
    <w:rsid w:val="00DF6493"/>
    <w:rsid w:val="00DF67D1"/>
    <w:rsid w:val="00E0004D"/>
    <w:rsid w:val="00E0069C"/>
    <w:rsid w:val="00E019CF"/>
    <w:rsid w:val="00E0222D"/>
    <w:rsid w:val="00E03FA6"/>
    <w:rsid w:val="00E06269"/>
    <w:rsid w:val="00E13829"/>
    <w:rsid w:val="00E13F18"/>
    <w:rsid w:val="00E148C5"/>
    <w:rsid w:val="00E17B85"/>
    <w:rsid w:val="00E2071E"/>
    <w:rsid w:val="00E221DD"/>
    <w:rsid w:val="00E247C6"/>
    <w:rsid w:val="00E25518"/>
    <w:rsid w:val="00E258C8"/>
    <w:rsid w:val="00E25CBC"/>
    <w:rsid w:val="00E26FE3"/>
    <w:rsid w:val="00E27232"/>
    <w:rsid w:val="00E31FC1"/>
    <w:rsid w:val="00E32DEA"/>
    <w:rsid w:val="00E3319F"/>
    <w:rsid w:val="00E334B0"/>
    <w:rsid w:val="00E347F5"/>
    <w:rsid w:val="00E349EE"/>
    <w:rsid w:val="00E379D9"/>
    <w:rsid w:val="00E4261A"/>
    <w:rsid w:val="00E4414F"/>
    <w:rsid w:val="00E44CB6"/>
    <w:rsid w:val="00E45A89"/>
    <w:rsid w:val="00E462CE"/>
    <w:rsid w:val="00E50298"/>
    <w:rsid w:val="00E515F5"/>
    <w:rsid w:val="00E52497"/>
    <w:rsid w:val="00E5407E"/>
    <w:rsid w:val="00E56423"/>
    <w:rsid w:val="00E6090B"/>
    <w:rsid w:val="00E63148"/>
    <w:rsid w:val="00E64C01"/>
    <w:rsid w:val="00E66FF0"/>
    <w:rsid w:val="00E671AD"/>
    <w:rsid w:val="00E70835"/>
    <w:rsid w:val="00E70A78"/>
    <w:rsid w:val="00E71AFF"/>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342E"/>
    <w:rsid w:val="00EB4239"/>
    <w:rsid w:val="00EB45AD"/>
    <w:rsid w:val="00EC2A07"/>
    <w:rsid w:val="00EC5F66"/>
    <w:rsid w:val="00ED2F31"/>
    <w:rsid w:val="00ED3460"/>
    <w:rsid w:val="00ED5325"/>
    <w:rsid w:val="00EE1393"/>
    <w:rsid w:val="00EE260C"/>
    <w:rsid w:val="00EE409B"/>
    <w:rsid w:val="00EE4A44"/>
    <w:rsid w:val="00EE5EF9"/>
    <w:rsid w:val="00EE61CF"/>
    <w:rsid w:val="00EF2BE7"/>
    <w:rsid w:val="00EF3807"/>
    <w:rsid w:val="00EF3C52"/>
    <w:rsid w:val="00EF3E80"/>
    <w:rsid w:val="00EF52C2"/>
    <w:rsid w:val="00EF5F4B"/>
    <w:rsid w:val="00EF7A4B"/>
    <w:rsid w:val="00F00312"/>
    <w:rsid w:val="00F01AEE"/>
    <w:rsid w:val="00F0216A"/>
    <w:rsid w:val="00F02608"/>
    <w:rsid w:val="00F03816"/>
    <w:rsid w:val="00F04466"/>
    <w:rsid w:val="00F048D2"/>
    <w:rsid w:val="00F07602"/>
    <w:rsid w:val="00F07A27"/>
    <w:rsid w:val="00F07AB5"/>
    <w:rsid w:val="00F07FF5"/>
    <w:rsid w:val="00F1128B"/>
    <w:rsid w:val="00F112D5"/>
    <w:rsid w:val="00F14A3A"/>
    <w:rsid w:val="00F153ED"/>
    <w:rsid w:val="00F15FB0"/>
    <w:rsid w:val="00F17B7C"/>
    <w:rsid w:val="00F203CE"/>
    <w:rsid w:val="00F20AF9"/>
    <w:rsid w:val="00F23A84"/>
    <w:rsid w:val="00F24566"/>
    <w:rsid w:val="00F279C8"/>
    <w:rsid w:val="00F30C68"/>
    <w:rsid w:val="00F378F1"/>
    <w:rsid w:val="00F424DB"/>
    <w:rsid w:val="00F42DAC"/>
    <w:rsid w:val="00F440A9"/>
    <w:rsid w:val="00F51F14"/>
    <w:rsid w:val="00F52298"/>
    <w:rsid w:val="00F5375A"/>
    <w:rsid w:val="00F53957"/>
    <w:rsid w:val="00F53BA0"/>
    <w:rsid w:val="00F5713C"/>
    <w:rsid w:val="00F572B3"/>
    <w:rsid w:val="00F60D24"/>
    <w:rsid w:val="00F6511A"/>
    <w:rsid w:val="00F65816"/>
    <w:rsid w:val="00F6784E"/>
    <w:rsid w:val="00F7081B"/>
    <w:rsid w:val="00F7176E"/>
    <w:rsid w:val="00F71A61"/>
    <w:rsid w:val="00F72829"/>
    <w:rsid w:val="00F72ECF"/>
    <w:rsid w:val="00F74888"/>
    <w:rsid w:val="00F817EA"/>
    <w:rsid w:val="00F8219E"/>
    <w:rsid w:val="00F86441"/>
    <w:rsid w:val="00F902EC"/>
    <w:rsid w:val="00F90693"/>
    <w:rsid w:val="00F9207F"/>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2848"/>
    <w:rsid w:val="00FC7F24"/>
    <w:rsid w:val="00FD06EF"/>
    <w:rsid w:val="00FD312B"/>
    <w:rsid w:val="00FD39E2"/>
    <w:rsid w:val="00FD63DA"/>
    <w:rsid w:val="00FD6E76"/>
    <w:rsid w:val="00FE02A7"/>
    <w:rsid w:val="00FE201D"/>
    <w:rsid w:val="00FE4524"/>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0BE85"/>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AF27AE"/>
    <w:pPr>
      <w:tabs>
        <w:tab w:val="right" w:leader="dot" w:pos="9062"/>
      </w:tabs>
      <w:ind w:left="57"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AF27AE"/>
    <w:pPr>
      <w:tabs>
        <w:tab w:val="right" w:leader="dot" w:pos="9062"/>
      </w:tabs>
      <w:ind w:left="711" w:hanging="3"/>
      <w:jc w:val="both"/>
    </w:pPr>
    <w:rPr>
      <w:rFonts w:ascii="Arial" w:eastAsia="Bitstream Vera Sans" w:hAnsi="Arial" w:cs="Arial"/>
      <w:bCs/>
      <w:noProof/>
      <w:lang w:eastAsia="en-US" w:bidi="hi-IN"/>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7"/>
      </w:numPr>
    </w:pPr>
  </w:style>
  <w:style w:type="numbering" w:customStyle="1" w:styleId="WWNum2">
    <w:name w:val="WWNum2"/>
    <w:basedOn w:val="Bezlisty"/>
    <w:rsid w:val="00347FBF"/>
    <w:pPr>
      <w:numPr>
        <w:numId w:val="18"/>
      </w:numPr>
    </w:pPr>
  </w:style>
  <w:style w:type="numbering" w:customStyle="1" w:styleId="WWNum3">
    <w:name w:val="WWNum3"/>
    <w:basedOn w:val="Bezlisty"/>
    <w:rsid w:val="00347FBF"/>
    <w:pPr>
      <w:numPr>
        <w:numId w:val="19"/>
      </w:numPr>
    </w:pPr>
  </w:style>
  <w:style w:type="numbering" w:customStyle="1" w:styleId="WWNum4">
    <w:name w:val="WWNum4"/>
    <w:basedOn w:val="Bezlisty"/>
    <w:rsid w:val="00347FBF"/>
    <w:pPr>
      <w:numPr>
        <w:numId w:val="20"/>
      </w:numPr>
    </w:pPr>
  </w:style>
  <w:style w:type="numbering" w:customStyle="1" w:styleId="WWNum5">
    <w:name w:val="WWNum5"/>
    <w:basedOn w:val="Bezlisty"/>
    <w:rsid w:val="00347FBF"/>
    <w:pPr>
      <w:numPr>
        <w:numId w:val="21"/>
      </w:numPr>
    </w:pPr>
  </w:style>
  <w:style w:type="numbering" w:customStyle="1" w:styleId="WWNum6">
    <w:name w:val="WWNum6"/>
    <w:basedOn w:val="Bezlisty"/>
    <w:rsid w:val="00347FBF"/>
    <w:pPr>
      <w:numPr>
        <w:numId w:val="22"/>
      </w:numPr>
    </w:pPr>
  </w:style>
  <w:style w:type="paragraph" w:customStyle="1" w:styleId="listaopisROSTWLP">
    <w:name w:val="lista opis ROSTWLP"/>
    <w:basedOn w:val="Normalny"/>
    <w:link w:val="listaopisROSTWLPZnak"/>
    <w:qFormat/>
    <w:rsid w:val="00347FBF"/>
    <w:pPr>
      <w:numPr>
        <w:numId w:val="15"/>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23"/>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5"/>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6"/>
      </w:numPr>
    </w:pPr>
  </w:style>
  <w:style w:type="numbering" w:customStyle="1" w:styleId="WWNum21">
    <w:name w:val="WWNum21"/>
    <w:basedOn w:val="Bezlisty"/>
    <w:rsid w:val="00AF39C5"/>
    <w:pPr>
      <w:numPr>
        <w:numId w:val="7"/>
      </w:numPr>
    </w:pPr>
  </w:style>
  <w:style w:type="numbering" w:customStyle="1" w:styleId="WWNum31">
    <w:name w:val="WWNum31"/>
    <w:basedOn w:val="Bezlisty"/>
    <w:rsid w:val="00AF39C5"/>
    <w:pPr>
      <w:numPr>
        <w:numId w:val="8"/>
      </w:numPr>
    </w:pPr>
  </w:style>
  <w:style w:type="numbering" w:customStyle="1" w:styleId="WWNum41">
    <w:name w:val="WWNum41"/>
    <w:basedOn w:val="Bezlisty"/>
    <w:rsid w:val="00AF39C5"/>
    <w:pPr>
      <w:numPr>
        <w:numId w:val="9"/>
      </w:numPr>
    </w:pPr>
  </w:style>
  <w:style w:type="numbering" w:customStyle="1" w:styleId="WWNum51">
    <w:name w:val="WWNum51"/>
    <w:basedOn w:val="Bezlisty"/>
    <w:rsid w:val="00AF39C5"/>
    <w:pPr>
      <w:numPr>
        <w:numId w:val="10"/>
      </w:numPr>
    </w:pPr>
  </w:style>
  <w:style w:type="numbering" w:customStyle="1" w:styleId="WWNum61">
    <w:name w:val="WWNum61"/>
    <w:basedOn w:val="Bezlisty"/>
    <w:rsid w:val="00AF39C5"/>
    <w:pPr>
      <w:numPr>
        <w:numId w:val="11"/>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customStyle="1" w:styleId="AkapitzlistZnak">
    <w:name w:val="Akapit z listą Znak"/>
    <w:basedOn w:val="Domylnaczcionkaakapitu"/>
    <w:link w:val="Akapitzlist"/>
    <w:uiPriority w:val="34"/>
    <w:locked/>
    <w:rsid w:val="00A50B66"/>
    <w:rPr>
      <w:rFonts w:ascii="Times New Roman" w:eastAsia="Times New Roman" w:hAnsi="Times New Roman" w:cs="Times New Roman"/>
      <w:sz w:val="20"/>
      <w:szCs w:val="20"/>
      <w:lang w:eastAsia="pl-PL"/>
    </w:rPr>
  </w:style>
  <w:style w:type="paragraph" w:customStyle="1" w:styleId="listaopis">
    <w:name w:val="lista opis"/>
    <w:basedOn w:val="Normalny"/>
    <w:link w:val="listaopisZnak"/>
    <w:qFormat/>
    <w:rsid w:val="00450753"/>
    <w:pPr>
      <w:ind w:left="720" w:hanging="360"/>
      <w:jc w:val="both"/>
    </w:pPr>
    <w:rPr>
      <w:rFonts w:ascii="Cambria" w:hAnsi="Cambria"/>
      <w:bCs/>
      <w:sz w:val="22"/>
    </w:rPr>
  </w:style>
  <w:style w:type="character" w:customStyle="1" w:styleId="listaopisZnak">
    <w:name w:val="lista opis Znak"/>
    <w:basedOn w:val="Domylnaczcionkaakapitu"/>
    <w:link w:val="listaopis"/>
    <w:rsid w:val="00450753"/>
    <w:rPr>
      <w:rFonts w:ascii="Cambria" w:eastAsia="Times New Roman" w:hAnsi="Cambria" w:cs="Times New Roman"/>
      <w:bCs/>
      <w:szCs w:val="20"/>
      <w:lang w:eastAsia="ar-SA"/>
    </w:rPr>
  </w:style>
  <w:style w:type="paragraph" w:styleId="Spistreci1">
    <w:name w:val="toc 1"/>
    <w:basedOn w:val="Normalny"/>
    <w:next w:val="Normalny"/>
    <w:autoRedefine/>
    <w:uiPriority w:val="39"/>
    <w:unhideWhenUsed/>
    <w:rsid w:val="00AF27AE"/>
    <w:pPr>
      <w:suppressAutoHyphens w:val="0"/>
      <w:spacing w:after="100" w:line="259" w:lineRule="auto"/>
    </w:pPr>
    <w:rPr>
      <w:rFonts w:asciiTheme="minorHAnsi" w:eastAsiaTheme="minorEastAsia" w:hAnsiTheme="minorHAnsi"/>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 w:id="13254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7BAB1-3D80-4771-A071-0A9F8BF9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3164</Words>
  <Characters>18987</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Izabela Pigan</cp:lastModifiedBy>
  <cp:revision>2</cp:revision>
  <cp:lastPrinted>2021-10-04T07:22:00Z</cp:lastPrinted>
  <dcterms:created xsi:type="dcterms:W3CDTF">2023-11-24T09:55:00Z</dcterms:created>
  <dcterms:modified xsi:type="dcterms:W3CDTF">2023-11-24T09:55:00Z</dcterms:modified>
</cp:coreProperties>
</file>