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ADE5" w14:textId="0638D5E3" w:rsidR="00D8477F" w:rsidRPr="00B70E09" w:rsidRDefault="00D8477F" w:rsidP="00694B80">
      <w:pPr>
        <w:pStyle w:val="Standard"/>
        <w:rPr>
          <w:i/>
          <w:sz w:val="20"/>
          <w:szCs w:val="20"/>
        </w:rPr>
      </w:pPr>
    </w:p>
    <w:p w14:paraId="5EFCA785" w14:textId="77777777" w:rsidR="00D8477F" w:rsidRPr="00B70E09" w:rsidRDefault="00D8477F" w:rsidP="00D8477F">
      <w:pPr>
        <w:pStyle w:val="Standard"/>
        <w:jc w:val="center"/>
        <w:rPr>
          <w:b/>
          <w:sz w:val="36"/>
          <w:szCs w:val="36"/>
        </w:rPr>
      </w:pPr>
    </w:p>
    <w:p w14:paraId="4623B966" w14:textId="77777777" w:rsidR="00F24B43" w:rsidRPr="00B70E09" w:rsidRDefault="00F24B43" w:rsidP="00D8477F">
      <w:pPr>
        <w:pStyle w:val="Standard"/>
        <w:jc w:val="center"/>
        <w:rPr>
          <w:b/>
        </w:rPr>
      </w:pPr>
    </w:p>
    <w:p w14:paraId="75FDA927" w14:textId="58761C2C" w:rsidR="00D8477F" w:rsidRPr="00B70E09" w:rsidRDefault="00D8477F" w:rsidP="00D8477F">
      <w:pPr>
        <w:pStyle w:val="Standard"/>
        <w:jc w:val="center"/>
        <w:rPr>
          <w:b/>
        </w:rPr>
      </w:pPr>
      <w:r w:rsidRPr="00B70E09">
        <w:rPr>
          <w:b/>
        </w:rPr>
        <w:t>OPIS  PRZEDMIOTU  ZAMÓWIENIA</w:t>
      </w:r>
      <w:r w:rsidR="00F24B43" w:rsidRPr="00B70E09">
        <w:rPr>
          <w:b/>
        </w:rPr>
        <w:t xml:space="preserve"> – SPECYFIKACJA TECHNICZNA</w:t>
      </w:r>
    </w:p>
    <w:p w14:paraId="1F4F46BD" w14:textId="77777777" w:rsidR="00D8477F" w:rsidRPr="00B70E09" w:rsidRDefault="00D8477F" w:rsidP="00D8477F">
      <w:pPr>
        <w:pStyle w:val="Standard"/>
        <w:rPr>
          <w:b/>
        </w:rPr>
      </w:pPr>
    </w:p>
    <w:p w14:paraId="003BCFCE" w14:textId="77777777" w:rsidR="00D8477F" w:rsidRPr="00B70E09" w:rsidRDefault="00D8477F">
      <w:pPr>
        <w:pStyle w:val="Standard"/>
        <w:tabs>
          <w:tab w:val="left" w:pos="284"/>
        </w:tabs>
        <w:spacing w:after="60"/>
      </w:pPr>
    </w:p>
    <w:p w14:paraId="4BE238EB" w14:textId="58C65733" w:rsidR="00D8477F" w:rsidRPr="00B70E09" w:rsidRDefault="00F24B43" w:rsidP="00D8477F">
      <w:pPr>
        <w:pStyle w:val="Standard"/>
        <w:jc w:val="center"/>
      </w:pPr>
      <w:r w:rsidRPr="00B70E09">
        <w:rPr>
          <w:b/>
          <w:spacing w:val="2"/>
          <w:position w:val="2"/>
          <w:sz w:val="20"/>
          <w:szCs w:val="20"/>
        </w:rPr>
        <w:t>M</w:t>
      </w:r>
      <w:r w:rsidR="00033839" w:rsidRPr="00B70E09">
        <w:rPr>
          <w:b/>
          <w:spacing w:val="2"/>
          <w:position w:val="2"/>
          <w:sz w:val="20"/>
          <w:szCs w:val="20"/>
        </w:rPr>
        <w:t xml:space="preserve">inimalne wymagania techniczne dla fabrycznie nowego </w:t>
      </w:r>
      <w:r w:rsidR="00D9227D" w:rsidRPr="00B70E09">
        <w:rPr>
          <w:b/>
          <w:spacing w:val="2"/>
          <w:position w:val="2"/>
          <w:sz w:val="20"/>
          <w:szCs w:val="20"/>
        </w:rPr>
        <w:t xml:space="preserve">lekkiego </w:t>
      </w:r>
      <w:r w:rsidR="00BD12D6" w:rsidRPr="00B70E09">
        <w:rPr>
          <w:b/>
          <w:spacing w:val="2"/>
          <w:position w:val="2"/>
          <w:sz w:val="20"/>
          <w:szCs w:val="20"/>
        </w:rPr>
        <w:t xml:space="preserve">samochodu </w:t>
      </w:r>
      <w:r w:rsidR="00D9227D" w:rsidRPr="00B70E09">
        <w:rPr>
          <w:b/>
          <w:spacing w:val="2"/>
          <w:position w:val="2"/>
          <w:sz w:val="20"/>
          <w:szCs w:val="20"/>
        </w:rPr>
        <w:t xml:space="preserve">kwatermistrzowskiego </w:t>
      </w:r>
    </w:p>
    <w:p w14:paraId="40AE5E7F" w14:textId="77777777" w:rsidR="00D8477F" w:rsidRPr="00B70E09" w:rsidRDefault="00D8477F" w:rsidP="00D8477F">
      <w:pPr>
        <w:pStyle w:val="Standard"/>
        <w:jc w:val="center"/>
      </w:pPr>
      <w:r w:rsidRPr="00B70E09">
        <w:rPr>
          <w:bCs/>
          <w:color w:val="000000"/>
          <w:position w:val="2"/>
          <w:sz w:val="20"/>
          <w:szCs w:val="20"/>
        </w:rPr>
        <w:t xml:space="preserve">typ / model </w:t>
      </w:r>
      <w:r w:rsidRPr="00B70E09">
        <w:rPr>
          <w:color w:val="000000"/>
          <w:position w:val="2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C6C00C7" w14:textId="77777777" w:rsidR="00D8477F" w:rsidRPr="00B70E09" w:rsidRDefault="00D8477F" w:rsidP="00D8477F">
      <w:pPr>
        <w:pStyle w:val="Standard"/>
        <w:tabs>
          <w:tab w:val="left" w:pos="284"/>
        </w:tabs>
        <w:spacing w:after="60"/>
        <w:ind w:right="-570"/>
        <w:jc w:val="center"/>
        <w:rPr>
          <w:i/>
          <w:iCs/>
          <w:sz w:val="16"/>
          <w:szCs w:val="16"/>
        </w:rPr>
      </w:pPr>
      <w:r w:rsidRPr="00B70E09">
        <w:rPr>
          <w:i/>
          <w:iCs/>
          <w:position w:val="1"/>
          <w:sz w:val="16"/>
          <w:szCs w:val="16"/>
        </w:rPr>
        <w:t>( należy podać  typ/ model oferowanego pojazdu )</w:t>
      </w:r>
    </w:p>
    <w:p w14:paraId="5666DFE8" w14:textId="77777777" w:rsidR="00D8477F" w:rsidRPr="00B70E09" w:rsidRDefault="00D8477F" w:rsidP="00D8477F">
      <w:pPr>
        <w:pStyle w:val="Standard"/>
        <w:tabs>
          <w:tab w:val="left" w:pos="284"/>
        </w:tabs>
        <w:spacing w:after="60"/>
        <w:ind w:right="-570"/>
        <w:jc w:val="center"/>
      </w:pPr>
    </w:p>
    <w:p w14:paraId="55E9FD20" w14:textId="77777777" w:rsidR="00F24B43" w:rsidRPr="00B70E09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</w:pPr>
      <w:r w:rsidRPr="00B70E09"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0CA0A7B8" w14:textId="77777777" w:rsidR="00F24B43" w:rsidRPr="00B70E09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</w:pPr>
      <w:r w:rsidRPr="00B70E09">
        <w:t>W przypadku, gdy Wykonawca w którejkolwiek z pozycji wpisze słowa „nie spełnia” lub zaoferuje niższe wartości oferta zostanie odrzucona, gdyż jej treść jest niezgodna z warunkami zamówienia.</w:t>
      </w:r>
    </w:p>
    <w:p w14:paraId="2E538A36" w14:textId="77777777" w:rsidR="00F24B43" w:rsidRPr="00B70E09" w:rsidRDefault="00F24B43" w:rsidP="00D8477F">
      <w:pPr>
        <w:pStyle w:val="Standard"/>
        <w:tabs>
          <w:tab w:val="left" w:pos="284"/>
        </w:tabs>
        <w:spacing w:after="60"/>
        <w:ind w:right="-570"/>
        <w:jc w:val="center"/>
      </w:pPr>
    </w:p>
    <w:tbl>
      <w:tblPr>
        <w:tblW w:w="1569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485"/>
        <w:gridCol w:w="10558"/>
        <w:gridCol w:w="3550"/>
        <w:gridCol w:w="106"/>
      </w:tblGrid>
      <w:tr w:rsidR="00A31D65" w:rsidRPr="00B70E09" w14:paraId="296678D7" w14:textId="77777777" w:rsidTr="00A31D65">
        <w:trPr>
          <w:gridAfter w:val="1"/>
          <w:wAfter w:w="106" w:type="dxa"/>
          <w:tblHeader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A8ACCF" w14:textId="77777777" w:rsidR="00D8477F" w:rsidRPr="00B70E09" w:rsidRDefault="00D8477F" w:rsidP="00167335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B70E09">
              <w:rPr>
                <w:b/>
                <w:bCs/>
              </w:rPr>
              <w:t>Lp.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FA5FC2" w14:textId="77777777" w:rsidR="00D8477F" w:rsidRPr="00B70E09" w:rsidRDefault="00D8477F" w:rsidP="00167335">
            <w:pPr>
              <w:pStyle w:val="Standard"/>
              <w:snapToGrid w:val="0"/>
              <w:jc w:val="center"/>
            </w:pPr>
            <w:r w:rsidRPr="00B70E09">
              <w:rPr>
                <w:b/>
                <w:bCs/>
              </w:rPr>
              <w:t>Warunki Zamawiającego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7C2B0B" w14:textId="77777777" w:rsidR="00F24B43" w:rsidRPr="00B70E09" w:rsidRDefault="00F24B43" w:rsidP="00F24B43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B70E09">
              <w:rPr>
                <w:b/>
                <w:bCs/>
              </w:rPr>
              <w:t>Wypełnia Wykonawca</w:t>
            </w:r>
          </w:p>
          <w:p w14:paraId="78387827" w14:textId="288C1313" w:rsidR="00D8477F" w:rsidRPr="00B70E09" w:rsidRDefault="00F24B43" w:rsidP="00F24B43">
            <w:pPr>
              <w:pStyle w:val="Standard"/>
              <w:snapToGrid w:val="0"/>
              <w:jc w:val="center"/>
            </w:pPr>
            <w:r w:rsidRPr="00B70E09">
              <w:rPr>
                <w:b/>
                <w:bCs/>
              </w:rPr>
              <w:t>podając proponowane rozwiązania i/lub parametry techniczne i/lub potwierdzając spełnienie wymagań kolumny nr 2</w:t>
            </w:r>
          </w:p>
        </w:tc>
      </w:tr>
      <w:tr w:rsidR="00A31D65" w:rsidRPr="00B70E09" w14:paraId="1355B209" w14:textId="77777777" w:rsidTr="00A31D65">
        <w:trPr>
          <w:gridAfter w:val="1"/>
          <w:wAfter w:w="106" w:type="dxa"/>
          <w:tblHeader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3D807A" w14:textId="3DF37CA5" w:rsidR="00F24B43" w:rsidRPr="00B70E09" w:rsidRDefault="00F24B43" w:rsidP="0016733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B70E09">
              <w:rPr>
                <w:i/>
                <w:iCs/>
              </w:rPr>
              <w:t>-1-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76A0D0" w14:textId="64322FD9" w:rsidR="00F24B43" w:rsidRPr="00B70E09" w:rsidRDefault="00F24B43" w:rsidP="00167335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B70E09">
              <w:rPr>
                <w:i/>
                <w:iCs/>
              </w:rPr>
              <w:t>-2-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0412E6" w14:textId="2BBAF075" w:rsidR="00F24B43" w:rsidRPr="00B70E09" w:rsidRDefault="00F24B43" w:rsidP="00F24B43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B70E09">
              <w:rPr>
                <w:i/>
                <w:iCs/>
              </w:rPr>
              <w:t>-3-</w:t>
            </w:r>
          </w:p>
        </w:tc>
      </w:tr>
      <w:tr w:rsidR="00A31D65" w:rsidRPr="00B70E09" w14:paraId="348B55F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368F92" w14:textId="77777777" w:rsidR="00D8477F" w:rsidRPr="00B70E09" w:rsidRDefault="00D8477F" w:rsidP="00167335">
            <w:pPr>
              <w:pStyle w:val="Standard"/>
              <w:snapToGrid w:val="0"/>
              <w:jc w:val="center"/>
            </w:pPr>
            <w:r w:rsidRPr="00B70E09">
              <w:t>1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72EA81C" w14:textId="77777777" w:rsidR="00D8477F" w:rsidRPr="00B70E09" w:rsidRDefault="00D8477F" w:rsidP="00167335">
            <w:pPr>
              <w:pStyle w:val="Standard"/>
              <w:snapToGrid w:val="0"/>
              <w:jc w:val="center"/>
            </w:pPr>
            <w:r w:rsidRPr="00B70E09">
              <w:t>Wymagania dla pojazdu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33F40C5F" w14:textId="3DA78B14" w:rsidR="00D8477F" w:rsidRPr="00B70E09" w:rsidRDefault="00D8477F" w:rsidP="00167335">
            <w:pPr>
              <w:pStyle w:val="Standard"/>
              <w:snapToGrid w:val="0"/>
              <w:jc w:val="center"/>
            </w:pPr>
          </w:p>
        </w:tc>
      </w:tr>
      <w:tr w:rsidR="00A31D65" w:rsidRPr="00B70E09" w14:paraId="3950075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6D4961" w14:textId="77777777" w:rsidR="00D8477F" w:rsidRPr="00B70E09" w:rsidRDefault="00D8477F" w:rsidP="00167335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A502FA" w14:textId="08505241" w:rsidR="00D8477F" w:rsidRPr="00B70E09" w:rsidRDefault="002414E1" w:rsidP="00167335">
            <w:pPr>
              <w:pStyle w:val="Standard"/>
              <w:snapToGrid w:val="0"/>
            </w:pPr>
            <w:r w:rsidRPr="00B70E09">
              <w:t>Pojazd musi spełniać wymagania polskich przepisów o ruchu drogowym, z uwzględnieniem wymagań dotyczących pojazdów uprzywilejowanych, zgodnie z ustawą z dnia 20 czerwca 1997 r. „Prawo o ruchu drogowym” (</w:t>
            </w:r>
            <w:proofErr w:type="spellStart"/>
            <w:r w:rsidRPr="00B70E09">
              <w:t>t.j</w:t>
            </w:r>
            <w:proofErr w:type="spellEnd"/>
            <w:r w:rsidRPr="00B70E09">
              <w:t>. Dz. U. z 2024 r., poz.1251 z późn. zm.) wraz z przepisami wykonawczymi do ustawy oraz wymagania zawarte w Rozporządzeniu Ministra Infrastruktury z dnia 31 grudnia 2002 r. w sprawie warunków technicznych pojazdów oraz zakresu ich niezbędnego wyposażenia (Dz. U. z 2024 r. poz. 502 ze zm.)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700A82" w14:textId="77777777" w:rsidR="00D8477F" w:rsidRPr="00B70E09" w:rsidRDefault="00D8477F" w:rsidP="00167335">
            <w:pPr>
              <w:pStyle w:val="Standard"/>
              <w:snapToGrid w:val="0"/>
            </w:pPr>
          </w:p>
        </w:tc>
      </w:tr>
      <w:tr w:rsidR="00A31D65" w:rsidRPr="00B70E09" w14:paraId="62BCB5C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6EC121" w14:textId="77777777" w:rsidR="00033839" w:rsidRPr="00B70E09" w:rsidRDefault="00033839" w:rsidP="00167335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F40AB2" w14:textId="1C6454BE" w:rsidR="00033839" w:rsidRPr="00B70E09" w:rsidRDefault="00033839" w:rsidP="00167335">
            <w:pPr>
              <w:pStyle w:val="Standard"/>
              <w:snapToGrid w:val="0"/>
            </w:pPr>
            <w:r w:rsidRPr="00B70E09">
              <w:t xml:space="preserve">Zmiany adaptacyjne pojazdu dotyczące montażu wyposażenia nie mogą powodować utraty ani ograniczenia uprawnień wynikających z fabrycznej gwarancji mechanicznej producenta pojazdu bazowego, określonego w rozporządzaniu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 Służby Wywiadu Wojskowego, Centralnego Biura </w:t>
            </w:r>
            <w:r w:rsidRPr="00B70E09">
              <w:lastRenderedPageBreak/>
              <w:t>Antykorupcyjnego, Straży Granicznej, Służby Ochrony Państwa, Krajowej Administracji Skarbowej, Służby Więziennej i Straży Pożarnej (Dz. U. z 2019 r. poz. 594).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4B244F" w14:textId="77777777" w:rsidR="00033839" w:rsidRPr="00B70E09" w:rsidRDefault="00033839" w:rsidP="00167335">
            <w:pPr>
              <w:pStyle w:val="Standard"/>
              <w:snapToGrid w:val="0"/>
            </w:pPr>
          </w:p>
        </w:tc>
      </w:tr>
      <w:tr w:rsidR="00A31D65" w:rsidRPr="00B70E09" w14:paraId="75EB4DC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BB317" w14:textId="77777777" w:rsidR="00AF53F3" w:rsidRPr="00B70E09" w:rsidRDefault="00AF53F3" w:rsidP="00167335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95E195" w14:textId="10537CF1" w:rsidR="00AF53F3" w:rsidRPr="00B70E09" w:rsidRDefault="00AF53F3" w:rsidP="00167335">
            <w:pPr>
              <w:pStyle w:val="Standard"/>
              <w:snapToGrid w:val="0"/>
            </w:pPr>
            <w:r w:rsidRPr="00B70E09">
              <w:t xml:space="preserve">Pojazd fabrycznie nowy, przystosowany do ruchu prawostronnego (kierownica po lewej stronie). </w:t>
            </w:r>
            <w:r w:rsidR="00546C1F" w:rsidRPr="00B70E09">
              <w:br/>
            </w:r>
            <w:r w:rsidRPr="00B70E09">
              <w:t>Rok produkcji nie wcześniejszy niż 2025 r.</w:t>
            </w:r>
          </w:p>
          <w:p w14:paraId="46B252BF" w14:textId="6DD881E2" w:rsidR="00AF53F3" w:rsidRPr="00B70E09" w:rsidRDefault="00AF53F3" w:rsidP="00167335">
            <w:pPr>
              <w:pStyle w:val="Standard"/>
              <w:snapToGrid w:val="0"/>
            </w:pPr>
            <w:r w:rsidRPr="00B70E09">
              <w:t>Pojazd bazowy musi posiadać świadectwo homologacji wystawione zgodnie z ustawą z dnia 20 czerwca 1997 r. Prawo o ruchu drogowym lub Rozporządzenia Parlamentu Europejskiego i Rady (UE) 2018/858/WE z dnia 30 maja 2018 r. w sprawie homologacji i nadzoru rynku pojazdów silnikowych i ich przyczep oraz układów, komponentów i oddzielnych zespołów technicznych przeznaczonych do tych pojazdów, zmieniającym rozporządzenie (WE) nr 715/2007 i (WE) nr 595/2009 oraz uchylającym dyrektywę 2007/46/WEW. Spełnienie wymogu musi być potwierdzone załączoną kopią dopuszczonego prawem dokumentu wystawionego przez producenta/importera pojazdu. Dokumenty potwierdzające spełnienie wymogu muszą być przekazane Zamawiającemu przez Wykonawcę najpóźniej w dniu odbioru techniczno-jakościowego.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1D379D" w14:textId="0F89212B" w:rsidR="00AF53F3" w:rsidRPr="00B70E09" w:rsidRDefault="000553A0" w:rsidP="00167335">
            <w:pPr>
              <w:pStyle w:val="Standard"/>
              <w:snapToGrid w:val="0"/>
              <w:rPr>
                <w:i/>
                <w:iCs/>
              </w:rPr>
            </w:pPr>
            <w:r w:rsidRPr="00B70E09">
              <w:rPr>
                <w:i/>
                <w:iCs/>
              </w:rPr>
              <w:t>Należy podać markę, typ i model oferowanego pojazdu bazowego</w:t>
            </w:r>
          </w:p>
        </w:tc>
      </w:tr>
      <w:tr w:rsidR="00A31D65" w:rsidRPr="00B70E09" w14:paraId="37FB69A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35DCC9" w14:textId="77777777" w:rsidR="00D8477F" w:rsidRPr="00B70E09" w:rsidRDefault="00D8477F" w:rsidP="00167335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2488C3" w14:textId="77777777" w:rsidR="00F24B43" w:rsidRPr="00B70E09" w:rsidRDefault="002414E1" w:rsidP="00167335">
            <w:pPr>
              <w:pStyle w:val="Standard"/>
              <w:snapToGrid w:val="0"/>
            </w:pPr>
            <w:r w:rsidRPr="00B70E09">
              <w:t xml:space="preserve">Pojazd musi być oznakowany numerami operacyjnymi Państwowej Straży Pożarnej zgodnie z zarządzeniem nr 1 Komendanta Głównego Państwowej Straży Pożarnej z dnia 24 stycznia 2020 r. w sprawie gospodarki transportowej w jednostkach organizacyjnych Państwowej Straży Pożarnej (Dz. Urz. KG PSP z 2020 r. poz. 3 oraz Dz. Urz. KG PSP z 2021 r. poz. 4 oraz Dz. Urz. KG PSP z 2022 r. poz. 27 i 30.). </w:t>
            </w:r>
          </w:p>
          <w:p w14:paraId="0363D880" w14:textId="5F8F43AF" w:rsidR="00756E55" w:rsidRPr="00B70E09" w:rsidRDefault="002414E1" w:rsidP="00167335">
            <w:pPr>
              <w:pStyle w:val="Standard"/>
              <w:snapToGrid w:val="0"/>
            </w:pPr>
            <w:r w:rsidRPr="00B70E09">
              <w:t>Dane dotyczące oznaczenia zostaną przekazane w trakcie realizacji zamówienia.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7552EF" w14:textId="77777777" w:rsidR="00D8477F" w:rsidRPr="00B70E09" w:rsidRDefault="00D8477F" w:rsidP="00167335">
            <w:pPr>
              <w:pStyle w:val="Standard"/>
              <w:snapToGrid w:val="0"/>
            </w:pPr>
          </w:p>
        </w:tc>
      </w:tr>
      <w:tr w:rsidR="00A31D65" w:rsidRPr="00B70E09" w14:paraId="1B185B9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2BE843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564B6B" w14:textId="77777777" w:rsidR="00670A73" w:rsidRPr="00B70E09" w:rsidRDefault="00670A73" w:rsidP="00670A73">
            <w:pPr>
              <w:pStyle w:val="Standard"/>
              <w:snapToGrid w:val="0"/>
            </w:pPr>
            <w:r w:rsidRPr="00B70E09">
              <w:t xml:space="preserve">Pojazd  wyposażony w urządzenie </w:t>
            </w:r>
            <w:proofErr w:type="spellStart"/>
            <w:r w:rsidRPr="00B70E09">
              <w:t>sygnalizacyjno</w:t>
            </w:r>
            <w:proofErr w:type="spellEnd"/>
            <w:r w:rsidRPr="00B70E09">
              <w:t xml:space="preserve"> - ostrzegawcze (akustyczne i świetlne), pojazdu uprzywilejowanego.</w:t>
            </w:r>
          </w:p>
          <w:p w14:paraId="39983F9B" w14:textId="77777777" w:rsidR="00670A73" w:rsidRPr="00B70E09" w:rsidRDefault="00670A73" w:rsidP="00670A73">
            <w:pPr>
              <w:pStyle w:val="Standard"/>
              <w:snapToGrid w:val="0"/>
            </w:pPr>
            <w:r w:rsidRPr="00B70E09">
              <w:t>Urządzenie akustyczne powinno umożliwiać podawanie komunikatów słownych. Głośnik lub głośniki o mocy  min. 100W.</w:t>
            </w:r>
          </w:p>
          <w:p w14:paraId="20CD0157" w14:textId="77777777" w:rsidR="00670A73" w:rsidRPr="00B70E09" w:rsidRDefault="00670A73" w:rsidP="00670A73">
            <w:pPr>
              <w:pStyle w:val="Standard"/>
              <w:snapToGrid w:val="0"/>
            </w:pPr>
            <w:r w:rsidRPr="00B70E09">
              <w:t>Sterowanie przy pomocy manipulatora na elastycznym przewodzie ,zmiana modulacji dźwiękowej sygnału  poprzez manipulator oraz klakson pojazdu, manipulator powinien być funkcjonalny, czytelny  i posiadać wyraźne, podświetlane  oznaczenia trybu pracy w ciągu  dnia i nocy.</w:t>
            </w:r>
          </w:p>
          <w:p w14:paraId="73B92CE3" w14:textId="77777777" w:rsidR="00670A73" w:rsidRPr="00B70E09" w:rsidRDefault="00670A73" w:rsidP="00670A73">
            <w:pPr>
              <w:pStyle w:val="Standard"/>
              <w:snapToGrid w:val="0"/>
            </w:pPr>
            <w:r w:rsidRPr="00B70E09">
              <w:t>Wymagana funkcjonalność podstawowa:</w:t>
            </w:r>
          </w:p>
          <w:p w14:paraId="21FBE8D8" w14:textId="257D7916" w:rsidR="00670A73" w:rsidRPr="00B70E09" w:rsidRDefault="00670A73" w:rsidP="000F4A7D">
            <w:pPr>
              <w:pStyle w:val="Standard"/>
              <w:numPr>
                <w:ilvl w:val="0"/>
                <w:numId w:val="27"/>
              </w:numPr>
              <w:snapToGrid w:val="0"/>
              <w:ind w:left="578" w:hanging="425"/>
            </w:pPr>
            <w:r w:rsidRPr="00B70E09">
              <w:t>minimum pięć różnych trybów pracy w ciągu dnia i nocy dla sygnalizacji, dźwiękowej</w:t>
            </w:r>
          </w:p>
          <w:p w14:paraId="58205AFE" w14:textId="4710D73C" w:rsidR="00670A73" w:rsidRPr="00B70E09" w:rsidRDefault="00670A73" w:rsidP="000F4A7D">
            <w:pPr>
              <w:pStyle w:val="Standard"/>
              <w:numPr>
                <w:ilvl w:val="0"/>
                <w:numId w:val="27"/>
              </w:numPr>
              <w:snapToGrid w:val="0"/>
              <w:ind w:left="578" w:hanging="425"/>
            </w:pPr>
            <w:r w:rsidRPr="00B70E09">
              <w:lastRenderedPageBreak/>
              <w:t xml:space="preserve">załączenie sygnałów dźwiękowych i świetlnych jednym przyciskiem </w:t>
            </w:r>
          </w:p>
          <w:p w14:paraId="6C4FA8C6" w14:textId="77777777" w:rsidR="00670A73" w:rsidRPr="00B70E09" w:rsidRDefault="00670A73" w:rsidP="00670A73">
            <w:pPr>
              <w:pStyle w:val="Standard"/>
              <w:snapToGrid w:val="0"/>
            </w:pPr>
            <w:r w:rsidRPr="00B70E09">
              <w:t>Urządzenia świetlne:</w:t>
            </w:r>
          </w:p>
          <w:p w14:paraId="470AA05A" w14:textId="1FDA7892" w:rsidR="00670A73" w:rsidRPr="00B70E09" w:rsidRDefault="00BD12D6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l</w:t>
            </w:r>
            <w:r w:rsidR="00670A73" w:rsidRPr="00B70E09">
              <w:t>ampy pojedyncze zamontowane na dachu kabiny lub lampa zespolona, lampy błyskowe typu LED koloru niebieskiego.</w:t>
            </w:r>
          </w:p>
          <w:p w14:paraId="7297087C" w14:textId="40C25188" w:rsidR="00BD12D6" w:rsidRPr="00B70E09" w:rsidRDefault="00670A73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 xml:space="preserve">minimum dwie lampy sygnalizacyjne niebieskie typ </w:t>
            </w:r>
            <w:r w:rsidR="00BD12D6" w:rsidRPr="00B70E09">
              <w:t>LED z przodu pojazdu, w atrapie</w:t>
            </w:r>
          </w:p>
          <w:p w14:paraId="46CDCBF2" w14:textId="6FE3007F" w:rsidR="00BD12D6" w:rsidRPr="00B70E09" w:rsidRDefault="00670A73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minimum jedna lampa sygnalizacyjna typ LED z tyłu poj</w:t>
            </w:r>
            <w:r w:rsidR="00BD12D6" w:rsidRPr="00B70E09">
              <w:t>azdu z możliwością niezależnego</w:t>
            </w:r>
          </w:p>
          <w:p w14:paraId="6070F12E" w14:textId="77777777" w:rsidR="00BD12D6" w:rsidRPr="00B70E09" w:rsidRDefault="00670A73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wyłączenia w czasie jazdy w kolumnie</w:t>
            </w:r>
          </w:p>
          <w:p w14:paraId="56188FE8" w14:textId="43A35DA7" w:rsidR="00BD12D6" w:rsidRPr="00B70E09" w:rsidRDefault="00BD12D6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napięcie 12/24 V</w:t>
            </w:r>
          </w:p>
          <w:p w14:paraId="0862BFFD" w14:textId="50726EF6" w:rsidR="00BD12D6" w:rsidRPr="00B70E09" w:rsidRDefault="00BD12D6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podświetlany panel z napisem STRAŻ</w:t>
            </w:r>
          </w:p>
          <w:p w14:paraId="65220746" w14:textId="56A4B93A" w:rsidR="00BD12D6" w:rsidRPr="00B70E09" w:rsidRDefault="00BD12D6" w:rsidP="000F4A7D">
            <w:pPr>
              <w:pStyle w:val="Standard"/>
              <w:numPr>
                <w:ilvl w:val="0"/>
                <w:numId w:val="26"/>
              </w:numPr>
              <w:snapToGrid w:val="0"/>
              <w:ind w:left="578" w:hanging="425"/>
            </w:pPr>
            <w:r w:rsidRPr="00B70E09">
              <w:t>obudowa z aluminium i poliwęglanu</w:t>
            </w:r>
          </w:p>
          <w:p w14:paraId="307A5384" w14:textId="2C7535AB" w:rsidR="0053230B" w:rsidRPr="00B70E09" w:rsidRDefault="0053230B" w:rsidP="00670A73">
            <w:pPr>
              <w:pStyle w:val="Standard"/>
              <w:snapToGrid w:val="0"/>
            </w:pPr>
            <w:r w:rsidRPr="00B70E09">
              <w:t xml:space="preserve">Montaż systemu świetlno-dźwiękowego do jazdy alarmowej, miejsce umieszczenia poszczególnych elementów składowych </w:t>
            </w:r>
            <w:r w:rsidRPr="00B70E09">
              <w:rPr>
                <w:b/>
              </w:rPr>
              <w:t>po ustaleniu z Zamawiającym na etapie realizacji umowy.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E2CE7C" w14:textId="77777777" w:rsidR="00726310" w:rsidRPr="00B70E09" w:rsidRDefault="00726310" w:rsidP="00726310">
            <w:pPr>
              <w:pStyle w:val="Standard"/>
              <w:snapToGrid w:val="0"/>
            </w:pPr>
          </w:p>
        </w:tc>
      </w:tr>
      <w:tr w:rsidR="00A31D65" w:rsidRPr="00B70E09" w14:paraId="015B8CB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6027062" w14:textId="77777777" w:rsidR="00726310" w:rsidRPr="00B70E09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69E1D45" w14:textId="4E04E6DB" w:rsidR="00726310" w:rsidRPr="00B70E09" w:rsidRDefault="00B014A9" w:rsidP="00B014A9">
            <w:pPr>
              <w:pStyle w:val="Standard"/>
              <w:snapToGrid w:val="0"/>
              <w:jc w:val="center"/>
            </w:pPr>
            <w:r w:rsidRPr="00B70E09">
              <w:t>Bezpieczeństwo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AD5A659" w14:textId="77777777" w:rsidR="00726310" w:rsidRPr="00B70E09" w:rsidRDefault="00726310" w:rsidP="00726310">
            <w:pPr>
              <w:pStyle w:val="Standard"/>
              <w:snapToGrid w:val="0"/>
            </w:pPr>
          </w:p>
        </w:tc>
      </w:tr>
      <w:tr w:rsidR="00A31D65" w:rsidRPr="00B70E09" w14:paraId="0EE6765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31D691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015837" w14:textId="46A8C357" w:rsidR="00726310" w:rsidRPr="00B70E09" w:rsidRDefault="00B014A9" w:rsidP="00726310">
            <w:pPr>
              <w:pStyle w:val="Standard"/>
              <w:snapToGrid w:val="0"/>
            </w:pPr>
            <w:r w:rsidRPr="00B70E09">
              <w:t xml:space="preserve">Asystent wjazdu na wzniesienia Hill Start </w:t>
            </w:r>
            <w:proofErr w:type="spellStart"/>
            <w:r w:rsidRPr="00B70E09">
              <w:t>Assist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1E54C" w14:textId="4A86DF4A" w:rsidR="001030BC" w:rsidRPr="00B70E09" w:rsidRDefault="001030BC" w:rsidP="00BD0AF5">
            <w:pPr>
              <w:pStyle w:val="Standard"/>
              <w:jc w:val="center"/>
              <w:rPr>
                <w:i/>
                <w:iCs/>
                <w:color w:val="CE181E"/>
                <w:sz w:val="22"/>
                <w:szCs w:val="22"/>
              </w:rPr>
            </w:pPr>
          </w:p>
        </w:tc>
      </w:tr>
      <w:tr w:rsidR="00A31D65" w:rsidRPr="00B70E09" w14:paraId="3EEB872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575CC6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8ED7FE" w14:textId="3C39BC03" w:rsidR="00726310" w:rsidRPr="00B70E09" w:rsidRDefault="00047889" w:rsidP="00726310">
            <w:pPr>
              <w:pStyle w:val="Standard"/>
              <w:snapToGrid w:val="0"/>
              <w:spacing w:line="276" w:lineRule="auto"/>
            </w:pPr>
            <w:r w:rsidRPr="00B70E09">
              <w:t>Poduszki powietrzne dla kierowcy i pasażera z możliwością dezaktywacji poduszki pasażera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0110BA" w14:textId="3330FCDD" w:rsidR="00D774F4" w:rsidRPr="00B70E09" w:rsidRDefault="00D774F4" w:rsidP="00726310">
            <w:pPr>
              <w:pStyle w:val="Standard"/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31D65" w:rsidRPr="00B70E09" w14:paraId="7426F8E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DDA618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39BEB0" w14:textId="131280F3" w:rsidR="00726310" w:rsidRPr="00B70E09" w:rsidRDefault="00047889" w:rsidP="00726310">
            <w:pPr>
              <w:pStyle w:val="Standard"/>
              <w:snapToGrid w:val="0"/>
              <w:spacing w:line="276" w:lineRule="auto"/>
            </w:pPr>
            <w:r w:rsidRPr="00B70E09">
              <w:t xml:space="preserve">System awaryjnego ostrzegania i hamowania Front </w:t>
            </w:r>
            <w:proofErr w:type="spellStart"/>
            <w:r w:rsidRPr="00B70E09">
              <w:t>Assist</w:t>
            </w:r>
            <w:proofErr w:type="spellEnd"/>
            <w:r w:rsidRPr="00B70E09">
              <w:t>,</w:t>
            </w:r>
            <w:r w:rsidR="00670A73" w:rsidRPr="00B70E09">
              <w:t xml:space="preserve"> </w:t>
            </w:r>
            <w:r w:rsidRPr="00B70E09">
              <w:t>wykrywanie pojazdów, pieszych i</w:t>
            </w:r>
            <w:r w:rsidR="00670A73" w:rsidRPr="00B70E09">
              <w:t xml:space="preserve"> </w:t>
            </w:r>
            <w:r w:rsidRPr="00B70E09">
              <w:t>rowerzystów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522DC" w14:textId="485FBD67" w:rsidR="00726310" w:rsidRPr="00B70E09" w:rsidRDefault="00726310" w:rsidP="00726310">
            <w:pPr>
              <w:pStyle w:val="Standard"/>
              <w:snapToGri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31D65" w:rsidRPr="00B70E09" w14:paraId="26211C6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FBD9E9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E38F11" w14:textId="0792551B" w:rsidR="00726310" w:rsidRPr="00B70E09" w:rsidRDefault="00484E2D" w:rsidP="00726310">
            <w:pPr>
              <w:pStyle w:val="Standard"/>
              <w:snapToGrid w:val="0"/>
            </w:pPr>
            <w:r w:rsidRPr="00B70E09">
              <w:t>Hamulce tarczowe z przodu (16-calowy układ jezdny, średnica tarcz hamulcowych 303 mm)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F46DB1" w14:textId="2B1B88D5" w:rsidR="00726310" w:rsidRPr="00B70E09" w:rsidRDefault="00726310" w:rsidP="00726310">
            <w:pPr>
              <w:pStyle w:val="Standard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 w:rsidR="00A31D65" w:rsidRPr="00B70E09" w14:paraId="5D1C733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57C8D0" w14:textId="77777777" w:rsidR="00D9227D" w:rsidRPr="00B70E09" w:rsidRDefault="00D9227D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BFC515" w14:textId="61EC4A57" w:rsidR="00D9227D" w:rsidRPr="00B70E09" w:rsidRDefault="00D9227D" w:rsidP="00726310">
            <w:pPr>
              <w:pStyle w:val="Standard"/>
              <w:snapToGrid w:val="0"/>
            </w:pPr>
            <w:r w:rsidRPr="00B70E09">
              <w:t xml:space="preserve">ESP z asystentem hamowania, ABS, ASR (z przyciskiem </w:t>
            </w:r>
            <w:proofErr w:type="spellStart"/>
            <w:r w:rsidRPr="00B70E09">
              <w:t>deaktywujacym</w:t>
            </w:r>
            <w:proofErr w:type="spellEnd"/>
            <w:r w:rsidRPr="00B70E09">
              <w:t xml:space="preserve">), EDS, Lane </w:t>
            </w:r>
            <w:proofErr w:type="spellStart"/>
            <w:r w:rsidRPr="00B70E09">
              <w:t>Change</w:t>
            </w:r>
            <w:proofErr w:type="spellEnd"/>
            <w:r w:rsidRPr="00B70E09">
              <w:t xml:space="preserve"> system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F87139" w14:textId="77777777" w:rsidR="00D9227D" w:rsidRPr="00B70E09" w:rsidRDefault="00D9227D" w:rsidP="00726310">
            <w:pPr>
              <w:pStyle w:val="Standard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 w:rsidR="00A31D65" w:rsidRPr="00B70E09" w14:paraId="1D8BF8B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B7D302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26AB53" w14:textId="0E08AB05" w:rsidR="00726310" w:rsidRPr="00B70E09" w:rsidRDefault="00484E2D" w:rsidP="00726310">
            <w:pPr>
              <w:pStyle w:val="Standard"/>
              <w:snapToGrid w:val="0"/>
              <w:rPr>
                <w:lang w:val="en-US"/>
              </w:rPr>
            </w:pPr>
            <w:r w:rsidRPr="00B70E09">
              <w:t>Immobiliser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876074" w14:textId="61607333" w:rsidR="00726310" w:rsidRPr="00B70E09" w:rsidRDefault="00726310" w:rsidP="00726310">
            <w:pPr>
              <w:pStyle w:val="Standard"/>
              <w:snapToGrid w:val="0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31D65" w:rsidRPr="00B70E09" w14:paraId="71ECE4D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D05AC5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lang w:val="en-US"/>
              </w:rPr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370172" w14:textId="1E948070" w:rsidR="00726310" w:rsidRPr="00B70E09" w:rsidRDefault="00484E2D" w:rsidP="00726310">
            <w:pPr>
              <w:pStyle w:val="Standard"/>
              <w:snapToGrid w:val="0"/>
            </w:pPr>
            <w:r w:rsidRPr="00B70E09">
              <w:t xml:space="preserve">Światła do jazdy dziennej z automatyczną regulacją zasięgu reflektorów, funkcja </w:t>
            </w:r>
            <w:proofErr w:type="spellStart"/>
            <w:r w:rsidRPr="00B70E09">
              <w:t>Coming</w:t>
            </w:r>
            <w:proofErr w:type="spellEnd"/>
            <w:r w:rsidRPr="00B70E09">
              <w:t xml:space="preserve"> &amp; </w:t>
            </w:r>
            <w:proofErr w:type="spellStart"/>
            <w:r w:rsidRPr="00B70E09">
              <w:t>Leaving</w:t>
            </w:r>
            <w:proofErr w:type="spellEnd"/>
            <w:r w:rsidRPr="00B70E09">
              <w:t xml:space="preserve"> Home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3F5000" w14:textId="67BD8B17" w:rsidR="00726310" w:rsidRPr="00B70E09" w:rsidRDefault="00726310" w:rsidP="00726310">
            <w:pPr>
              <w:pStyle w:val="Standard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 w:rsidR="00A31D65" w:rsidRPr="00B70E09" w14:paraId="61171BD8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1AE242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C61274" w14:textId="3DDA7B2D" w:rsidR="00BF04F2" w:rsidRPr="00B70E09" w:rsidRDefault="00852F1D" w:rsidP="00BF04F2">
            <w:pPr>
              <w:suppressAutoHyphens/>
              <w:jc w:val="both"/>
              <w:rPr>
                <w:sz w:val="24"/>
                <w:szCs w:val="24"/>
              </w:rPr>
            </w:pPr>
            <w:r w:rsidRPr="00B70E09">
              <w:rPr>
                <w:sz w:val="24"/>
                <w:szCs w:val="24"/>
              </w:rPr>
              <w:t xml:space="preserve">Kierownica </w:t>
            </w:r>
            <w:proofErr w:type="spellStart"/>
            <w:r w:rsidRPr="00B70E09">
              <w:rPr>
                <w:sz w:val="24"/>
                <w:szCs w:val="24"/>
              </w:rPr>
              <w:t>multifunkcyjna</w:t>
            </w:r>
            <w:proofErr w:type="spellEnd"/>
            <w:r w:rsidRPr="00B70E09">
              <w:rPr>
                <w:sz w:val="24"/>
                <w:szCs w:val="24"/>
              </w:rPr>
              <w:t xml:space="preserve"> obszyta skórą z </w:t>
            </w:r>
            <w:proofErr w:type="spellStart"/>
            <w:r w:rsidRPr="00B70E09">
              <w:rPr>
                <w:sz w:val="24"/>
                <w:szCs w:val="24"/>
              </w:rPr>
              <w:t>Tiptronic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BEC84D" w14:textId="1BFFF491" w:rsidR="00726310" w:rsidRPr="00B70E09" w:rsidRDefault="00726310" w:rsidP="00726310">
            <w:pPr>
              <w:pStyle w:val="Standard"/>
              <w:snapToGrid w:val="0"/>
              <w:rPr>
                <w:i/>
                <w:color w:val="000000"/>
                <w:sz w:val="22"/>
              </w:rPr>
            </w:pPr>
          </w:p>
        </w:tc>
      </w:tr>
      <w:tr w:rsidR="00A31D65" w:rsidRPr="00B70E09" w14:paraId="74DF79D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9A45BC" w14:textId="77777777" w:rsidR="00726310" w:rsidRPr="00B70E09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722261" w14:textId="6DE38EB1" w:rsidR="00726310" w:rsidRPr="00B70E09" w:rsidRDefault="00852F1D" w:rsidP="00726310">
            <w:pPr>
              <w:pStyle w:val="Standard"/>
              <w:snapToGrid w:val="0"/>
            </w:pPr>
            <w:r w:rsidRPr="00B70E09">
              <w:t>Czujnik ciśnienia w oponach (TPMS)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9D980F" w14:textId="77777777" w:rsidR="00726310" w:rsidRPr="00B70E09" w:rsidRDefault="00726310" w:rsidP="00726310">
            <w:pPr>
              <w:pStyle w:val="Standard"/>
              <w:snapToGrid w:val="0"/>
            </w:pPr>
          </w:p>
        </w:tc>
      </w:tr>
      <w:tr w:rsidR="00A31D65" w:rsidRPr="00B70E09" w14:paraId="68ECF7F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C48E0F" w14:textId="77777777" w:rsidR="00D9227D" w:rsidRPr="00B70E09" w:rsidRDefault="00D9227D" w:rsidP="00726310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8ACD68" w14:textId="2329D91D" w:rsidR="00D9227D" w:rsidRPr="00B70E09" w:rsidRDefault="00D9227D" w:rsidP="00726310">
            <w:pPr>
              <w:pStyle w:val="Standard"/>
              <w:snapToGrid w:val="0"/>
            </w:pPr>
            <w:r w:rsidRPr="00B70E09">
              <w:t>3-punktowe pasy bezpieczeństwa z regulacją wysokości i elektrycznym napinaczem pasów z przodu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F707A4" w14:textId="77777777" w:rsidR="00D9227D" w:rsidRPr="00B70E09" w:rsidRDefault="00D9227D" w:rsidP="00726310">
            <w:pPr>
              <w:pStyle w:val="Standard"/>
              <w:snapToGrid w:val="0"/>
            </w:pPr>
          </w:p>
        </w:tc>
      </w:tr>
      <w:tr w:rsidR="00A31D65" w:rsidRPr="00B70E09" w14:paraId="19D6AF4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C40447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E508CA" w14:textId="2864249A" w:rsidR="00D9227D" w:rsidRPr="00B70E09" w:rsidRDefault="00D9227D" w:rsidP="00D9227D">
            <w:pPr>
              <w:pStyle w:val="Standard"/>
              <w:snapToGrid w:val="0"/>
            </w:pPr>
            <w:proofErr w:type="spellStart"/>
            <w:r w:rsidRPr="00B70E09">
              <w:t>eCall</w:t>
            </w:r>
            <w:proofErr w:type="spellEnd"/>
            <w:r w:rsidRPr="00B70E09">
              <w:t xml:space="preserve"> –system powiadamiania ratunkowego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8EDD91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23ACB55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ACCE6B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77A5D4" w14:textId="24DCE371" w:rsidR="00D9227D" w:rsidRPr="00B70E09" w:rsidRDefault="00D9227D" w:rsidP="00D9227D">
            <w:pPr>
              <w:pStyle w:val="Standard"/>
              <w:snapToGrid w:val="0"/>
            </w:pPr>
            <w:r w:rsidRPr="00B70E09">
              <w:t>Sygnalizacja niezapiętych pasów kierowcy i pasażera (dźwiękowa + lampka kontrolna)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219060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3C8FCAC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21CF16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2590F" w14:textId="490E2211" w:rsidR="00D9227D" w:rsidRPr="00B70E09" w:rsidRDefault="00D9227D" w:rsidP="00D9227D">
            <w:pPr>
              <w:pStyle w:val="Standard"/>
              <w:snapToGrid w:val="0"/>
            </w:pPr>
            <w:r w:rsidRPr="00B70E09">
              <w:t xml:space="preserve">Asystent utrzymania toru jazdy Lane </w:t>
            </w:r>
            <w:proofErr w:type="spellStart"/>
            <w:r w:rsidRPr="00B70E09">
              <w:t>Assist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EF54AA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30C5A1A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1C35C5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47C1D4" w14:textId="3E3DD2F9" w:rsidR="00D9227D" w:rsidRPr="00B70E09" w:rsidRDefault="00D9227D" w:rsidP="00D9227D">
            <w:pPr>
              <w:pStyle w:val="Standard"/>
              <w:snapToGrid w:val="0"/>
            </w:pPr>
            <w:r w:rsidRPr="00B70E09">
              <w:t xml:space="preserve">Asystent bocznego wiatru Cross Wind </w:t>
            </w:r>
            <w:proofErr w:type="spellStart"/>
            <w:r w:rsidRPr="00B70E09">
              <w:t>Assist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E38DDA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18E5C18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D29465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939A3E" w14:textId="77777777" w:rsidR="00D9227D" w:rsidRPr="00B70E09" w:rsidRDefault="00D9227D" w:rsidP="00D9227D">
            <w:pPr>
              <w:pStyle w:val="Standard"/>
              <w:snapToGrid w:val="0"/>
            </w:pP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91152A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244DDD68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7F840A67" w14:textId="77777777" w:rsidR="00D9227D" w:rsidRPr="00B70E09" w:rsidRDefault="00D9227D" w:rsidP="00D9227D">
            <w:pPr>
              <w:pStyle w:val="Standard"/>
              <w:numPr>
                <w:ilvl w:val="0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7901CB7" w14:textId="4361463D" w:rsidR="00D9227D" w:rsidRPr="00B70E09" w:rsidRDefault="00D9227D" w:rsidP="00D9227D">
            <w:pPr>
              <w:pStyle w:val="Standard"/>
              <w:snapToGrid w:val="0"/>
              <w:jc w:val="center"/>
            </w:pPr>
            <w:r w:rsidRPr="00B70E09">
              <w:t>Wyposażenie funkcjonalne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EAA3F5E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3F12D31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4EFED7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3546C" w14:textId="583E3219" w:rsidR="00D9227D" w:rsidRPr="00B70E09" w:rsidRDefault="00D9227D" w:rsidP="00D9227D">
            <w:pPr>
              <w:pStyle w:val="Standard"/>
              <w:snapToGrid w:val="0"/>
            </w:pPr>
            <w:r w:rsidRPr="00B70E09">
              <w:t>Klin pod koło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1A96AA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0D36CEFE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3929AB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0058D1" w14:textId="3A2A364D" w:rsidR="00D9227D" w:rsidRPr="00B70E09" w:rsidRDefault="00D9227D" w:rsidP="00D9227D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B70E09">
              <w:rPr>
                <w:rFonts w:eastAsia="Times New Roman" w:cs="Times New Roman"/>
              </w:rPr>
              <w:t>Uchwyty do mocowania ładunku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5C1FA4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4B9AEA2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E15543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90B49F" w14:textId="6CC02EC7" w:rsidR="00D9227D" w:rsidRPr="00B70E09" w:rsidRDefault="00D9227D" w:rsidP="00D9227D">
            <w:pPr>
              <w:pStyle w:val="Standard"/>
              <w:snapToGrid w:val="0"/>
            </w:pPr>
            <w:r w:rsidRPr="00B70E09">
              <w:t xml:space="preserve">Pas ładunkowy z grzechotką </w:t>
            </w:r>
            <w:proofErr w:type="spellStart"/>
            <w:r w:rsidRPr="00B70E09">
              <w:t>min.siła</w:t>
            </w:r>
            <w:proofErr w:type="spellEnd"/>
            <w:r w:rsidRPr="00B70E09">
              <w:t xml:space="preserve"> napięcia 550daN,liczba haków 2szt. </w:t>
            </w:r>
            <w:proofErr w:type="spellStart"/>
            <w:r w:rsidRPr="00B70E09">
              <w:t>Min.długość</w:t>
            </w:r>
            <w:proofErr w:type="spellEnd"/>
            <w:r w:rsidRPr="00B70E09">
              <w:t xml:space="preserve"> 6m.</w:t>
            </w:r>
            <w:r w:rsidR="00B60E57" w:rsidRPr="00B70E09">
              <w:t xml:space="preserve"> - </w:t>
            </w:r>
            <w:r w:rsidRPr="00B70E09">
              <w:t>10szt.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6E03F7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584998D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E80F8" w14:textId="63601936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969012" w14:textId="4D2DB173" w:rsidR="00D9227D" w:rsidRPr="00B70E09" w:rsidRDefault="00D9227D" w:rsidP="00D9227D">
            <w:pPr>
              <w:pStyle w:val="Standard"/>
              <w:snapToGrid w:val="0"/>
            </w:pPr>
            <w:r w:rsidRPr="00B70E09">
              <w:t>Homologacja ciężarowa kategorii</w:t>
            </w:r>
            <w:r w:rsidR="00B60E57" w:rsidRPr="00B70E09">
              <w:t xml:space="preserve"> </w:t>
            </w:r>
            <w:r w:rsidRPr="00B70E09">
              <w:t>N1 (dopuszczalna masa całkowita pojazdu do 3.5 t włącznie)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21E48C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5A5ADAB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A92BFA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08D62F" w14:textId="3D10E0B1" w:rsidR="00D9227D" w:rsidRPr="00B70E09" w:rsidRDefault="00D9227D" w:rsidP="00D9227D">
            <w:pPr>
              <w:pStyle w:val="Zawartotabeli"/>
              <w:snapToGrid w:val="0"/>
              <w:ind w:right="9"/>
              <w:jc w:val="both"/>
              <w:rPr>
                <w:rFonts w:cs="Times New Roman"/>
                <w:color w:val="000000" w:themeColor="text1"/>
              </w:rPr>
            </w:pPr>
            <w:r w:rsidRPr="00B70E09">
              <w:rPr>
                <w:rFonts w:cs="Times New Roman"/>
                <w:color w:val="000000" w:themeColor="text1"/>
              </w:rPr>
              <w:t xml:space="preserve">Funkcje </w:t>
            </w:r>
            <w:proofErr w:type="spellStart"/>
            <w:r w:rsidRPr="00B70E09">
              <w:rPr>
                <w:rFonts w:cs="Times New Roman"/>
                <w:color w:val="000000" w:themeColor="text1"/>
              </w:rPr>
              <w:t>App-Conect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0DA40A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4F81264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92CA82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6F9220" w14:textId="217695AF" w:rsidR="00D9227D" w:rsidRPr="00B70E09" w:rsidRDefault="00D9227D" w:rsidP="00D9227D">
            <w:pPr>
              <w:pStyle w:val="Zawartotabeli"/>
              <w:snapToGrid w:val="0"/>
              <w:ind w:right="9"/>
              <w:jc w:val="both"/>
              <w:rPr>
                <w:rFonts w:cs="Times New Roman"/>
                <w:color w:val="000000" w:themeColor="text1"/>
              </w:rPr>
            </w:pPr>
            <w:r w:rsidRPr="00B70E09">
              <w:rPr>
                <w:rFonts w:cs="Times New Roman"/>
                <w:color w:val="000000" w:themeColor="text1"/>
              </w:rPr>
              <w:t>Akumulator 420A(70 Ah)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45C41B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44F6C0E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733737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19DDFE" w14:textId="5538699A" w:rsidR="00D9227D" w:rsidRPr="00B70E09" w:rsidRDefault="00D9227D" w:rsidP="00D9227D">
            <w:pPr>
              <w:pStyle w:val="Standard"/>
              <w:snapToGrid w:val="0"/>
              <w:rPr>
                <w:color w:val="000000" w:themeColor="text1"/>
              </w:rPr>
            </w:pPr>
            <w:r w:rsidRPr="00B70E09">
              <w:t>Czujniki parkowania w przednim i tylnym zderzaku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664F22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153F293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53AA9F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C578E5" w14:textId="5FFF0C84" w:rsidR="00D9227D" w:rsidRPr="00B70E09" w:rsidRDefault="00D9227D" w:rsidP="00D9227D">
            <w:pPr>
              <w:pStyle w:val="Standard"/>
              <w:snapToGrid w:val="0"/>
              <w:rPr>
                <w:bCs/>
              </w:rPr>
            </w:pPr>
            <w:r w:rsidRPr="00B70E09">
              <w:t>4 złącza USB-</w:t>
            </w:r>
            <w:proofErr w:type="spellStart"/>
            <w:r w:rsidRPr="00B70E09">
              <w:t>C,w</w:t>
            </w:r>
            <w:proofErr w:type="spellEnd"/>
            <w:r w:rsidRPr="00B70E09">
              <w:t xml:space="preserve"> tym2 gniazda o zwiększonej mocy ładowania do 45W w konsoli środkowej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BBA895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3DDC5BC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2A9D82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E93336" w14:textId="788D0265" w:rsidR="00D9227D" w:rsidRPr="00B70E09" w:rsidRDefault="00D9227D" w:rsidP="00D9227D">
            <w:pPr>
              <w:pStyle w:val="Standard"/>
              <w:snapToGrid w:val="0"/>
              <w:rPr>
                <w:color w:val="000000"/>
              </w:rPr>
            </w:pPr>
            <w:r w:rsidRPr="00B70E09">
              <w:rPr>
                <w:color w:val="000000"/>
              </w:rPr>
              <w:t>Alternator 180A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E4DD2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4C6DD32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B92606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  <w:rPr>
                <w:rFonts w:eastAsia="Droid Sans"/>
              </w:rPr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5E3B32" w14:textId="13C1288C" w:rsidR="00D9227D" w:rsidRPr="00B70E09" w:rsidRDefault="00D9227D" w:rsidP="00D9227D">
            <w:pPr>
              <w:pStyle w:val="Standard"/>
              <w:snapToGrid w:val="0"/>
              <w:jc w:val="both"/>
              <w:rPr>
                <w:color w:val="000000" w:themeColor="text1"/>
              </w:rPr>
            </w:pPr>
            <w:r w:rsidRPr="00B70E09">
              <w:rPr>
                <w:color w:val="000000" w:themeColor="text1"/>
              </w:rPr>
              <w:t>Tempomat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11D038" w14:textId="23BD7983" w:rsidR="00D9227D" w:rsidRPr="00B70E09" w:rsidRDefault="00D9227D" w:rsidP="00D9227D">
            <w:pPr>
              <w:pStyle w:val="Standard"/>
              <w:snapToGrid w:val="0"/>
              <w:spacing w:line="283" w:lineRule="exact"/>
              <w:ind w:right="29"/>
              <w:rPr>
                <w:i/>
              </w:rPr>
            </w:pPr>
          </w:p>
        </w:tc>
      </w:tr>
      <w:tr w:rsidR="00A31D65" w:rsidRPr="00B70E09" w14:paraId="072F41A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496A36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D0A7E7" w14:textId="0A6E2D4F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Zestaw wskaźników (km/h),wyświetlanie prędkości, przebiegu, prędkości obrotowej, poziomu </w:t>
            </w:r>
            <w:proofErr w:type="spellStart"/>
            <w:r w:rsidRPr="00B70E09">
              <w:t>paliwa,zegarek</w:t>
            </w:r>
            <w:proofErr w:type="spellEnd"/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8AB42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9B3885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2BAD20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9D6BF5" w14:textId="2F9ECAB7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proofErr w:type="spellStart"/>
            <w:r w:rsidRPr="00B70E09">
              <w:t>Dynamic</w:t>
            </w:r>
            <w:proofErr w:type="spellEnd"/>
            <w:r w:rsidRPr="00B70E09">
              <w:t xml:space="preserve"> Road </w:t>
            </w:r>
            <w:proofErr w:type="spellStart"/>
            <w:r w:rsidRPr="00B70E09">
              <w:t>Sign</w:t>
            </w:r>
            <w:proofErr w:type="spellEnd"/>
            <w:r w:rsidRPr="00B70E09">
              <w:t xml:space="preserve"> Display-rozpoznawanie i dynamiczne wyświetlanie znaków drogowych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436CD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414BCF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FF89E3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59B296" w14:textId="35B4720A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Ogranicznik prędkości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251EA1" w14:textId="7BAC5148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31427CE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3E86D3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C70F31" w14:textId="0F6126F6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4 głośniki: 2 </w:t>
            </w:r>
            <w:proofErr w:type="spellStart"/>
            <w:r w:rsidRPr="00B70E09">
              <w:t>niskotonowe</w:t>
            </w:r>
            <w:proofErr w:type="spellEnd"/>
            <w:r w:rsidRPr="00B70E09">
              <w:t xml:space="preserve"> i 2 wysokotonowe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9E89A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2E7AB6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593444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36EFAA" w14:textId="3FBB1FB1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Digital Cockpit -cyfrowe zegary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953A3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A53084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23BE86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50F74A" w14:textId="297C0D7F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Zaawansowany czujnik uwagi i senności kierowcy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2BBF3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E7F432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BF2B84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F52F0A" w14:textId="5572F475" w:rsidR="00D9227D" w:rsidRPr="00B70E09" w:rsidRDefault="00D9227D" w:rsidP="00D9227D">
            <w:pPr>
              <w:pStyle w:val="Bezodstpw"/>
              <w:jc w:val="both"/>
            </w:pPr>
            <w:r w:rsidRPr="00B70E09">
              <w:t>Przygotowanie do usług online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1A3C11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923A74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C9ABE9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D4DC97" w14:textId="69771ED3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System </w:t>
            </w:r>
            <w:proofErr w:type="spellStart"/>
            <w:r w:rsidRPr="00B70E09">
              <w:t>Infotainment</w:t>
            </w:r>
            <w:proofErr w:type="spellEnd"/>
            <w:r w:rsidRPr="00B70E09">
              <w:t xml:space="preserve"> z 10,4" dotykowym wyświetlaczem kolorowym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1F699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2850C4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9748D5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D1EB92" w14:textId="7B80C87A" w:rsidR="00D9227D" w:rsidRPr="00B70E09" w:rsidRDefault="00D9227D" w:rsidP="00D9227D">
            <w:pPr>
              <w:pStyle w:val="Bezodstpw"/>
              <w:jc w:val="both"/>
            </w:pPr>
            <w:r w:rsidRPr="00B70E09">
              <w:t>Gniazdo 12 V w kabinie kierowcy(na desce rozdzielcze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4711D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B41B8A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A0C4AE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A5EEA0" w14:textId="3BF73457" w:rsidR="00D9227D" w:rsidRPr="00B70E09" w:rsidRDefault="00D9227D" w:rsidP="00D9227D">
            <w:pPr>
              <w:pStyle w:val="Bezodstpw"/>
              <w:jc w:val="both"/>
            </w:pPr>
            <w:r w:rsidRPr="00B70E09">
              <w:t>2 kluczyki z funkcją zdalnego sterowania,</w:t>
            </w:r>
            <w:r w:rsidR="00977B4F" w:rsidRPr="00B70E09">
              <w:t xml:space="preserve"> </w:t>
            </w:r>
            <w:r w:rsidRPr="00B70E09">
              <w:t>składane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C0386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1C1C5D5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E329EB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CBF323" w14:textId="6074FA56" w:rsidR="00D9227D" w:rsidRPr="00B70E09" w:rsidRDefault="00D9227D" w:rsidP="00D9227D">
            <w:pPr>
              <w:pStyle w:val="Bezodstpw"/>
              <w:jc w:val="both"/>
            </w:pPr>
            <w:r w:rsidRPr="00B70E09">
              <w:t>System START - STOP z funkcją odzyskiwania energii podczas hamowania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3B6C97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40BB22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6AE735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34A29D" w14:textId="1AB37807" w:rsidR="00D9227D" w:rsidRPr="00B70E09" w:rsidRDefault="00D9227D" w:rsidP="00D9227D">
            <w:pPr>
              <w:pStyle w:val="Bezodstpw"/>
              <w:jc w:val="both"/>
            </w:pPr>
            <w:r w:rsidRPr="00B70E09">
              <w:t>Czujnik deszczu/zmierzchu i wycieraczki z automatyczną regulacją prędkości wycierania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4F2A0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EE87C9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08787F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03758E" w14:textId="1DA453DF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Centralny zamek z systemem </w:t>
            </w:r>
            <w:proofErr w:type="spellStart"/>
            <w:r w:rsidRPr="00B70E09">
              <w:t>Keyless</w:t>
            </w:r>
            <w:proofErr w:type="spellEnd"/>
            <w:r w:rsidRPr="00B70E09">
              <w:t xml:space="preserve"> Start bez funkcji SAFE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C1A520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DF3A22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C7EA9A" w14:textId="77777777" w:rsidR="00D9227D" w:rsidRPr="00B70E09" w:rsidRDefault="00D9227D" w:rsidP="00D9227D">
            <w:pPr>
              <w:pStyle w:val="Standard"/>
              <w:numPr>
                <w:ilvl w:val="1"/>
                <w:numId w:val="2"/>
              </w:numPr>
              <w:snapToGrid w:val="0"/>
            </w:pP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7FF735" w14:textId="30C8F09B" w:rsidR="00D9227D" w:rsidRPr="00B70E09" w:rsidRDefault="00D9227D" w:rsidP="00D9227D">
            <w:pPr>
              <w:pStyle w:val="Bezodstpw"/>
              <w:jc w:val="both"/>
            </w:pPr>
            <w:r w:rsidRPr="00B70E09">
              <w:t>Połączenie ze smartphone za pomocą Bluetooth,</w:t>
            </w:r>
            <w:r w:rsidR="00977B4F" w:rsidRPr="00B70E09">
              <w:t xml:space="preserve"> </w:t>
            </w:r>
            <w:r w:rsidRPr="00B70E09">
              <w:t>funkcja ładowania indukcyjnego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3B6DE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9B7C3A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097F224" w14:textId="65F6AD20" w:rsidR="00D9227D" w:rsidRPr="00B70E09" w:rsidRDefault="00D9227D" w:rsidP="00D9227D">
            <w:pPr>
              <w:pStyle w:val="Standard"/>
              <w:snapToGrid w:val="0"/>
              <w:ind w:left="113"/>
            </w:pPr>
            <w:r w:rsidRPr="00B70E09">
              <w:lastRenderedPageBreak/>
              <w:t>4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03126AB" w14:textId="21474921" w:rsidR="00D9227D" w:rsidRPr="00B70E09" w:rsidRDefault="00D9227D" w:rsidP="00D9227D">
            <w:pPr>
              <w:pStyle w:val="Bezodstpw"/>
              <w:jc w:val="center"/>
            </w:pPr>
            <w:r w:rsidRPr="00B70E09">
              <w:t>Wyposażenie wewnętrzne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8A554E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E38DC7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988DED" w14:textId="12150987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8989D2" w14:textId="641AB275" w:rsidR="00D9227D" w:rsidRPr="00B70E09" w:rsidRDefault="00D9227D" w:rsidP="00D9227D">
            <w:pPr>
              <w:pStyle w:val="Bezodstpw"/>
              <w:jc w:val="both"/>
            </w:pPr>
            <w:r w:rsidRPr="00B70E09">
              <w:t>Schowki nad głową z dwoma kieszeniami 1 DIN oraz lampka do czytania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793D7D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90E1AE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D3DA76" w14:textId="6BAA47CE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70C0ED" w14:textId="7E149604" w:rsidR="00D9227D" w:rsidRPr="00B70E09" w:rsidRDefault="00D9227D" w:rsidP="00D9227D">
            <w:pPr>
              <w:pStyle w:val="Bezodstpw"/>
              <w:jc w:val="both"/>
            </w:pPr>
            <w:r w:rsidRPr="00B70E09">
              <w:t>Podłoga w kabinie kierowcy wyłożona wykładziną gumową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A618B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BB0B35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BCB9CB" w14:textId="496E2473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3080F4" w14:textId="2B5A7B65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 Uchwyty wejściowe na słupkach </w:t>
            </w:r>
            <w:proofErr w:type="spellStart"/>
            <w:r w:rsidRPr="00B70E09">
              <w:t>D,z</w:t>
            </w:r>
            <w:proofErr w:type="spellEnd"/>
            <w:r w:rsidRPr="00B70E09">
              <w:t xml:space="preserve"> tyłu po lewej i prawej stronie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CFF32D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EF6DB68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7DBFCF" w14:textId="7C66E7E1" w:rsidR="00D9227D" w:rsidRPr="00B70E09" w:rsidRDefault="00D9227D" w:rsidP="00D9227D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 xml:space="preserve">  4.4.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342FC2" w14:textId="7608875C" w:rsidR="00D9227D" w:rsidRPr="00B70E09" w:rsidRDefault="00D9227D" w:rsidP="00D9227D">
            <w:pPr>
              <w:pStyle w:val="Bezodstpw"/>
              <w:jc w:val="both"/>
            </w:pPr>
            <w:r w:rsidRPr="00B70E09">
              <w:t>Schowek po stronie pasażera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18EAD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E4A368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6066ED" w14:textId="5CA3441D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596A70" w14:textId="1FB1EF5E" w:rsidR="00D9227D" w:rsidRPr="00B70E09" w:rsidRDefault="00D9227D" w:rsidP="00D9227D">
            <w:pPr>
              <w:pStyle w:val="Bezodstpw"/>
              <w:jc w:val="both"/>
            </w:pPr>
            <w:r w:rsidRPr="00B70E09">
              <w:t>Uchwyt wejściowy przy ścianie działowej w przestrzeni ładunkowej/ pasażerskiej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552A7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350818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DB3E57" w14:textId="07451643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F337FD" w14:textId="4B6F4C82" w:rsidR="00D9227D" w:rsidRPr="00B70E09" w:rsidRDefault="00B60E57" w:rsidP="00B60E57">
            <w:pPr>
              <w:pStyle w:val="Bezodstpw"/>
            </w:pPr>
            <w:r w:rsidRPr="00B70E09">
              <w:t>L</w:t>
            </w:r>
            <w:r w:rsidR="00D9227D" w:rsidRPr="00B70E09">
              <w:t>ampy w przestrzeni ładunkowej/ pasażerskiej</w:t>
            </w:r>
            <w:r w:rsidRPr="00B70E09">
              <w:t xml:space="preserve"> – 2 szt.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B7E171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96C9A3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364576" w14:textId="1BE18E2A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13AE0D" w14:textId="2B17577E" w:rsidR="00D9227D" w:rsidRPr="00B70E09" w:rsidRDefault="00D9227D" w:rsidP="00D9227D">
            <w:pPr>
              <w:pStyle w:val="Bezodstpw"/>
              <w:jc w:val="both"/>
            </w:pPr>
            <w:r w:rsidRPr="00B70E09">
              <w:t>Deska rozdzielcza standard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08F35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183573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58E986" w14:textId="1AD58B35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4.8.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037C4B" w14:textId="3DF9BA85" w:rsidR="00D9227D" w:rsidRPr="00B70E09" w:rsidRDefault="00D9227D" w:rsidP="00D9227D">
            <w:pPr>
              <w:pStyle w:val="Bezodstpw"/>
              <w:jc w:val="both"/>
            </w:pPr>
            <w:r w:rsidRPr="00B70E09">
              <w:t>Siedzenie dwuosobowe obok kierowcy ze schowkiem pod siedziskiem,</w:t>
            </w:r>
            <w:r w:rsidR="00B60E57" w:rsidRPr="00B70E09">
              <w:t xml:space="preserve"> </w:t>
            </w:r>
            <w:r w:rsidRPr="00B70E09">
              <w:t>ze stolikiem pod środkowym oparciem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C40F1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85DFA2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16DFB4" w14:textId="063B5F29" w:rsidR="00D9227D" w:rsidRPr="00B70E09" w:rsidRDefault="00D9227D" w:rsidP="00D9227D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4.9.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90C1B4" w14:textId="22D49B7B" w:rsidR="00670A73" w:rsidRPr="00B70E09" w:rsidRDefault="00D9227D" w:rsidP="00B60E57">
            <w:pPr>
              <w:pStyle w:val="Bezodstpw"/>
              <w:jc w:val="both"/>
            </w:pPr>
            <w:r w:rsidRPr="00B70E09">
              <w:t>Ściana działowa bez okna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63CA8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ABFF83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9C53768" w14:textId="1EEF515F" w:rsidR="00D9227D" w:rsidRPr="00B70E09" w:rsidRDefault="00D9227D" w:rsidP="00D9227D">
            <w:pPr>
              <w:pStyle w:val="Standard"/>
              <w:snapToGrid w:val="0"/>
              <w:ind w:left="113"/>
            </w:pPr>
            <w:r w:rsidRPr="00B70E09">
              <w:t>5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DEB5664" w14:textId="72317425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Nadwozie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85E0A5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94D9D8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3F5D57" w14:textId="4D4082FC" w:rsidR="00D9227D" w:rsidRPr="00B70E09" w:rsidRDefault="00D9227D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5.1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ECB284" w14:textId="08545B85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Lusterka zewnętrzne elektrycznie regulowane i ogrzewane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89389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640ECC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2A2370" w14:textId="2C0B43E9" w:rsidR="00D9227D" w:rsidRPr="00B70E09" w:rsidRDefault="00D9227D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9E599A" w14:textId="76C30988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Lewe zewnętrzne lusterko ze zintegrowanym kierunkowskazem LED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E04196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1C3458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8E9A5E" w14:textId="400B1E39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C4D9BF" w14:textId="01B18BEC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Uchwyt holowniczy z przodu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E246D0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5B50C6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381E29" w14:textId="02D1D9A8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E9E209" w14:textId="542FDCF7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Prawe zewnętrzne lusterko ze zintegrowanym kierunkowskazem LED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91569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315A6E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84C141" w14:textId="0CDA9303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F6BC06" w14:textId="70C1B80E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Wysoki dach, lakierowany w kolorze nadwozia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7EAC0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F59D8AE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A854E7" w14:textId="3C72B00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CDE163" w14:textId="29BA5CB8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Drzwi tylne nieprzeszklone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4C40A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AB36F2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24D584" w14:textId="60B6FE5A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200C63" w14:textId="6F28B9F9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Zbiornik paliwa </w:t>
            </w:r>
            <w:r w:rsidR="00C806E3" w:rsidRPr="00B70E09">
              <w:t xml:space="preserve">nie mniejszy niż </w:t>
            </w:r>
            <w:r w:rsidRPr="00B70E09">
              <w:t>75 l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87E6F1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A5969C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8A8432" w14:textId="5E595971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5.8.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FE6C26" w14:textId="59835F21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Osłona chłodnicy(grill) nielakierowana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87BC8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8828D9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A60C9E" w14:textId="364CC3B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5.9.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3EE410" w14:textId="52706BBA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Boczne szyby z przodu i z tyłu oraz tylne szyby-termoizolacyjne (w przypadku zamówienia szyb)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C00B6A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C4C511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9202E8" w14:textId="61E2FF41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5.10.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865786" w14:textId="57482BC5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Drzwi prawe i lewe w kabinie kierowcy z elektrycznymi szybami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D86FF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75196C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A9F740" w14:textId="3301050D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5.11.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7F2F9C" w14:textId="7351E67E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Drzwi przesuwne po prawej stronie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5259F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44CCA0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85F80C" w14:textId="3EAF1C67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5.12.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89991C" w14:textId="6452233B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Szyba przednia termoizolacyjna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C39C37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75549E" w:rsidRPr="00B70E09" w14:paraId="17455D3C" w14:textId="77777777" w:rsidTr="0075549E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AD3819" w14:textId="35C58EE1" w:rsidR="0075549E" w:rsidRPr="00B70E09" w:rsidRDefault="0075549E" w:rsidP="00A31D65">
            <w:pPr>
              <w:pStyle w:val="Standard"/>
              <w:snapToGrid w:val="0"/>
            </w:pPr>
            <w:r w:rsidRPr="00B70E09">
              <w:t>5.13.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54DEED3" w14:textId="254ABA72" w:rsidR="0075549E" w:rsidRPr="00B70E09" w:rsidRDefault="0075549E" w:rsidP="0075549E">
            <w:pPr>
              <w:pStyle w:val="Bezodstpw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 xml:space="preserve">Kolor nadwozia: czerwony 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CFE307" w14:textId="77777777" w:rsidR="0075549E" w:rsidRPr="00B70E09" w:rsidRDefault="0075549E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FAB706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E001954" w14:textId="0550BD63" w:rsidR="00D9227D" w:rsidRPr="00B70E09" w:rsidRDefault="00A31D65" w:rsidP="00A31D65">
            <w:pPr>
              <w:pStyle w:val="Standard"/>
              <w:snapToGrid w:val="0"/>
            </w:pPr>
            <w:r w:rsidRPr="00B70E09">
              <w:t>6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4D874DF" w14:textId="557FDD6D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Podwozie/koła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F08622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6DB457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9054EB" w14:textId="5D8085B0" w:rsidR="00D9227D" w:rsidRPr="00B70E09" w:rsidRDefault="00A31D65" w:rsidP="00A31D65">
            <w:pPr>
              <w:pStyle w:val="Standard"/>
              <w:snapToGrid w:val="0"/>
              <w:ind w:left="113"/>
              <w:rPr>
                <w:sz w:val="22"/>
              </w:rPr>
            </w:pPr>
            <w:r w:rsidRPr="00B70E09">
              <w:rPr>
                <w:sz w:val="22"/>
              </w:rPr>
              <w:t>6.1.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169044" w14:textId="75DEE681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Napęd 4x4 z blokadą mechanizmu różnicowego</w:t>
            </w:r>
            <w:r w:rsidR="00670A73" w:rsidRPr="00B70E09">
              <w:t>, skrzynia biegów automatyczna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A952D3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E8EBC7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A8AC1F" w14:textId="4316C158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lastRenderedPageBreak/>
              <w:t>6.2.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DFE66C" w14:textId="1A5DEECD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Narzędzia i podnośnik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9789C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48C2C2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0EC1A2" w14:textId="1DDE6B31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6.3.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274197" w14:textId="163D6333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Pojazd z kierownicą po lewej stronie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0BFA40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F072A1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20A376" w14:textId="13776AB1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6.4.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2BCDF1" w14:textId="46220AA0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Małe kołpaki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887BE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366E4C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22EFF5" w14:textId="297F672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6.5.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5C74C6" w14:textId="557FBF4C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8</w:t>
            </w:r>
            <w:r w:rsidR="003722F8" w:rsidRPr="00B70E09">
              <w:t xml:space="preserve"> </w:t>
            </w:r>
            <w:r w:rsidRPr="00B70E09">
              <w:t>szt. stalowy</w:t>
            </w:r>
            <w:r w:rsidR="00670A73" w:rsidRPr="00B70E09">
              <w:t xml:space="preserve">ch obręczy 6.5Jx 16, </w:t>
            </w:r>
            <w:r w:rsidRPr="00B70E09">
              <w:t>1 200 kg srebrne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F8C9E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600D00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4C74C5" w14:textId="44CEAC05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6.6.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289DB1" w14:textId="4DE97050" w:rsidR="00D9227D" w:rsidRPr="00B70E09" w:rsidRDefault="00D9227D" w:rsidP="003722F8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8szt.</w:t>
            </w:r>
            <w:r w:rsidR="003722F8" w:rsidRPr="00B70E09">
              <w:t xml:space="preserve"> </w:t>
            </w:r>
            <w:r w:rsidRPr="00B70E09">
              <w:t>opon 235/65 R16 C115/113 R o zmniejszonym oporze toczenia,</w:t>
            </w:r>
            <w:r w:rsidR="00670A73" w:rsidRPr="00B70E09">
              <w:t xml:space="preserve"> </w:t>
            </w:r>
            <w:r w:rsidRPr="00B70E09">
              <w:t xml:space="preserve">marki </w:t>
            </w:r>
            <w:proofErr w:type="spellStart"/>
            <w:r w:rsidRPr="00B70E09">
              <w:t>premium</w:t>
            </w:r>
            <w:proofErr w:type="spellEnd"/>
            <w:r w:rsidRPr="00B70E09">
              <w:t>,</w:t>
            </w:r>
            <w:r w:rsidR="003722F8" w:rsidRPr="00B70E09">
              <w:t xml:space="preserve"> w tym </w:t>
            </w:r>
            <w:r w:rsidRPr="00B70E09">
              <w:t>4szt.</w:t>
            </w:r>
            <w:r w:rsidR="003722F8" w:rsidRPr="00B70E09">
              <w:t xml:space="preserve"> Na sezon </w:t>
            </w:r>
            <w:r w:rsidRPr="00B70E09">
              <w:t>letni,</w:t>
            </w:r>
            <w:r w:rsidR="003722F8" w:rsidRPr="00B70E09">
              <w:t xml:space="preserve"> </w:t>
            </w:r>
            <w:r w:rsidRPr="00B70E09">
              <w:t>4szt.</w:t>
            </w:r>
            <w:r w:rsidR="003722F8" w:rsidRPr="00B70E09">
              <w:t xml:space="preserve">na sezon </w:t>
            </w:r>
            <w:r w:rsidRPr="00B70E09">
              <w:t>zimow</w:t>
            </w:r>
            <w:r w:rsidR="003722F8" w:rsidRPr="00B70E09">
              <w:t>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36950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AC0492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37CF5A" w14:textId="457C34A2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6.7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1A9140" w14:textId="2480A3A5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Koło zapasowe pełnowymiarowe z obręczą stalową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43311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8F6C8E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5CC3299" w14:textId="2D1C3F43" w:rsidR="00D9227D" w:rsidRPr="00B70E09" w:rsidRDefault="00A31D65" w:rsidP="00A31D65">
            <w:pPr>
              <w:pStyle w:val="Standard"/>
              <w:snapToGrid w:val="0"/>
            </w:pPr>
            <w:r w:rsidRPr="00B70E09">
              <w:t>7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5BDDA0A" w14:textId="2012989C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Wyposażenie dodatkowe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F62B64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75D120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ED0661" w14:textId="137C2EEF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1A888A" w14:textId="06F18CA9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 Spryskiwacze reflektorów przednich,</w:t>
            </w:r>
            <w:r w:rsidR="00670A73" w:rsidRPr="00B70E09">
              <w:t xml:space="preserve"> </w:t>
            </w:r>
            <w:r w:rsidRPr="00B70E09">
              <w:t>wskaźnik poziomu płynu, podgrzewane dysze spryskiwaczy szyby przedniej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F4CCA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B08DE17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EA421C" w14:textId="10C4E697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F6E3D8" w14:textId="72DA5474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Elektryczne ogrzewanie pomocnicze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8FADB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6971EEE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75BF2B" w14:textId="4BB89BA4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33D951" w14:textId="1CE0248B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Szyba przednia termoizolacyjna, ogrzewana,</w:t>
            </w:r>
            <w:r w:rsidR="00F72CE4" w:rsidRPr="00B70E09">
              <w:t xml:space="preserve"> </w:t>
            </w:r>
            <w:r w:rsidRPr="00B70E09">
              <w:t>wykonana z laminowanego szkła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24ECA5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678EB3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0FDAD4" w14:textId="710AA75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4A9A74" w14:textId="7491831D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Hak holowniczy stały ze stabilizacją przyczepy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14511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F2D721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3CC3F1" w14:textId="45B3E85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35E6AA" w14:textId="0DB79232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Podłoga ze sklejki antypoślizgowej w przestrzeni ładunkowej/ pasażerskiej,</w:t>
            </w:r>
            <w:r w:rsidR="00F72CE4" w:rsidRPr="00B70E09">
              <w:t xml:space="preserve"> </w:t>
            </w:r>
            <w:r w:rsidRPr="00B70E09">
              <w:t>z osłoną krawędzi przestrzeni ładunkowej z tyłu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DEFA1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0A4A57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A9E46C" w14:textId="30180577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ACD92D" w14:textId="48E56F3D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Wzmocnione zawieszenie i amortyzatory,</w:t>
            </w:r>
            <w:r w:rsidR="00F72CE4" w:rsidRPr="00B70E09">
              <w:t xml:space="preserve"> </w:t>
            </w:r>
            <w:r w:rsidRPr="00B70E09">
              <w:t>wzmocnione stabilizatory- przystosowane do dużych obciążeń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147A4D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D93FC0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AF406B" w14:textId="6DA696AB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472961" w14:textId="258B37FC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Przycisk do manualnej regeneracji filtra DPF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0B4647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261A0BE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B70599" w14:textId="12FBD5D8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7.8.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5E9234" w14:textId="41A55A80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Urządzenie sterujące funkcjami 1 (programowalny sterownik sterujący funkcjami specjalnymi) 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1BA3A3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4726105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CA745F" w14:textId="06B4A70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7.9.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DF327C" w14:textId="65280775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Klimatyzacja manualna 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A08DF3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DAC6CF3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4E28A8" w14:textId="674A4C5D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7.10.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7A9DC8" w14:textId="0E86F43A" w:rsidR="00D9227D" w:rsidRPr="00B70E09" w:rsidRDefault="00D9227D" w:rsidP="00D9227D">
            <w:pPr>
              <w:pStyle w:val="Bezodstpw"/>
              <w:jc w:val="both"/>
            </w:pPr>
            <w:r w:rsidRPr="00B70E09">
              <w:t>Reflektory Full LED oraz światła do jazdy dziennej typu LED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03D918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D015FC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9C821" w14:textId="6FC31025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AF90E6" w14:textId="780E7716" w:rsidR="00D9227D" w:rsidRPr="00B70E09" w:rsidRDefault="00D9227D" w:rsidP="00D9227D">
            <w:pPr>
              <w:pStyle w:val="Bezodstpw"/>
              <w:jc w:val="both"/>
            </w:pPr>
            <w:r w:rsidRPr="00B70E09">
              <w:t>Kamera cofania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56AB95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D6DFE25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3A02FD" w14:textId="7823BBE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9180D3" w14:textId="48C654EC" w:rsidR="00D9227D" w:rsidRPr="00B70E09" w:rsidRDefault="00D9227D" w:rsidP="00D9227D">
            <w:pPr>
              <w:pStyle w:val="Bezodstpw"/>
              <w:jc w:val="both"/>
            </w:pPr>
            <w:r w:rsidRPr="00B70E09">
              <w:t>Drzwi tylne ze zwiększonym kątem otwarcia max.270 stopni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07DB20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A2B0BD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6C85" w14:textId="65781EA3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342546" w14:textId="084131C0" w:rsidR="00D9227D" w:rsidRPr="00B70E09" w:rsidRDefault="00D9227D" w:rsidP="00C806E3">
            <w:pPr>
              <w:pStyle w:val="Bezodstpw"/>
              <w:jc w:val="both"/>
            </w:pPr>
            <w:r w:rsidRPr="00B70E09">
              <w:t>Fotel kierowcy z pełną regulacją i podłokietnikiem po obu stronach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86CB1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4BADAD9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F389CB" w14:textId="07DDC8D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FF9E57E" w14:textId="5A49493A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Tkanina </w:t>
            </w:r>
            <w:proofErr w:type="spellStart"/>
            <w:r w:rsidRPr="00B70E09">
              <w:t>Marathon</w:t>
            </w:r>
            <w:proofErr w:type="spellEnd"/>
            <w:r w:rsidRPr="00B70E09">
              <w:t xml:space="preserve"> - wytrzymałe obicia siedzeń 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E60E2E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AF4529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AB606D" w14:textId="1383D28F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9EEF5E" w14:textId="37D4935B" w:rsidR="00D9227D" w:rsidRPr="00B70E09" w:rsidRDefault="00D9227D" w:rsidP="00D9227D">
            <w:pPr>
              <w:pStyle w:val="Bezodstpw"/>
              <w:jc w:val="both"/>
            </w:pPr>
            <w:r w:rsidRPr="00B70E09">
              <w:t>Wyłożenie ścian bocznych przestrzeni ładunkowej/ pasażerskiej (do ramy dachu) sklejką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51C4B6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429416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45F34C" w14:textId="798915CA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935BD6" w14:textId="019ECB8E" w:rsidR="00D9227D" w:rsidRPr="00B70E09" w:rsidRDefault="00D9227D" w:rsidP="00D9227D">
            <w:pPr>
              <w:pStyle w:val="Bezodstpw"/>
              <w:jc w:val="both"/>
            </w:pPr>
            <w:r w:rsidRPr="00B70E09">
              <w:t>Odbiór cyfrowego sygnału radiowego DAB+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37078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670A73" w:rsidRPr="00B70E09" w14:paraId="1F713F7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13CF5E" w14:textId="4DE883E5" w:rsidR="00670A73" w:rsidRPr="00B70E09" w:rsidRDefault="00670A73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071607" w14:textId="2A429077" w:rsidR="00670A73" w:rsidRPr="00B70E09" w:rsidRDefault="00670A73" w:rsidP="00D9227D">
            <w:pPr>
              <w:pStyle w:val="Bezodstpw"/>
              <w:jc w:val="both"/>
            </w:pPr>
            <w:r w:rsidRPr="00B70E09">
              <w:t>Dywaniki gumowe w kabinie kierowcy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E4CBF4" w14:textId="77777777" w:rsidR="00670A73" w:rsidRPr="00B70E09" w:rsidRDefault="00670A73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6E33BF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FD459F" w14:textId="6A14CE9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lastRenderedPageBreak/>
              <w:t>7.1</w:t>
            </w:r>
            <w:r w:rsidR="00670A73" w:rsidRPr="00B70E09">
              <w:rPr>
                <w:sz w:val="22"/>
              </w:rPr>
              <w:t>8</w:t>
            </w:r>
            <w:r w:rsidRPr="00B70E09">
              <w:rPr>
                <w:sz w:val="22"/>
              </w:rPr>
              <w:t>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9E1E23" w14:textId="7EB2DD7E" w:rsidR="00DA0A98" w:rsidRPr="00B70E09" w:rsidRDefault="00DA0A98" w:rsidP="00DA0A98">
            <w:pPr>
              <w:pStyle w:val="Bezodstpw"/>
              <w:jc w:val="both"/>
            </w:pPr>
            <w:r w:rsidRPr="00B70E09">
              <w:t>2 sztuki Radiotelefonów Motorola DM 4601e wraz z niezbędnymi akcesoriami montażowymi oraz anteną.</w:t>
            </w:r>
          </w:p>
          <w:p w14:paraId="2EF70AB2" w14:textId="5196D490" w:rsidR="00DA0A98" w:rsidRPr="00B70E09" w:rsidRDefault="00DA0A98" w:rsidP="00DA0A98">
            <w:pPr>
              <w:pStyle w:val="Bezodstpw"/>
              <w:jc w:val="both"/>
            </w:pPr>
            <w:r w:rsidRPr="00B70E09">
              <w:t>Wymagania dla instalacji antenowej:</w:t>
            </w:r>
          </w:p>
          <w:p w14:paraId="123BB38F" w14:textId="77777777" w:rsidR="00B871CF" w:rsidRPr="00B70E09" w:rsidRDefault="00485ECB" w:rsidP="00B871CF">
            <w:pPr>
              <w:pStyle w:val="Bezodstpw"/>
              <w:numPr>
                <w:ilvl w:val="0"/>
                <w:numId w:val="1"/>
              </w:numPr>
            </w:pPr>
            <w:r w:rsidRPr="00B70E09">
              <w:t xml:space="preserve">Samochód wyposażony w kompletną instalację antenową </w:t>
            </w:r>
            <w:r w:rsidR="00B871CF" w:rsidRPr="00B70E09">
              <w:t xml:space="preserve">dostosowaną do rodzaju zabudowy (metalowa/kompozytowa) </w:t>
            </w:r>
            <w:r w:rsidRPr="00B70E09">
              <w:t xml:space="preserve">wraz z anteną VHF zamontowaną na stałe w przedniej części dachu w miejscu zapewniającym właściwą przeciwwagę elektromagnetyczną. </w:t>
            </w:r>
            <w:r w:rsidR="00B871CF" w:rsidRPr="00B70E09">
              <w:t>Z</w:t>
            </w:r>
            <w:r w:rsidRPr="00B70E09">
              <w:t xml:space="preserve">ainstalowana zgodnie z zaleceniami producenta anteny </w:t>
            </w:r>
            <w:r w:rsidR="00B871CF" w:rsidRPr="00B70E09">
              <w:t>(</w:t>
            </w:r>
            <w:r w:rsidRPr="00B70E09">
              <w:t>ewentualna zmiana miejsca lokalizacji anteny na dachu pojazdu do uzgodnienia z Zamawiającym).</w:t>
            </w:r>
          </w:p>
          <w:p w14:paraId="17642A87" w14:textId="77777777" w:rsidR="00B871CF" w:rsidRPr="00B70E09" w:rsidRDefault="00B871CF" w:rsidP="00B871CF">
            <w:pPr>
              <w:pStyle w:val="Bezodstpw"/>
              <w:numPr>
                <w:ilvl w:val="0"/>
                <w:numId w:val="1"/>
              </w:numPr>
            </w:pPr>
            <w:r w:rsidRPr="00B70E09">
              <w:t>Antena zestrojona na częstotliwości 149.000 MHz z maksymalną wartością współczynnika fali stojącej (WFS) 1,5. Potwierdzone wynikiem pomiaru (wydruk).</w:t>
            </w:r>
          </w:p>
          <w:p w14:paraId="526F95D3" w14:textId="77777777" w:rsidR="00B871CF" w:rsidRPr="00B70E09" w:rsidRDefault="00B871CF" w:rsidP="00B871CF">
            <w:pPr>
              <w:pStyle w:val="Bezodstpw"/>
              <w:numPr>
                <w:ilvl w:val="0"/>
                <w:numId w:val="1"/>
              </w:numPr>
            </w:pPr>
            <w:r w:rsidRPr="00B70E09">
              <w:t>Nie dopuszcza się wykonania instalacji przyłączeniowej radiotelefonu po zewnętrznym poszyciu deski rozdzielczej.</w:t>
            </w:r>
          </w:p>
          <w:p w14:paraId="2265724E" w14:textId="59FCCDCA" w:rsidR="00B871CF" w:rsidRPr="00B70E09" w:rsidRDefault="00B871CF" w:rsidP="00B871CF">
            <w:pPr>
              <w:pStyle w:val="Bezodstpw"/>
              <w:numPr>
                <w:ilvl w:val="0"/>
                <w:numId w:val="1"/>
              </w:numPr>
            </w:pPr>
            <w:r w:rsidRPr="00B70E09">
              <w:t>Miejsce montażu radiostacji i mikrofonu typu „gruszka” do ustalenia z Zamawiającym po podpisaniu umowy.</w:t>
            </w:r>
          </w:p>
          <w:p w14:paraId="3C64B22A" w14:textId="24542B92" w:rsidR="00D9227D" w:rsidRPr="00B70E09" w:rsidRDefault="00D9227D" w:rsidP="00B871CF">
            <w:pPr>
              <w:pStyle w:val="Bezodstpw"/>
              <w:jc w:val="both"/>
              <w:rPr>
                <w:highlight w:val="yellow"/>
              </w:rPr>
            </w:pP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13C115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648FFA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608A32" w14:textId="62B04B54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7.1</w:t>
            </w:r>
            <w:r w:rsidR="00670A73" w:rsidRPr="00B70E09">
              <w:rPr>
                <w:sz w:val="22"/>
              </w:rPr>
              <w:t>9</w:t>
            </w:r>
            <w:r w:rsidRPr="00B70E09">
              <w:rPr>
                <w:sz w:val="22"/>
              </w:rPr>
              <w:t>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A290A3" w14:textId="27F83B29" w:rsidR="00D9227D" w:rsidRPr="00B70E09" w:rsidRDefault="00DA0A98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Urządzenia uprzywilejowania oraz pozostałe urządzenia fabryczne samochodu nie mogą powodować zakłóceń urządzeń łączności radiowej.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9362F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7A19E7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E0CBBEC" w14:textId="5909E914" w:rsidR="00D9227D" w:rsidRPr="00B70E09" w:rsidRDefault="00A31D65" w:rsidP="00A31D65">
            <w:pPr>
              <w:pStyle w:val="Standard"/>
              <w:snapToGrid w:val="0"/>
            </w:pPr>
            <w:r w:rsidRPr="00B70E09">
              <w:t>8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9922047" w14:textId="7C1F2C60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Dane techniczne samochodu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25ED31F1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12DC59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128B22" w14:textId="11E00ECE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8.1.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70608E" w14:textId="38AC3620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 xml:space="preserve">Emisja CO2  -   </w:t>
            </w:r>
            <w:r w:rsidR="007C19BE" w:rsidRPr="00B70E09">
              <w:rPr>
                <w:rFonts w:eastAsia="Droid Sans"/>
                <w:kern w:val="3"/>
                <w:lang w:eastAsia="zh-CN" w:bidi="hi-IN"/>
              </w:rPr>
              <w:t xml:space="preserve">nie większa niż </w:t>
            </w:r>
            <w:r w:rsidRPr="00B70E09">
              <w:rPr>
                <w:rFonts w:eastAsia="Droid Sans"/>
                <w:kern w:val="3"/>
                <w:lang w:eastAsia="zh-CN" w:bidi="hi-IN"/>
              </w:rPr>
              <w:t>272G/KM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35132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3A40688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2F7C1" w14:textId="0331749E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8.2.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37891F" w14:textId="50D7C914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 xml:space="preserve">Zużycie paliwa  -  </w:t>
            </w:r>
            <w:r w:rsidR="007C19BE" w:rsidRPr="00B70E09">
              <w:rPr>
                <w:rFonts w:eastAsia="Droid Sans"/>
                <w:kern w:val="3"/>
                <w:lang w:eastAsia="zh-CN" w:bidi="hi-IN"/>
              </w:rPr>
              <w:t xml:space="preserve">nie większe niż </w:t>
            </w:r>
            <w:r w:rsidRPr="00B70E09">
              <w:rPr>
                <w:rFonts w:eastAsia="Droid Sans"/>
                <w:kern w:val="3"/>
                <w:lang w:eastAsia="zh-CN" w:bidi="hi-IN"/>
              </w:rPr>
              <w:t>10,3l/km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943436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E0EDFD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B931B6E" w14:textId="39D58B38" w:rsidR="00D9227D" w:rsidRPr="00B70E09" w:rsidRDefault="00A31D65" w:rsidP="00A31D65">
            <w:pPr>
              <w:pStyle w:val="Standard"/>
              <w:snapToGrid w:val="0"/>
            </w:pPr>
            <w:r w:rsidRPr="00B70E09">
              <w:t>9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5900E2D" w14:textId="1E3A1333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Masy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27C8533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A12A13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1ED225" w14:textId="5D3A31E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70A3BE" w14:textId="781F0D8E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Dopuszczalna masa – oś przednia </w:t>
            </w:r>
            <w:r w:rsidR="007C19BE" w:rsidRPr="00B70E09">
              <w:t xml:space="preserve">nie większa niż </w:t>
            </w:r>
            <w:r w:rsidRPr="00B70E09">
              <w:t>1 800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4682B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9A1505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3EB9CC" w14:textId="1C61D3AA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6AA54B" w14:textId="409BFA06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Dopuszczalna masa – oś tylna </w:t>
            </w:r>
            <w:r w:rsidR="007C19BE" w:rsidRPr="00B70E09">
              <w:t xml:space="preserve">nie większa niż </w:t>
            </w:r>
            <w:r w:rsidRPr="00B70E09">
              <w:t>2 100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54147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F7806A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BE06CD" w14:textId="2B073731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17DF30" w14:textId="554F5110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Dopuszczalna masa całkowita (DMC) </w:t>
            </w:r>
            <w:r w:rsidR="007C19BE" w:rsidRPr="00B70E09">
              <w:t xml:space="preserve">nie większa niż </w:t>
            </w:r>
            <w:r w:rsidRPr="00B70E09">
              <w:t>3 500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D9D975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811CAE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970BE8" w14:textId="0714825B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B090FB" w14:textId="4EDEE381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Masa własna bez kierowcy </w:t>
            </w:r>
            <w:r w:rsidR="007C19BE" w:rsidRPr="00B70E09">
              <w:t xml:space="preserve">nie większa niż </w:t>
            </w:r>
            <w:r w:rsidRPr="00B70E09">
              <w:t>2511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B6D4E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8572C84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A8C461" w14:textId="388E8ABD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829E92" w14:textId="38E6E709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Dopuszczalna ładowność </w:t>
            </w:r>
            <w:r w:rsidR="007C19BE" w:rsidRPr="00B70E09">
              <w:t xml:space="preserve">nie mniejsza niż </w:t>
            </w:r>
            <w:r w:rsidRPr="00B70E09">
              <w:t>989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0A1F15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514644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F3B07B" w14:textId="23408F79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C62112" w14:textId="1BE906D4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Maks.</w:t>
            </w:r>
            <w:r w:rsidR="007C19BE" w:rsidRPr="00B70E09">
              <w:t xml:space="preserve"> </w:t>
            </w:r>
            <w:r w:rsidRPr="00B70E09">
              <w:t>DMC przyczepy bez hamulca 750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EF86D6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2D06600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65510F" w14:textId="48E8A645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9.7.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E3512A" w14:textId="4C6BD19B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Maks.</w:t>
            </w:r>
            <w:r w:rsidR="007C19BE" w:rsidRPr="00B70E09">
              <w:t xml:space="preserve"> </w:t>
            </w:r>
            <w:r w:rsidRPr="00B70E09">
              <w:t>DMC przyczepy z hamulcem(wzniesienie 12%) 3 000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AD923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D11CCB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9883FA" w14:textId="3A3D248C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lastRenderedPageBreak/>
              <w:t>9.8.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0C0662" w14:textId="791E08FD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Maks. obciążenie pionowe haka 120 kg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5D9B0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6912A24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2AB185BB" w14:textId="5C8D37B9" w:rsidR="00D9227D" w:rsidRPr="00B70E09" w:rsidRDefault="00A31D65" w:rsidP="00A31D65">
            <w:pPr>
              <w:pStyle w:val="Standard"/>
              <w:snapToGrid w:val="0"/>
            </w:pPr>
            <w:r w:rsidRPr="00B70E09">
              <w:t>10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76425D4" w14:textId="7C06282D" w:rsidR="00D9227D" w:rsidRPr="00B70E09" w:rsidRDefault="00D9227D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Silnik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80C407B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58DC99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896D7B" w14:textId="06D6076F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39E3EB" w14:textId="420908F9" w:rsidR="00D9227D" w:rsidRPr="00B70E09" w:rsidRDefault="00D9227D" w:rsidP="007C19BE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Emisja cząstek stałych (PM) (paliwo I) </w:t>
            </w:r>
            <w:r w:rsidR="007C19BE" w:rsidRPr="00B70E09">
              <w:t xml:space="preserve">nie większa niż </w:t>
            </w:r>
            <w:r w:rsidRPr="00B70E09">
              <w:t>1,660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99F36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96F30CB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746C339" w14:textId="1E372943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BC36C0" w14:textId="2EFE21E5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Emisja tlenków azotu (</w:t>
            </w:r>
            <w:proofErr w:type="spellStart"/>
            <w:r w:rsidRPr="00B70E09">
              <w:t>NOx</w:t>
            </w:r>
            <w:proofErr w:type="spellEnd"/>
            <w:r w:rsidRPr="00B70E09">
              <w:t xml:space="preserve">) (paliwo I) </w:t>
            </w:r>
            <w:r w:rsidR="007C19BE" w:rsidRPr="00B70E09">
              <w:t xml:space="preserve">nie większa niż </w:t>
            </w:r>
            <w:r w:rsidRPr="00B70E09">
              <w:t>59,600 mg/km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8D43C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01924F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6C21A8" w14:textId="6E420B23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541A80" w14:textId="03FB39AE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Liczba i układ cylindrów 4 w rzędzie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896CA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519C8A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DE2FDE" w14:textId="68F7E880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DF4D10" w14:textId="68953151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Maks.</w:t>
            </w:r>
            <w:r w:rsidR="007C19BE" w:rsidRPr="00B70E09">
              <w:t xml:space="preserve"> </w:t>
            </w:r>
            <w:r w:rsidRPr="00B70E09">
              <w:t xml:space="preserve">moment obrotowy przy prędkości </w:t>
            </w:r>
            <w:proofErr w:type="spellStart"/>
            <w:r w:rsidRPr="00B70E09">
              <w:t>obr</w:t>
            </w:r>
            <w:proofErr w:type="spellEnd"/>
            <w:r w:rsidRPr="00B70E09">
              <w:t xml:space="preserve">. </w:t>
            </w:r>
            <w:r w:rsidR="007C19BE" w:rsidRPr="00B70E09">
              <w:t xml:space="preserve">Nie mniejszy niż </w:t>
            </w:r>
            <w:r w:rsidRPr="00B70E09">
              <w:t xml:space="preserve">410 </w:t>
            </w:r>
            <w:proofErr w:type="spellStart"/>
            <w:r w:rsidRPr="00B70E09">
              <w:t>Nm</w:t>
            </w:r>
            <w:proofErr w:type="spellEnd"/>
            <w:r w:rsidRPr="00B70E09">
              <w:t>/ 1300 - 2000 1/min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9C2A91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D5382A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48769C" w14:textId="3F7ABD86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10.5.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FB2900" w14:textId="4F20B8FE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Moc przy prędkości obrotowej </w:t>
            </w:r>
            <w:r w:rsidR="007C19BE" w:rsidRPr="00B70E09">
              <w:t xml:space="preserve">nie mniejsza niż </w:t>
            </w:r>
            <w:r w:rsidRPr="00B70E09">
              <w:t xml:space="preserve">130,000 kW </w:t>
            </w:r>
            <w:proofErr w:type="spellStart"/>
            <w:r w:rsidRPr="00B70E09">
              <w:t>orb</w:t>
            </w:r>
            <w:proofErr w:type="spellEnd"/>
            <w:r w:rsidRPr="00B70E09">
              <w:t>. 3600 min⁻¹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608ED0" w14:textId="7B9F3C64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4B451FDF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B9F0C3" w14:textId="41A457CC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10.6.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5631F9" w14:textId="5C0237AE" w:rsidR="00D9227D" w:rsidRPr="00B70E09" w:rsidRDefault="007C19BE" w:rsidP="007C19BE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Moc silnika nie mniejsza niż </w:t>
            </w:r>
            <w:r w:rsidR="00D9227D" w:rsidRPr="00B70E09">
              <w:t>177 KM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C7DBB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2A9A882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F6DDD6" w14:textId="74693FE3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10.7.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A92897" w14:textId="325CFF99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Pojemność skokowa </w:t>
            </w:r>
            <w:r w:rsidR="007C19BE" w:rsidRPr="00B70E09">
              <w:t xml:space="preserve">nie mniejsza niż </w:t>
            </w:r>
            <w:r w:rsidRPr="00B70E09">
              <w:t>1 968 cm³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871E7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BDEC6B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BECA47" w14:textId="01E0E1DA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10.8.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6304CC" w14:textId="26ADC7EA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Poziom hałasu podczas jazdy</w:t>
            </w:r>
            <w:r w:rsidR="007C19BE" w:rsidRPr="00B70E09">
              <w:t xml:space="preserve"> nie większy niż</w:t>
            </w:r>
            <w:r w:rsidRPr="00B70E09">
              <w:t xml:space="preserve"> 73,000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BBDB7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4669F2C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D669FE" w14:textId="44116B82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10.9.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AD2EF5" w14:textId="0B9072EF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 xml:space="preserve">Poziom hałasu podczas postoju </w:t>
            </w:r>
            <w:r w:rsidR="007C19BE" w:rsidRPr="00B70E09">
              <w:t xml:space="preserve">nie większy niż </w:t>
            </w:r>
            <w:r w:rsidRPr="00B70E09">
              <w:t>77,000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EF463F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1961CF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8EDB28" w14:textId="564BFB4F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10.10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7A6D38" w14:textId="186EBE43" w:rsidR="00D9227D" w:rsidRPr="00B70E09" w:rsidRDefault="00D9227D" w:rsidP="00D9227D">
            <w:pPr>
              <w:pStyle w:val="Bezodstpw"/>
              <w:jc w:val="both"/>
              <w:rPr>
                <w:rFonts w:eastAsia="Droid Sans"/>
                <w:kern w:val="3"/>
                <w:lang w:eastAsia="zh-CN" w:bidi="hi-IN"/>
              </w:rPr>
            </w:pPr>
            <w:r w:rsidRPr="00B70E09">
              <w:t>Rodzaj paliwa Diesel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BCAF19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1B59DC36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FFC7DB9" w14:textId="242927FA" w:rsidR="00D9227D" w:rsidRPr="00B70E09" w:rsidRDefault="00A31D65" w:rsidP="00A31D65">
            <w:pPr>
              <w:pStyle w:val="Standard"/>
              <w:snapToGrid w:val="0"/>
            </w:pPr>
            <w:r w:rsidRPr="00B70E09">
              <w:t>11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4700B2E" w14:textId="000F97AC" w:rsidR="00D9227D" w:rsidRPr="00B70E09" w:rsidRDefault="00D9227D" w:rsidP="00D9227D">
            <w:pPr>
              <w:pStyle w:val="Bezodstpw"/>
              <w:jc w:val="center"/>
            </w:pPr>
            <w:r w:rsidRPr="00B70E09">
              <w:t>Wymiary pojazdu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969CFE8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BA668C5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2436BE" w14:textId="7B8AE159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11.1.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54F80F" w14:textId="620761E7" w:rsidR="00D9227D" w:rsidRPr="00B70E09" w:rsidRDefault="00D9227D" w:rsidP="007C19BE">
            <w:pPr>
              <w:pStyle w:val="Bezodstpw"/>
              <w:jc w:val="both"/>
            </w:pPr>
            <w:r w:rsidRPr="00B70E09">
              <w:t xml:space="preserve">Długość pojazdu </w:t>
            </w:r>
            <w:r w:rsidR="007C19BE" w:rsidRPr="00B70E09">
              <w:t xml:space="preserve">nie większa niż </w:t>
            </w:r>
            <w:r w:rsidRPr="00B70E09">
              <w:t>5986mm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BD139D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2A721F1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4EEA71" w14:textId="5A878B12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11.2.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84DC7F" w14:textId="0AECE89B" w:rsidR="00D9227D" w:rsidRPr="00B70E09" w:rsidRDefault="00D9227D" w:rsidP="007C19BE">
            <w:pPr>
              <w:pStyle w:val="Bezodstpw"/>
              <w:jc w:val="both"/>
            </w:pPr>
            <w:r w:rsidRPr="00B70E09">
              <w:t>Roz</w:t>
            </w:r>
            <w:r w:rsidR="00DA0A98" w:rsidRPr="00B70E09">
              <w:t>s</w:t>
            </w:r>
            <w:r w:rsidRPr="00B70E09">
              <w:t xml:space="preserve">taw osi </w:t>
            </w:r>
            <w:r w:rsidR="007C19BE" w:rsidRPr="00B70E09">
              <w:t xml:space="preserve">nie większy niż </w:t>
            </w:r>
            <w:r w:rsidRPr="00B70E09">
              <w:t>3640mm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0BE043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59EB53AD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27CA9A" w14:textId="0624D212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11.3.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945F84" w14:textId="2C7EED81" w:rsidR="00D9227D" w:rsidRPr="00B70E09" w:rsidRDefault="00D9227D" w:rsidP="007C19BE">
            <w:pPr>
              <w:pStyle w:val="Bezodstpw"/>
              <w:jc w:val="both"/>
            </w:pPr>
            <w:r w:rsidRPr="00B70E09">
              <w:t>Szerokość bez lusterek</w:t>
            </w:r>
            <w:r w:rsidR="007C19BE" w:rsidRPr="00B70E09">
              <w:t xml:space="preserve"> nie większa niż </w:t>
            </w:r>
            <w:r w:rsidRPr="00B70E09">
              <w:t>2040mm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21489C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223D6CF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F88EB7" w14:textId="4701C9AA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11.4.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87B8E2" w14:textId="5E37DF52" w:rsidR="00D9227D" w:rsidRPr="00B70E09" w:rsidRDefault="00D9227D" w:rsidP="00D9227D">
            <w:pPr>
              <w:pStyle w:val="Bezodstpw"/>
              <w:jc w:val="both"/>
            </w:pPr>
            <w:r w:rsidRPr="00B70E09">
              <w:t xml:space="preserve">Wysokość pojazdu </w:t>
            </w:r>
            <w:r w:rsidR="007C19BE" w:rsidRPr="00B70E09">
              <w:t xml:space="preserve">nie większa niż </w:t>
            </w:r>
            <w:r w:rsidRPr="00B70E09">
              <w:t>2590mm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CC64A2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346BF720" w14:textId="77777777" w:rsidTr="00670A73"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ABC1BD3" w14:textId="0E5D3493" w:rsidR="00D9227D" w:rsidRPr="00B70E09" w:rsidRDefault="00A31D65" w:rsidP="00A31D65">
            <w:pPr>
              <w:pStyle w:val="Standard"/>
              <w:snapToGrid w:val="0"/>
            </w:pPr>
            <w:r w:rsidRPr="00B70E09">
              <w:t>12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D845FFD" w14:textId="26BE79B6" w:rsidR="00D9227D" w:rsidRPr="00B70E09" w:rsidRDefault="007C19BE" w:rsidP="00D9227D">
            <w:pPr>
              <w:pStyle w:val="Bezodstpw"/>
              <w:jc w:val="center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Liczba miejsc do siedzenia</w:t>
            </w:r>
          </w:p>
        </w:tc>
        <w:tc>
          <w:tcPr>
            <w:tcW w:w="3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A637428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786579F9" w14:textId="77777777" w:rsidTr="00670A73"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4C7C93" w14:textId="1C5A9737" w:rsidR="00D9227D" w:rsidRPr="00B70E09" w:rsidRDefault="00A31D65" w:rsidP="00A31D65">
            <w:pPr>
              <w:pStyle w:val="Standard"/>
              <w:snapToGrid w:val="0"/>
            </w:pPr>
            <w:r w:rsidRPr="00B70E09">
              <w:rPr>
                <w:sz w:val="22"/>
              </w:rPr>
              <w:t>12.1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5400A7" w14:textId="470B3D4F" w:rsidR="00A31D65" w:rsidRPr="00B70E09" w:rsidRDefault="00D9227D" w:rsidP="00D9227D">
            <w:pPr>
              <w:pStyle w:val="Bezodstpw"/>
              <w:rPr>
                <w:rFonts w:eastAsia="Droid Sans"/>
                <w:kern w:val="3"/>
                <w:lang w:eastAsia="zh-CN" w:bidi="hi-IN"/>
              </w:rPr>
            </w:pPr>
            <w:r w:rsidRPr="00B70E09">
              <w:rPr>
                <w:rFonts w:eastAsia="Droid Sans"/>
                <w:kern w:val="3"/>
                <w:lang w:eastAsia="zh-CN" w:bidi="hi-IN"/>
              </w:rPr>
              <w:t>Liczba siedzeń</w:t>
            </w:r>
            <w:r w:rsidR="00F00D84">
              <w:rPr>
                <w:rFonts w:eastAsia="Droid Sans"/>
                <w:kern w:val="3"/>
                <w:lang w:eastAsia="zh-CN" w:bidi="hi-IN"/>
              </w:rPr>
              <w:t>:</w:t>
            </w:r>
            <w:r w:rsidRPr="00B70E09">
              <w:rPr>
                <w:rFonts w:eastAsia="Droid Sans"/>
                <w:kern w:val="3"/>
                <w:lang w:eastAsia="zh-CN" w:bidi="hi-IN"/>
              </w:rPr>
              <w:t xml:space="preserve"> 3</w:t>
            </w:r>
          </w:p>
        </w:tc>
        <w:tc>
          <w:tcPr>
            <w:tcW w:w="36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9B3DA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lang w:eastAsia="pl-PL"/>
              </w:rPr>
            </w:pPr>
          </w:p>
        </w:tc>
      </w:tr>
      <w:tr w:rsidR="00A31D65" w:rsidRPr="00B70E09" w14:paraId="0A2C015A" w14:textId="77777777" w:rsidTr="00A31D65">
        <w:trPr>
          <w:gridAfter w:val="1"/>
          <w:wAfter w:w="106" w:type="dxa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AF63760" w14:textId="36B7A83A" w:rsidR="00D9227D" w:rsidRPr="00B70E09" w:rsidRDefault="00A31D65" w:rsidP="00A31D65">
            <w:pPr>
              <w:pStyle w:val="Standard"/>
              <w:snapToGrid w:val="0"/>
              <w:rPr>
                <w:color w:val="000000"/>
              </w:rPr>
            </w:pPr>
            <w:r w:rsidRPr="00B70E09">
              <w:rPr>
                <w:color w:val="000000"/>
              </w:rPr>
              <w:t>13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2B72EF3" w14:textId="77777777" w:rsidR="00D9227D" w:rsidRPr="00B70E09" w:rsidRDefault="00D9227D" w:rsidP="00D9227D">
            <w:pPr>
              <w:pStyle w:val="Standard"/>
              <w:snapToGrid w:val="0"/>
              <w:jc w:val="center"/>
            </w:pPr>
            <w:r w:rsidRPr="00B70E09">
              <w:t>Pozostałe warunki zamawiającego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890E849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  <w:tr w:rsidR="00A31D65" w:rsidRPr="00B70E09" w14:paraId="0F979BAF" w14:textId="77777777" w:rsidTr="00A31D65">
        <w:trPr>
          <w:gridAfter w:val="1"/>
          <w:wAfter w:w="106" w:type="dxa"/>
          <w:trHeight w:val="429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3CA273" w14:textId="67660AC4" w:rsidR="00D9227D" w:rsidRPr="00B70E09" w:rsidRDefault="00A31D65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13.1.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8B2FA2" w14:textId="1B4D3F19" w:rsidR="00DA0A98" w:rsidRPr="00657B55" w:rsidRDefault="00DA0A98" w:rsidP="00DA0A98">
            <w:pPr>
              <w:pStyle w:val="Standard"/>
              <w:jc w:val="both"/>
            </w:pPr>
            <w:r w:rsidRPr="00657B55">
              <w:t>Minimalny okres gwarancji 24 miesiące</w:t>
            </w:r>
            <w:r w:rsidR="00657B55">
              <w:t>.</w:t>
            </w:r>
          </w:p>
          <w:p w14:paraId="2F71302B" w14:textId="545A2CBC" w:rsidR="00D9227D" w:rsidRPr="00B70E09" w:rsidRDefault="00D9227D" w:rsidP="00DA0A98">
            <w:pPr>
              <w:pStyle w:val="Standard"/>
              <w:jc w:val="both"/>
              <w:rPr>
                <w:highlight w:val="yellow"/>
              </w:rPr>
            </w:pPr>
            <w:r w:rsidRPr="00657B55">
              <w:t xml:space="preserve">Gwarancja musi obejmować cały pojazd wraz z zabudową. 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C2C2D" w14:textId="40FE74E6" w:rsidR="00D9227D" w:rsidRPr="00B70E09" w:rsidRDefault="00D9227D" w:rsidP="00657B55">
            <w:pPr>
              <w:pStyle w:val="Standard"/>
              <w:snapToGrid w:val="0"/>
              <w:rPr>
                <w:b/>
                <w:color w:val="000000"/>
                <w:sz w:val="22"/>
              </w:rPr>
            </w:pPr>
            <w:r w:rsidRPr="00B70E09">
              <w:rPr>
                <w:i/>
                <w:iCs/>
                <w:sz w:val="22"/>
                <w:szCs w:val="22"/>
              </w:rPr>
              <w:t xml:space="preserve">Należy podać okres gwarancji </w:t>
            </w:r>
            <w:r w:rsidR="00E67EF5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DA0A98" w:rsidRPr="00B70E09" w14:paraId="3922DAE4" w14:textId="77777777" w:rsidTr="00A31D65">
        <w:trPr>
          <w:gridAfter w:val="1"/>
          <w:wAfter w:w="106" w:type="dxa"/>
          <w:trHeight w:val="429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2E7A1E" w14:textId="1832413E" w:rsidR="00DA0A98" w:rsidRPr="00B70E09" w:rsidRDefault="00DA0A98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13.2.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4B8871" w14:textId="5AACA733" w:rsidR="00DA0A98" w:rsidRPr="00B70E09" w:rsidRDefault="00DA0A98" w:rsidP="00DA0A98">
            <w:pPr>
              <w:pStyle w:val="Standard"/>
              <w:jc w:val="both"/>
            </w:pPr>
            <w:r w:rsidRPr="00B70E09">
              <w:t>Minimalny okres gwarancji na powłokę lakierniczą min. 3 lata;</w:t>
            </w:r>
          </w:p>
          <w:p w14:paraId="090FC03F" w14:textId="6B9C1B79" w:rsidR="00DA0A98" w:rsidRPr="00B81817" w:rsidRDefault="00DA0A98" w:rsidP="00DA0A98">
            <w:pPr>
              <w:pStyle w:val="Standard"/>
              <w:jc w:val="both"/>
            </w:pPr>
            <w:r w:rsidRPr="00B70E09">
              <w:t>Minimalny okres gwarancji na nieprzerdzewienie karoserii min. 12 lat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4EE137" w14:textId="77777777" w:rsidR="00DA0A98" w:rsidRPr="00B70E09" w:rsidRDefault="00DA0A98" w:rsidP="00D9227D">
            <w:pPr>
              <w:pStyle w:val="Standard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 w:rsidR="00A31D65" w:rsidRPr="00B70E09" w14:paraId="04FB0090" w14:textId="77777777" w:rsidTr="00A31D65">
        <w:trPr>
          <w:gridAfter w:val="1"/>
          <w:wAfter w:w="106" w:type="dxa"/>
          <w:trHeight w:val="429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1D51F8" w14:textId="5FBCC768" w:rsidR="00D9227D" w:rsidRPr="00B70E09" w:rsidRDefault="00DA0A98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13.3</w:t>
            </w:r>
            <w:r w:rsidR="00A31D65" w:rsidRPr="00B70E09">
              <w:rPr>
                <w:sz w:val="22"/>
              </w:rPr>
              <w:t>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DE5630" w14:textId="54D9993B" w:rsidR="00D9227D" w:rsidRPr="00B70E09" w:rsidRDefault="00D9227D" w:rsidP="000F4A7D">
            <w:pPr>
              <w:pStyle w:val="Standard"/>
              <w:jc w:val="both"/>
            </w:pPr>
            <w:r w:rsidRPr="00B70E09">
              <w:t xml:space="preserve">W okresie gwarancji Wykonawca zapewni </w:t>
            </w:r>
            <w:r w:rsidR="000F4A7D">
              <w:t>min. 2 wymiany oleju oraz 1 przegląd okresowy (bez wymiany oleju)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9D20AA" w14:textId="77777777" w:rsidR="00D9227D" w:rsidRPr="00B70E09" w:rsidRDefault="00D9227D" w:rsidP="00D9227D">
            <w:pPr>
              <w:pStyle w:val="Standard"/>
              <w:snapToGrid w:val="0"/>
              <w:rPr>
                <w:b/>
                <w:color w:val="000000"/>
                <w:sz w:val="22"/>
              </w:rPr>
            </w:pPr>
          </w:p>
        </w:tc>
      </w:tr>
      <w:tr w:rsidR="00A31D65" w:rsidRPr="00B70E09" w14:paraId="7378D348" w14:textId="77777777" w:rsidTr="00A31D65">
        <w:trPr>
          <w:gridAfter w:val="1"/>
          <w:wAfter w:w="106" w:type="dxa"/>
          <w:trHeight w:val="269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3C3A40" w14:textId="320DDCE9" w:rsidR="00D9227D" w:rsidRPr="00B70E09" w:rsidRDefault="00DA0A98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t>13.4</w:t>
            </w:r>
            <w:r w:rsidR="00A31D65" w:rsidRPr="00B70E09">
              <w:rPr>
                <w:sz w:val="22"/>
              </w:rPr>
              <w:t>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939380" w14:textId="77777777" w:rsidR="00D9227D" w:rsidRPr="00B70E09" w:rsidRDefault="00D9227D" w:rsidP="00D9227D">
            <w:pPr>
              <w:pStyle w:val="Standard"/>
              <w:jc w:val="both"/>
            </w:pPr>
            <w:r w:rsidRPr="00B70E09">
              <w:t>Wykonawca obowiązany jest do dostarczenia wraz z samochodem:</w:t>
            </w:r>
          </w:p>
          <w:p w14:paraId="2B8E5EB5" w14:textId="77777777" w:rsidR="00D9227D" w:rsidRPr="00B70E09" w:rsidRDefault="00D9227D" w:rsidP="00D9227D">
            <w:pPr>
              <w:pStyle w:val="Standard"/>
              <w:jc w:val="both"/>
            </w:pPr>
            <w:r w:rsidRPr="00B70E09">
              <w:lastRenderedPageBreak/>
              <w:t>- instrukcji obsługi samochodu w języku polskim,</w:t>
            </w:r>
          </w:p>
          <w:p w14:paraId="0FD40AFE" w14:textId="0EE74D96" w:rsidR="00D9227D" w:rsidRPr="00B70E09" w:rsidRDefault="00D9227D" w:rsidP="00D9227D">
            <w:pPr>
              <w:pStyle w:val="Standard"/>
              <w:jc w:val="both"/>
            </w:pPr>
            <w:r w:rsidRPr="00B70E09">
              <w:t>- dokumentacji niezbędnej do zarejestrowania samochodu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B65F74" w14:textId="77777777" w:rsidR="00D9227D" w:rsidRPr="00B70E09" w:rsidRDefault="00D9227D" w:rsidP="00D9227D">
            <w:pPr>
              <w:pStyle w:val="Standard"/>
              <w:snapToGrid w:val="0"/>
              <w:rPr>
                <w:i/>
                <w:color w:val="000000"/>
                <w:sz w:val="22"/>
              </w:rPr>
            </w:pPr>
          </w:p>
        </w:tc>
      </w:tr>
      <w:tr w:rsidR="00A31D65" w:rsidRPr="00B70E09" w14:paraId="522C7D60" w14:textId="77777777" w:rsidTr="00A31D65">
        <w:trPr>
          <w:gridAfter w:val="1"/>
          <w:wAfter w:w="106" w:type="dxa"/>
          <w:trHeight w:val="269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4E71CE" w14:textId="09F689B0" w:rsidR="00D9227D" w:rsidRPr="00B70E09" w:rsidRDefault="00DA0A98" w:rsidP="00A31D65">
            <w:pPr>
              <w:pStyle w:val="Standard"/>
              <w:snapToGrid w:val="0"/>
              <w:rPr>
                <w:sz w:val="22"/>
              </w:rPr>
            </w:pPr>
            <w:r w:rsidRPr="00B70E09">
              <w:rPr>
                <w:sz w:val="22"/>
              </w:rPr>
              <w:lastRenderedPageBreak/>
              <w:t>13.5</w:t>
            </w:r>
            <w:r w:rsidR="00A31D65" w:rsidRPr="00B70E09">
              <w:rPr>
                <w:sz w:val="22"/>
              </w:rPr>
              <w:t>.</w:t>
            </w:r>
          </w:p>
        </w:tc>
        <w:tc>
          <w:tcPr>
            <w:tcW w:w="10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70E765" w14:textId="694857F5" w:rsidR="00D9227D" w:rsidRPr="00B70E09" w:rsidRDefault="00D9227D" w:rsidP="00D9227D">
            <w:pPr>
              <w:pStyle w:val="Standard"/>
              <w:jc w:val="both"/>
            </w:pPr>
            <w:r w:rsidRPr="00B70E09">
              <w:t>Wykonawca wyda przedmiot umowy z uzupełnionymi do pełnego stanu płynami eksploatacyjnymi oraz paliwem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69D567" w14:textId="77777777" w:rsidR="00D9227D" w:rsidRPr="00B70E09" w:rsidRDefault="00D9227D" w:rsidP="00D9227D">
            <w:pPr>
              <w:pStyle w:val="Standard"/>
              <w:snapToGrid w:val="0"/>
            </w:pPr>
          </w:p>
        </w:tc>
      </w:tr>
    </w:tbl>
    <w:p w14:paraId="51537F26" w14:textId="77777777" w:rsidR="00D8477F" w:rsidRPr="00B70E09" w:rsidRDefault="00D8477F" w:rsidP="00D8477F">
      <w:pPr>
        <w:pStyle w:val="Standard"/>
        <w:tabs>
          <w:tab w:val="left" w:pos="284"/>
        </w:tabs>
        <w:spacing w:after="60"/>
      </w:pPr>
    </w:p>
    <w:p w14:paraId="2300B6EE" w14:textId="77777777" w:rsidR="00BD0AF5" w:rsidRPr="00B70E09" w:rsidRDefault="00BD0AF5" w:rsidP="00BD0AF5">
      <w:pPr>
        <w:autoSpaceDE w:val="0"/>
        <w:autoSpaceDN w:val="0"/>
        <w:adjustRightInd w:val="0"/>
      </w:pPr>
      <w:r w:rsidRPr="00B70E09">
        <w:t>Uwaga: Wykonawca wypełnia kolumnę „Propozycje Wykonawcy”, podając konkretny parametr lub wpisując np. wersję rozwiązania lub wyraz „spełnia”.</w:t>
      </w:r>
    </w:p>
    <w:p w14:paraId="6D769C74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7A5CFFBB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  <w:r w:rsidRPr="00B70E09">
        <w:rPr>
          <w:color w:val="00000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5CCB90DC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08811F5E" w14:textId="1602587E" w:rsidR="00BD0AF5" w:rsidRPr="00B70E09" w:rsidRDefault="00BD0AF5" w:rsidP="00BD0AF5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B70E09">
        <w:rPr>
          <w:color w:val="000000"/>
        </w:rPr>
        <w:t xml:space="preserve">Podane przez Zamawiającego w 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</w:t>
      </w:r>
      <w:proofErr w:type="spellStart"/>
      <w:r w:rsidRPr="00B70E09">
        <w:rPr>
          <w:color w:val="000000"/>
        </w:rPr>
        <w:t>uPzp</w:t>
      </w:r>
      <w:proofErr w:type="spellEnd"/>
      <w:r w:rsidRPr="00B70E09">
        <w:rPr>
          <w:color w:val="000000"/>
        </w:rPr>
        <w:t xml:space="preserve"> w związku z art. 99 </w:t>
      </w:r>
      <w:proofErr w:type="spellStart"/>
      <w:r w:rsidRPr="00B70E09">
        <w:rPr>
          <w:color w:val="000000"/>
        </w:rPr>
        <w:t>uPzp</w:t>
      </w:r>
      <w:proofErr w:type="spellEnd"/>
      <w:r w:rsidRPr="00B70E09">
        <w:rPr>
          <w:color w:val="000000"/>
        </w:rPr>
        <w:t>. Jeżeli w dokumentacji postępowania wskazano konkretne normy, oceny i specyfikacje techniczne, Zamawiający 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5C9D0BA6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0FD4C97B" w14:textId="67642AA6" w:rsidR="00BD0AF5" w:rsidRDefault="00BD0AF5" w:rsidP="00BD0AF5">
      <w:pPr>
        <w:autoSpaceDE w:val="0"/>
        <w:autoSpaceDN w:val="0"/>
        <w:adjustRightInd w:val="0"/>
        <w:jc w:val="both"/>
        <w:rPr>
          <w:color w:val="000000"/>
        </w:rPr>
      </w:pPr>
      <w:r w:rsidRPr="00B70E09">
        <w:rPr>
          <w:color w:val="000000"/>
        </w:rPr>
        <w:t>W celu optymalnego rozmieszczenia i zamontowania sprzętu przez wykonawcę Zamawiający wymaga uzgodnienia rozłożenia sprzętu w procesie zabudowy pojazdu.</w:t>
      </w:r>
    </w:p>
    <w:p w14:paraId="08C5061D" w14:textId="77777777" w:rsidR="00E67EF5" w:rsidRDefault="00E67EF5" w:rsidP="00BD0AF5">
      <w:pPr>
        <w:autoSpaceDE w:val="0"/>
        <w:autoSpaceDN w:val="0"/>
        <w:adjustRightInd w:val="0"/>
        <w:jc w:val="both"/>
        <w:rPr>
          <w:color w:val="000000"/>
        </w:rPr>
      </w:pPr>
    </w:p>
    <w:p w14:paraId="72151818" w14:textId="6E16A4C4" w:rsidR="00E67EF5" w:rsidRPr="00E67EF5" w:rsidRDefault="00E67EF5" w:rsidP="00E67EF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67EF5">
        <w:rPr>
          <w:b/>
          <w:color w:val="000000"/>
        </w:rPr>
        <w:t>* Kryterium oceniane</w:t>
      </w:r>
    </w:p>
    <w:p w14:paraId="714235EB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0AF2965E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0989AFB0" w14:textId="77777777" w:rsidR="00BD0AF5" w:rsidRPr="00B70E09" w:rsidRDefault="00BD0AF5" w:rsidP="00BD0AF5">
      <w:pPr>
        <w:autoSpaceDE w:val="0"/>
        <w:autoSpaceDN w:val="0"/>
        <w:adjustRightInd w:val="0"/>
        <w:rPr>
          <w:color w:val="000000"/>
        </w:rPr>
      </w:pPr>
    </w:p>
    <w:p w14:paraId="141B6818" w14:textId="77777777" w:rsidR="00BD0AF5" w:rsidRPr="00B70E09" w:rsidRDefault="00BD0AF5" w:rsidP="00BD0AF5">
      <w:pPr>
        <w:autoSpaceDE w:val="0"/>
        <w:autoSpaceDN w:val="0"/>
        <w:adjustRightInd w:val="0"/>
        <w:ind w:left="9781"/>
        <w:rPr>
          <w:color w:val="000000"/>
        </w:rPr>
      </w:pPr>
      <w:r w:rsidRPr="00B70E09">
        <w:rPr>
          <w:color w:val="000000"/>
        </w:rPr>
        <w:tab/>
        <w:t>podpis</w:t>
      </w:r>
    </w:p>
    <w:p w14:paraId="4C900EB0" w14:textId="24BFC931" w:rsidR="00C9742A" w:rsidRPr="00B70E09" w:rsidRDefault="00BD0AF5" w:rsidP="000814E6">
      <w:pPr>
        <w:autoSpaceDE w:val="0"/>
        <w:autoSpaceDN w:val="0"/>
        <w:adjustRightInd w:val="0"/>
        <w:ind w:left="9781"/>
        <w:rPr>
          <w:color w:val="FF0000"/>
        </w:rPr>
      </w:pPr>
      <w:r w:rsidRPr="00B70E09">
        <w:rPr>
          <w:color w:val="FF0000"/>
        </w:rPr>
        <w:t>(kwalifikowany podpis elektroniczny)</w:t>
      </w:r>
    </w:p>
    <w:sectPr w:rsidR="00C9742A" w:rsidRPr="00B70E09" w:rsidSect="000D7FD2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3063" w14:textId="77777777" w:rsidR="00B81817" w:rsidRDefault="00B81817">
      <w:r>
        <w:separator/>
      </w:r>
    </w:p>
  </w:endnote>
  <w:endnote w:type="continuationSeparator" w:id="0">
    <w:p w14:paraId="0D4E4241" w14:textId="77777777" w:rsidR="00B81817" w:rsidRDefault="00B8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04A9" w14:textId="001EF92F" w:rsidR="00B81817" w:rsidRDefault="00B81817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E922F1">
      <w:rPr>
        <w:noProof/>
      </w:rPr>
      <w:t>8</w:t>
    </w:r>
    <w:r>
      <w:rPr>
        <w:noProof/>
      </w:rPr>
      <w:fldChar w:fldCharType="end"/>
    </w:r>
  </w:p>
  <w:p w14:paraId="786B8296" w14:textId="77777777" w:rsidR="00B81817" w:rsidRDefault="00B81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D872" w14:textId="77777777" w:rsidR="00B81817" w:rsidRDefault="00B81817">
      <w:r>
        <w:separator/>
      </w:r>
    </w:p>
  </w:footnote>
  <w:footnote w:type="continuationSeparator" w:id="0">
    <w:p w14:paraId="1EA8B4DB" w14:textId="77777777" w:rsidR="00B81817" w:rsidRDefault="00B8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9DC1" w14:textId="13CA40B5" w:rsidR="00B81817" w:rsidRPr="00F24B43" w:rsidRDefault="00B81817" w:rsidP="00F24B43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>Załącznik nr 2 do SWZ</w:t>
    </w:r>
  </w:p>
  <w:p w14:paraId="00D6C2FA" w14:textId="7D1F88ED" w:rsidR="00B81817" w:rsidRPr="00F24B43" w:rsidRDefault="00B81817" w:rsidP="00F24B43">
    <w:pPr>
      <w:pStyle w:val="Tekstpodstawowy"/>
      <w:jc w:val="right"/>
      <w:rPr>
        <w:rFonts w:asciiTheme="minorHAnsi" w:hAnsiTheme="minorHAnsi" w:cstheme="minorHAnsi"/>
        <w:i/>
        <w:iCs/>
        <w:sz w:val="20"/>
        <w:lang w:val="pl-PL"/>
      </w:rPr>
    </w:pPr>
    <w:r>
      <w:rPr>
        <w:rFonts w:asciiTheme="minorHAnsi" w:hAnsiTheme="minorHAnsi" w:cstheme="minorHAnsi"/>
        <w:i/>
        <w:iCs/>
        <w:sz w:val="20"/>
        <w:lang w:val="pl-PL"/>
      </w:rPr>
      <w:t>PT</w:t>
    </w:r>
    <w:r w:rsidRPr="00F24B43">
      <w:rPr>
        <w:rFonts w:asciiTheme="minorHAnsi" w:hAnsiTheme="minorHAnsi" w:cstheme="minorHAnsi"/>
        <w:i/>
        <w:iCs/>
        <w:sz w:val="20"/>
        <w:lang w:val="pl-PL"/>
      </w:rPr>
      <w:t>.2370.</w:t>
    </w:r>
    <w:r>
      <w:rPr>
        <w:rFonts w:asciiTheme="minorHAnsi" w:hAnsiTheme="minorHAnsi" w:cstheme="minorHAnsi"/>
        <w:i/>
        <w:iCs/>
        <w:sz w:val="20"/>
        <w:lang w:val="pl-PL"/>
      </w:rPr>
      <w:t>5</w:t>
    </w:r>
    <w:r w:rsidRPr="00F24B43">
      <w:rPr>
        <w:rFonts w:asciiTheme="minorHAnsi" w:hAnsiTheme="minorHAnsi" w:cstheme="minorHAnsi"/>
        <w:i/>
        <w:iCs/>
        <w:sz w:val="20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514"/>
    <w:multiLevelType w:val="hybridMultilevel"/>
    <w:tmpl w:val="72B4C098"/>
    <w:lvl w:ilvl="0" w:tplc="A4304782">
      <w:numFmt w:val="bullet"/>
      <w:lvlText w:val="•"/>
      <w:lvlJc w:val="left"/>
      <w:pPr>
        <w:ind w:left="1128" w:hanging="76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F94"/>
    <w:multiLevelType w:val="hybridMultilevel"/>
    <w:tmpl w:val="68E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3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80D"/>
    <w:multiLevelType w:val="hybridMultilevel"/>
    <w:tmpl w:val="CF18522E"/>
    <w:lvl w:ilvl="0" w:tplc="A4304782">
      <w:numFmt w:val="bullet"/>
      <w:lvlText w:val="•"/>
      <w:lvlJc w:val="left"/>
      <w:pPr>
        <w:ind w:left="1128" w:hanging="76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6B42C2"/>
    <w:multiLevelType w:val="hybridMultilevel"/>
    <w:tmpl w:val="892E3F0C"/>
    <w:lvl w:ilvl="0" w:tplc="EDFEE3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C30A8"/>
    <w:multiLevelType w:val="multilevel"/>
    <w:tmpl w:val="A2A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F58"/>
    <w:multiLevelType w:val="hybridMultilevel"/>
    <w:tmpl w:val="9840508E"/>
    <w:lvl w:ilvl="0" w:tplc="AFE20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92464D"/>
    <w:multiLevelType w:val="hybridMultilevel"/>
    <w:tmpl w:val="947A7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CC07C8"/>
    <w:multiLevelType w:val="hybridMultilevel"/>
    <w:tmpl w:val="811E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658AB"/>
    <w:multiLevelType w:val="hybridMultilevel"/>
    <w:tmpl w:val="1F82091C"/>
    <w:lvl w:ilvl="0" w:tplc="A4304782">
      <w:numFmt w:val="bullet"/>
      <w:lvlText w:val="•"/>
      <w:lvlJc w:val="left"/>
      <w:pPr>
        <w:ind w:left="1128" w:hanging="76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1D52BD"/>
    <w:multiLevelType w:val="hybridMultilevel"/>
    <w:tmpl w:val="E826A46C"/>
    <w:lvl w:ilvl="0" w:tplc="10A6034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73DE5"/>
    <w:multiLevelType w:val="hybridMultilevel"/>
    <w:tmpl w:val="0AF81360"/>
    <w:lvl w:ilvl="0" w:tplc="EDFEE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6"/>
  </w:num>
  <w:num w:numId="5">
    <w:abstractNumId w:val="10"/>
  </w:num>
  <w:num w:numId="6">
    <w:abstractNumId w:val="20"/>
  </w:num>
  <w:num w:numId="7">
    <w:abstractNumId w:val="22"/>
  </w:num>
  <w:num w:numId="8">
    <w:abstractNumId w:val="16"/>
  </w:num>
  <w:num w:numId="9">
    <w:abstractNumId w:val="17"/>
  </w:num>
  <w:num w:numId="10">
    <w:abstractNumId w:val="15"/>
  </w:num>
  <w:num w:numId="11">
    <w:abstractNumId w:val="12"/>
  </w:num>
  <w:num w:numId="12">
    <w:abstractNumId w:val="24"/>
  </w:num>
  <w:num w:numId="13">
    <w:abstractNumId w:val="18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1"/>
  </w:num>
  <w:num w:numId="20">
    <w:abstractNumId w:val="11"/>
  </w:num>
  <w:num w:numId="21">
    <w:abstractNumId w:val="9"/>
  </w:num>
  <w:num w:numId="22">
    <w:abstractNumId w:val="14"/>
  </w:num>
  <w:num w:numId="23">
    <w:abstractNumId w:val="5"/>
  </w:num>
  <w:num w:numId="24">
    <w:abstractNumId w:val="0"/>
  </w:num>
  <w:num w:numId="25">
    <w:abstractNumId w:val="21"/>
  </w:num>
  <w:num w:numId="26">
    <w:abstractNumId w:val="7"/>
  </w:num>
  <w:num w:numId="27">
    <w:abstractNumId w:val="2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22"/>
    <w:rsid w:val="00006F64"/>
    <w:rsid w:val="00011318"/>
    <w:rsid w:val="0001535F"/>
    <w:rsid w:val="0002185E"/>
    <w:rsid w:val="00021CB5"/>
    <w:rsid w:val="00033839"/>
    <w:rsid w:val="000361B3"/>
    <w:rsid w:val="00046642"/>
    <w:rsid w:val="00047889"/>
    <w:rsid w:val="0005274F"/>
    <w:rsid w:val="000553A0"/>
    <w:rsid w:val="000576B6"/>
    <w:rsid w:val="0006082E"/>
    <w:rsid w:val="0006358D"/>
    <w:rsid w:val="000710CF"/>
    <w:rsid w:val="00074EC9"/>
    <w:rsid w:val="000814E6"/>
    <w:rsid w:val="000840E5"/>
    <w:rsid w:val="00085473"/>
    <w:rsid w:val="00094BD0"/>
    <w:rsid w:val="000955C0"/>
    <w:rsid w:val="00095984"/>
    <w:rsid w:val="000B5998"/>
    <w:rsid w:val="000C31FF"/>
    <w:rsid w:val="000C3222"/>
    <w:rsid w:val="000C6168"/>
    <w:rsid w:val="000C6B53"/>
    <w:rsid w:val="000D00C3"/>
    <w:rsid w:val="000D7FD2"/>
    <w:rsid w:val="000F4A7D"/>
    <w:rsid w:val="001030BC"/>
    <w:rsid w:val="001042CF"/>
    <w:rsid w:val="00106423"/>
    <w:rsid w:val="00106F42"/>
    <w:rsid w:val="00112C36"/>
    <w:rsid w:val="001163E8"/>
    <w:rsid w:val="00135A1B"/>
    <w:rsid w:val="00142521"/>
    <w:rsid w:val="00142C22"/>
    <w:rsid w:val="001546A3"/>
    <w:rsid w:val="00167335"/>
    <w:rsid w:val="00186010"/>
    <w:rsid w:val="00186EE3"/>
    <w:rsid w:val="00197D3B"/>
    <w:rsid w:val="001A03C7"/>
    <w:rsid w:val="001A4FF9"/>
    <w:rsid w:val="001B4BEF"/>
    <w:rsid w:val="001E0EC6"/>
    <w:rsid w:val="00201AF1"/>
    <w:rsid w:val="00215E07"/>
    <w:rsid w:val="002240E7"/>
    <w:rsid w:val="00236147"/>
    <w:rsid w:val="0024144B"/>
    <w:rsid w:val="002414E1"/>
    <w:rsid w:val="002461E2"/>
    <w:rsid w:val="00276A94"/>
    <w:rsid w:val="002779D8"/>
    <w:rsid w:val="0028590A"/>
    <w:rsid w:val="002C000A"/>
    <w:rsid w:val="002D1C8C"/>
    <w:rsid w:val="002E4462"/>
    <w:rsid w:val="002F108A"/>
    <w:rsid w:val="002F4589"/>
    <w:rsid w:val="00304224"/>
    <w:rsid w:val="00367573"/>
    <w:rsid w:val="003722F8"/>
    <w:rsid w:val="00396054"/>
    <w:rsid w:val="003A52A9"/>
    <w:rsid w:val="003A52AB"/>
    <w:rsid w:val="003A5A43"/>
    <w:rsid w:val="003B2F1B"/>
    <w:rsid w:val="003B3608"/>
    <w:rsid w:val="003C094B"/>
    <w:rsid w:val="003E0D69"/>
    <w:rsid w:val="0040691D"/>
    <w:rsid w:val="0041126D"/>
    <w:rsid w:val="004168DD"/>
    <w:rsid w:val="004211D5"/>
    <w:rsid w:val="0042568C"/>
    <w:rsid w:val="004710C8"/>
    <w:rsid w:val="0048348D"/>
    <w:rsid w:val="00484E2D"/>
    <w:rsid w:val="00485ECB"/>
    <w:rsid w:val="00496A37"/>
    <w:rsid w:val="00497486"/>
    <w:rsid w:val="004B4BCA"/>
    <w:rsid w:val="004D35A7"/>
    <w:rsid w:val="00502E6D"/>
    <w:rsid w:val="0050540B"/>
    <w:rsid w:val="005146D2"/>
    <w:rsid w:val="00515A00"/>
    <w:rsid w:val="005169F6"/>
    <w:rsid w:val="0052477F"/>
    <w:rsid w:val="00524A5D"/>
    <w:rsid w:val="0053230B"/>
    <w:rsid w:val="00541661"/>
    <w:rsid w:val="00546C1F"/>
    <w:rsid w:val="00562232"/>
    <w:rsid w:val="00590C1C"/>
    <w:rsid w:val="005D7EFC"/>
    <w:rsid w:val="005E2BEF"/>
    <w:rsid w:val="005E4413"/>
    <w:rsid w:val="006004A3"/>
    <w:rsid w:val="00621023"/>
    <w:rsid w:val="006250BF"/>
    <w:rsid w:val="00657B55"/>
    <w:rsid w:val="0066317E"/>
    <w:rsid w:val="00670A73"/>
    <w:rsid w:val="00674762"/>
    <w:rsid w:val="00675C82"/>
    <w:rsid w:val="006777C8"/>
    <w:rsid w:val="00694B80"/>
    <w:rsid w:val="006B1043"/>
    <w:rsid w:val="006B1853"/>
    <w:rsid w:val="006C7E5C"/>
    <w:rsid w:val="006D44D7"/>
    <w:rsid w:val="006D7E1B"/>
    <w:rsid w:val="006E4B2D"/>
    <w:rsid w:val="007063C4"/>
    <w:rsid w:val="00726310"/>
    <w:rsid w:val="00736901"/>
    <w:rsid w:val="007449E7"/>
    <w:rsid w:val="0075485F"/>
    <w:rsid w:val="0075549E"/>
    <w:rsid w:val="00756E55"/>
    <w:rsid w:val="007639B7"/>
    <w:rsid w:val="00766404"/>
    <w:rsid w:val="00794940"/>
    <w:rsid w:val="007A180A"/>
    <w:rsid w:val="007C0D04"/>
    <w:rsid w:val="007C19BE"/>
    <w:rsid w:val="007D1720"/>
    <w:rsid w:val="007E36EE"/>
    <w:rsid w:val="00802396"/>
    <w:rsid w:val="00802C2B"/>
    <w:rsid w:val="0080414E"/>
    <w:rsid w:val="00807DEA"/>
    <w:rsid w:val="0082437F"/>
    <w:rsid w:val="00852F1D"/>
    <w:rsid w:val="008620D9"/>
    <w:rsid w:val="00882F17"/>
    <w:rsid w:val="00892D38"/>
    <w:rsid w:val="008B12CA"/>
    <w:rsid w:val="008B2712"/>
    <w:rsid w:val="008B3885"/>
    <w:rsid w:val="008C739F"/>
    <w:rsid w:val="008E111D"/>
    <w:rsid w:val="008E49DD"/>
    <w:rsid w:val="008F4313"/>
    <w:rsid w:val="00902349"/>
    <w:rsid w:val="00912EAB"/>
    <w:rsid w:val="00913100"/>
    <w:rsid w:val="0094065B"/>
    <w:rsid w:val="009605C0"/>
    <w:rsid w:val="00973994"/>
    <w:rsid w:val="009779E9"/>
    <w:rsid w:val="00977B4F"/>
    <w:rsid w:val="009909F5"/>
    <w:rsid w:val="009C5261"/>
    <w:rsid w:val="009D053E"/>
    <w:rsid w:val="009D6A6A"/>
    <w:rsid w:val="009D7133"/>
    <w:rsid w:val="009E08FF"/>
    <w:rsid w:val="009E210B"/>
    <w:rsid w:val="00A06146"/>
    <w:rsid w:val="00A31D65"/>
    <w:rsid w:val="00A45FF8"/>
    <w:rsid w:val="00A53615"/>
    <w:rsid w:val="00A67878"/>
    <w:rsid w:val="00A71784"/>
    <w:rsid w:val="00A71E87"/>
    <w:rsid w:val="00A7397F"/>
    <w:rsid w:val="00A8495C"/>
    <w:rsid w:val="00A9268A"/>
    <w:rsid w:val="00A94229"/>
    <w:rsid w:val="00AB25CC"/>
    <w:rsid w:val="00AC1338"/>
    <w:rsid w:val="00AF1FEF"/>
    <w:rsid w:val="00AF22A5"/>
    <w:rsid w:val="00AF2927"/>
    <w:rsid w:val="00AF53F3"/>
    <w:rsid w:val="00B014A9"/>
    <w:rsid w:val="00B25FCF"/>
    <w:rsid w:val="00B30EDB"/>
    <w:rsid w:val="00B566FC"/>
    <w:rsid w:val="00B57391"/>
    <w:rsid w:val="00B60E57"/>
    <w:rsid w:val="00B61738"/>
    <w:rsid w:val="00B70E09"/>
    <w:rsid w:val="00B75BF8"/>
    <w:rsid w:val="00B800AF"/>
    <w:rsid w:val="00B81810"/>
    <w:rsid w:val="00B81817"/>
    <w:rsid w:val="00B832B4"/>
    <w:rsid w:val="00B83B7C"/>
    <w:rsid w:val="00B871CF"/>
    <w:rsid w:val="00B93AD8"/>
    <w:rsid w:val="00BA34AA"/>
    <w:rsid w:val="00BB5A54"/>
    <w:rsid w:val="00BC1BD3"/>
    <w:rsid w:val="00BC1FF2"/>
    <w:rsid w:val="00BC53A3"/>
    <w:rsid w:val="00BC6641"/>
    <w:rsid w:val="00BD0AF5"/>
    <w:rsid w:val="00BD12D6"/>
    <w:rsid w:val="00BF04F2"/>
    <w:rsid w:val="00C106E2"/>
    <w:rsid w:val="00C70784"/>
    <w:rsid w:val="00C70A91"/>
    <w:rsid w:val="00C806E3"/>
    <w:rsid w:val="00C81CFD"/>
    <w:rsid w:val="00C82436"/>
    <w:rsid w:val="00C93BBC"/>
    <w:rsid w:val="00C9742A"/>
    <w:rsid w:val="00CA1F3A"/>
    <w:rsid w:val="00CC153B"/>
    <w:rsid w:val="00CD1274"/>
    <w:rsid w:val="00CD1FC0"/>
    <w:rsid w:val="00CD47F6"/>
    <w:rsid w:val="00CE0BD1"/>
    <w:rsid w:val="00CF7523"/>
    <w:rsid w:val="00D0253B"/>
    <w:rsid w:val="00D0304E"/>
    <w:rsid w:val="00D171AD"/>
    <w:rsid w:val="00D53BBF"/>
    <w:rsid w:val="00D556A8"/>
    <w:rsid w:val="00D6551B"/>
    <w:rsid w:val="00D774F4"/>
    <w:rsid w:val="00D77FD2"/>
    <w:rsid w:val="00D8477F"/>
    <w:rsid w:val="00D9227D"/>
    <w:rsid w:val="00DA0A98"/>
    <w:rsid w:val="00DC7D79"/>
    <w:rsid w:val="00DE19E1"/>
    <w:rsid w:val="00DF37FA"/>
    <w:rsid w:val="00E16B3B"/>
    <w:rsid w:val="00E53B2D"/>
    <w:rsid w:val="00E67EF5"/>
    <w:rsid w:val="00E73EDF"/>
    <w:rsid w:val="00E922F1"/>
    <w:rsid w:val="00E961C9"/>
    <w:rsid w:val="00EB35C6"/>
    <w:rsid w:val="00ED05AA"/>
    <w:rsid w:val="00EE1CBD"/>
    <w:rsid w:val="00EE4A21"/>
    <w:rsid w:val="00EE660F"/>
    <w:rsid w:val="00F00D84"/>
    <w:rsid w:val="00F1718B"/>
    <w:rsid w:val="00F23993"/>
    <w:rsid w:val="00F24B43"/>
    <w:rsid w:val="00F25E0F"/>
    <w:rsid w:val="00F37E4B"/>
    <w:rsid w:val="00F4594D"/>
    <w:rsid w:val="00F45A16"/>
    <w:rsid w:val="00F47550"/>
    <w:rsid w:val="00F56067"/>
    <w:rsid w:val="00F65351"/>
    <w:rsid w:val="00F72CE4"/>
    <w:rsid w:val="00F80980"/>
    <w:rsid w:val="00FA272C"/>
    <w:rsid w:val="00FA314D"/>
    <w:rsid w:val="00FB46A4"/>
    <w:rsid w:val="00FB7343"/>
    <w:rsid w:val="00FE027B"/>
    <w:rsid w:val="00FE7FF8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68A6"/>
  <w15:docId w15:val="{BDA927C7-64F1-4CB0-A43C-C3FA9E9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  <w:rsid w:val="000D7FD2"/>
  </w:style>
  <w:style w:type="numbering" w:customStyle="1" w:styleId="WW8Num4">
    <w:name w:val="WW8Num4"/>
    <w:qFormat/>
    <w:rsid w:val="000D7FD2"/>
  </w:style>
  <w:style w:type="numbering" w:customStyle="1" w:styleId="WW8Num3">
    <w:name w:val="WW8Num3"/>
    <w:qFormat/>
    <w:rsid w:val="000D7FD2"/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character" w:styleId="Tekstzastpczy">
    <w:name w:val="Placeholder Text"/>
    <w:basedOn w:val="Domylnaczcionkaakapitu"/>
    <w:uiPriority w:val="99"/>
    <w:semiHidden/>
    <w:rsid w:val="00F17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88F4-DBC3-4727-BE58-2074392E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2157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Aleksandra Kusz  (KP Kłodzko)</cp:lastModifiedBy>
  <cp:revision>14</cp:revision>
  <cp:lastPrinted>2020-07-31T08:58:00Z</cp:lastPrinted>
  <dcterms:created xsi:type="dcterms:W3CDTF">2025-07-31T11:59:00Z</dcterms:created>
  <dcterms:modified xsi:type="dcterms:W3CDTF">2025-08-01T10:28:00Z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