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C4C9307" w14:textId="351DA2EB" w:rsidR="00F7521B" w:rsidRDefault="001A15A8" w:rsidP="0016088F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0DE44B57" w14:textId="77777777" w:rsidR="0016088F" w:rsidRPr="00F7521B" w:rsidRDefault="0016088F" w:rsidP="0016088F">
      <w:pPr>
        <w:pStyle w:val="Bezodstpw"/>
      </w:pPr>
    </w:p>
    <w:p w14:paraId="7B96A9EB" w14:textId="42DB3988" w:rsidR="00F7521B" w:rsidRDefault="001A15A8" w:rsidP="00745C29">
      <w:pPr>
        <w:spacing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D30B40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w zw. z art. 72 ust. 1 pkt 10 ustawy </w:t>
      </w:r>
      <w:r w:rsidR="00BF07EB">
        <w:rPr>
          <w:rFonts w:ascii="Lato" w:hAnsi="Lato" w:cstheme="minorHAnsi"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z dnia 3 października 2008 r. 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</w:t>
      </w:r>
      <w:r w:rsidR="00BF07EB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udziale społeczeństwa w ochronie środowiska oraz o ocenach oddziaływania na środowisko </w:t>
      </w:r>
      <w:r w:rsidR="007741C0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AF249D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686BA0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686BA0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42563B9D" w14:textId="77777777" w:rsidR="00BF07EB" w:rsidRPr="00BF07EB" w:rsidRDefault="00BF07EB" w:rsidP="00BF07EB">
      <w:pPr>
        <w:pStyle w:val="Bezodstpw"/>
      </w:pPr>
    </w:p>
    <w:p w14:paraId="7ECC65FA" w14:textId="3FAB013E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1D05C38B" w14:textId="222DB3A1" w:rsidR="00BF07EB" w:rsidRDefault="001A15A8" w:rsidP="00AF249D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AF249D">
        <w:rPr>
          <w:rFonts w:ascii="Lato" w:hAnsi="Lato" w:cstheme="minorHAnsi"/>
          <w:sz w:val="20"/>
          <w:szCs w:val="20"/>
        </w:rPr>
        <w:t xml:space="preserve">7 </w:t>
      </w:r>
      <w:r w:rsidR="00BF07EB">
        <w:rPr>
          <w:rFonts w:ascii="Lato" w:hAnsi="Lato" w:cstheme="minorHAnsi"/>
          <w:sz w:val="20"/>
          <w:szCs w:val="20"/>
        </w:rPr>
        <w:t xml:space="preserve">maja </w:t>
      </w:r>
      <w:r w:rsidR="00AF249D">
        <w:rPr>
          <w:rFonts w:ascii="Lato" w:hAnsi="Lato" w:cstheme="minorHAnsi"/>
          <w:sz w:val="20"/>
          <w:szCs w:val="20"/>
        </w:rPr>
        <w:t>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AF249D" w:rsidRPr="00AF249D">
        <w:rPr>
          <w:rFonts w:ascii="Lato" w:hAnsi="Lato" w:cstheme="minorHAnsi"/>
          <w:sz w:val="20"/>
          <w:szCs w:val="20"/>
        </w:rPr>
        <w:t>DLI-I.7621.</w:t>
      </w:r>
      <w:r w:rsidR="00BF07EB">
        <w:rPr>
          <w:rFonts w:ascii="Lato" w:hAnsi="Lato" w:cstheme="minorHAnsi"/>
          <w:sz w:val="20"/>
          <w:szCs w:val="20"/>
        </w:rPr>
        <w:t>1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BF07EB">
        <w:rPr>
          <w:rFonts w:ascii="Lato" w:hAnsi="Lato" w:cstheme="minorHAnsi"/>
          <w:sz w:val="20"/>
          <w:szCs w:val="20"/>
        </w:rPr>
        <w:t>3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BF07EB">
        <w:rPr>
          <w:rFonts w:ascii="Lato" w:hAnsi="Lato" w:cstheme="minorHAnsi"/>
          <w:sz w:val="20"/>
          <w:szCs w:val="20"/>
        </w:rPr>
        <w:t>DK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BF07EB">
        <w:rPr>
          <w:rFonts w:ascii="Lato" w:hAnsi="Lato" w:cstheme="minorHAnsi"/>
          <w:sz w:val="20"/>
          <w:szCs w:val="20"/>
        </w:rPr>
        <w:t>13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BF07EB">
        <w:rPr>
          <w:rFonts w:ascii="Lato" w:hAnsi="Lato" w:cstheme="minorHAnsi"/>
          <w:bCs/>
          <w:iCs/>
          <w:sz w:val="20"/>
          <w:szCs w:val="20"/>
        </w:rPr>
        <w:br/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</w:t>
      </w:r>
      <w:r w:rsidR="00BF07EB" w:rsidRPr="00BF07EB">
        <w:rPr>
          <w:rFonts w:ascii="Lato" w:hAnsi="Lato" w:cstheme="minorHAnsi"/>
          <w:bCs/>
          <w:iCs/>
          <w:sz w:val="20"/>
          <w:szCs w:val="20"/>
        </w:rPr>
        <w:t>decyzj</w:t>
      </w:r>
      <w:r w:rsidR="00BF07EB">
        <w:rPr>
          <w:rFonts w:ascii="Lato" w:hAnsi="Lato" w:cstheme="minorHAnsi"/>
          <w:bCs/>
          <w:iCs/>
          <w:sz w:val="20"/>
          <w:szCs w:val="20"/>
        </w:rPr>
        <w:t>ę</w:t>
      </w:r>
      <w:r w:rsidR="00BF07EB" w:rsidRPr="00BF07EB">
        <w:rPr>
          <w:rFonts w:ascii="Lato" w:hAnsi="Lato" w:cstheme="minorHAnsi"/>
          <w:bCs/>
          <w:iCs/>
          <w:sz w:val="20"/>
          <w:szCs w:val="20"/>
        </w:rPr>
        <w:t xml:space="preserve"> Wojewody Zachodniopomorskiego Nr 18/2022 z dnia 17 listopada 2022 r., </w:t>
      </w:r>
      <w:r w:rsidR="00D75535">
        <w:rPr>
          <w:rFonts w:ascii="Lato" w:hAnsi="Lato" w:cstheme="minorHAnsi"/>
          <w:bCs/>
          <w:iCs/>
          <w:sz w:val="20"/>
          <w:szCs w:val="20"/>
        </w:rPr>
        <w:br/>
      </w:r>
      <w:r w:rsidR="00BF07EB" w:rsidRPr="00BF07EB">
        <w:rPr>
          <w:rFonts w:ascii="Lato" w:hAnsi="Lato" w:cstheme="minorHAnsi"/>
          <w:bCs/>
          <w:iCs/>
          <w:sz w:val="20"/>
          <w:szCs w:val="20"/>
        </w:rPr>
        <w:t>znak: AP-4.7820.262-9.2022.JR, o zezwoleniu na realizację inwestycji drogowej pn.: „Rozbudowa drogi wojewódzkiej Nr 163 polegająca na budowie drogi rowerowej na odcinku byłej DK6 – Białogard (Trasa Stary Kolejowy Szlak)”</w:t>
      </w:r>
      <w:r w:rsidR="00BF07EB">
        <w:rPr>
          <w:rFonts w:ascii="Lato" w:hAnsi="Lato" w:cstheme="minorHAnsi"/>
          <w:bCs/>
          <w:iCs/>
          <w:sz w:val="20"/>
          <w:szCs w:val="20"/>
        </w:rPr>
        <w:t>.</w:t>
      </w:r>
    </w:p>
    <w:p w14:paraId="08F569A3" w14:textId="3BE2B143" w:rsidR="001A15A8" w:rsidRPr="00F7521B" w:rsidRDefault="001A15A8" w:rsidP="00517103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decyzji Ministra Rozwoju i Technologii z dnia </w:t>
      </w:r>
      <w:r w:rsidR="00BF07EB">
        <w:rPr>
          <w:rFonts w:ascii="Lato" w:hAnsi="Lato" w:cstheme="minorHAnsi"/>
          <w:sz w:val="20"/>
          <w:szCs w:val="20"/>
        </w:rPr>
        <w:t>7 maja</w:t>
      </w:r>
      <w:r w:rsidR="00AF249D" w:rsidRPr="00AF249D">
        <w:rPr>
          <w:rFonts w:ascii="Lato" w:hAnsi="Lato" w:cstheme="minorHAnsi"/>
          <w:sz w:val="20"/>
          <w:szCs w:val="20"/>
        </w:rPr>
        <w:t xml:space="preserve"> 2025 </w:t>
      </w:r>
      <w:r w:rsidRPr="00F7521B">
        <w:rPr>
          <w:rFonts w:ascii="Lato" w:hAnsi="Lato" w:cstheme="minorHAnsi"/>
          <w:sz w:val="20"/>
          <w:szCs w:val="20"/>
        </w:rPr>
        <w:t>r.</w:t>
      </w:r>
      <w:r w:rsidR="00933AD1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oraz aktami sprawy można </w:t>
      </w:r>
      <w:r w:rsidR="00933AD1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zapoznać się w Ministerstwie Rozwoju i Technologii w Warszawie, </w:t>
      </w:r>
      <w:r w:rsidR="00BF07EB" w:rsidRPr="00BF07EB">
        <w:rPr>
          <w:rFonts w:ascii="Lato" w:hAnsi="Lato" w:cstheme="minorHAnsi"/>
          <w:sz w:val="20"/>
          <w:szCs w:val="20"/>
        </w:rPr>
        <w:t xml:space="preserve">ul. Chałubińskiego 4/6, we wtorki, czwartki i piątki, w godzinach od 10.00 do 14.30, 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 xml:space="preserve">po wcześniejszym umówieniu się telefonicznie </w:t>
      </w:r>
      <w:r w:rsidR="00933AD1">
        <w:rPr>
          <w:rFonts w:ascii="Lato" w:hAnsi="Lato" w:cstheme="minorHAnsi"/>
          <w:sz w:val="20"/>
          <w:szCs w:val="20"/>
          <w:u w:val="single"/>
        </w:rPr>
        <w:br/>
      </w:r>
      <w:r w:rsidR="00BF07EB" w:rsidRPr="00CB4747">
        <w:rPr>
          <w:rFonts w:ascii="Lato" w:hAnsi="Lato" w:cstheme="minorHAnsi"/>
          <w:sz w:val="20"/>
          <w:szCs w:val="20"/>
          <w:u w:val="single"/>
        </w:rPr>
        <w:t>pod numerem telefonu (22) 323 40 70 - od poniedziałku do piątku w godzinach 10:00</w:t>
      </w:r>
      <w:r w:rsidR="007E328F" w:rsidRPr="00CB4747">
        <w:rPr>
          <w:rFonts w:ascii="Lato" w:hAnsi="Lato" w:cstheme="minorHAnsi"/>
          <w:sz w:val="20"/>
          <w:szCs w:val="20"/>
          <w:u w:val="single"/>
        </w:rPr>
        <w:t xml:space="preserve"> -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 xml:space="preserve"> 14.30</w:t>
      </w:r>
      <w:r w:rsidRPr="00CB4747">
        <w:rPr>
          <w:rFonts w:ascii="Lato" w:hAnsi="Lato" w:cstheme="minorHAnsi"/>
          <w:sz w:val="20"/>
          <w:szCs w:val="20"/>
          <w:u w:val="single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z treścią ww. decyzji </w:t>
      </w:r>
      <w:r w:rsidR="00933AD1">
        <w:rPr>
          <w:rFonts w:ascii="Lato" w:hAnsi="Lato" w:cstheme="minorHAnsi"/>
          <w:sz w:val="20"/>
          <w:szCs w:val="20"/>
        </w:rPr>
        <w:t>-</w:t>
      </w:r>
      <w:r w:rsidR="00517103" w:rsidRPr="00517103">
        <w:rPr>
          <w:rFonts w:ascii="Lato" w:hAnsi="Lato" w:cstheme="minorHAnsi"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w Biuletynie Informacji Publicznej Ministerstwa Rozwoju i Technologii </w:t>
      </w:r>
      <w:r w:rsidR="00D75535">
        <w:rPr>
          <w:rFonts w:ascii="Lato" w:hAnsi="Lato" w:cstheme="minorHAnsi"/>
          <w:bCs/>
          <w:sz w:val="20"/>
          <w:szCs w:val="20"/>
        </w:rPr>
        <w:br/>
      </w:r>
      <w:r w:rsidR="00517103" w:rsidRPr="00517103">
        <w:rPr>
          <w:rFonts w:ascii="Lato" w:hAnsi="Lato" w:cstheme="minorHAnsi"/>
          <w:bCs/>
          <w:sz w:val="20"/>
          <w:szCs w:val="20"/>
        </w:rPr>
        <w:t>pod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adresem: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hyperlink r:id="rId8" w:history="1">
        <w:r w:rsidR="00CB4747" w:rsidRPr="00CB4747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="00D75535" w:rsidRPr="00CB4747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="00D75535">
        <w:rPr>
          <w:rFonts w:ascii="Lato" w:hAnsi="Lato" w:cstheme="minorHAnsi"/>
          <w:bCs/>
          <w:sz w:val="20"/>
          <w:szCs w:val="20"/>
        </w:rPr>
        <w:br/>
      </w:r>
      <w:r w:rsidR="00517103">
        <w:rPr>
          <w:rFonts w:ascii="Lato" w:hAnsi="Lato" w:cstheme="minorHAnsi"/>
          <w:bCs/>
          <w:sz w:val="20"/>
          <w:szCs w:val="20"/>
        </w:rPr>
        <w:t xml:space="preserve">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16088F">
        <w:rPr>
          <w:rFonts w:ascii="Lato" w:hAnsi="Lato" w:cstheme="minorHAnsi"/>
          <w:bCs/>
          <w:sz w:val="20"/>
          <w:szCs w:val="20"/>
        </w:rPr>
        <w:t>2</w:t>
      </w:r>
      <w:r w:rsidR="004773E8">
        <w:rPr>
          <w:rFonts w:ascii="Lato" w:hAnsi="Lato" w:cstheme="minorHAnsi"/>
          <w:bCs/>
          <w:sz w:val="20"/>
          <w:szCs w:val="20"/>
        </w:rPr>
        <w:t>9</w:t>
      </w:r>
      <w:r w:rsidR="00D75535">
        <w:rPr>
          <w:rFonts w:ascii="Lato" w:hAnsi="Lato" w:cstheme="minorHAnsi"/>
          <w:bCs/>
          <w:sz w:val="20"/>
          <w:szCs w:val="20"/>
        </w:rPr>
        <w:t xml:space="preserve"> maja</w:t>
      </w:r>
      <w:r w:rsidR="00F90391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AF249D" w:rsidRPr="00F90391">
        <w:rPr>
          <w:rFonts w:ascii="Lato" w:hAnsi="Lato" w:cstheme="minorHAnsi"/>
          <w:bCs/>
          <w:sz w:val="20"/>
          <w:szCs w:val="20"/>
        </w:rPr>
        <w:t>2025</w:t>
      </w:r>
      <w:r w:rsidR="00517103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>r.)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D75535">
        <w:rPr>
          <w:rFonts w:ascii="Lato" w:hAnsi="Lato" w:cstheme="minorHAnsi"/>
          <w:bCs/>
          <w:iCs/>
          <w:sz w:val="20"/>
          <w:szCs w:val="20"/>
        </w:rPr>
        <w:t>ach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gmin właściw</w:t>
      </w:r>
      <w:r w:rsidR="00D75535">
        <w:rPr>
          <w:rFonts w:ascii="Lato" w:hAnsi="Lato" w:cstheme="minorHAnsi"/>
          <w:bCs/>
          <w:iCs/>
          <w:sz w:val="20"/>
          <w:szCs w:val="20"/>
        </w:rPr>
        <w:t>ych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 xml:space="preserve">, </w:t>
      </w:r>
      <w:r w:rsidR="00D75535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tj. w Urzędzie</w:t>
      </w:r>
      <w:r w:rsidR="00D75535">
        <w:rPr>
          <w:rFonts w:ascii="Lato" w:hAnsi="Lato" w:cstheme="minorHAnsi"/>
          <w:sz w:val="20"/>
          <w:szCs w:val="20"/>
        </w:rPr>
        <w:t xml:space="preserve"> </w:t>
      </w:r>
      <w:r w:rsidR="00AF249D">
        <w:rPr>
          <w:rFonts w:ascii="Lato" w:hAnsi="Lato" w:cstheme="minorHAnsi"/>
          <w:bCs/>
          <w:sz w:val="20"/>
          <w:szCs w:val="20"/>
        </w:rPr>
        <w:t xml:space="preserve">Miasta </w:t>
      </w:r>
      <w:r w:rsidR="00D75535">
        <w:rPr>
          <w:rFonts w:ascii="Lato" w:hAnsi="Lato" w:cstheme="minorHAnsi"/>
          <w:bCs/>
          <w:sz w:val="20"/>
          <w:szCs w:val="20"/>
        </w:rPr>
        <w:t>Białogard i Urzędzie Gminy Białogard.</w:t>
      </w:r>
    </w:p>
    <w:p w14:paraId="49E23DD3" w14:textId="3C4A6078" w:rsidR="001A15A8" w:rsidRPr="00F90391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17103">
        <w:rPr>
          <w:rFonts w:ascii="Lato" w:hAnsi="Lato" w:cstheme="minorHAnsi"/>
          <w:sz w:val="20"/>
          <w:szCs w:val="20"/>
          <w:u w:val="single"/>
        </w:rPr>
        <w:t xml:space="preserve"> i </w:t>
      </w:r>
      <w:r w:rsidR="00277434">
        <w:rPr>
          <w:rFonts w:ascii="Lato" w:hAnsi="Lato" w:cstheme="minorHAnsi"/>
          <w:sz w:val="20"/>
          <w:szCs w:val="20"/>
          <w:u w:val="single"/>
        </w:rPr>
        <w:t xml:space="preserve">treści </w:t>
      </w:r>
      <w:r w:rsidR="00517103">
        <w:rPr>
          <w:rFonts w:ascii="Lato" w:hAnsi="Lato" w:cstheme="minorHAnsi"/>
          <w:sz w:val="20"/>
          <w:szCs w:val="20"/>
          <w:u w:val="single"/>
        </w:rPr>
        <w:t>decyzji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D75535">
        <w:rPr>
          <w:rFonts w:ascii="Lato" w:hAnsi="Lato" w:cstheme="minorHAnsi"/>
          <w:sz w:val="20"/>
          <w:szCs w:val="20"/>
          <w:u w:val="single"/>
        </w:rPr>
        <w:t>2</w:t>
      </w:r>
      <w:r w:rsidR="00B20114">
        <w:rPr>
          <w:rFonts w:ascii="Lato" w:hAnsi="Lato" w:cstheme="minorHAnsi"/>
          <w:sz w:val="20"/>
          <w:szCs w:val="20"/>
          <w:u w:val="single"/>
        </w:rPr>
        <w:t>9</w:t>
      </w:r>
      <w:r w:rsidR="00F90391"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D75535">
        <w:rPr>
          <w:rFonts w:ascii="Lato" w:hAnsi="Lato" w:cstheme="minorHAnsi"/>
          <w:sz w:val="20"/>
          <w:szCs w:val="20"/>
          <w:u w:val="single"/>
        </w:rPr>
        <w:t xml:space="preserve">maja </w:t>
      </w:r>
      <w:r w:rsidR="00AF249D" w:rsidRPr="00F90391">
        <w:rPr>
          <w:rFonts w:ascii="Lato" w:hAnsi="Lato" w:cstheme="minorHAnsi"/>
          <w:sz w:val="20"/>
          <w:szCs w:val="20"/>
          <w:u w:val="single"/>
        </w:rPr>
        <w:t>2025</w:t>
      </w:r>
      <w:r w:rsidR="006C739B"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Pr="00F90391">
        <w:rPr>
          <w:rFonts w:ascii="Lato" w:hAnsi="Lato" w:cstheme="minorHAnsi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2DD204CE" w14:textId="77777777" w:rsidR="00CB5FC5" w:rsidRDefault="00CB5FC5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334C444B" w14:textId="77777777" w:rsidR="00CB5FC5" w:rsidRPr="00F95C0F" w:rsidRDefault="00CB5FC5" w:rsidP="00CB5FC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FE4B6A2" w14:textId="77777777" w:rsidR="00CB5FC5" w:rsidRDefault="00CB5FC5" w:rsidP="00CB5FC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0" w:name="ezdPracownikStanowisko"/>
      <w:r w:rsidRPr="00394A7C">
        <w:rPr>
          <w:rFonts w:ascii="Lato" w:hAnsi="Lato"/>
          <w:sz w:val="20"/>
          <w:szCs w:val="20"/>
        </w:rPr>
        <w:t>Paulina Michalak-Jaworska</w:t>
      </w:r>
    </w:p>
    <w:p w14:paraId="543F1FF8" w14:textId="77777777" w:rsidR="00CB5FC5" w:rsidRDefault="00CB5FC5" w:rsidP="00CB5FC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1" w:name="ezdPracownikAtrybut3"/>
      <w:bookmarkEnd w:id="0"/>
      <w:r w:rsidRPr="00394A7C">
        <w:rPr>
          <w:rFonts w:ascii="Lato" w:hAnsi="Lato"/>
          <w:sz w:val="20"/>
          <w:szCs w:val="20"/>
        </w:rPr>
        <w:t>naczelnik wydziału</w:t>
      </w:r>
    </w:p>
    <w:bookmarkEnd w:id="1"/>
    <w:p w14:paraId="14BA5300" w14:textId="77777777" w:rsidR="00CB5FC5" w:rsidRDefault="00CB5FC5" w:rsidP="00CB5FC5">
      <w:pPr>
        <w:spacing w:after="240" w:line="240" w:lineRule="exact"/>
        <w:ind w:firstLine="4253"/>
        <w:rPr>
          <w:rFonts w:ascii="Lato" w:hAnsi="Lato"/>
          <w:sz w:val="20"/>
          <w:szCs w:val="20"/>
        </w:rPr>
      </w:pPr>
      <w:r w:rsidRPr="00394A7C">
        <w:rPr>
          <w:rFonts w:ascii="Lato" w:hAnsi="Lato"/>
          <w:sz w:val="20"/>
          <w:szCs w:val="20"/>
        </w:rPr>
        <w:t>/ kwalifikowany podpis elektroniczny /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440802B" w14:textId="77777777" w:rsidR="0016088F" w:rsidRDefault="0016088F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7820D250" w14:textId="77777777" w:rsidR="00CB5FC5" w:rsidRDefault="00CB5FC5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7B4CE2D" w14:textId="77777777" w:rsidR="00933AD1" w:rsidRDefault="00933AD1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1F446C60" w:rsidR="001A15A8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>Ministra Rozwoju i Technologii</w:t>
      </w:r>
      <w:r w:rsidR="004460B4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0E71A6" w:rsidRPr="000E71A6">
        <w:rPr>
          <w:rFonts w:ascii="Lato" w:hAnsi="Lato" w:cstheme="minorHAnsi"/>
          <w:sz w:val="20"/>
          <w:szCs w:val="20"/>
        </w:rPr>
        <w:t>DLI-I.7621.</w:t>
      </w:r>
      <w:r w:rsidR="0016088F">
        <w:rPr>
          <w:rFonts w:ascii="Lato" w:hAnsi="Lato" w:cstheme="minorHAnsi"/>
          <w:sz w:val="20"/>
          <w:szCs w:val="20"/>
        </w:rPr>
        <w:t>1</w:t>
      </w:r>
      <w:r w:rsidR="000E71A6" w:rsidRPr="000E71A6">
        <w:rPr>
          <w:rFonts w:ascii="Lato" w:hAnsi="Lato" w:cstheme="minorHAnsi"/>
          <w:sz w:val="20"/>
          <w:szCs w:val="20"/>
        </w:rPr>
        <w:t>.202</w:t>
      </w:r>
      <w:r w:rsidR="0016088F">
        <w:rPr>
          <w:rFonts w:ascii="Lato" w:hAnsi="Lato" w:cstheme="minorHAnsi"/>
          <w:sz w:val="20"/>
          <w:szCs w:val="20"/>
        </w:rPr>
        <w:t>3</w:t>
      </w:r>
      <w:r w:rsidR="000E71A6" w:rsidRPr="000E71A6">
        <w:rPr>
          <w:rFonts w:ascii="Lato" w:hAnsi="Lato" w:cstheme="minorHAnsi"/>
          <w:sz w:val="20"/>
          <w:szCs w:val="20"/>
        </w:rPr>
        <w:t>.</w:t>
      </w:r>
      <w:r w:rsidR="0016088F">
        <w:rPr>
          <w:rFonts w:ascii="Lato" w:hAnsi="Lato" w:cstheme="minorHAnsi"/>
          <w:sz w:val="20"/>
          <w:szCs w:val="20"/>
        </w:rPr>
        <w:t>DK</w:t>
      </w:r>
      <w:r w:rsidR="000E71A6" w:rsidRPr="000E71A6">
        <w:rPr>
          <w:rFonts w:ascii="Lato" w:hAnsi="Lato" w:cstheme="minorHAnsi"/>
          <w:sz w:val="20"/>
          <w:szCs w:val="20"/>
        </w:rPr>
        <w:t>.</w:t>
      </w:r>
    </w:p>
    <w:p w14:paraId="4C62B05E" w14:textId="77777777" w:rsidR="0016088F" w:rsidRPr="00F7521B" w:rsidRDefault="0016088F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</w:p>
    <w:p w14:paraId="5D86553A" w14:textId="77777777" w:rsid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037730A" w14:textId="77777777" w:rsidR="0016088F" w:rsidRPr="00F7521B" w:rsidRDefault="0016088F" w:rsidP="0016088F">
      <w:pPr>
        <w:pStyle w:val="Bezodstpw"/>
      </w:pPr>
    </w:p>
    <w:p w14:paraId="05806877" w14:textId="2117FA9A" w:rsidR="001A15A8" w:rsidRPr="00F7521B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</w:t>
      </w:r>
      <w:r w:rsidR="0016088F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7E9FEB9C" w14:textId="3D9EB5E6" w:rsidR="00686BA0" w:rsidRDefault="00686BA0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6BA0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 z siedzibą </w:t>
      </w:r>
      <w:r>
        <w:rPr>
          <w:rFonts w:ascii="Lato" w:hAnsi="Lato" w:cstheme="minorHAnsi"/>
          <w:sz w:val="20"/>
          <w:szCs w:val="20"/>
        </w:rPr>
        <w:br/>
      </w:r>
      <w:r w:rsidRPr="00686BA0">
        <w:rPr>
          <w:rFonts w:ascii="Lato" w:hAnsi="Lato" w:cstheme="minorHAnsi"/>
          <w:sz w:val="20"/>
          <w:szCs w:val="20"/>
        </w:rPr>
        <w:t xml:space="preserve">w Warszawie, przy Placu Trzech Krzyży 3/5, 00-507 Warszawa, e-mail: kancelaria@mrit.gov.pl, tel. +48 222 500 123, adres skrytki na </w:t>
      </w:r>
      <w:proofErr w:type="spellStart"/>
      <w:r w:rsidRPr="00686BA0">
        <w:rPr>
          <w:rFonts w:ascii="Lato" w:hAnsi="Lato" w:cstheme="minorHAnsi"/>
          <w:sz w:val="20"/>
          <w:szCs w:val="20"/>
        </w:rPr>
        <w:t>ePUAP</w:t>
      </w:r>
      <w:proofErr w:type="spellEnd"/>
      <w:r w:rsidRPr="00686BA0">
        <w:rPr>
          <w:rFonts w:ascii="Lato" w:hAnsi="Lato" w:cstheme="minorHAnsi"/>
          <w:sz w:val="20"/>
          <w:szCs w:val="20"/>
        </w:rPr>
        <w:t>: /MRPIT/</w:t>
      </w:r>
      <w:proofErr w:type="spellStart"/>
      <w:r w:rsidRPr="00686BA0">
        <w:rPr>
          <w:rFonts w:ascii="Lato" w:hAnsi="Lato" w:cstheme="minorHAnsi"/>
          <w:sz w:val="20"/>
          <w:szCs w:val="20"/>
        </w:rPr>
        <w:t>SkrytkaESP</w:t>
      </w:r>
      <w:proofErr w:type="spellEnd"/>
      <w:r w:rsidRPr="00686BA0">
        <w:rPr>
          <w:rFonts w:ascii="Lato" w:hAnsi="Lato" w:cstheme="minorHAnsi"/>
          <w:sz w:val="20"/>
          <w:szCs w:val="20"/>
        </w:rPr>
        <w:t xml:space="preserve">, adres do doręczeń elektronicznych: AE:PL-68477-29007-EFSHR-25, natomiast wykonującym obowiązki administratora jest Dyrektor Departamentu Lokalizacji Inwestycji. </w:t>
      </w:r>
    </w:p>
    <w:p w14:paraId="368444D8" w14:textId="15BC94AA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F7521B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72D72F4A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administracyjnych realizowanych na podst. przepisów ustawy z dnia 14 czerwca 1960 r.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AF249D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z w:val="20"/>
          <w:szCs w:val="20"/>
        </w:rPr>
        <w:t>572</w:t>
      </w:r>
      <w:r w:rsidRPr="00F7521B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AF249D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z ustawą z dnia 10 kwietnia 2003 r. o szczególnych zasadach przygotowania 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Dz.U. z 202</w:t>
      </w:r>
      <w:r w:rsidR="00315BBA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315BBA">
        <w:rPr>
          <w:rFonts w:ascii="Lato" w:hAnsi="Lato" w:cstheme="minorHAnsi"/>
          <w:sz w:val="20"/>
          <w:szCs w:val="20"/>
        </w:rPr>
        <w:t>311</w:t>
      </w:r>
      <w:r w:rsidRPr="00F7521B">
        <w:rPr>
          <w:rFonts w:ascii="Lato" w:hAnsi="Lato" w:cstheme="minorHAnsi"/>
          <w:sz w:val="20"/>
          <w:szCs w:val="20"/>
        </w:rPr>
        <w:t>)</w:t>
      </w:r>
      <w:r w:rsidR="000B1E8B" w:rsidRPr="00F7521B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042A35BD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Odbiorcą Pani/Pana danych osobowych jest również Wojewoda Podlaski, w związku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z korzystaniem przez Administratora z systemu elektronicznego zarządzania dokumentacją (EZD PUW).</w:t>
      </w:r>
    </w:p>
    <w:p w14:paraId="1ADBBA1F" w14:textId="2FF5A363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16088F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14 lipca 1983 r. </w:t>
      </w:r>
      <w:r w:rsidRPr="00F7521B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F7521B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 xml:space="preserve">. Dz. U. z 2020 r. poz. 164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81700AF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F7521B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5722" w14:textId="77777777" w:rsidR="00EB1918" w:rsidRDefault="00EB1918" w:rsidP="009276B2">
      <w:pPr>
        <w:spacing w:after="0" w:line="240" w:lineRule="auto"/>
      </w:pPr>
      <w:r>
        <w:separator/>
      </w:r>
    </w:p>
  </w:endnote>
  <w:endnote w:type="continuationSeparator" w:id="0">
    <w:p w14:paraId="5ABA4A90" w14:textId="77777777" w:rsidR="00EB1918" w:rsidRDefault="00EB191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2F98706-5D70-42B3-99C8-1AD7D4ADEB37}"/>
    <w:embedBold r:id="rId2" w:fontKey="{32C97E20-456C-4A42-A8DB-D57CE615D670}"/>
    <w:embedItalic r:id="rId3" w:fontKey="{4016CBB4-C342-46F8-909F-E98458C70FF6}"/>
    <w:embedBoldItalic r:id="rId4" w:fontKey="{B70728D8-97E3-43EE-8ED9-1690AC0987D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80EF2893-2506-4211-822C-CF25C00F676E}"/>
    <w:embedBold r:id="rId6" w:fontKey="{86693AB1-DA05-45CC-8F29-538713803579}"/>
    <w:embedItalic r:id="rId7" w:fontKey="{A1EE2AC9-D59C-4F4C-B8E1-7FA77363E1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030272E-6E2D-4AB1-AB12-413BCC82F1C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E586F852-E6E2-40FE-9731-CE365F848C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EB43" w14:textId="77777777" w:rsidR="00EB1918" w:rsidRDefault="00EB1918" w:rsidP="009276B2">
      <w:pPr>
        <w:spacing w:after="0" w:line="240" w:lineRule="auto"/>
      </w:pPr>
      <w:r>
        <w:separator/>
      </w:r>
    </w:p>
  </w:footnote>
  <w:footnote w:type="continuationSeparator" w:id="0">
    <w:p w14:paraId="4D923D25" w14:textId="77777777" w:rsidR="00EB1918" w:rsidRDefault="00EB191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23146"/>
    <w:rsid w:val="00055F10"/>
    <w:rsid w:val="000B1E8B"/>
    <w:rsid w:val="000E20CA"/>
    <w:rsid w:val="000E5528"/>
    <w:rsid w:val="000E71A6"/>
    <w:rsid w:val="00100315"/>
    <w:rsid w:val="00113528"/>
    <w:rsid w:val="001236B0"/>
    <w:rsid w:val="0013768B"/>
    <w:rsid w:val="001562B7"/>
    <w:rsid w:val="0016088F"/>
    <w:rsid w:val="00165678"/>
    <w:rsid w:val="00166A88"/>
    <w:rsid w:val="00177D38"/>
    <w:rsid w:val="00183B62"/>
    <w:rsid w:val="001850AC"/>
    <w:rsid w:val="001A15A8"/>
    <w:rsid w:val="001A7271"/>
    <w:rsid w:val="001B70EB"/>
    <w:rsid w:val="00274D44"/>
    <w:rsid w:val="00277434"/>
    <w:rsid w:val="002830CF"/>
    <w:rsid w:val="002858BD"/>
    <w:rsid w:val="002B116D"/>
    <w:rsid w:val="002E0C9D"/>
    <w:rsid w:val="002F5AB9"/>
    <w:rsid w:val="00315BBA"/>
    <w:rsid w:val="00317051"/>
    <w:rsid w:val="00343A14"/>
    <w:rsid w:val="00362CAD"/>
    <w:rsid w:val="0036422D"/>
    <w:rsid w:val="003A1976"/>
    <w:rsid w:val="003C123B"/>
    <w:rsid w:val="003D2AD6"/>
    <w:rsid w:val="003D539E"/>
    <w:rsid w:val="003F0446"/>
    <w:rsid w:val="004116FD"/>
    <w:rsid w:val="004426DD"/>
    <w:rsid w:val="004460B4"/>
    <w:rsid w:val="004650A0"/>
    <w:rsid w:val="00475522"/>
    <w:rsid w:val="00475A9A"/>
    <w:rsid w:val="004773E8"/>
    <w:rsid w:val="00486166"/>
    <w:rsid w:val="004A2223"/>
    <w:rsid w:val="004E3B3B"/>
    <w:rsid w:val="004F157F"/>
    <w:rsid w:val="004F5D02"/>
    <w:rsid w:val="00517103"/>
    <w:rsid w:val="00545D3B"/>
    <w:rsid w:val="00557BFB"/>
    <w:rsid w:val="00557D28"/>
    <w:rsid w:val="00565D32"/>
    <w:rsid w:val="00571593"/>
    <w:rsid w:val="00584CC7"/>
    <w:rsid w:val="00590C4E"/>
    <w:rsid w:val="0059434A"/>
    <w:rsid w:val="005D01A8"/>
    <w:rsid w:val="005E56C6"/>
    <w:rsid w:val="00601CF5"/>
    <w:rsid w:val="00605A9D"/>
    <w:rsid w:val="00625B62"/>
    <w:rsid w:val="006410DE"/>
    <w:rsid w:val="00647AF4"/>
    <w:rsid w:val="00673E82"/>
    <w:rsid w:val="00680BEB"/>
    <w:rsid w:val="00686BA0"/>
    <w:rsid w:val="006C739B"/>
    <w:rsid w:val="006D3C96"/>
    <w:rsid w:val="0070631E"/>
    <w:rsid w:val="00716214"/>
    <w:rsid w:val="007311C1"/>
    <w:rsid w:val="00745C29"/>
    <w:rsid w:val="007475AB"/>
    <w:rsid w:val="00772C81"/>
    <w:rsid w:val="007741C0"/>
    <w:rsid w:val="00782CEB"/>
    <w:rsid w:val="00797577"/>
    <w:rsid w:val="007C0044"/>
    <w:rsid w:val="007C0DAB"/>
    <w:rsid w:val="007C49B7"/>
    <w:rsid w:val="007E328F"/>
    <w:rsid w:val="00831072"/>
    <w:rsid w:val="00836D83"/>
    <w:rsid w:val="008423C7"/>
    <w:rsid w:val="0084769A"/>
    <w:rsid w:val="008536E7"/>
    <w:rsid w:val="008B10E0"/>
    <w:rsid w:val="008F7FB6"/>
    <w:rsid w:val="009021B0"/>
    <w:rsid w:val="00905C1B"/>
    <w:rsid w:val="009276B2"/>
    <w:rsid w:val="00933AD1"/>
    <w:rsid w:val="0093525C"/>
    <w:rsid w:val="0094310F"/>
    <w:rsid w:val="00947F4D"/>
    <w:rsid w:val="00975E1D"/>
    <w:rsid w:val="009836D8"/>
    <w:rsid w:val="009C14B3"/>
    <w:rsid w:val="009D1BE1"/>
    <w:rsid w:val="009D69B5"/>
    <w:rsid w:val="00A532C2"/>
    <w:rsid w:val="00A81245"/>
    <w:rsid w:val="00AD6984"/>
    <w:rsid w:val="00AE6415"/>
    <w:rsid w:val="00AF249D"/>
    <w:rsid w:val="00B06E81"/>
    <w:rsid w:val="00B20114"/>
    <w:rsid w:val="00B20AD8"/>
    <w:rsid w:val="00B36262"/>
    <w:rsid w:val="00B51377"/>
    <w:rsid w:val="00B84D3E"/>
    <w:rsid w:val="00B87744"/>
    <w:rsid w:val="00B901CD"/>
    <w:rsid w:val="00BA0BEF"/>
    <w:rsid w:val="00BB671C"/>
    <w:rsid w:val="00BD1152"/>
    <w:rsid w:val="00BD4D5B"/>
    <w:rsid w:val="00BE6444"/>
    <w:rsid w:val="00BF07EB"/>
    <w:rsid w:val="00C27A76"/>
    <w:rsid w:val="00C35879"/>
    <w:rsid w:val="00C3794A"/>
    <w:rsid w:val="00C44F50"/>
    <w:rsid w:val="00C52239"/>
    <w:rsid w:val="00C53987"/>
    <w:rsid w:val="00C80434"/>
    <w:rsid w:val="00C8064A"/>
    <w:rsid w:val="00C85D56"/>
    <w:rsid w:val="00C90FC1"/>
    <w:rsid w:val="00CA446C"/>
    <w:rsid w:val="00CB4747"/>
    <w:rsid w:val="00CB5FC5"/>
    <w:rsid w:val="00CF1D4C"/>
    <w:rsid w:val="00CF21C3"/>
    <w:rsid w:val="00CF23E9"/>
    <w:rsid w:val="00D132C0"/>
    <w:rsid w:val="00D2426B"/>
    <w:rsid w:val="00D30B40"/>
    <w:rsid w:val="00D50422"/>
    <w:rsid w:val="00D61726"/>
    <w:rsid w:val="00D622B2"/>
    <w:rsid w:val="00D723B5"/>
    <w:rsid w:val="00D73437"/>
    <w:rsid w:val="00D75535"/>
    <w:rsid w:val="00DA46CC"/>
    <w:rsid w:val="00DB439F"/>
    <w:rsid w:val="00DE1109"/>
    <w:rsid w:val="00DF1194"/>
    <w:rsid w:val="00E3400A"/>
    <w:rsid w:val="00E450BB"/>
    <w:rsid w:val="00E50DC4"/>
    <w:rsid w:val="00E620F4"/>
    <w:rsid w:val="00E74E63"/>
    <w:rsid w:val="00E77FFC"/>
    <w:rsid w:val="00EB1918"/>
    <w:rsid w:val="00EB4EA7"/>
    <w:rsid w:val="00EB5D1E"/>
    <w:rsid w:val="00EE34A9"/>
    <w:rsid w:val="00F05F16"/>
    <w:rsid w:val="00F13890"/>
    <w:rsid w:val="00F321F5"/>
    <w:rsid w:val="00F40743"/>
    <w:rsid w:val="00F67CE0"/>
    <w:rsid w:val="00F7521B"/>
    <w:rsid w:val="00F80AC2"/>
    <w:rsid w:val="00F84890"/>
    <w:rsid w:val="00F90391"/>
    <w:rsid w:val="00FA6BD4"/>
    <w:rsid w:val="00FA76E5"/>
    <w:rsid w:val="00FB6F03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BF0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Konior Dagmara</cp:lastModifiedBy>
  <cp:revision>2</cp:revision>
  <cp:lastPrinted>2024-01-03T07:55:00Z</cp:lastPrinted>
  <dcterms:created xsi:type="dcterms:W3CDTF">2025-05-27T10:31:00Z</dcterms:created>
  <dcterms:modified xsi:type="dcterms:W3CDTF">2025-05-27T10:31:00Z</dcterms:modified>
</cp:coreProperties>
</file>