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20AE6" w14:textId="11FD5AFC" w:rsidR="005864CB" w:rsidRDefault="00201B3D" w:rsidP="00603FA9">
      <w:pPr>
        <w:rPr>
          <w:rFonts w:eastAsia="PMingLiU"/>
          <w:sz w:val="22"/>
          <w:szCs w:val="22"/>
          <w:lang w:eastAsia="zh-TW"/>
        </w:rPr>
      </w:pPr>
      <w:r w:rsidRPr="00201B3D">
        <w:rPr>
          <w:rFonts w:eastAsia="PMingLiU"/>
          <w:sz w:val="22"/>
          <w:szCs w:val="22"/>
          <w:lang w:eastAsia="zh-TW"/>
        </w:rPr>
        <w:t>Załącznik</w:t>
      </w:r>
      <w:r w:rsidR="00073CD8">
        <w:rPr>
          <w:rFonts w:eastAsia="PMingLiU"/>
          <w:sz w:val="22"/>
          <w:szCs w:val="22"/>
          <w:lang w:eastAsia="zh-TW"/>
        </w:rPr>
        <w:t xml:space="preserve"> </w:t>
      </w:r>
      <w:r w:rsidRPr="00201B3D">
        <w:rPr>
          <w:rFonts w:eastAsia="PMingLiU"/>
          <w:sz w:val="22"/>
          <w:szCs w:val="22"/>
          <w:lang w:eastAsia="zh-TW"/>
        </w:rPr>
        <w:t>B.59.</w:t>
      </w:r>
    </w:p>
    <w:p w14:paraId="73250C76" w14:textId="77777777" w:rsidR="00603FA9" w:rsidRDefault="00603FA9" w:rsidP="00603FA9">
      <w:pPr>
        <w:rPr>
          <w:rFonts w:eastAsia="PMingLiU"/>
          <w:sz w:val="22"/>
          <w:szCs w:val="22"/>
          <w:lang w:eastAsia="zh-TW"/>
        </w:rPr>
      </w:pPr>
    </w:p>
    <w:p w14:paraId="5DE91602" w14:textId="1B244443" w:rsidR="00201B3D" w:rsidRPr="005864CB" w:rsidRDefault="00201B3D" w:rsidP="00603FA9">
      <w:pPr>
        <w:spacing w:after="240"/>
        <w:rPr>
          <w:rFonts w:eastAsia="PMingLiU"/>
          <w:sz w:val="28"/>
          <w:szCs w:val="28"/>
          <w:lang w:eastAsia="zh-TW"/>
        </w:rPr>
      </w:pPr>
      <w:r w:rsidRPr="005864CB">
        <w:rPr>
          <w:rFonts w:eastAsia="PMingLiU"/>
          <w:b/>
          <w:sz w:val="28"/>
          <w:szCs w:val="28"/>
          <w:lang w:eastAsia="zh-TW"/>
        </w:rPr>
        <w:t>LECZENIE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Pr="005864CB">
        <w:rPr>
          <w:rFonts w:eastAsia="PMingLiU"/>
          <w:b/>
          <w:sz w:val="28"/>
          <w:szCs w:val="28"/>
          <w:lang w:eastAsia="zh-TW"/>
        </w:rPr>
        <w:t>CZERNIAKA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Pr="005864CB">
        <w:rPr>
          <w:rFonts w:eastAsia="PMingLiU"/>
          <w:b/>
          <w:sz w:val="28"/>
          <w:szCs w:val="28"/>
          <w:lang w:eastAsia="zh-TW"/>
        </w:rPr>
        <w:t>SKÓ</w:t>
      </w:r>
      <w:r w:rsidR="005E7E86">
        <w:rPr>
          <w:rFonts w:eastAsia="PMingLiU"/>
          <w:b/>
          <w:sz w:val="28"/>
          <w:szCs w:val="28"/>
          <w:lang w:eastAsia="zh-TW"/>
        </w:rPr>
        <w:t>RY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>
        <w:rPr>
          <w:rFonts w:eastAsia="PMingLiU"/>
          <w:b/>
          <w:sz w:val="28"/>
          <w:szCs w:val="28"/>
          <w:lang w:eastAsia="zh-TW"/>
        </w:rPr>
        <w:t>LUB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>
        <w:rPr>
          <w:rFonts w:eastAsia="PMingLiU"/>
          <w:b/>
          <w:sz w:val="28"/>
          <w:szCs w:val="28"/>
          <w:lang w:eastAsia="zh-TW"/>
        </w:rPr>
        <w:t>BŁON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>
        <w:rPr>
          <w:rFonts w:eastAsia="PMingLiU"/>
          <w:b/>
          <w:sz w:val="28"/>
          <w:szCs w:val="28"/>
          <w:lang w:eastAsia="zh-TW"/>
        </w:rPr>
        <w:t>ŚLUZOWYCH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>
        <w:rPr>
          <w:rFonts w:eastAsia="PMingLiU"/>
          <w:b/>
          <w:sz w:val="28"/>
          <w:szCs w:val="28"/>
          <w:lang w:eastAsia="zh-TW"/>
        </w:rPr>
        <w:t>(ICD-</w:t>
      </w:r>
      <w:r w:rsidR="0089715F">
        <w:rPr>
          <w:rFonts w:eastAsia="PMingLiU"/>
          <w:b/>
          <w:sz w:val="28"/>
          <w:szCs w:val="28"/>
          <w:lang w:eastAsia="zh-TW"/>
        </w:rPr>
        <w:t>10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Pr="005864CB">
        <w:rPr>
          <w:rFonts w:eastAsia="PMingLiU"/>
          <w:b/>
          <w:sz w:val="28"/>
          <w:szCs w:val="28"/>
          <w:lang w:eastAsia="zh-TW"/>
        </w:rPr>
        <w:t>C43)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99"/>
        <w:gridCol w:w="4296"/>
        <w:gridCol w:w="4293"/>
      </w:tblGrid>
      <w:tr w:rsidR="00201B3D" w:rsidRPr="002A0585" w14:paraId="21DE3189" w14:textId="77777777" w:rsidTr="001769E9">
        <w:trPr>
          <w:trHeight w:val="567"/>
        </w:trPr>
        <w:tc>
          <w:tcPr>
            <w:tcW w:w="5000" w:type="pct"/>
            <w:gridSpan w:val="3"/>
            <w:vAlign w:val="center"/>
          </w:tcPr>
          <w:p w14:paraId="51FE3FB0" w14:textId="37E96237" w:rsidR="00201B3D" w:rsidRPr="002A0585" w:rsidRDefault="00201B3D" w:rsidP="006F564D">
            <w:pPr>
              <w:jc w:val="center"/>
              <w:rPr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ZAKRES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ŚWIADCZENIA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GWARANTOWANEGO</w:t>
            </w:r>
          </w:p>
        </w:tc>
      </w:tr>
      <w:tr w:rsidR="0015057E" w:rsidRPr="002A0585" w14:paraId="74A6E75F" w14:textId="77777777" w:rsidTr="0015057E">
        <w:trPr>
          <w:trHeight w:val="567"/>
        </w:trPr>
        <w:tc>
          <w:tcPr>
            <w:tcW w:w="2209" w:type="pct"/>
            <w:vAlign w:val="center"/>
          </w:tcPr>
          <w:p w14:paraId="641F0C24" w14:textId="77777777" w:rsidR="00201B3D" w:rsidRPr="002A0585" w:rsidRDefault="00201B3D" w:rsidP="006F564D">
            <w:pPr>
              <w:jc w:val="center"/>
              <w:rPr>
                <w:b/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396" w:type="pct"/>
            <w:vAlign w:val="center"/>
          </w:tcPr>
          <w:p w14:paraId="14566381" w14:textId="7F50AD52" w:rsidR="00CE3429" w:rsidRPr="002A0585" w:rsidRDefault="00201B3D" w:rsidP="006F564D">
            <w:pPr>
              <w:jc w:val="center"/>
              <w:rPr>
                <w:b/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SCHEMAT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DAWKOWANIA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LEKU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</w:p>
          <w:p w14:paraId="1621A3D6" w14:textId="4A9A3ADB" w:rsidR="00201B3D" w:rsidRPr="002A0585" w:rsidRDefault="00201B3D" w:rsidP="006F564D">
            <w:pPr>
              <w:jc w:val="center"/>
              <w:rPr>
                <w:b/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PROGRAMIE</w:t>
            </w:r>
          </w:p>
        </w:tc>
        <w:tc>
          <w:tcPr>
            <w:tcW w:w="1396" w:type="pct"/>
            <w:vAlign w:val="center"/>
          </w:tcPr>
          <w:p w14:paraId="23970BA8" w14:textId="2C3E7424" w:rsidR="00201B3D" w:rsidRPr="002A0585" w:rsidRDefault="00201B3D" w:rsidP="0015057E">
            <w:pPr>
              <w:jc w:val="center"/>
              <w:rPr>
                <w:b/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BADANIA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DIAGNOSTYCZNE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WYKONYWANE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RAMACH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PROGRAMU</w:t>
            </w:r>
          </w:p>
        </w:tc>
      </w:tr>
      <w:tr w:rsidR="0015057E" w:rsidRPr="002A0585" w14:paraId="0FEDC711" w14:textId="77777777" w:rsidTr="0015057E">
        <w:tc>
          <w:tcPr>
            <w:tcW w:w="2209" w:type="pct"/>
          </w:tcPr>
          <w:p w14:paraId="42072252" w14:textId="1315837E" w:rsidR="00F1128E" w:rsidRPr="006F564D" w:rsidRDefault="00F12B51" w:rsidP="0015057E">
            <w:pPr>
              <w:pStyle w:val="Akapitzlist"/>
              <w:numPr>
                <w:ilvl w:val="0"/>
                <w:numId w:val="1"/>
              </w:numPr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Kryteria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kwalifikacji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1128E" w:rsidRPr="006F564D">
              <w:rPr>
                <w:b/>
                <w:bCs/>
                <w:sz w:val="20"/>
                <w:szCs w:val="20"/>
              </w:rPr>
              <w:t>w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1128E" w:rsidRPr="006F564D">
              <w:rPr>
                <w:b/>
                <w:bCs/>
                <w:sz w:val="20"/>
                <w:szCs w:val="20"/>
              </w:rPr>
              <w:t>programie</w:t>
            </w:r>
          </w:p>
          <w:p w14:paraId="1B506283" w14:textId="3C1155A3" w:rsidR="001C2217" w:rsidRPr="006F564D" w:rsidRDefault="00F1128E" w:rsidP="0015057E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Kryteria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kwalif</w:t>
            </w:r>
            <w:r w:rsidR="00BF3E56" w:rsidRPr="006F564D">
              <w:rPr>
                <w:b/>
                <w:bCs/>
                <w:sz w:val="20"/>
                <w:szCs w:val="20"/>
              </w:rPr>
              <w:t>ikacji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6F564D">
              <w:rPr>
                <w:b/>
                <w:bCs/>
                <w:sz w:val="20"/>
                <w:szCs w:val="20"/>
              </w:rPr>
              <w:t>do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6F564D">
              <w:rPr>
                <w:b/>
                <w:bCs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6F564D">
              <w:rPr>
                <w:b/>
                <w:bCs/>
                <w:sz w:val="20"/>
                <w:szCs w:val="20"/>
              </w:rPr>
              <w:t>ipilimumabem,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6F564D">
              <w:rPr>
                <w:b/>
                <w:bCs/>
                <w:sz w:val="20"/>
                <w:szCs w:val="20"/>
              </w:rPr>
              <w:t>niwolumabem,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6F564D">
              <w:rPr>
                <w:b/>
                <w:bCs/>
                <w:sz w:val="20"/>
                <w:szCs w:val="20"/>
              </w:rPr>
              <w:t>pembrolizumabem</w:t>
            </w:r>
            <w:r w:rsidR="0025482B" w:rsidRPr="006F564D">
              <w:rPr>
                <w:b/>
                <w:bCs/>
                <w:sz w:val="20"/>
                <w:szCs w:val="20"/>
              </w:rPr>
              <w:t>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/>
                <w:bCs/>
                <w:sz w:val="20"/>
                <w:szCs w:val="20"/>
              </w:rPr>
              <w:t>niwolumabem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/>
                <w:bCs/>
                <w:sz w:val="20"/>
                <w:szCs w:val="20"/>
              </w:rPr>
              <w:t>ipilimumabem</w:t>
            </w:r>
          </w:p>
          <w:p w14:paraId="2682EE4D" w14:textId="0DF53BE3" w:rsidR="002C312C" w:rsidRPr="006F564D" w:rsidRDefault="005864CB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H</w:t>
            </w:r>
            <w:r w:rsidR="00B540AA" w:rsidRPr="006F564D">
              <w:rPr>
                <w:bCs/>
                <w:sz w:val="20"/>
                <w:szCs w:val="20"/>
              </w:rPr>
              <w:t>istologiczne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540AA" w:rsidRPr="006F564D">
              <w:rPr>
                <w:bCs/>
                <w:sz w:val="20"/>
                <w:szCs w:val="20"/>
              </w:rPr>
              <w:t>potwierdzenie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540AA" w:rsidRPr="006F564D">
              <w:rPr>
                <w:bCs/>
                <w:sz w:val="20"/>
                <w:szCs w:val="20"/>
              </w:rPr>
              <w:t>czerniaka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540AA" w:rsidRPr="006F564D">
              <w:rPr>
                <w:bCs/>
                <w:sz w:val="20"/>
                <w:szCs w:val="20"/>
              </w:rPr>
              <w:t>skóry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540AA"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540AA" w:rsidRPr="006F564D">
              <w:rPr>
                <w:bCs/>
                <w:sz w:val="20"/>
                <w:szCs w:val="20"/>
              </w:rPr>
              <w:t>błon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540AA" w:rsidRPr="006F564D">
              <w:rPr>
                <w:bCs/>
                <w:sz w:val="20"/>
                <w:szCs w:val="20"/>
              </w:rPr>
              <w:t>śluzowych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540AA"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540AA" w:rsidRPr="006F564D">
              <w:rPr>
                <w:bCs/>
                <w:sz w:val="20"/>
                <w:szCs w:val="20"/>
              </w:rPr>
              <w:t>stadium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540AA" w:rsidRPr="006F564D">
              <w:rPr>
                <w:bCs/>
                <w:sz w:val="20"/>
                <w:szCs w:val="20"/>
              </w:rPr>
              <w:t>zaawansow</w:t>
            </w:r>
            <w:r w:rsidR="002C312C" w:rsidRPr="006F564D">
              <w:rPr>
                <w:bCs/>
                <w:sz w:val="20"/>
                <w:szCs w:val="20"/>
              </w:rPr>
              <w:t>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III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AF600A" w:rsidRPr="006F564D">
              <w:rPr>
                <w:bCs/>
                <w:sz w:val="20"/>
                <w:szCs w:val="20"/>
              </w:rPr>
              <w:t>(nieoperacyjny)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AF600A"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AF600A" w:rsidRPr="006F564D">
              <w:rPr>
                <w:bCs/>
                <w:sz w:val="20"/>
                <w:szCs w:val="20"/>
              </w:rPr>
              <w:t>IV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AF600A" w:rsidRPr="006F564D">
              <w:rPr>
                <w:bCs/>
                <w:sz w:val="20"/>
                <w:szCs w:val="20"/>
              </w:rPr>
              <w:t>oraz:</w:t>
            </w:r>
          </w:p>
          <w:p w14:paraId="07FCD578" w14:textId="2226FEE8" w:rsidR="002C312C" w:rsidRPr="006F564D" w:rsidRDefault="00254B32" w:rsidP="0015057E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przypadku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Cs/>
                <w:sz w:val="20"/>
                <w:szCs w:val="20"/>
              </w:rPr>
              <w:t>mono</w:t>
            </w:r>
            <w:r w:rsidR="002C312C" w:rsidRPr="006F564D">
              <w:rPr>
                <w:bCs/>
                <w:sz w:val="20"/>
                <w:szCs w:val="20"/>
              </w:rPr>
              <w:t>terapii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ipilimumabem: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nieskuteczne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wcześniejsze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jedno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systemowe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czerniaka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tolerancji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pozwalający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na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jego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kontynuację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(nie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dotyczy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chorych,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którzy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otrzymywali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uzupełniające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pooperacyjne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-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wymienieni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chorzy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mogą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być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kwalifikowani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do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ipilimumabem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po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wspomnianym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leczeniu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uzupełniającym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oraz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jednej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linii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systemowego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powodu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uogólnienia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nowotworu),</w:t>
            </w:r>
          </w:p>
          <w:p w14:paraId="70A548CF" w14:textId="65AFEB46" w:rsidR="00867AA4" w:rsidRPr="006F564D" w:rsidRDefault="00254B32" w:rsidP="0015057E">
            <w:pPr>
              <w:pStyle w:val="Akapitzlist"/>
              <w:numPr>
                <w:ilvl w:val="3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przypadku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terapii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niwolumabem</w:t>
            </w:r>
            <w:r w:rsidR="00D37D10" w:rsidRPr="006F564D">
              <w:rPr>
                <w:bCs/>
                <w:sz w:val="20"/>
                <w:szCs w:val="20"/>
              </w:rPr>
              <w:t>,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C312C" w:rsidRPr="006F564D">
              <w:rPr>
                <w:bCs/>
                <w:sz w:val="20"/>
                <w:szCs w:val="20"/>
              </w:rPr>
              <w:t>pembrolizumabem</w:t>
            </w:r>
            <w:r w:rsidR="00D37D10" w:rsidRPr="006F564D">
              <w:rPr>
                <w:bCs/>
                <w:sz w:val="20"/>
                <w:szCs w:val="20"/>
              </w:rPr>
              <w:t>,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Cs/>
                <w:sz w:val="20"/>
                <w:szCs w:val="20"/>
              </w:rPr>
              <w:t>terapii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Cs/>
                <w:sz w:val="20"/>
                <w:szCs w:val="20"/>
              </w:rPr>
              <w:t>skojarzonej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Cs/>
                <w:sz w:val="20"/>
                <w:szCs w:val="20"/>
              </w:rPr>
              <w:t>niwolumabem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25482B" w:rsidRPr="006F564D">
              <w:rPr>
                <w:bCs/>
                <w:sz w:val="20"/>
                <w:szCs w:val="20"/>
              </w:rPr>
              <w:t>ipilimumabem</w:t>
            </w:r>
            <w:r w:rsidR="002C312C" w:rsidRPr="006F564D">
              <w:rPr>
                <w:bCs/>
                <w:sz w:val="20"/>
                <w:szCs w:val="20"/>
              </w:rPr>
              <w:t>: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</w:p>
          <w:p w14:paraId="4852E304" w14:textId="457C873F" w:rsidR="0084506A" w:rsidRPr="006F564D" w:rsidRDefault="0084506A" w:rsidP="0015057E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wcześniejszego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pomocą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przeciwciał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monoklonalnych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anty-PD-1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(z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wyjątkiem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skojarzenia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ipilimumabem,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gdy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zakończono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powodu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toksyczności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38E9" w:rsidRPr="006F564D">
              <w:rPr>
                <w:bCs/>
                <w:sz w:val="20"/>
                <w:szCs w:val="20"/>
              </w:rPr>
              <w:t>ipilimumabu)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oraz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</w:p>
          <w:p w14:paraId="1E0B90FC" w14:textId="6EB19C48" w:rsidR="0084506A" w:rsidRPr="006F564D" w:rsidRDefault="002C312C" w:rsidP="0015057E">
            <w:pPr>
              <w:pStyle w:val="Akapitzlist"/>
              <w:numPr>
                <w:ilvl w:val="5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wcześniejszego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farmakologicznego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powodu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czerniaka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skóry</w:t>
            </w:r>
            <w:r w:rsidR="0084506A" w:rsidRPr="006F564D">
              <w:rPr>
                <w:bCs/>
                <w:sz w:val="20"/>
                <w:szCs w:val="20"/>
              </w:rPr>
              <w:t>,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albo</w:t>
            </w:r>
          </w:p>
          <w:p w14:paraId="55E2BF47" w14:textId="670D2B27" w:rsidR="00ED7F30" w:rsidRPr="006F564D" w:rsidRDefault="002C312C" w:rsidP="0015057E">
            <w:pPr>
              <w:pStyle w:val="Akapitzlist"/>
              <w:numPr>
                <w:ilvl w:val="5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nieskuteczne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wcześniejsze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jedno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systemowe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C2FBE" w:rsidRPr="006F564D">
              <w:rPr>
                <w:bCs/>
                <w:sz w:val="20"/>
                <w:szCs w:val="20"/>
              </w:rPr>
              <w:t>stosowane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C2FBE"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C2FBE" w:rsidRPr="006F564D">
              <w:rPr>
                <w:bCs/>
                <w:sz w:val="20"/>
                <w:szCs w:val="20"/>
              </w:rPr>
              <w:t>zaawansowanym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C2FBE" w:rsidRPr="006F564D">
              <w:rPr>
                <w:bCs/>
                <w:sz w:val="20"/>
                <w:szCs w:val="20"/>
              </w:rPr>
              <w:t>stadium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F60484" w:rsidRPr="006F564D">
              <w:rPr>
                <w:bCs/>
                <w:sz w:val="20"/>
                <w:szCs w:val="20"/>
              </w:rPr>
              <w:t>czerniaka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tolerancji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</w:t>
            </w:r>
            <w:r w:rsidR="00543068" w:rsidRPr="006F564D">
              <w:rPr>
                <w:bCs/>
                <w:sz w:val="20"/>
                <w:szCs w:val="20"/>
              </w:rPr>
              <w:t>ozwalający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543068" w:rsidRPr="006F564D">
              <w:rPr>
                <w:bCs/>
                <w:sz w:val="20"/>
                <w:szCs w:val="20"/>
              </w:rPr>
              <w:t>na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543068" w:rsidRPr="006F564D">
              <w:rPr>
                <w:bCs/>
                <w:sz w:val="20"/>
                <w:szCs w:val="20"/>
              </w:rPr>
              <w:t>jego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543068" w:rsidRPr="006F564D">
              <w:rPr>
                <w:bCs/>
                <w:sz w:val="20"/>
                <w:szCs w:val="20"/>
              </w:rPr>
              <w:t>kontynuację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(</w:t>
            </w:r>
            <w:r w:rsidR="0084506A" w:rsidRPr="006F564D">
              <w:rPr>
                <w:bCs/>
                <w:sz w:val="20"/>
                <w:szCs w:val="20"/>
              </w:rPr>
              <w:t>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4506A" w:rsidRPr="006F564D">
              <w:rPr>
                <w:bCs/>
                <w:sz w:val="20"/>
                <w:szCs w:val="20"/>
              </w:rPr>
              <w:t>dotyczy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4506A" w:rsidRPr="006F564D">
              <w:rPr>
                <w:bCs/>
                <w:sz w:val="20"/>
                <w:szCs w:val="20"/>
              </w:rPr>
              <w:t>terapii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4506A" w:rsidRPr="006F564D">
              <w:rPr>
                <w:bCs/>
                <w:sz w:val="20"/>
                <w:szCs w:val="20"/>
              </w:rPr>
              <w:t>skojarzonej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4506A" w:rsidRPr="006F564D">
              <w:rPr>
                <w:bCs/>
                <w:sz w:val="20"/>
                <w:szCs w:val="20"/>
              </w:rPr>
              <w:t>niwolumabu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4506A"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4506A" w:rsidRPr="006F564D">
              <w:rPr>
                <w:bCs/>
                <w:sz w:val="20"/>
                <w:szCs w:val="20"/>
              </w:rPr>
              <w:t>ipilimumabem</w:t>
            </w:r>
            <w:r w:rsidR="00ED7F30" w:rsidRPr="006F564D">
              <w:rPr>
                <w:bCs/>
                <w:sz w:val="20"/>
                <w:szCs w:val="20"/>
              </w:rPr>
              <w:t>)</w:t>
            </w:r>
            <w:r w:rsidR="00D37D10" w:rsidRPr="006F564D">
              <w:rPr>
                <w:bCs/>
                <w:sz w:val="20"/>
                <w:szCs w:val="20"/>
              </w:rPr>
              <w:t>.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D37D10" w:rsidRPr="006F564D">
              <w:rPr>
                <w:bCs/>
                <w:sz w:val="20"/>
                <w:szCs w:val="20"/>
              </w:rPr>
              <w:t>F</w:t>
            </w:r>
            <w:r w:rsidR="00ED7F30" w:rsidRPr="006F564D">
              <w:rPr>
                <w:bCs/>
                <w:sz w:val="20"/>
                <w:szCs w:val="20"/>
              </w:rPr>
              <w:t>armakologiczne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lastRenderedPageBreak/>
              <w:t>systemowe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(w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tym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użyciem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anty-PD-1)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stadium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zaawansowanym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obejmuje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uzupełniającego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ED7F30" w:rsidRPr="006F564D">
              <w:rPr>
                <w:bCs/>
                <w:sz w:val="20"/>
                <w:szCs w:val="20"/>
              </w:rPr>
              <w:t>pooperacyjnego</w:t>
            </w:r>
            <w:r w:rsidR="00D37D10" w:rsidRPr="006F564D">
              <w:rPr>
                <w:bCs/>
                <w:sz w:val="20"/>
                <w:szCs w:val="20"/>
              </w:rPr>
              <w:t>;</w:t>
            </w:r>
          </w:p>
          <w:p w14:paraId="5E662387" w14:textId="02C70A76" w:rsidR="00BF3E56" w:rsidRPr="006F564D" w:rsidRDefault="00BF3E56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Zmiany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nowotworowe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umożliwiające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ocenę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odpowiedzi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według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kryteriów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aktualnej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wersji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RECIST;</w:t>
            </w:r>
          </w:p>
          <w:p w14:paraId="0F6DD0E8" w14:textId="15D5C02F" w:rsidR="00BF3E56" w:rsidRPr="006F564D" w:rsidRDefault="00BF3E56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Stan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sprawności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według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kryteriów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ECOG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stopniu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0-1;</w:t>
            </w:r>
          </w:p>
          <w:p w14:paraId="3B97784A" w14:textId="60E9554F" w:rsidR="00902E60" w:rsidRPr="006F564D" w:rsidRDefault="00BF3E56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Wiek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≥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18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lat;</w:t>
            </w:r>
          </w:p>
          <w:p w14:paraId="0FCAA262" w14:textId="57A8DA4B" w:rsidR="00902E60" w:rsidRPr="006F564D" w:rsidRDefault="00902E60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Do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niwolumabem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skojarzeniu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ipilimumabem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kwalifikowani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A35519" w:rsidRPr="006F564D">
              <w:rPr>
                <w:bCs/>
                <w:sz w:val="20"/>
                <w:szCs w:val="20"/>
              </w:rPr>
              <w:t>są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pacjenci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ekspresją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PDL-1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poniżej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5%;</w:t>
            </w:r>
          </w:p>
          <w:p w14:paraId="693EA554" w14:textId="62D3832A" w:rsidR="00A4073C" w:rsidRPr="006F564D" w:rsidRDefault="00BF3E56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Rozpoczynanie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chwili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ustąpienia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wszystkich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klinicznie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istotnych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działań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niepożądanych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wcześniejszego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leczenia;</w:t>
            </w:r>
          </w:p>
          <w:p w14:paraId="6AE7E114" w14:textId="4A80DB08" w:rsidR="00A4073C" w:rsidRPr="006F564D" w:rsidRDefault="00A4073C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objawowych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przerzutów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ośrodkowego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układu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nerwowego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stan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bezobjawowy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przebytym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chirurgicznym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radioterapii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przerzutów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mózgu;</w:t>
            </w:r>
          </w:p>
          <w:p w14:paraId="3F5824EF" w14:textId="0CE69C5C" w:rsidR="00BF3E56" w:rsidRPr="006F564D" w:rsidRDefault="00BF3E56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Antykoncepcyjne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przeciwdziałanie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kobiet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wieku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rozrodczym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cały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okres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stosowania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oraz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A4073C" w:rsidRPr="006F564D">
              <w:rPr>
                <w:bCs/>
                <w:sz w:val="20"/>
                <w:szCs w:val="20"/>
              </w:rPr>
              <w:t>1</w:t>
            </w:r>
            <w:r w:rsidRPr="006F564D">
              <w:rPr>
                <w:bCs/>
                <w:sz w:val="20"/>
                <w:szCs w:val="20"/>
              </w:rPr>
              <w:t>6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tygodni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podaniu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ostatniej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dawki</w:t>
            </w:r>
            <w:r w:rsidR="00A4073C" w:rsidRPr="006F564D">
              <w:rPr>
                <w:bCs/>
                <w:sz w:val="20"/>
                <w:szCs w:val="20"/>
              </w:rPr>
              <w:t>;</w:t>
            </w:r>
          </w:p>
          <w:p w14:paraId="338DA856" w14:textId="17DE5BFF" w:rsidR="00BF3E56" w:rsidRPr="006F564D" w:rsidRDefault="00BF3E56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Wykluczenie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ciąży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79D4" w:rsidRPr="006F564D">
              <w:rPr>
                <w:bCs/>
                <w:sz w:val="20"/>
                <w:szCs w:val="20"/>
              </w:rPr>
              <w:t>karmienia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79D4" w:rsidRPr="006F564D">
              <w:rPr>
                <w:bCs/>
                <w:sz w:val="20"/>
                <w:szCs w:val="20"/>
              </w:rPr>
              <w:t>piersią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79D4" w:rsidRPr="006F564D">
              <w:rPr>
                <w:bCs/>
                <w:sz w:val="20"/>
                <w:szCs w:val="20"/>
              </w:rPr>
              <w:t>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E79D4" w:rsidRPr="006F564D">
              <w:rPr>
                <w:bCs/>
                <w:sz w:val="20"/>
                <w:szCs w:val="20"/>
              </w:rPr>
              <w:t>pacjentek</w:t>
            </w:r>
            <w:r w:rsidR="00C40B59" w:rsidRPr="006F564D">
              <w:rPr>
                <w:bCs/>
                <w:sz w:val="20"/>
                <w:szCs w:val="20"/>
              </w:rPr>
              <w:t>;</w:t>
            </w:r>
          </w:p>
          <w:p w14:paraId="5C7FB7F8" w14:textId="2B8A9212" w:rsidR="00BF3E56" w:rsidRPr="006F564D" w:rsidRDefault="000A53A8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Wyniki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badania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morfologii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oraz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badań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biochemicznych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krwi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umożliwiające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zgodnie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aktualną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Charakterystyką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Produktu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Leczniczego;</w:t>
            </w:r>
          </w:p>
          <w:p w14:paraId="2AC17EEF" w14:textId="483ED0D3" w:rsidR="000A53A8" w:rsidRPr="006F564D" w:rsidRDefault="000A53A8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przeciwskazań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rozpoczęcia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wskazanych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Charakterystyce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Produktu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Leczniczego</w:t>
            </w:r>
            <w:r w:rsidR="001769E9">
              <w:rPr>
                <w:bCs/>
                <w:sz w:val="20"/>
                <w:szCs w:val="20"/>
              </w:rPr>
              <w:t>.</w:t>
            </w:r>
          </w:p>
          <w:p w14:paraId="13E5CC72" w14:textId="5D688F93" w:rsidR="00340383" w:rsidRPr="00D01C71" w:rsidRDefault="00B42DE1" w:rsidP="00D01C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Kryteria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kwalifikacji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muszą</w:t>
            </w:r>
            <w:r w:rsidR="00073CD8">
              <w:rPr>
                <w:sz w:val="20"/>
                <w:szCs w:val="20"/>
              </w:rPr>
              <w:t xml:space="preserve"> </w:t>
            </w:r>
            <w:r w:rsidR="00B540AA" w:rsidRPr="00D01C71">
              <w:rPr>
                <w:sz w:val="20"/>
                <w:szCs w:val="20"/>
              </w:rPr>
              <w:t>być</w:t>
            </w:r>
            <w:r w:rsidR="00073CD8">
              <w:rPr>
                <w:sz w:val="20"/>
                <w:szCs w:val="20"/>
              </w:rPr>
              <w:t xml:space="preserve"> </w:t>
            </w:r>
            <w:r w:rsidR="00B540AA" w:rsidRPr="00D01C71">
              <w:rPr>
                <w:sz w:val="20"/>
                <w:szCs w:val="20"/>
              </w:rPr>
              <w:t>spełnione</w:t>
            </w:r>
            <w:r w:rsidR="00073CD8">
              <w:rPr>
                <w:sz w:val="20"/>
                <w:szCs w:val="20"/>
              </w:rPr>
              <w:t xml:space="preserve"> </w:t>
            </w:r>
            <w:r w:rsidR="00B540AA" w:rsidRPr="00D01C71">
              <w:rPr>
                <w:sz w:val="20"/>
                <w:szCs w:val="20"/>
              </w:rPr>
              <w:t>łącznie.</w:t>
            </w:r>
          </w:p>
          <w:p w14:paraId="1BF562CA" w14:textId="77777777" w:rsidR="001769E9" w:rsidRPr="001769E9" w:rsidRDefault="001769E9" w:rsidP="00D01C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8389FB1" w14:textId="3443A434" w:rsidR="00B85B20" w:rsidRPr="006F564D" w:rsidRDefault="00B85B20" w:rsidP="0015057E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Kryteria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kwalifikacji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uzupełniającego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czerniaka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skóry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błon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śluzowych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niwolumabem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pembrolizumabem</w:t>
            </w:r>
          </w:p>
          <w:p w14:paraId="125C211F" w14:textId="1AB6D6DD" w:rsidR="00A66283" w:rsidRPr="006F564D" w:rsidRDefault="00A66283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Histologiczne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potwierdzenie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czerniaka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skóry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błon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śluzowych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zajęciem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węzłów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chłonnych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4375E1" w:rsidRPr="006F564D">
              <w:rPr>
                <w:bCs/>
                <w:sz w:val="20"/>
                <w:szCs w:val="20"/>
              </w:rPr>
              <w:t>(dotyczy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4375E1" w:rsidRPr="006F564D">
              <w:rPr>
                <w:bCs/>
                <w:sz w:val="20"/>
                <w:szCs w:val="20"/>
              </w:rPr>
              <w:t>niwolumabu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4375E1"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4375E1" w:rsidRPr="006F564D">
              <w:rPr>
                <w:bCs/>
                <w:sz w:val="20"/>
                <w:szCs w:val="20"/>
              </w:rPr>
              <w:t>pembrolizumabu)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przerzutami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4375E1" w:rsidRPr="006F564D">
              <w:rPr>
                <w:bCs/>
                <w:sz w:val="20"/>
                <w:szCs w:val="20"/>
              </w:rPr>
              <w:t>odległymi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4375E1" w:rsidRPr="006F564D">
              <w:rPr>
                <w:bCs/>
                <w:sz w:val="20"/>
                <w:szCs w:val="20"/>
              </w:rPr>
              <w:t>(dotyczy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4375E1" w:rsidRPr="006F564D">
              <w:rPr>
                <w:bCs/>
                <w:sz w:val="20"/>
                <w:szCs w:val="20"/>
              </w:rPr>
              <w:t>tylko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4375E1" w:rsidRPr="006F564D">
              <w:rPr>
                <w:bCs/>
                <w:sz w:val="20"/>
                <w:szCs w:val="20"/>
              </w:rPr>
              <w:t>niwolumabu)</w:t>
            </w:r>
            <w:r w:rsidRPr="006F564D">
              <w:rPr>
                <w:bCs/>
                <w:sz w:val="20"/>
                <w:szCs w:val="20"/>
              </w:rPr>
              <w:t>,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całkowitej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resekcji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-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później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niż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16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tygodni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wstecz;</w:t>
            </w:r>
          </w:p>
          <w:p w14:paraId="4BEEB797" w14:textId="365F6119" w:rsidR="00A66283" w:rsidRPr="006F564D" w:rsidRDefault="00A66283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lastRenderedPageBreak/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wcześniejszego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farmakologicznego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powodu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czerniaka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skóry.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farmakologiczne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systemowe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uznaje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się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uzupełniającego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pooperacyjnego;</w:t>
            </w:r>
          </w:p>
          <w:p w14:paraId="5BC8F0CE" w14:textId="3B1E6CF0" w:rsidR="00A66283" w:rsidRPr="006F564D" w:rsidRDefault="00A66283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Rozpoczynanie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niwolumabem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pembrolizumabem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chwili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ustąpienia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wszystkich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klinicznie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istotnych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działań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niepożądanych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wcześniejszego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leczenia;</w:t>
            </w:r>
          </w:p>
          <w:p w14:paraId="7DE93061" w14:textId="01CEA8EA" w:rsidR="00A66283" w:rsidRPr="006F564D" w:rsidRDefault="00A66283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Wiek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≥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18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lat;</w:t>
            </w:r>
          </w:p>
          <w:p w14:paraId="2FB60929" w14:textId="67EA85CD" w:rsidR="00A66283" w:rsidRPr="006F564D" w:rsidRDefault="00A66283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Stan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sprawności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według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kryteriów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ECOG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stopniu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0-1;</w:t>
            </w:r>
          </w:p>
          <w:p w14:paraId="5B69CC24" w14:textId="78ABD4C5" w:rsidR="00A66283" w:rsidRPr="006F564D" w:rsidRDefault="00A66283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Wyniki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badania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morfologii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oraz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badań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biochemicznych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krwi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umożliwiające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zgodnie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aktualną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Charakterystyką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Produktu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Leczniczego;</w:t>
            </w:r>
          </w:p>
          <w:p w14:paraId="7F65FBFD" w14:textId="1B70D95D" w:rsidR="00A66283" w:rsidRPr="006F564D" w:rsidRDefault="00A66283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przeciwwskazań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stosowania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leku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określonych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aktualnej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Charakterystyce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Produktu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Leczniczego;</w:t>
            </w:r>
          </w:p>
          <w:p w14:paraId="3067DF16" w14:textId="6A0984BF" w:rsidR="00A66283" w:rsidRPr="006F564D" w:rsidRDefault="00A66283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Wykluczenie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ciąży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karmienia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piersią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pacjentek</w:t>
            </w:r>
            <w:r w:rsidR="001769E9">
              <w:rPr>
                <w:bCs/>
                <w:sz w:val="20"/>
                <w:szCs w:val="20"/>
              </w:rPr>
              <w:t>.</w:t>
            </w:r>
          </w:p>
          <w:p w14:paraId="68101AC6" w14:textId="2BAD5448" w:rsidR="00B85B20" w:rsidRPr="00D01C71" w:rsidRDefault="00A66283" w:rsidP="00D01C71">
            <w:pPr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D01C71">
              <w:rPr>
                <w:bCs/>
                <w:sz w:val="20"/>
                <w:szCs w:val="20"/>
              </w:rPr>
              <w:t>Kryteria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kwalifikacji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muszą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być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spełnione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łącznie.</w:t>
            </w:r>
          </w:p>
          <w:p w14:paraId="28745D1A" w14:textId="77777777" w:rsidR="001769E9" w:rsidRPr="001769E9" w:rsidRDefault="001769E9" w:rsidP="00D01C71">
            <w:pPr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</w:p>
          <w:p w14:paraId="6646B2DF" w14:textId="548680B5" w:rsidR="00B85B20" w:rsidRPr="006F564D" w:rsidRDefault="00B85B20" w:rsidP="0015057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Kryteria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kwalifikacji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uzupełniającego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czerniaka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skóry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błon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śluzowych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skojarzoną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terapią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dabrafenibem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trametynibem</w:t>
            </w:r>
          </w:p>
          <w:p w14:paraId="4AC0E7D1" w14:textId="443B0B2A" w:rsidR="00234C78" w:rsidRPr="006F564D" w:rsidRDefault="00C71C3B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R</w:t>
            </w:r>
            <w:r w:rsidR="00B85B20" w:rsidRPr="006F564D">
              <w:rPr>
                <w:sz w:val="20"/>
                <w:szCs w:val="20"/>
              </w:rPr>
              <w:t>ozpoznanie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czerniaka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skóry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stopniu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zaawansowania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IIIA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przerzutami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powyżej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1mm,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IIIB,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IIIC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IIID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–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podstawie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klasyfikacji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AJCC,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8.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edycji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2017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roku;</w:t>
            </w:r>
          </w:p>
          <w:p w14:paraId="4C6362DC" w14:textId="48AE14BD" w:rsidR="00234C78" w:rsidRPr="006F564D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W</w:t>
            </w:r>
            <w:r w:rsidR="00B85B20" w:rsidRPr="006F564D">
              <w:rPr>
                <w:sz w:val="20"/>
                <w:szCs w:val="20"/>
              </w:rPr>
              <w:t>ykonana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całkowita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resekcja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czerniaka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skóry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(jeśli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ma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wskazań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uzupełniającej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limfadenektomii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wystarczająca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jest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jedynie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biopsja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węzła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wartowniczego);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czas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resekcji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przerzutów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maksymalnie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16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tygodni;</w:t>
            </w:r>
          </w:p>
          <w:p w14:paraId="23D5E4F8" w14:textId="2ED68359" w:rsidR="00234C78" w:rsidRPr="006F564D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</w:t>
            </w:r>
            <w:r w:rsidR="00B85B20" w:rsidRPr="006F564D">
              <w:rPr>
                <w:sz w:val="20"/>
                <w:szCs w:val="20"/>
              </w:rPr>
              <w:t>otwierdzenie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mutacji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BRAF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V600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komórkach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nowotworowych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za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pomocą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zwalidowanego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testu;</w:t>
            </w:r>
          </w:p>
          <w:p w14:paraId="2B4AC778" w14:textId="0C1A5299" w:rsidR="00234C78" w:rsidRPr="006F564D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W</w:t>
            </w:r>
            <w:r w:rsidR="00B85B20" w:rsidRPr="006F564D">
              <w:rPr>
                <w:sz w:val="20"/>
                <w:szCs w:val="20"/>
              </w:rPr>
              <w:t>iek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≥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18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lat</w:t>
            </w:r>
            <w:r w:rsidRPr="006F564D">
              <w:rPr>
                <w:sz w:val="20"/>
                <w:szCs w:val="20"/>
              </w:rPr>
              <w:t>;</w:t>
            </w:r>
          </w:p>
          <w:p w14:paraId="31ABC7D9" w14:textId="76FD21FE" w:rsidR="00234C78" w:rsidRPr="006F564D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S</w:t>
            </w:r>
            <w:r w:rsidR="00B85B20" w:rsidRPr="006F564D">
              <w:rPr>
                <w:sz w:val="20"/>
                <w:szCs w:val="20"/>
              </w:rPr>
              <w:t>prawność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stopniu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0-1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wg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klasyfikacji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Zubroda-WHO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ECOG;</w:t>
            </w:r>
          </w:p>
          <w:p w14:paraId="684D64C4" w14:textId="622D1C5F" w:rsidR="00234C78" w:rsidRPr="006F564D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</w:t>
            </w:r>
            <w:r w:rsidR="00B85B20" w:rsidRPr="006F564D">
              <w:rPr>
                <w:sz w:val="20"/>
                <w:szCs w:val="20"/>
              </w:rPr>
              <w:t>rak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stosowania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wcześniejszych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systemowych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leczeniu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czerniaka;</w:t>
            </w:r>
          </w:p>
          <w:p w14:paraId="6FF0597C" w14:textId="49F57E9E" w:rsidR="00234C78" w:rsidRPr="006F564D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lastRenderedPageBreak/>
              <w:t>Wyniki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badania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morfologii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oraz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badań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biochemicznych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krwi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umożliwiające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zgodnie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aktualną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Charakterystyką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Produktu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Leczniczego;</w:t>
            </w:r>
          </w:p>
          <w:p w14:paraId="1CB19536" w14:textId="00BFB0DF" w:rsidR="00234C78" w:rsidRPr="006F564D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</w:t>
            </w:r>
            <w:r w:rsidR="00B85B20" w:rsidRPr="006F564D">
              <w:rPr>
                <w:sz w:val="20"/>
                <w:szCs w:val="20"/>
              </w:rPr>
              <w:t>rak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innego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aktywnego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nowotworu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złośliwego;</w:t>
            </w:r>
          </w:p>
          <w:p w14:paraId="417A3217" w14:textId="4FF6C2F5" w:rsidR="00234C78" w:rsidRPr="006F564D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</w:t>
            </w:r>
            <w:r w:rsidR="00B85B20" w:rsidRPr="006F564D">
              <w:rPr>
                <w:sz w:val="20"/>
                <w:szCs w:val="20"/>
              </w:rPr>
              <w:t>rak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współistniejących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schorzeń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uniemożliwiających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leczenie;</w:t>
            </w:r>
          </w:p>
          <w:p w14:paraId="2D3E0FBA" w14:textId="1CEC9C95" w:rsidR="00234C78" w:rsidRPr="006F564D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</w:t>
            </w:r>
            <w:r w:rsidR="00B85B20" w:rsidRPr="006F564D">
              <w:rPr>
                <w:sz w:val="20"/>
                <w:szCs w:val="20"/>
              </w:rPr>
              <w:t>rak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przeciwwskazań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stosowania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dabrafenibu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trametynibu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określonych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Charakterystykach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Produktów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Leczniczych;</w:t>
            </w:r>
          </w:p>
          <w:p w14:paraId="4EF5A764" w14:textId="19A878CF" w:rsidR="00D01C71" w:rsidRDefault="00234C7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Wy</w:t>
            </w:r>
            <w:r w:rsidR="00B85B20" w:rsidRPr="006F564D">
              <w:rPr>
                <w:sz w:val="20"/>
                <w:szCs w:val="20"/>
              </w:rPr>
              <w:t>kluczenie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ciąży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karmienia</w:t>
            </w:r>
            <w:r w:rsidR="00073CD8">
              <w:rPr>
                <w:sz w:val="20"/>
                <w:szCs w:val="20"/>
              </w:rPr>
              <w:t xml:space="preserve"> </w:t>
            </w:r>
            <w:r w:rsidR="00B85B20" w:rsidRPr="006F564D">
              <w:rPr>
                <w:sz w:val="20"/>
                <w:szCs w:val="20"/>
              </w:rPr>
              <w:t>piersią</w:t>
            </w:r>
            <w:r w:rsidR="001769E9">
              <w:rPr>
                <w:sz w:val="20"/>
                <w:szCs w:val="20"/>
              </w:rPr>
              <w:t>.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</w:p>
          <w:p w14:paraId="29ACC604" w14:textId="0E6DAF38" w:rsidR="001C2217" w:rsidRPr="00D01C71" w:rsidRDefault="00D01C71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D01C71">
              <w:rPr>
                <w:bCs/>
                <w:sz w:val="20"/>
                <w:szCs w:val="20"/>
              </w:rPr>
              <w:t>Kryteria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kwalifikacji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muszą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być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spełnione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łącznie</w:t>
            </w:r>
            <w:r>
              <w:rPr>
                <w:bCs/>
                <w:sz w:val="20"/>
                <w:szCs w:val="20"/>
              </w:rPr>
              <w:t>.</w:t>
            </w:r>
          </w:p>
          <w:p w14:paraId="7399044E" w14:textId="77777777" w:rsidR="001769E9" w:rsidRPr="006F564D" w:rsidRDefault="001769E9" w:rsidP="00D01C7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bCs/>
                <w:sz w:val="20"/>
                <w:szCs w:val="20"/>
              </w:rPr>
            </w:pPr>
          </w:p>
          <w:p w14:paraId="21C8A987" w14:textId="6D0C02B5" w:rsidR="00352F28" w:rsidRPr="006F564D" w:rsidRDefault="00BE32E5" w:rsidP="0015057E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Kryteria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kwalifikacji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zastosowaniem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wemurafenibu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kobimetynibu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zastosowaniem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dabrafenibu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/>
                <w:bCs/>
                <w:sz w:val="20"/>
                <w:szCs w:val="20"/>
              </w:rPr>
              <w:t>trametynibu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6F564D">
              <w:rPr>
                <w:b/>
                <w:sz w:val="20"/>
                <w:szCs w:val="20"/>
              </w:rPr>
              <w:t>enkorafenib</w:t>
            </w:r>
            <w:r w:rsidR="00680D15" w:rsidRPr="006F564D">
              <w:rPr>
                <w:b/>
                <w:sz w:val="20"/>
                <w:szCs w:val="20"/>
              </w:rPr>
              <w:t>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77818"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77818" w:rsidRPr="006F564D">
              <w:rPr>
                <w:b/>
                <w:sz w:val="20"/>
                <w:szCs w:val="20"/>
              </w:rPr>
              <w:t>binimetynibem</w:t>
            </w:r>
          </w:p>
          <w:p w14:paraId="2A1C6E45" w14:textId="429B2983" w:rsidR="00352F28" w:rsidRPr="006F564D" w:rsidRDefault="00352F2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Rozpoznanie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nieresekcyjnego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(stopień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III)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uogólnionego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(stopień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IV)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czerniaka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skóry;</w:t>
            </w:r>
          </w:p>
          <w:p w14:paraId="1FBF18D2" w14:textId="53F301B5" w:rsidR="00352F28" w:rsidRPr="006F564D" w:rsidRDefault="00352F2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Potwierdzenie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mutacji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BRAF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V600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komórkach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nowotworowych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pomocą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zwalidowanego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testu;</w:t>
            </w:r>
          </w:p>
          <w:p w14:paraId="0127FC45" w14:textId="5807782C" w:rsidR="00352F28" w:rsidRPr="006F564D" w:rsidRDefault="00352F2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Zmiany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nowotworowe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umożliwiające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ocenę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odpowiedzi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według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kryteriów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aktualnej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wersji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RECIST;</w:t>
            </w:r>
          </w:p>
          <w:p w14:paraId="76059D95" w14:textId="55507718" w:rsidR="00352F28" w:rsidRPr="006F564D" w:rsidRDefault="00352F2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Wiek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≥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18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lat;</w:t>
            </w:r>
          </w:p>
          <w:p w14:paraId="507B5803" w14:textId="0B6B2B51" w:rsidR="00352F28" w:rsidRPr="006F564D" w:rsidRDefault="00352F2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S</w:t>
            </w:r>
            <w:r w:rsidR="00682D6F" w:rsidRPr="006F564D">
              <w:rPr>
                <w:bCs/>
                <w:sz w:val="20"/>
                <w:szCs w:val="20"/>
              </w:rPr>
              <w:t>prawność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682D6F"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682D6F" w:rsidRPr="006F564D">
              <w:rPr>
                <w:bCs/>
                <w:sz w:val="20"/>
                <w:szCs w:val="20"/>
              </w:rPr>
              <w:t>stopniu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682D6F" w:rsidRPr="006F564D">
              <w:rPr>
                <w:bCs/>
                <w:sz w:val="20"/>
                <w:szCs w:val="20"/>
              </w:rPr>
              <w:t>0-1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wg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klasyfikacji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Zubroda-WHO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ECOG;</w:t>
            </w:r>
          </w:p>
          <w:p w14:paraId="26EC4C46" w14:textId="10FBFEC0" w:rsidR="00352F28" w:rsidRPr="006F564D" w:rsidRDefault="00352F2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objawowych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przerzutów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ośrodkowego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układu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nerwowego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stan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bezobjawowy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przebytym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chirurgicznym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radioterapii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przerzutów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mózgu;</w:t>
            </w:r>
          </w:p>
          <w:p w14:paraId="5236E375" w14:textId="7FB3215F" w:rsidR="00352F28" w:rsidRPr="006F564D" w:rsidRDefault="00352F2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Wiel</w:t>
            </w:r>
            <w:r w:rsidR="00682D6F" w:rsidRPr="006F564D">
              <w:rPr>
                <w:bCs/>
                <w:sz w:val="20"/>
                <w:szCs w:val="20"/>
              </w:rPr>
              <w:t>kość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682D6F" w:rsidRPr="006F564D">
              <w:rPr>
                <w:bCs/>
                <w:sz w:val="20"/>
                <w:szCs w:val="20"/>
              </w:rPr>
              <w:t>odstępu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682D6F" w:rsidRPr="006F564D">
              <w:rPr>
                <w:bCs/>
                <w:sz w:val="20"/>
                <w:szCs w:val="20"/>
              </w:rPr>
              <w:t>QTc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682D6F"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682D6F" w:rsidRPr="006F564D">
              <w:rPr>
                <w:bCs/>
                <w:sz w:val="20"/>
                <w:szCs w:val="20"/>
              </w:rPr>
              <w:t>badaniu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682D6F" w:rsidRPr="006F564D">
              <w:rPr>
                <w:bCs/>
                <w:sz w:val="20"/>
                <w:szCs w:val="20"/>
              </w:rPr>
              <w:t>EKG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≤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500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ms;</w:t>
            </w:r>
          </w:p>
          <w:p w14:paraId="1EC0EB07" w14:textId="08DFEB46" w:rsidR="00352F28" w:rsidRPr="006F564D" w:rsidRDefault="00997DD6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</w:t>
            </w:r>
            <w:r w:rsidR="00352F28" w:rsidRPr="006F564D">
              <w:rPr>
                <w:bCs/>
                <w:sz w:val="20"/>
                <w:szCs w:val="20"/>
              </w:rPr>
              <w:t>yniki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badania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morfologii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oraz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badań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biochemicznych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krwi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umożliwiające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zgodnie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aktualnymi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Charakterystykami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Produktów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Leczniczych;</w:t>
            </w:r>
          </w:p>
          <w:p w14:paraId="6A05381E" w14:textId="2A01FDE1" w:rsidR="00352F28" w:rsidRPr="006F564D" w:rsidRDefault="00352F28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przeciwwskazań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określonych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aktualnych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Charakterystykach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Produktów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Leczniczych</w:t>
            </w:r>
            <w:r w:rsidR="00997DD6" w:rsidRPr="006F564D">
              <w:rPr>
                <w:bCs/>
                <w:sz w:val="20"/>
                <w:szCs w:val="20"/>
              </w:rPr>
              <w:t>;</w:t>
            </w:r>
          </w:p>
          <w:p w14:paraId="6546C92A" w14:textId="328FCA58" w:rsidR="00352F28" w:rsidRPr="006F564D" w:rsidRDefault="00997DD6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lastRenderedPageBreak/>
              <w:t>B</w:t>
            </w:r>
            <w:r w:rsidR="00352F28" w:rsidRPr="006F564D">
              <w:rPr>
                <w:bCs/>
                <w:sz w:val="20"/>
                <w:szCs w:val="20"/>
              </w:rPr>
              <w:t>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schorzeń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towarzyszących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zaburzeń,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uniemożliwiających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leczenie</w:t>
            </w:r>
            <w:r w:rsidRPr="006F564D">
              <w:rPr>
                <w:bCs/>
                <w:sz w:val="20"/>
                <w:szCs w:val="20"/>
              </w:rPr>
              <w:t>;</w:t>
            </w:r>
          </w:p>
          <w:p w14:paraId="67A02A2B" w14:textId="66AEC769" w:rsidR="00352F28" w:rsidRPr="006F564D" w:rsidRDefault="00997DD6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</w:t>
            </w:r>
            <w:r w:rsidR="00352F28" w:rsidRPr="006F564D">
              <w:rPr>
                <w:bCs/>
                <w:sz w:val="20"/>
                <w:szCs w:val="20"/>
              </w:rPr>
              <w:t>ykluczone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stosowanie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jednoczesnej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chemioterapii;</w:t>
            </w:r>
          </w:p>
          <w:p w14:paraId="067EB2A1" w14:textId="6AEF5BD2" w:rsidR="00352F28" w:rsidRPr="006F564D" w:rsidRDefault="00997DD6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</w:t>
            </w:r>
            <w:r w:rsidR="00352F28" w:rsidRPr="006F564D">
              <w:rPr>
                <w:bCs/>
                <w:sz w:val="20"/>
                <w:szCs w:val="20"/>
              </w:rPr>
              <w:t>ykluczenie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współistniejącego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innego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0B3CAA" w:rsidRPr="006F564D">
              <w:rPr>
                <w:bCs/>
                <w:sz w:val="20"/>
                <w:szCs w:val="20"/>
              </w:rPr>
              <w:t>aktywnego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nowotworu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złośliwego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wyjątk</w:t>
            </w:r>
            <w:r w:rsidR="00872568" w:rsidRPr="006F564D">
              <w:rPr>
                <w:bCs/>
                <w:sz w:val="20"/>
                <w:szCs w:val="20"/>
              </w:rPr>
              <w:t>iem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72568" w:rsidRPr="006F564D">
              <w:rPr>
                <w:bCs/>
                <w:sz w:val="20"/>
                <w:szCs w:val="20"/>
              </w:rPr>
              <w:t>nowotworów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72568" w:rsidRPr="006F564D">
              <w:rPr>
                <w:bCs/>
                <w:sz w:val="20"/>
                <w:szCs w:val="20"/>
              </w:rPr>
              <w:t>złośliwych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872568" w:rsidRPr="006F564D">
              <w:rPr>
                <w:bCs/>
                <w:sz w:val="20"/>
                <w:szCs w:val="20"/>
              </w:rPr>
              <w:t>skóry;</w:t>
            </w:r>
          </w:p>
          <w:p w14:paraId="45977965" w14:textId="3D12C0CF" w:rsidR="00352F28" w:rsidRPr="006F564D" w:rsidRDefault="00997DD6" w:rsidP="0015057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W</w:t>
            </w:r>
            <w:r w:rsidR="00352F28" w:rsidRPr="006F564D">
              <w:rPr>
                <w:bCs/>
                <w:sz w:val="20"/>
                <w:szCs w:val="20"/>
              </w:rPr>
              <w:t>ykluczenie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ciąży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karmienia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piersią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352F28" w:rsidRPr="006F564D">
              <w:rPr>
                <w:bCs/>
                <w:sz w:val="20"/>
                <w:szCs w:val="20"/>
              </w:rPr>
              <w:t>pacjentek</w:t>
            </w:r>
            <w:r w:rsidR="001769E9">
              <w:rPr>
                <w:bCs/>
                <w:sz w:val="20"/>
                <w:szCs w:val="20"/>
              </w:rPr>
              <w:t>.</w:t>
            </w:r>
          </w:p>
          <w:p w14:paraId="7B1BD2FB" w14:textId="6456CBD9" w:rsidR="00E575A3" w:rsidRPr="00D01C71" w:rsidRDefault="00352F28" w:rsidP="00D01C71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Kryteria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kwalifikacji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muszą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być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spełnione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łącznie.</w:t>
            </w:r>
          </w:p>
          <w:p w14:paraId="66F13B85" w14:textId="77777777" w:rsidR="001769E9" w:rsidRPr="001769E9" w:rsidRDefault="001769E9" w:rsidP="00D01C71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947937A" w14:textId="175E2683" w:rsidR="00F12B51" w:rsidRPr="006F564D" w:rsidRDefault="00F12B51" w:rsidP="0015057E">
            <w:pPr>
              <w:pStyle w:val="Akapitzlist"/>
              <w:numPr>
                <w:ilvl w:val="0"/>
                <w:numId w:val="1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Określenie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czasu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w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programie</w:t>
            </w:r>
          </w:p>
          <w:p w14:paraId="29F18D0F" w14:textId="23CAC0D3" w:rsidR="005864CB" w:rsidRPr="006F564D" w:rsidRDefault="00F14700" w:rsidP="0015057E">
            <w:pPr>
              <w:pStyle w:val="Akapitzlist"/>
              <w:numPr>
                <w:ilvl w:val="1"/>
                <w:numId w:val="1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Określenie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czasu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937064" w:rsidRPr="006F564D">
              <w:rPr>
                <w:b/>
                <w:bCs/>
                <w:sz w:val="20"/>
                <w:szCs w:val="20"/>
              </w:rPr>
              <w:t>w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937064" w:rsidRPr="006F564D">
              <w:rPr>
                <w:b/>
                <w:bCs/>
                <w:sz w:val="20"/>
                <w:szCs w:val="20"/>
              </w:rPr>
              <w:t>monoterapii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ipilimumabem</w:t>
            </w:r>
          </w:p>
          <w:p w14:paraId="32BD34D8" w14:textId="79DD804A" w:rsidR="005864CB" w:rsidRPr="00D01C71" w:rsidRDefault="005864CB" w:rsidP="00D01C71">
            <w:pPr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D01C71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84D4C" w:rsidRPr="00D01C71">
              <w:rPr>
                <w:bCs/>
                <w:sz w:val="20"/>
                <w:szCs w:val="20"/>
              </w:rPr>
              <w:t>-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przypadku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dobrej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tolerancji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uzyskania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obiektywnych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korzyści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84D4C" w:rsidRPr="00D01C71">
              <w:rPr>
                <w:bCs/>
                <w:sz w:val="20"/>
                <w:szCs w:val="20"/>
              </w:rPr>
              <w:t>-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może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trwać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10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tygodni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(zastosowanie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leku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tygodniach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1.,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4.,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7.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10.).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przypadku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wystąpienia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objawów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nietolerancji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cech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progresji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choroby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według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kryteriów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immunologicznej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odpowiedzi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powinno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być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odroczone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przerywane.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Kryteria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immunologicznej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odpowiedzi:</w:t>
            </w:r>
          </w:p>
          <w:p w14:paraId="1FA10562" w14:textId="6FDDC9F0" w:rsidR="005864CB" w:rsidRPr="006F564D" w:rsidRDefault="005864CB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irCR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84D4C" w:rsidRPr="006F564D">
              <w:rPr>
                <w:bCs/>
                <w:sz w:val="20"/>
                <w:szCs w:val="20"/>
              </w:rPr>
              <w:t>-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całkowite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ustąpienie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wszystkich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zmian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(mierzalnych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niemierzalnych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oraz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brak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nowych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zmian)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potwierdzone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powtórną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oceną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wykonaną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mniej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niż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4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tygodnie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od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daty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pierwszej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dokumentacji;</w:t>
            </w:r>
          </w:p>
          <w:p w14:paraId="7F583BF1" w14:textId="1BE7F056" w:rsidR="005864CB" w:rsidRPr="006F564D" w:rsidRDefault="005864CB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irPR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84D4C" w:rsidRPr="006F564D">
              <w:rPr>
                <w:bCs/>
                <w:sz w:val="20"/>
                <w:szCs w:val="20"/>
              </w:rPr>
              <w:t>-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zmniejszenie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się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zaawansowania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nowotworu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sym w:font="Symbol" w:char="F0B3"/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50%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względem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stanu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wyjściowego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potwierdzone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kolejną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oceną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wykonan</w:t>
            </w:r>
            <w:r w:rsidR="006D5742" w:rsidRPr="006F564D">
              <w:rPr>
                <w:bCs/>
                <w:sz w:val="20"/>
                <w:szCs w:val="20"/>
              </w:rPr>
              <w:t>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przynajmniej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4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tygodnie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pierwszej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dokumentacji;</w:t>
            </w:r>
          </w:p>
          <w:p w14:paraId="7700875B" w14:textId="2FB46788" w:rsidR="005864CB" w:rsidRPr="006F564D" w:rsidRDefault="005864CB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irSD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84D4C" w:rsidRPr="006F564D">
              <w:rPr>
                <w:bCs/>
                <w:sz w:val="20"/>
                <w:szCs w:val="20"/>
              </w:rPr>
              <w:t>-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nieobecność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kryteriów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irCR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irPR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oraz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nieobecność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irPD;</w:t>
            </w:r>
          </w:p>
          <w:p w14:paraId="6A55A32B" w14:textId="36B051FF" w:rsidR="005864CB" w:rsidRPr="006F564D" w:rsidRDefault="005864CB" w:rsidP="0015057E">
            <w:pPr>
              <w:pStyle w:val="Akapitzlist"/>
              <w:numPr>
                <w:ilvl w:val="2"/>
                <w:numId w:val="1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6F564D">
              <w:rPr>
                <w:bCs/>
                <w:sz w:val="20"/>
                <w:szCs w:val="20"/>
              </w:rPr>
              <w:t>irPD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B84D4C" w:rsidRPr="006F564D">
              <w:rPr>
                <w:bCs/>
                <w:sz w:val="20"/>
                <w:szCs w:val="20"/>
              </w:rPr>
              <w:t>-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zwiększenie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zaawansowania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guza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sym w:font="Symbol" w:char="F0B3"/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25%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względem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minimalnego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zarejestrowanego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stopnia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zaawansowania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potwierdzone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powtórną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oceną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wykonaną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mniej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niż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4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6F564D">
              <w:rPr>
                <w:bCs/>
                <w:sz w:val="20"/>
                <w:szCs w:val="20"/>
              </w:rPr>
              <w:t>tygodnie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C87CAD" w:rsidRPr="006F564D">
              <w:rPr>
                <w:bCs/>
                <w:sz w:val="20"/>
                <w:szCs w:val="20"/>
              </w:rPr>
              <w:t>od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C87CAD" w:rsidRPr="006F564D">
              <w:rPr>
                <w:bCs/>
                <w:sz w:val="20"/>
                <w:szCs w:val="20"/>
              </w:rPr>
              <w:t>daty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C87CAD" w:rsidRPr="006F564D">
              <w:rPr>
                <w:bCs/>
                <w:sz w:val="20"/>
                <w:szCs w:val="20"/>
              </w:rPr>
              <w:t>pierwszej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="00C87CAD" w:rsidRPr="006F564D">
              <w:rPr>
                <w:bCs/>
                <w:sz w:val="20"/>
                <w:szCs w:val="20"/>
              </w:rPr>
              <w:t>dokumentacji.</w:t>
            </w:r>
          </w:p>
          <w:p w14:paraId="7261A539" w14:textId="486DA216" w:rsidR="005864CB" w:rsidRPr="00D01C71" w:rsidRDefault="005864CB" w:rsidP="00D01C71">
            <w:pPr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D01C71">
              <w:rPr>
                <w:bCs/>
                <w:sz w:val="20"/>
                <w:szCs w:val="20"/>
              </w:rPr>
              <w:t>Czasowe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przerwanie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(zawieszenie)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leczenia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może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mieć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miejsce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w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przypadku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wystąpienia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poważnych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działań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niepożądanych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lub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znaczącego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pogorszenia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stanu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sprawności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pacjenta.</w:t>
            </w:r>
          </w:p>
          <w:p w14:paraId="270C7E89" w14:textId="393C5510" w:rsidR="005864CB" w:rsidRPr="00D01C71" w:rsidRDefault="00F12B51" w:rsidP="00D01C71">
            <w:pPr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D01C71">
              <w:rPr>
                <w:iCs/>
                <w:sz w:val="20"/>
                <w:szCs w:val="20"/>
              </w:rPr>
              <w:t>W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razie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wystąpienia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przynajmniej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jednego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następujących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zdarzeń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niepożądanych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konieczne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może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być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wstrzymanie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dawki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ipilimumabu:</w:t>
            </w:r>
          </w:p>
          <w:p w14:paraId="255F06F1" w14:textId="4CD3AB13" w:rsidR="005864CB" w:rsidRPr="006F564D" w:rsidRDefault="00F12B51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6F564D">
              <w:rPr>
                <w:iCs/>
                <w:sz w:val="20"/>
                <w:szCs w:val="20"/>
              </w:rPr>
              <w:lastRenderedPageBreak/>
              <w:t>jakiekolwiek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zdarzenie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niepożądane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stopnia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≥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2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niezwiązane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ze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skórą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(włącznie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z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irAE),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z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wyjątkiem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nieprawidłowych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wyników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badań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laboratoryjnych;</w:t>
            </w:r>
          </w:p>
          <w:p w14:paraId="499A15BB" w14:textId="33A6EEC2" w:rsidR="005864CB" w:rsidRPr="006F564D" w:rsidRDefault="00F12B51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6F564D">
              <w:rPr>
                <w:iCs/>
                <w:sz w:val="20"/>
                <w:szCs w:val="20"/>
              </w:rPr>
              <w:t>jakikolwiek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nieprawidłowy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wynik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badania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laboratoryjnego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w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stopniu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≥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3;</w:t>
            </w:r>
          </w:p>
          <w:p w14:paraId="37407A08" w14:textId="4D67BED4" w:rsidR="00F12B51" w:rsidRPr="006F564D" w:rsidRDefault="00F12B51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6F564D">
              <w:rPr>
                <w:iCs/>
                <w:sz w:val="20"/>
                <w:szCs w:val="20"/>
              </w:rPr>
              <w:t>jakiekolwiek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zdarzenie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niepożądane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stopnia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≥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3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dotyczące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skóry,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niezależnie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od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związku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przyczynowego.</w:t>
            </w:r>
          </w:p>
          <w:p w14:paraId="4B785D78" w14:textId="7DEBB5F8" w:rsidR="00E575A3" w:rsidRPr="00D01C71" w:rsidRDefault="00F12B51" w:rsidP="00D01C71">
            <w:pPr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D01C71">
              <w:rPr>
                <w:iCs/>
                <w:sz w:val="20"/>
                <w:szCs w:val="20"/>
              </w:rPr>
              <w:t>Należy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wznowić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leczenie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ipilimumabem,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jeżeli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nasilenie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zdarzeń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niepożądanych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zmniejszy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się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stopnia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≤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1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następnie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powrócić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dawkowania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chwili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podania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wszystkich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4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dawek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lub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16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tygodni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pierwszej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dawce,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cokolwiek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nastąpi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wcześniej.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</w:p>
          <w:p w14:paraId="37C3EE16" w14:textId="77777777" w:rsidR="00DA1A66" w:rsidRPr="00DA1A66" w:rsidRDefault="00DA1A66" w:rsidP="00D01C71">
            <w:pPr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</w:p>
          <w:p w14:paraId="46F2A49D" w14:textId="77777777" w:rsidR="00E575A3" w:rsidRPr="006F564D" w:rsidRDefault="00E575A3" w:rsidP="0015057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vanish/>
                <w:sz w:val="20"/>
                <w:szCs w:val="20"/>
              </w:rPr>
            </w:pPr>
          </w:p>
          <w:p w14:paraId="103C328F" w14:textId="77777777" w:rsidR="00E575A3" w:rsidRPr="006F564D" w:rsidRDefault="00E575A3" w:rsidP="0015057E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vanish/>
                <w:sz w:val="20"/>
                <w:szCs w:val="20"/>
              </w:rPr>
            </w:pPr>
          </w:p>
          <w:p w14:paraId="03849C2E" w14:textId="4B137FFC" w:rsidR="00F12B51" w:rsidRPr="006F564D" w:rsidRDefault="00FF13F3" w:rsidP="0015057E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6F564D">
              <w:rPr>
                <w:b/>
                <w:sz w:val="20"/>
                <w:szCs w:val="20"/>
              </w:rPr>
              <w:t>Określenie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czasu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leczenia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niwolumabem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F12B51" w:rsidRPr="006F564D">
              <w:rPr>
                <w:b/>
                <w:sz w:val="20"/>
                <w:szCs w:val="20"/>
              </w:rPr>
              <w:t>pembrolizumabem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937064"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937064" w:rsidRPr="006F564D">
              <w:rPr>
                <w:b/>
                <w:sz w:val="20"/>
                <w:szCs w:val="20"/>
              </w:rPr>
              <w:t>terapii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937064" w:rsidRPr="006F564D">
              <w:rPr>
                <w:b/>
                <w:sz w:val="20"/>
                <w:szCs w:val="20"/>
              </w:rPr>
              <w:t>skojarzonej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937064" w:rsidRPr="006F564D">
              <w:rPr>
                <w:b/>
                <w:sz w:val="20"/>
                <w:szCs w:val="20"/>
              </w:rPr>
              <w:t>niwolumab</w:t>
            </w:r>
            <w:r w:rsidR="00680D15" w:rsidRPr="006F564D">
              <w:rPr>
                <w:b/>
                <w:sz w:val="20"/>
                <w:szCs w:val="20"/>
              </w:rPr>
              <w:t>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937064"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937064" w:rsidRPr="006F564D">
              <w:rPr>
                <w:b/>
                <w:sz w:val="20"/>
                <w:szCs w:val="20"/>
              </w:rPr>
              <w:t>ipilimumabem</w:t>
            </w:r>
          </w:p>
          <w:p w14:paraId="11683D39" w14:textId="3F32207B" w:rsidR="00F12B51" w:rsidRPr="00D01C71" w:rsidRDefault="00F12B51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Leczenie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trwa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czasu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podjęcia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lekarza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prowadzącego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decyzji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wyłączeniu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świadczeniobiorcy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programu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zgodnie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kryteriami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wyłączenia.</w:t>
            </w:r>
          </w:p>
          <w:p w14:paraId="4298C0F4" w14:textId="0B0F5D2B" w:rsidR="00024E8D" w:rsidRPr="00D01C71" w:rsidRDefault="00787372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Dopuszcza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się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możliwość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zawieszenia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niwolumabem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pembrolizumabem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okresie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minimum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6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miesięcy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trwania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chorych,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których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uzyskano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korzyść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kliniczną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(stabilizacja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choroby,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częściowa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całkowita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odpowiedź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wg.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RECIST)</w:t>
            </w:r>
            <w:r w:rsidR="00073CD8">
              <w:rPr>
                <w:sz w:val="20"/>
                <w:szCs w:val="20"/>
              </w:rPr>
              <w:t xml:space="preserve"> </w:t>
            </w:r>
            <w:r w:rsidR="00024E8D" w:rsidRPr="00D01C71">
              <w:rPr>
                <w:sz w:val="20"/>
                <w:szCs w:val="20"/>
              </w:rPr>
              <w:t>pod</w:t>
            </w:r>
            <w:r w:rsidR="00073CD8">
              <w:rPr>
                <w:sz w:val="20"/>
                <w:szCs w:val="20"/>
              </w:rPr>
              <w:t xml:space="preserve"> </w:t>
            </w:r>
            <w:r w:rsidR="00024E8D" w:rsidRPr="00D01C71">
              <w:rPr>
                <w:sz w:val="20"/>
                <w:szCs w:val="20"/>
              </w:rPr>
              <w:t>następującymi</w:t>
            </w:r>
            <w:r w:rsidR="00073CD8">
              <w:rPr>
                <w:sz w:val="20"/>
                <w:szCs w:val="20"/>
              </w:rPr>
              <w:t xml:space="preserve"> </w:t>
            </w:r>
            <w:r w:rsidR="00024E8D" w:rsidRPr="00D01C71">
              <w:rPr>
                <w:sz w:val="20"/>
                <w:szCs w:val="20"/>
              </w:rPr>
              <w:t>warunkami:</w:t>
            </w:r>
          </w:p>
          <w:p w14:paraId="239D3213" w14:textId="1D104A9C" w:rsidR="004F7B41" w:rsidRPr="006F564D" w:rsidRDefault="004F7B41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potwierdzenie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korzyści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kolejnym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badaniu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obrazowym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wykonanym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najmniej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tygodniach,</w:t>
            </w:r>
            <w:r w:rsidR="00073CD8">
              <w:rPr>
                <w:sz w:val="20"/>
                <w:szCs w:val="20"/>
              </w:rPr>
              <w:t xml:space="preserve"> </w:t>
            </w:r>
          </w:p>
          <w:p w14:paraId="4DDFA31E" w14:textId="3A3D1447" w:rsidR="00024E8D" w:rsidRPr="006F564D" w:rsidRDefault="004F7B41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konsolidacja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uzyskanej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korzyści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2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kolejnymi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podaniami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leku,</w:t>
            </w:r>
          </w:p>
          <w:p w14:paraId="4DD05E65" w14:textId="07F0F30A" w:rsidR="004F7B41" w:rsidRPr="006F564D" w:rsidRDefault="004F7B41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obopólna,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udokumentowana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decyzja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zgoda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zarówno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lekarza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jak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pacjenta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zawieszenie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terapii.</w:t>
            </w:r>
          </w:p>
          <w:p w14:paraId="49BCB16F" w14:textId="4AF95EEF" w:rsidR="00E575A3" w:rsidRPr="00D01C71" w:rsidRDefault="004F7B41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przypadku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wystąpienia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progresji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istnieje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możliwość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powrotu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tego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leczenia,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ile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pacjent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spełnia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kryteriów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wyłączenia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programu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zachodzą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inne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przeciwwskazania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niwolumabem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pembrolizumabem.</w:t>
            </w:r>
          </w:p>
          <w:p w14:paraId="6ABDB557" w14:textId="77777777" w:rsidR="00DA1A66" w:rsidRPr="00DA1A66" w:rsidRDefault="00DA1A66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F53DC91" w14:textId="5680E424" w:rsidR="00D942B9" w:rsidRPr="006F564D" w:rsidRDefault="00D942B9" w:rsidP="0015057E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6F564D">
              <w:rPr>
                <w:b/>
                <w:sz w:val="20"/>
                <w:szCs w:val="20"/>
              </w:rPr>
              <w:t>Określenie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czasu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leczenia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niwolumabem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pembrolizumabem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uzupełniającym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leczeniu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czerniaka</w:t>
            </w:r>
          </w:p>
          <w:p w14:paraId="721AF5C8" w14:textId="29872683" w:rsidR="00D942B9" w:rsidRPr="00D01C71" w:rsidRDefault="005E4E4E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01C71">
              <w:rPr>
                <w:bCs/>
                <w:color w:val="000000" w:themeColor="text1"/>
                <w:sz w:val="20"/>
                <w:szCs w:val="20"/>
              </w:rPr>
              <w:lastRenderedPageBreak/>
              <w:t>Leczenie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trwa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do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czasu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podjęcia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przez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lekarza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prowadzącego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decyzji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o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wyłączeniu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świadczeniobiorcy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programu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zgodnie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kryteriami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wyłączenia,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trwa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maksymalnie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12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miesięcy.</w:t>
            </w:r>
          </w:p>
          <w:p w14:paraId="2C5F5905" w14:textId="77777777" w:rsidR="00DA1A66" w:rsidRPr="00DA1A66" w:rsidRDefault="00DA1A66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1532E87D" w14:textId="7DF38B58" w:rsidR="005A721C" w:rsidRPr="006F564D" w:rsidRDefault="00BE32E5" w:rsidP="0015057E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6F564D">
              <w:rPr>
                <w:b/>
                <w:sz w:val="20"/>
                <w:szCs w:val="20"/>
              </w:rPr>
              <w:t>Określenie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czasu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bCs/>
                <w:sz w:val="20"/>
                <w:szCs w:val="20"/>
              </w:rPr>
              <w:t>skojarzoną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bCs/>
                <w:sz w:val="20"/>
                <w:szCs w:val="20"/>
              </w:rPr>
              <w:t>terapią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bCs/>
                <w:sz w:val="20"/>
                <w:szCs w:val="20"/>
              </w:rPr>
              <w:t>dabrafenibem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bCs/>
                <w:sz w:val="20"/>
                <w:szCs w:val="20"/>
              </w:rPr>
              <w:t>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bCs/>
                <w:sz w:val="20"/>
                <w:szCs w:val="20"/>
              </w:rPr>
              <w:t>trametynibem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sz w:val="20"/>
                <w:szCs w:val="20"/>
              </w:rPr>
              <w:t>uzupełniającym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bCs/>
                <w:sz w:val="20"/>
                <w:szCs w:val="20"/>
              </w:rPr>
              <w:t>leczeniu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6F564D">
              <w:rPr>
                <w:b/>
                <w:bCs/>
                <w:sz w:val="20"/>
                <w:szCs w:val="20"/>
              </w:rPr>
              <w:t>czerniaka</w:t>
            </w:r>
          </w:p>
          <w:p w14:paraId="67376041" w14:textId="106FC942" w:rsidR="00676BBB" w:rsidRPr="00D01C71" w:rsidRDefault="00655124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D01C71">
              <w:rPr>
                <w:bCs/>
                <w:sz w:val="20"/>
                <w:szCs w:val="20"/>
              </w:rPr>
              <w:t>Leczenie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trwa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do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czasu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podjęcia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przez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lekarza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prowadzącego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decyzji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o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wyłączeniu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świadczeniobiorcy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programu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zgodnie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z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kryteriami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sz w:val="20"/>
                <w:szCs w:val="20"/>
              </w:rPr>
              <w:t>wyłączenia.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trwa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maksymalnie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12</w:t>
            </w:r>
            <w:r w:rsidR="00073C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1C71">
              <w:rPr>
                <w:bCs/>
                <w:color w:val="000000" w:themeColor="text1"/>
                <w:sz w:val="20"/>
                <w:szCs w:val="20"/>
              </w:rPr>
              <w:t>miesięcy.</w:t>
            </w:r>
            <w:r w:rsidR="00073CD8">
              <w:rPr>
                <w:bCs/>
                <w:sz w:val="20"/>
                <w:szCs w:val="20"/>
              </w:rPr>
              <w:t xml:space="preserve"> </w:t>
            </w:r>
          </w:p>
          <w:p w14:paraId="2A5256C1" w14:textId="77777777" w:rsidR="00DA1A66" w:rsidRPr="00DA1A66" w:rsidRDefault="00DA1A66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</w:p>
          <w:p w14:paraId="2E0427FB" w14:textId="62686943" w:rsidR="00676BBB" w:rsidRPr="006F564D" w:rsidRDefault="00676BBB" w:rsidP="0015057E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6F564D">
              <w:rPr>
                <w:b/>
                <w:sz w:val="20"/>
                <w:szCs w:val="20"/>
              </w:rPr>
              <w:t>Określenie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czasu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trwania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zastosowaniem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wemurafenibu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kobimetynibu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zastosowaniem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dabrafenibu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trametynibu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enkorafenibem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binimetynibem</w:t>
            </w:r>
          </w:p>
          <w:p w14:paraId="3E17E163" w14:textId="17D66A17" w:rsidR="00E575A3" w:rsidRPr="00D01C71" w:rsidRDefault="00997DD6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Leczenie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trwa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czasu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podjęcia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lekarza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prowadzącego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decyzji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wyłączeniu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świadczeniobiorcy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zgodnie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kryteriami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wyłączenia.</w:t>
            </w:r>
          </w:p>
          <w:p w14:paraId="09E21A16" w14:textId="77777777" w:rsidR="00DA1A66" w:rsidRPr="00DA1A66" w:rsidRDefault="00DA1A66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F750C91" w14:textId="4BAC2855" w:rsidR="007D2744" w:rsidRPr="006F564D" w:rsidRDefault="00F12B51" w:rsidP="0015057E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Kryteria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wyłączenia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programu</w:t>
            </w:r>
          </w:p>
          <w:p w14:paraId="48700725" w14:textId="4923553C" w:rsidR="00F12B51" w:rsidRPr="006F564D" w:rsidRDefault="007D2744" w:rsidP="0015057E">
            <w:pPr>
              <w:pStyle w:val="Akapitzlist"/>
              <w:numPr>
                <w:ilvl w:val="1"/>
                <w:numId w:val="2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Kryteria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wyłączenia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8F7C21" w:rsidRPr="006F564D">
              <w:rPr>
                <w:b/>
                <w:bCs/>
                <w:sz w:val="20"/>
                <w:szCs w:val="20"/>
              </w:rPr>
              <w:t>monoterapią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12B51" w:rsidRPr="006F564D">
              <w:rPr>
                <w:b/>
                <w:bCs/>
                <w:sz w:val="20"/>
                <w:szCs w:val="20"/>
              </w:rPr>
              <w:t>ipilimumab</w:t>
            </w:r>
            <w:r w:rsidRPr="006F564D">
              <w:rPr>
                <w:b/>
                <w:bCs/>
                <w:sz w:val="20"/>
                <w:szCs w:val="20"/>
              </w:rPr>
              <w:t>em</w:t>
            </w:r>
          </w:p>
          <w:p w14:paraId="0CCEE2A6" w14:textId="14C3976C" w:rsidR="00B0624D" w:rsidRPr="006F564D" w:rsidRDefault="00B0624D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Jakiekolwiek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zdarzenie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niepożądane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≥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niezwiązane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skórą,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wyjątkiem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nieprawidłowych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wyników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badań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laboratoryjnych;</w:t>
            </w:r>
          </w:p>
          <w:p w14:paraId="77D9A35D" w14:textId="47A01276" w:rsidR="00B0624D" w:rsidRPr="006F564D" w:rsidRDefault="00B0624D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Jakikolwiek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nieprawidłowy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wynik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laboratoryjnego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≥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wyjątkiem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AST,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ALT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bilirubiny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całkowitej;</w:t>
            </w:r>
          </w:p>
          <w:p w14:paraId="735D154D" w14:textId="5519BA51" w:rsidR="00B0624D" w:rsidRPr="006F564D" w:rsidRDefault="00B0624D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aktywność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AST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ALT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&gt;8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GGN;</w:t>
            </w:r>
          </w:p>
          <w:p w14:paraId="5507282D" w14:textId="3A646042" w:rsidR="00B0624D" w:rsidRPr="006F564D" w:rsidRDefault="00B0624D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stężenie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bilirubiny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całkowitej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&gt;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5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GGN;</w:t>
            </w:r>
          </w:p>
          <w:p w14:paraId="0E9D3445" w14:textId="5E1C1EAE" w:rsidR="00B0624D" w:rsidRPr="006F564D" w:rsidRDefault="00B0624D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dowolne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zdarzenie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niepożądane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≥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4;</w:t>
            </w:r>
          </w:p>
          <w:p w14:paraId="3FEB0073" w14:textId="412C3776" w:rsidR="00B0624D" w:rsidRPr="006F564D" w:rsidRDefault="00B0624D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jakikolwiek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ból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zmniejszenie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ostrości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widzenia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≥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2,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które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reaguje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miejscowe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ulega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poprawie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≤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1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ciągu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2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lastRenderedPageBreak/>
              <w:t>tygodni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rozpoczęcia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bądź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które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wymaga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ogólnoustrojowego</w:t>
            </w:r>
            <w:r w:rsidR="00FC1194" w:rsidRPr="006F564D">
              <w:rPr>
                <w:sz w:val="20"/>
                <w:szCs w:val="20"/>
              </w:rPr>
              <w:t>;</w:t>
            </w:r>
          </w:p>
          <w:p w14:paraId="357D1D43" w14:textId="684BEFF4" w:rsidR="00B0624D" w:rsidRPr="006F564D" w:rsidRDefault="00B0624D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Kobiety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wieku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rozrodczym,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które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chcą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stosować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dopuszczalnej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metody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antykoncepcji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celu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uniknięcia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ciąży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cały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okres</w:t>
            </w:r>
            <w:r w:rsidR="00073CD8">
              <w:rPr>
                <w:sz w:val="20"/>
                <w:szCs w:val="20"/>
              </w:rPr>
              <w:t xml:space="preserve"> </w:t>
            </w:r>
            <w:r w:rsidR="00EF174C"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="00EF174C" w:rsidRPr="006F564D">
              <w:rPr>
                <w:sz w:val="20"/>
                <w:szCs w:val="20"/>
              </w:rPr>
              <w:t>16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tygodni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zakończeniu;</w:t>
            </w:r>
          </w:p>
          <w:p w14:paraId="1BD852E2" w14:textId="4C511D92" w:rsidR="002B4DD5" w:rsidRPr="006F564D" w:rsidRDefault="002B4DD5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Kobiety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ciąży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karmiące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piersią;</w:t>
            </w:r>
          </w:p>
          <w:p w14:paraId="54F05CC6" w14:textId="53070A24" w:rsidR="002B4DD5" w:rsidRPr="006F564D" w:rsidRDefault="002B4DD5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Kobiety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dodatnim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wynikiem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testu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ciążowego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włączeniu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podaniem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ipilimumabu;</w:t>
            </w:r>
          </w:p>
          <w:p w14:paraId="24240C5F" w14:textId="0AEC2E2F" w:rsidR="002B4DD5" w:rsidRPr="006F564D" w:rsidRDefault="002B4DD5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Chorzy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przyjmujący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jakiekolwiek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ogólnoustrojowe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przeciwnowotworowe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jakiekolwiek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eksperymentalne);</w:t>
            </w:r>
          </w:p>
          <w:p w14:paraId="15FB5655" w14:textId="29F65B3C" w:rsidR="002B4DD5" w:rsidRPr="006F564D" w:rsidRDefault="002B4DD5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Chorzy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autoimmunologicznymi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chorobami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potwierdzoną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chorobą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zapalną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jelit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wywiadzie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wrzodziejące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zapalenie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jelita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grubego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choroba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Leśniowskiego-Crohna),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objawową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chorobą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układową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wywiadzie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(np.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reumatoidalne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zapalenie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stawów,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postępująca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twardzina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uogólniona,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toczeń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rumieniowaty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układowy,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autoimmunologiczne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zapalenie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naczyń),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zaburzenia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neuropatyczne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pochodzenia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autoimmunologicznego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(zespół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Guillaina-Barrégo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miastenia).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dotyczy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przypadków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występowania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bielactwa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nabytego;</w:t>
            </w:r>
          </w:p>
          <w:p w14:paraId="662BA8BC" w14:textId="0EA84216" w:rsidR="002B4DD5" w:rsidRPr="006F564D" w:rsidRDefault="002B4DD5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Chorzy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potwierdzonym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zakażeniem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HIV,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HBV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HCV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(niezależnie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skuteczności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stosowanego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przeciwwirusowego);</w:t>
            </w:r>
          </w:p>
          <w:p w14:paraId="33F5146E" w14:textId="4107CA19" w:rsidR="002B4DD5" w:rsidRPr="006F564D" w:rsidRDefault="002B4DD5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Chorzy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współistniejącym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nowotworem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złośliwym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(wyjątek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odpowiednio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leczony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rak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podstawnokomórkowy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płaskonabłonkowy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skóry,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rak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powierzchniowy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pęcherza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rak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szyjki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macicy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situ);</w:t>
            </w:r>
          </w:p>
          <w:p w14:paraId="5C1D9B86" w14:textId="0A05AD00" w:rsidR="002B4DD5" w:rsidRPr="006F564D" w:rsidRDefault="002B4DD5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Chorzy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przyjmujący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jakiekolwiek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nieonkologiczne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szczepienia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przeciwko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chorobom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zakaźnym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okresie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tygodni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tygodni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każdej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dawce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ipilimumabu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(wyjątek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amantadyna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flumadyna);</w:t>
            </w:r>
          </w:p>
          <w:p w14:paraId="76E43C2B" w14:textId="76CF66EA" w:rsidR="002B4DD5" w:rsidRPr="006F564D" w:rsidRDefault="002B4DD5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Chorzy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stanami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zagrażającymi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życiu,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które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wymagają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podawania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dużych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dawek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leków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immunosupresyjnych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długotrwałego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stosowania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kortykosteroidów</w:t>
            </w:r>
            <w:r w:rsidR="00872568" w:rsidRPr="006F564D">
              <w:rPr>
                <w:sz w:val="20"/>
                <w:szCs w:val="20"/>
              </w:rPr>
              <w:t>;</w:t>
            </w:r>
          </w:p>
          <w:p w14:paraId="311645B1" w14:textId="28D437C1" w:rsidR="00E575A3" w:rsidRDefault="002B4DD5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C</w:t>
            </w:r>
            <w:r w:rsidR="00872568" w:rsidRPr="006F564D">
              <w:rPr>
                <w:sz w:val="20"/>
                <w:szCs w:val="20"/>
              </w:rPr>
              <w:t>horzy</w:t>
            </w:r>
            <w:r w:rsidR="00073CD8">
              <w:rPr>
                <w:sz w:val="20"/>
                <w:szCs w:val="20"/>
              </w:rPr>
              <w:t xml:space="preserve"> </w:t>
            </w:r>
            <w:r w:rsidR="00872568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872568" w:rsidRPr="006F564D">
              <w:rPr>
                <w:sz w:val="20"/>
                <w:szCs w:val="20"/>
              </w:rPr>
              <w:t>czerniaka</w:t>
            </w:r>
            <w:r w:rsidR="00073CD8">
              <w:rPr>
                <w:sz w:val="20"/>
                <w:szCs w:val="20"/>
              </w:rPr>
              <w:t xml:space="preserve"> </w:t>
            </w:r>
            <w:r w:rsidR="00872568" w:rsidRPr="006F564D">
              <w:rPr>
                <w:sz w:val="20"/>
                <w:szCs w:val="20"/>
              </w:rPr>
              <w:t>gałki</w:t>
            </w:r>
            <w:r w:rsidR="00073CD8">
              <w:rPr>
                <w:sz w:val="20"/>
                <w:szCs w:val="20"/>
              </w:rPr>
              <w:t xml:space="preserve"> </w:t>
            </w:r>
            <w:r w:rsidR="00872568" w:rsidRPr="006F564D">
              <w:rPr>
                <w:sz w:val="20"/>
                <w:szCs w:val="20"/>
              </w:rPr>
              <w:t>ocznej</w:t>
            </w:r>
            <w:r w:rsidR="00DA1A66">
              <w:rPr>
                <w:sz w:val="20"/>
                <w:szCs w:val="20"/>
              </w:rPr>
              <w:t>.</w:t>
            </w:r>
          </w:p>
          <w:p w14:paraId="2564473E" w14:textId="77777777" w:rsidR="00DA1A66" w:rsidRPr="006F564D" w:rsidRDefault="00DA1A66" w:rsidP="00D01C7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6EBB9944" w14:textId="044BBE49" w:rsidR="00F12B51" w:rsidRPr="006F564D" w:rsidRDefault="00FF13F3" w:rsidP="0015057E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6F564D">
              <w:rPr>
                <w:b/>
                <w:sz w:val="20"/>
                <w:szCs w:val="20"/>
              </w:rPr>
              <w:t>Kryteria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wyłączenia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leczenia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niwolumabem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B77150" w:rsidRPr="006F564D">
              <w:rPr>
                <w:b/>
                <w:sz w:val="20"/>
                <w:szCs w:val="20"/>
              </w:rPr>
              <w:t>lu</w:t>
            </w:r>
            <w:r w:rsidRPr="006F564D">
              <w:rPr>
                <w:b/>
                <w:sz w:val="20"/>
                <w:szCs w:val="20"/>
              </w:rPr>
              <w:t>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7D2744" w:rsidRPr="006F564D">
              <w:rPr>
                <w:b/>
                <w:sz w:val="20"/>
                <w:szCs w:val="20"/>
              </w:rPr>
              <w:t>pembrolizumabem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8F7C21"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E7C61"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8F7C21" w:rsidRPr="006F564D">
              <w:rPr>
                <w:b/>
                <w:sz w:val="20"/>
                <w:szCs w:val="20"/>
              </w:rPr>
              <w:t>terapii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8F7C21" w:rsidRPr="006F564D">
              <w:rPr>
                <w:b/>
                <w:sz w:val="20"/>
                <w:szCs w:val="20"/>
              </w:rPr>
              <w:t>skojarzonej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8F7C21" w:rsidRPr="006F564D">
              <w:rPr>
                <w:b/>
                <w:sz w:val="20"/>
                <w:szCs w:val="20"/>
              </w:rPr>
              <w:t>niwolumabem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8F7C21"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8F7C21" w:rsidRPr="006F564D">
              <w:rPr>
                <w:b/>
                <w:sz w:val="20"/>
                <w:szCs w:val="20"/>
              </w:rPr>
              <w:t>ipilimumabem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BE47D3"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terapii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BE47D3" w:rsidRPr="006F564D">
              <w:rPr>
                <w:b/>
                <w:sz w:val="20"/>
                <w:szCs w:val="20"/>
              </w:rPr>
              <w:t>niwolumabem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BE47D3"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BE47D3" w:rsidRPr="006F564D">
              <w:rPr>
                <w:b/>
                <w:sz w:val="20"/>
                <w:szCs w:val="20"/>
              </w:rPr>
              <w:t>pembrolizumabem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BE47D3" w:rsidRPr="006F564D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BE47D3" w:rsidRPr="006F564D">
              <w:rPr>
                <w:b/>
                <w:sz w:val="20"/>
                <w:szCs w:val="20"/>
              </w:rPr>
              <w:t>uzupełniającym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BE47D3" w:rsidRPr="006F564D">
              <w:rPr>
                <w:b/>
                <w:bCs/>
                <w:sz w:val="20"/>
                <w:szCs w:val="20"/>
              </w:rPr>
              <w:t>leczeniu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E47D3" w:rsidRPr="006F564D">
              <w:rPr>
                <w:b/>
                <w:bCs/>
                <w:sz w:val="20"/>
                <w:szCs w:val="20"/>
              </w:rPr>
              <w:t>czerniaka</w:t>
            </w:r>
          </w:p>
          <w:p w14:paraId="2DF3B38D" w14:textId="034BDB35" w:rsidR="002B4DD5" w:rsidRPr="006F564D" w:rsidRDefault="00DC24D9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</w:t>
            </w:r>
            <w:r w:rsidR="002B4DD5" w:rsidRPr="006F564D">
              <w:rPr>
                <w:sz w:val="20"/>
                <w:szCs w:val="20"/>
              </w:rPr>
              <w:t>rogresja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choroby;</w:t>
            </w:r>
          </w:p>
          <w:p w14:paraId="793BE6C9" w14:textId="014BBDAE" w:rsidR="002B4DD5" w:rsidRPr="006F564D" w:rsidRDefault="00DC24D9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N</w:t>
            </w:r>
            <w:r w:rsidR="002B4DD5" w:rsidRPr="006F564D">
              <w:rPr>
                <w:sz w:val="20"/>
                <w:szCs w:val="20"/>
              </w:rPr>
              <w:t>adwrażliwość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lek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substancję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pomocniczą;</w:t>
            </w:r>
          </w:p>
          <w:p w14:paraId="0A11A090" w14:textId="0987E44F" w:rsidR="002B4DD5" w:rsidRPr="006F564D" w:rsidRDefault="00DC24D9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W</w:t>
            </w:r>
            <w:r w:rsidR="002B4DD5" w:rsidRPr="006F564D">
              <w:rPr>
                <w:sz w:val="20"/>
                <w:szCs w:val="20"/>
              </w:rPr>
              <w:t>ystąpienie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epizodu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ciężkiej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toksyczność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niezwiązanej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lekiem;</w:t>
            </w:r>
          </w:p>
          <w:p w14:paraId="61496B62" w14:textId="0BF19EA0" w:rsidR="002B4DD5" w:rsidRPr="006F564D" w:rsidRDefault="00DC24D9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</w:t>
            </w:r>
            <w:r w:rsidR="002B4DD5" w:rsidRPr="006F564D">
              <w:rPr>
                <w:sz w:val="20"/>
                <w:szCs w:val="20"/>
              </w:rPr>
              <w:t>rak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możliwości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zmniejszenia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dawek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kortykosterydów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stosowanych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powodu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działań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niepożądanych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dawki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≤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10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mg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prednizonu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dobę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dawki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równoważnej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ciągu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12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tygodni;</w:t>
            </w:r>
          </w:p>
          <w:p w14:paraId="58A97BD9" w14:textId="475A4BEC" w:rsidR="002B4DD5" w:rsidRPr="006F564D" w:rsidRDefault="00DC24D9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I</w:t>
            </w:r>
            <w:r w:rsidR="002B4DD5" w:rsidRPr="006F564D">
              <w:rPr>
                <w:sz w:val="20"/>
                <w:szCs w:val="20"/>
              </w:rPr>
              <w:t>stotne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pogorszenie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jakości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życia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oceny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lekarza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pacjenta;</w:t>
            </w:r>
          </w:p>
          <w:p w14:paraId="79010739" w14:textId="2097B06C" w:rsidR="002B4DD5" w:rsidRPr="006F564D" w:rsidRDefault="00DC24D9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</w:t>
            </w:r>
            <w:r w:rsidR="002B4DD5" w:rsidRPr="006F564D">
              <w:rPr>
                <w:sz w:val="20"/>
                <w:szCs w:val="20"/>
              </w:rPr>
              <w:t>bjawy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toksyczności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związane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leczeniem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ulegają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poprawie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0-1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ciągu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12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tygodni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podania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ostatniej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dawki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pembrolizumabu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niwolumabu;</w:t>
            </w:r>
          </w:p>
          <w:p w14:paraId="377F1C47" w14:textId="55A53AAF" w:rsidR="002B4DD5" w:rsidRPr="006F564D" w:rsidRDefault="00DC24D9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W</w:t>
            </w:r>
            <w:r w:rsidR="002B4DD5" w:rsidRPr="006F564D">
              <w:rPr>
                <w:sz w:val="20"/>
                <w:szCs w:val="20"/>
              </w:rPr>
              <w:t>ystąpienie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to</w:t>
            </w:r>
            <w:r w:rsidR="00155918" w:rsidRPr="006F564D">
              <w:rPr>
                <w:sz w:val="20"/>
                <w:szCs w:val="20"/>
              </w:rPr>
              <w:t>ksyczności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155918" w:rsidRPr="006F564D">
              <w:rPr>
                <w:sz w:val="20"/>
                <w:szCs w:val="20"/>
              </w:rPr>
              <w:t>zagrażającej</w:t>
            </w:r>
            <w:r w:rsidR="00073CD8">
              <w:rPr>
                <w:sz w:val="20"/>
                <w:szCs w:val="20"/>
              </w:rPr>
              <w:t xml:space="preserve"> </w:t>
            </w:r>
            <w:r w:rsidR="00155918" w:rsidRPr="006F564D">
              <w:rPr>
                <w:sz w:val="20"/>
                <w:szCs w:val="20"/>
              </w:rPr>
              <w:t>życiu</w:t>
            </w:r>
            <w:r w:rsidR="00073CD8">
              <w:rPr>
                <w:sz w:val="20"/>
                <w:szCs w:val="20"/>
              </w:rPr>
              <w:t xml:space="preserve"> </w:t>
            </w:r>
            <w:r w:rsidR="00155918" w:rsidRPr="006F564D">
              <w:rPr>
                <w:sz w:val="20"/>
                <w:szCs w:val="20"/>
              </w:rPr>
              <w:t>(</w:t>
            </w:r>
            <w:r w:rsidR="002B4DD5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stopniu</w:t>
            </w:r>
            <w:r w:rsidR="00073CD8">
              <w:rPr>
                <w:sz w:val="20"/>
                <w:szCs w:val="20"/>
              </w:rPr>
              <w:t xml:space="preserve"> </w:t>
            </w:r>
            <w:r w:rsidR="00EE4BB0" w:rsidRPr="006F564D">
              <w:rPr>
                <w:sz w:val="20"/>
                <w:szCs w:val="20"/>
              </w:rPr>
              <w:t>4)</w:t>
            </w:r>
            <w:r w:rsidR="00073CD8">
              <w:rPr>
                <w:sz w:val="20"/>
                <w:szCs w:val="20"/>
              </w:rPr>
              <w:t xml:space="preserve"> </w:t>
            </w:r>
            <w:r w:rsidR="00EE4BB0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EE4BB0" w:rsidRPr="006F564D">
              <w:rPr>
                <w:sz w:val="20"/>
                <w:szCs w:val="20"/>
              </w:rPr>
              <w:t>wyjątkiem</w:t>
            </w:r>
            <w:r w:rsidR="00073CD8">
              <w:rPr>
                <w:sz w:val="20"/>
                <w:szCs w:val="20"/>
              </w:rPr>
              <w:t xml:space="preserve"> </w:t>
            </w:r>
            <w:r w:rsidR="00EE4BB0" w:rsidRPr="006F564D">
              <w:rPr>
                <w:sz w:val="20"/>
                <w:szCs w:val="20"/>
              </w:rPr>
              <w:t>endokrynopatii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kontrolowanych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suplementacją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hormonalną;</w:t>
            </w:r>
          </w:p>
          <w:p w14:paraId="226CB253" w14:textId="17170E37" w:rsidR="002B4DD5" w:rsidRPr="006F564D" w:rsidRDefault="00DC24D9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W</w:t>
            </w:r>
            <w:r w:rsidR="002B4DD5" w:rsidRPr="006F564D">
              <w:rPr>
                <w:sz w:val="20"/>
                <w:szCs w:val="20"/>
              </w:rPr>
              <w:t>ystąpienie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toksyczności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pochodzenia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immunologicznego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takich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jak:</w:t>
            </w:r>
          </w:p>
          <w:p w14:paraId="3F01EE86" w14:textId="270416BE" w:rsidR="002B4DD5" w:rsidRPr="006F564D" w:rsidRDefault="002B4DD5" w:rsidP="0015057E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zapalenie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płuc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nawracające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2,</w:t>
            </w:r>
          </w:p>
          <w:p w14:paraId="48285263" w14:textId="0EB0F4FD" w:rsidR="002B4DD5" w:rsidRPr="006F564D" w:rsidRDefault="002B4DD5" w:rsidP="0015057E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zapalenie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jelita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grubego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4,</w:t>
            </w:r>
          </w:p>
          <w:p w14:paraId="4DED7349" w14:textId="30C0058C" w:rsidR="002B4DD5" w:rsidRPr="006F564D" w:rsidRDefault="002B4DD5" w:rsidP="0015057E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zapalenie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nerek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kreatyniny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powyżej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GGN,</w:t>
            </w:r>
          </w:p>
          <w:p w14:paraId="296C90C3" w14:textId="635CD633" w:rsidR="002B4DD5" w:rsidRPr="006F564D" w:rsidRDefault="002B4DD5" w:rsidP="0015057E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zapalenie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wątroby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związane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ze:</w:t>
            </w:r>
          </w:p>
          <w:p w14:paraId="44FA4921" w14:textId="65D14DD5" w:rsidR="002B4DD5" w:rsidRPr="006F564D" w:rsidRDefault="002B4DD5" w:rsidP="0015057E">
            <w:pPr>
              <w:pStyle w:val="Akapitzlist"/>
              <w:numPr>
                <w:ilvl w:val="5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wzrostem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ALT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AST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5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powyżej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GGN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bilirubiny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całkowitej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powyżej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GGN,</w:t>
            </w:r>
            <w:r w:rsidR="00073CD8">
              <w:rPr>
                <w:sz w:val="20"/>
                <w:szCs w:val="20"/>
              </w:rPr>
              <w:t xml:space="preserve"> </w:t>
            </w:r>
          </w:p>
          <w:p w14:paraId="50D44AFB" w14:textId="1F7C0C43" w:rsidR="002B4DD5" w:rsidRPr="006F564D" w:rsidRDefault="002B4DD5" w:rsidP="0015057E">
            <w:pPr>
              <w:pStyle w:val="Akapitzlist"/>
              <w:numPr>
                <w:ilvl w:val="5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pacjentów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przerzutami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wątroby,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którzy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rozpoczynają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</w:t>
            </w:r>
            <w:r w:rsidR="00D07F45" w:rsidRPr="006F564D">
              <w:rPr>
                <w:sz w:val="20"/>
                <w:szCs w:val="20"/>
              </w:rPr>
              <w:t>zenie</w:t>
            </w:r>
            <w:r w:rsidR="00073CD8">
              <w:rPr>
                <w:sz w:val="20"/>
                <w:szCs w:val="20"/>
              </w:rPr>
              <w:t xml:space="preserve"> </w:t>
            </w:r>
            <w:r w:rsidR="00D07F45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D07F45" w:rsidRPr="006F564D">
              <w:rPr>
                <w:sz w:val="20"/>
                <w:szCs w:val="20"/>
              </w:rPr>
              <w:t>umiarkowanym</w:t>
            </w:r>
            <w:r w:rsidR="00073CD8">
              <w:rPr>
                <w:sz w:val="20"/>
                <w:szCs w:val="20"/>
              </w:rPr>
              <w:t xml:space="preserve"> </w:t>
            </w:r>
            <w:r w:rsidR="00D07F45" w:rsidRPr="006F564D">
              <w:rPr>
                <w:sz w:val="20"/>
                <w:szCs w:val="20"/>
              </w:rPr>
              <w:t>wzrostem</w:t>
            </w:r>
            <w:r w:rsidR="00073CD8">
              <w:rPr>
                <w:sz w:val="20"/>
                <w:szCs w:val="20"/>
              </w:rPr>
              <w:t xml:space="preserve"> </w:t>
            </w:r>
            <w:r w:rsidR="00D07F45" w:rsidRPr="006F564D">
              <w:rPr>
                <w:sz w:val="20"/>
                <w:szCs w:val="20"/>
              </w:rPr>
              <w:t>(</w:t>
            </w:r>
            <w:r w:rsidRPr="006F564D">
              <w:rPr>
                <w:sz w:val="20"/>
                <w:szCs w:val="20"/>
              </w:rPr>
              <w:t>stopień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2)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AST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ALT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jeżeli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AST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ALT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rośnie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50%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powyżej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stosunku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wartości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wyjściowych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trwa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1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tydzień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dłużej;</w:t>
            </w:r>
          </w:p>
          <w:p w14:paraId="7B4D70C6" w14:textId="142F53C2" w:rsidR="002B4DD5" w:rsidRPr="006F564D" w:rsidRDefault="003B2B3E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W</w:t>
            </w:r>
            <w:r w:rsidR="002B4DD5" w:rsidRPr="006F564D">
              <w:rPr>
                <w:sz w:val="20"/>
                <w:szCs w:val="20"/>
              </w:rPr>
              <w:t>ystąpienie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raz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drugi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epizodu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toksyczności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4;</w:t>
            </w:r>
          </w:p>
          <w:p w14:paraId="64EC43DA" w14:textId="4510BDBA" w:rsidR="002B4DD5" w:rsidRPr="006F564D" w:rsidRDefault="003B2B3E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lastRenderedPageBreak/>
              <w:t>K</w:t>
            </w:r>
            <w:r w:rsidR="002B4DD5" w:rsidRPr="006F564D">
              <w:rPr>
                <w:sz w:val="20"/>
                <w:szCs w:val="20"/>
              </w:rPr>
              <w:t>obiety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wieku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rozrodczym,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które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chcą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są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stanie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stosować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dopuszczalnej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metody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antykoncepcji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celu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uniknięcia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ciąży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cały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okres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miesiące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jego</w:t>
            </w:r>
            <w:r w:rsidR="00073CD8">
              <w:rPr>
                <w:sz w:val="20"/>
                <w:szCs w:val="20"/>
              </w:rPr>
              <w:t xml:space="preserve"> </w:t>
            </w:r>
            <w:r w:rsidR="002B4DD5" w:rsidRPr="006F564D">
              <w:rPr>
                <w:sz w:val="20"/>
                <w:szCs w:val="20"/>
              </w:rPr>
              <w:t>zakończeniu;</w:t>
            </w:r>
          </w:p>
          <w:p w14:paraId="25719B4C" w14:textId="7A0FF62D" w:rsidR="00E575A3" w:rsidRDefault="003B2B3E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</w:t>
            </w:r>
            <w:r w:rsidR="002B4DD5" w:rsidRPr="006F564D">
              <w:rPr>
                <w:sz w:val="20"/>
                <w:szCs w:val="20"/>
              </w:rPr>
              <w:t>obie</w:t>
            </w:r>
            <w:r w:rsidR="00004D1C" w:rsidRPr="006F564D">
              <w:rPr>
                <w:sz w:val="20"/>
                <w:szCs w:val="20"/>
              </w:rPr>
              <w:t>ty</w:t>
            </w:r>
            <w:r w:rsidR="00073CD8">
              <w:rPr>
                <w:sz w:val="20"/>
                <w:szCs w:val="20"/>
              </w:rPr>
              <w:t xml:space="preserve"> </w:t>
            </w:r>
            <w:r w:rsidR="00004D1C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004D1C" w:rsidRPr="006F564D">
              <w:rPr>
                <w:sz w:val="20"/>
                <w:szCs w:val="20"/>
              </w:rPr>
              <w:t>ciąży</w:t>
            </w:r>
            <w:r w:rsidR="00073CD8">
              <w:rPr>
                <w:sz w:val="20"/>
                <w:szCs w:val="20"/>
              </w:rPr>
              <w:t xml:space="preserve"> </w:t>
            </w:r>
            <w:r w:rsidR="00004D1C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004D1C" w:rsidRPr="006F564D">
              <w:rPr>
                <w:sz w:val="20"/>
                <w:szCs w:val="20"/>
              </w:rPr>
              <w:t>karmiące</w:t>
            </w:r>
            <w:r w:rsidR="00073CD8">
              <w:rPr>
                <w:sz w:val="20"/>
                <w:szCs w:val="20"/>
              </w:rPr>
              <w:t xml:space="preserve"> </w:t>
            </w:r>
            <w:r w:rsidR="00004D1C" w:rsidRPr="006F564D">
              <w:rPr>
                <w:sz w:val="20"/>
                <w:szCs w:val="20"/>
              </w:rPr>
              <w:t>piersią</w:t>
            </w:r>
            <w:r w:rsidR="00DA1A66">
              <w:rPr>
                <w:sz w:val="20"/>
                <w:szCs w:val="20"/>
              </w:rPr>
              <w:t>.</w:t>
            </w:r>
          </w:p>
          <w:p w14:paraId="339047B9" w14:textId="77777777" w:rsidR="00DA1A66" w:rsidRPr="006F564D" w:rsidRDefault="00DA1A66" w:rsidP="00D01C7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F0863BE" w14:textId="147BD64D" w:rsidR="00D323E3" w:rsidRPr="006F564D" w:rsidRDefault="00BE32E5" w:rsidP="0015057E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6F564D">
              <w:rPr>
                <w:b/>
                <w:sz w:val="20"/>
                <w:szCs w:val="20"/>
              </w:rPr>
              <w:t>Kryteria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wyłączenia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terapii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6A3D32" w:rsidRPr="006F564D">
              <w:rPr>
                <w:b/>
                <w:bCs/>
                <w:sz w:val="20"/>
                <w:szCs w:val="20"/>
              </w:rPr>
              <w:t>dabrafenibem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6F564D">
              <w:rPr>
                <w:b/>
                <w:bCs/>
                <w:sz w:val="20"/>
                <w:szCs w:val="20"/>
              </w:rPr>
              <w:t>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6F564D">
              <w:rPr>
                <w:b/>
                <w:bCs/>
                <w:sz w:val="20"/>
                <w:szCs w:val="20"/>
              </w:rPr>
              <w:t>trametynibem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6F564D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6A3D32" w:rsidRPr="006F564D">
              <w:rPr>
                <w:b/>
                <w:sz w:val="20"/>
                <w:szCs w:val="20"/>
              </w:rPr>
              <w:t>uzupełniającym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6A3D32" w:rsidRPr="006F564D">
              <w:rPr>
                <w:b/>
                <w:bCs/>
                <w:sz w:val="20"/>
                <w:szCs w:val="20"/>
              </w:rPr>
              <w:t>leczeniu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6F564D">
              <w:rPr>
                <w:b/>
                <w:bCs/>
                <w:sz w:val="20"/>
                <w:szCs w:val="20"/>
              </w:rPr>
              <w:t>czerniaka</w:t>
            </w:r>
          </w:p>
          <w:p w14:paraId="6F917BC3" w14:textId="1672C94A" w:rsidR="00791A7C" w:rsidRPr="006F564D" w:rsidRDefault="00D323E3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</w:t>
            </w:r>
            <w:r w:rsidR="006A3D32" w:rsidRPr="006F564D">
              <w:rPr>
                <w:sz w:val="20"/>
                <w:szCs w:val="20"/>
              </w:rPr>
              <w:t>liniczna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potwierdzona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obrazowo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wznowa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choroby;</w:t>
            </w:r>
          </w:p>
          <w:p w14:paraId="6820FD31" w14:textId="53A09612" w:rsidR="00791A7C" w:rsidRPr="006F564D" w:rsidRDefault="00791A7C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T</w:t>
            </w:r>
            <w:r w:rsidR="006A3D32" w:rsidRPr="006F564D">
              <w:rPr>
                <w:sz w:val="20"/>
                <w:szCs w:val="20"/>
              </w:rPr>
              <w:t>oksyczność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wystąpieniem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przynajmniej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jednego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niepożądanego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działania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będącego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zagrożeniem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życia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kryteriów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CTC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(Common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Toxicity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Criteria);</w:t>
            </w:r>
          </w:p>
          <w:p w14:paraId="7EA48DCB" w14:textId="545B5C9C" w:rsidR="00791A7C" w:rsidRPr="006F564D" w:rsidRDefault="00791A7C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U</w:t>
            </w:r>
            <w:r w:rsidR="006A3D32" w:rsidRPr="006F564D">
              <w:rPr>
                <w:sz w:val="20"/>
                <w:szCs w:val="20"/>
              </w:rPr>
              <w:t>trzymująca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się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nawracająca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nieakceptowalna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toksyczność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wyższych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stopni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kryteriów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CTC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wyjątkiem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wtórnych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nowotworów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skóry;</w:t>
            </w:r>
          </w:p>
          <w:p w14:paraId="40E8F325" w14:textId="3A6A81C0" w:rsidR="00791A7C" w:rsidRPr="006F564D" w:rsidRDefault="00791A7C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N</w:t>
            </w:r>
            <w:r w:rsidR="006A3D32" w:rsidRPr="006F564D">
              <w:rPr>
                <w:sz w:val="20"/>
                <w:szCs w:val="20"/>
              </w:rPr>
              <w:t>adwrażliwość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leki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substancje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pomocnicze;</w:t>
            </w:r>
          </w:p>
          <w:p w14:paraId="51179873" w14:textId="29D963C6" w:rsidR="00791A7C" w:rsidRPr="006F564D" w:rsidRDefault="00791A7C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</w:t>
            </w:r>
            <w:r w:rsidR="006A3D32" w:rsidRPr="006F564D">
              <w:rPr>
                <w:sz w:val="20"/>
                <w:szCs w:val="20"/>
              </w:rPr>
              <w:t>ogorszenie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jakości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życia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o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istotnym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znaczeniu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oceny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lekarza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pacjenta;</w:t>
            </w:r>
          </w:p>
          <w:p w14:paraId="0B5C97A8" w14:textId="0A48770D" w:rsidR="00791A7C" w:rsidRPr="006F564D" w:rsidRDefault="00791A7C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R</w:t>
            </w:r>
            <w:r w:rsidR="006A3D32" w:rsidRPr="006F564D">
              <w:rPr>
                <w:sz w:val="20"/>
                <w:szCs w:val="20"/>
              </w:rPr>
              <w:t>ezygnacja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pacjenta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–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wycofanie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zgody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leczenie;</w:t>
            </w:r>
          </w:p>
          <w:p w14:paraId="57A2D909" w14:textId="4A1996A7" w:rsidR="006A3D32" w:rsidRDefault="00791A7C" w:rsidP="0015057E">
            <w:pPr>
              <w:pStyle w:val="Akapitzlist"/>
              <w:numPr>
                <w:ilvl w:val="2"/>
                <w:numId w:val="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C</w:t>
            </w:r>
            <w:r w:rsidR="006A3D32" w:rsidRPr="006F564D">
              <w:rPr>
                <w:sz w:val="20"/>
                <w:szCs w:val="20"/>
              </w:rPr>
              <w:t>iąża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wystąpienie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innych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stanów,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które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opinii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lekarza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uniemożliwiają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kontynuowanie</w:t>
            </w:r>
            <w:r w:rsidR="00073CD8">
              <w:rPr>
                <w:sz w:val="20"/>
                <w:szCs w:val="20"/>
              </w:rPr>
              <w:t xml:space="preserve"> </w:t>
            </w:r>
            <w:r w:rsidR="006A3D32" w:rsidRPr="006F564D">
              <w:rPr>
                <w:sz w:val="20"/>
                <w:szCs w:val="20"/>
              </w:rPr>
              <w:t>leczenia</w:t>
            </w:r>
            <w:r w:rsidR="00DA1A66">
              <w:rPr>
                <w:sz w:val="20"/>
                <w:szCs w:val="20"/>
              </w:rPr>
              <w:t>.</w:t>
            </w:r>
          </w:p>
          <w:p w14:paraId="4DB3229A" w14:textId="77777777" w:rsidR="00DA1A66" w:rsidRPr="006F564D" w:rsidRDefault="00DA1A66" w:rsidP="00D01C7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3685F2A1" w14:textId="39E49114" w:rsidR="00E30FF9" w:rsidRPr="006F564D" w:rsidRDefault="00524C26" w:rsidP="0015057E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6F564D">
              <w:rPr>
                <w:b/>
                <w:sz w:val="20"/>
                <w:szCs w:val="20"/>
              </w:rPr>
              <w:t>Kryteria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wyłączenia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terapii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skojarzonej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zastosowaniem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wemurafenibu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oraz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kobimetynibu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albo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terapii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skojarzonej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zastosowaniem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dabrafenibu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oraz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trametynibu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albo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terapii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skojarzonej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enkorafenibem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z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6F564D">
              <w:rPr>
                <w:b/>
                <w:sz w:val="20"/>
                <w:szCs w:val="20"/>
              </w:rPr>
              <w:t>binimetynibem</w:t>
            </w:r>
          </w:p>
          <w:p w14:paraId="407C8075" w14:textId="5B17FB60" w:rsidR="00997DD6" w:rsidRPr="006F564D" w:rsidRDefault="00997DD6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Kliniczna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potwierdzona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obrazowo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progresja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choroby;</w:t>
            </w:r>
          </w:p>
          <w:p w14:paraId="0358F11C" w14:textId="3E7D3C4C" w:rsidR="00997DD6" w:rsidRPr="006F564D" w:rsidRDefault="00997DD6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Utrzymująca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się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nawracająca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nieakceptowalna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toksyczność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powyżej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kryteriów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CTC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(Common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Toxicity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Criteria)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wyjątkiem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wtórnych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nowotworów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skóry;</w:t>
            </w:r>
          </w:p>
          <w:p w14:paraId="0626622B" w14:textId="7C09E0AF" w:rsidR="00997DD6" w:rsidRPr="006F564D" w:rsidRDefault="00997DD6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Obniżenie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sprawności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stopnia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2-4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kryteriów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Zubroda-WHO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ECOG;</w:t>
            </w:r>
          </w:p>
          <w:p w14:paraId="0990B86F" w14:textId="77B9C739" w:rsidR="00997DD6" w:rsidRPr="006F564D" w:rsidRDefault="00997DD6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lastRenderedPageBreak/>
              <w:t>Pogorszenie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jakości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życia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istotnym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znaczeniu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oceny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lekarza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pacjenta;</w:t>
            </w:r>
          </w:p>
          <w:p w14:paraId="10001F44" w14:textId="3EFC6B02" w:rsidR="00997DD6" w:rsidRPr="006F564D" w:rsidRDefault="00997DD6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N</w:t>
            </w:r>
            <w:r w:rsidR="00682D6F" w:rsidRPr="006F564D">
              <w:rPr>
                <w:sz w:val="20"/>
                <w:szCs w:val="20"/>
              </w:rPr>
              <w:t>adwrażliwość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leki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substancje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pomocnicze;</w:t>
            </w:r>
          </w:p>
          <w:p w14:paraId="0F415F5B" w14:textId="756FE02A" w:rsidR="00E575A3" w:rsidRDefault="00997DD6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Rezygnacja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pacjenta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wycofanie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zgody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leczenie</w:t>
            </w:r>
            <w:r w:rsidR="00DA1A66">
              <w:rPr>
                <w:sz w:val="20"/>
                <w:szCs w:val="20"/>
              </w:rPr>
              <w:t>.</w:t>
            </w:r>
          </w:p>
          <w:p w14:paraId="60263682" w14:textId="77777777" w:rsidR="00DA1A66" w:rsidRPr="006F564D" w:rsidRDefault="00DA1A66" w:rsidP="00D01C7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9F3EA04" w14:textId="6CBEA3D7" w:rsidR="00953B5D" w:rsidRPr="006F564D" w:rsidRDefault="00953B5D" w:rsidP="0015057E">
            <w:pPr>
              <w:pStyle w:val="Akapitzlist"/>
              <w:numPr>
                <w:ilvl w:val="0"/>
                <w:numId w:val="2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Kryteria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włączenia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programu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pacjentów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leczonych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w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ramach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innego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sposobu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finansowania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terapii</w:t>
            </w:r>
          </w:p>
          <w:p w14:paraId="4335FC76" w14:textId="14CF6AE8" w:rsidR="00953B5D" w:rsidRDefault="00B81B8D" w:rsidP="0015057E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programu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włącza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się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</w:t>
            </w:r>
            <w:r w:rsidR="00953B5D" w:rsidRPr="006F564D">
              <w:rPr>
                <w:sz w:val="20"/>
                <w:szCs w:val="20"/>
              </w:rPr>
              <w:t>acjentów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uprzednio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leczonych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ipilimumabem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niwolumabem,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pembrolizumabem,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terapią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skojarzoną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niwolumabu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ipilimumabem,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terapią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niwolumabem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pembrolizumabem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uzupełniającym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leczeniu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czerniaka,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terapią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skojarzoną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zastosowaniem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wemurafenibu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kobimetynibu,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terapią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skojarzoną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zastosowaniem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dabrafenibu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trametynibu,</w:t>
            </w:r>
            <w:r w:rsidR="00073CD8">
              <w:rPr>
                <w:sz w:val="20"/>
                <w:szCs w:val="20"/>
              </w:rPr>
              <w:t xml:space="preserve"> </w:t>
            </w:r>
            <w:r w:rsidR="002A55CB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2A55CB" w:rsidRPr="006F564D">
              <w:rPr>
                <w:sz w:val="20"/>
                <w:szCs w:val="20"/>
              </w:rPr>
              <w:t>terapią</w:t>
            </w:r>
            <w:r w:rsidR="00073CD8">
              <w:rPr>
                <w:sz w:val="20"/>
                <w:szCs w:val="20"/>
              </w:rPr>
              <w:t xml:space="preserve"> </w:t>
            </w:r>
            <w:r w:rsidR="002A55CB" w:rsidRPr="006F564D">
              <w:rPr>
                <w:sz w:val="20"/>
                <w:szCs w:val="20"/>
              </w:rPr>
              <w:t>dabrafenibem</w:t>
            </w:r>
            <w:r w:rsidR="00073CD8">
              <w:rPr>
                <w:sz w:val="20"/>
                <w:szCs w:val="20"/>
              </w:rPr>
              <w:t xml:space="preserve"> </w:t>
            </w:r>
            <w:r w:rsidR="002A55CB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2A55CB" w:rsidRPr="006F564D">
              <w:rPr>
                <w:sz w:val="20"/>
                <w:szCs w:val="20"/>
              </w:rPr>
              <w:t>trametynibem</w:t>
            </w:r>
            <w:r w:rsidR="00073CD8">
              <w:rPr>
                <w:sz w:val="20"/>
                <w:szCs w:val="20"/>
              </w:rPr>
              <w:t xml:space="preserve"> </w:t>
            </w:r>
            <w:r w:rsidR="002A55CB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2A55CB" w:rsidRPr="006F564D">
              <w:rPr>
                <w:sz w:val="20"/>
                <w:szCs w:val="20"/>
              </w:rPr>
              <w:t>uzupełniającym</w:t>
            </w:r>
            <w:r w:rsidR="00073CD8">
              <w:rPr>
                <w:sz w:val="20"/>
                <w:szCs w:val="20"/>
              </w:rPr>
              <w:t xml:space="preserve"> </w:t>
            </w:r>
            <w:r w:rsidR="002A55CB" w:rsidRPr="006F564D">
              <w:rPr>
                <w:sz w:val="20"/>
                <w:szCs w:val="20"/>
              </w:rPr>
              <w:t>leczeniu</w:t>
            </w:r>
            <w:r w:rsidR="00073CD8">
              <w:rPr>
                <w:sz w:val="20"/>
                <w:szCs w:val="20"/>
              </w:rPr>
              <w:t xml:space="preserve"> </w:t>
            </w:r>
            <w:r w:rsidR="002A55CB" w:rsidRPr="006F564D">
              <w:rPr>
                <w:sz w:val="20"/>
                <w:szCs w:val="20"/>
              </w:rPr>
              <w:t>czerniaka,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terapią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skojarzoną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enkorafenibem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binimetynibem</w:t>
            </w:r>
            <w:r w:rsidR="002A55CB" w:rsidRPr="006F564D">
              <w:rPr>
                <w:sz w:val="20"/>
                <w:szCs w:val="20"/>
              </w:rPr>
              <w:t>,</w:t>
            </w:r>
            <w:r w:rsidR="00073CD8">
              <w:rPr>
                <w:sz w:val="20"/>
                <w:szCs w:val="20"/>
              </w:rPr>
              <w:t xml:space="preserve"> </w:t>
            </w:r>
            <w:r w:rsidR="00FB16DB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FB16DB" w:rsidRPr="006F564D">
              <w:rPr>
                <w:sz w:val="20"/>
                <w:szCs w:val="20"/>
              </w:rPr>
              <w:t>ramach</w:t>
            </w:r>
            <w:r w:rsidR="00073CD8">
              <w:rPr>
                <w:sz w:val="20"/>
                <w:szCs w:val="20"/>
              </w:rPr>
              <w:t xml:space="preserve"> </w:t>
            </w:r>
            <w:r w:rsidR="00FB16DB" w:rsidRPr="006F564D">
              <w:rPr>
                <w:sz w:val="20"/>
                <w:szCs w:val="20"/>
              </w:rPr>
              <w:t>innego</w:t>
            </w:r>
            <w:r w:rsidR="00073CD8">
              <w:rPr>
                <w:sz w:val="20"/>
                <w:szCs w:val="20"/>
              </w:rPr>
              <w:t xml:space="preserve"> </w:t>
            </w:r>
            <w:r w:rsidR="00FB16DB" w:rsidRPr="006F564D">
              <w:rPr>
                <w:sz w:val="20"/>
                <w:szCs w:val="20"/>
              </w:rPr>
              <w:t>sposobu</w:t>
            </w:r>
            <w:r w:rsidR="00073CD8">
              <w:rPr>
                <w:sz w:val="20"/>
                <w:szCs w:val="20"/>
              </w:rPr>
              <w:t xml:space="preserve"> </w:t>
            </w:r>
            <w:r w:rsidR="00FB16DB" w:rsidRPr="006F564D">
              <w:rPr>
                <w:sz w:val="20"/>
                <w:szCs w:val="20"/>
              </w:rPr>
              <w:t>finansowania</w:t>
            </w:r>
            <w:r w:rsidR="00073CD8">
              <w:rPr>
                <w:sz w:val="20"/>
                <w:szCs w:val="20"/>
              </w:rPr>
              <w:t xml:space="preserve"> </w:t>
            </w:r>
            <w:r w:rsidR="00FB16DB" w:rsidRPr="006F564D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celu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zapewnienia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kontynuacji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terapii,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o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ile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dzień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rozpoczęcia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spełnili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stosowne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kryteria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kwalifikacji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wskazane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punkcie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1.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spełniają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przeciwskazań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kryteriów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wyłączenia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wskazanych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punkcie</w:t>
            </w:r>
            <w:r w:rsidR="00073CD8">
              <w:rPr>
                <w:sz w:val="20"/>
                <w:szCs w:val="20"/>
              </w:rPr>
              <w:t xml:space="preserve"> </w:t>
            </w:r>
            <w:r w:rsidR="00953B5D" w:rsidRPr="006F564D">
              <w:rPr>
                <w:sz w:val="20"/>
                <w:szCs w:val="20"/>
              </w:rPr>
              <w:t>3</w:t>
            </w:r>
            <w:r w:rsidRPr="006F564D">
              <w:rPr>
                <w:sz w:val="20"/>
                <w:szCs w:val="20"/>
              </w:rPr>
              <w:t>,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a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łączny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czas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rozpoczęcia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jest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dłuższy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niż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wskazano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punkcie</w:t>
            </w:r>
            <w:r w:rsidR="00073CD8">
              <w:rPr>
                <w:sz w:val="20"/>
                <w:szCs w:val="20"/>
              </w:rPr>
              <w:t xml:space="preserve"> </w:t>
            </w:r>
            <w:r w:rsidR="00BB75F5" w:rsidRPr="006F564D">
              <w:rPr>
                <w:sz w:val="20"/>
                <w:szCs w:val="20"/>
              </w:rPr>
              <w:t>2</w:t>
            </w:r>
            <w:r w:rsidR="00DA1A66">
              <w:rPr>
                <w:sz w:val="20"/>
                <w:szCs w:val="20"/>
              </w:rPr>
              <w:t>.</w:t>
            </w:r>
          </w:p>
          <w:p w14:paraId="6FBC3C3B" w14:textId="49906315" w:rsidR="00DA1A66" w:rsidRPr="006F564D" w:rsidRDefault="00DA1A66" w:rsidP="00D01C7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14:paraId="235F9D0B" w14:textId="5B17D888" w:rsidR="00DC24D9" w:rsidRPr="006F564D" w:rsidRDefault="00DC24D9" w:rsidP="0015057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iCs/>
                <w:sz w:val="20"/>
                <w:szCs w:val="20"/>
              </w:rPr>
            </w:pPr>
            <w:r w:rsidRPr="006F564D">
              <w:rPr>
                <w:b/>
                <w:iCs/>
                <w:sz w:val="20"/>
                <w:szCs w:val="20"/>
              </w:rPr>
              <w:lastRenderedPageBreak/>
              <w:t>Dawkowanie</w:t>
            </w:r>
            <w:r w:rsidR="00073CD8">
              <w:rPr>
                <w:b/>
                <w:iCs/>
                <w:sz w:val="20"/>
                <w:szCs w:val="20"/>
              </w:rPr>
              <w:t xml:space="preserve"> </w:t>
            </w:r>
            <w:r w:rsidRPr="006F564D">
              <w:rPr>
                <w:b/>
                <w:iCs/>
                <w:sz w:val="20"/>
                <w:szCs w:val="20"/>
              </w:rPr>
              <w:t>ipilimumabu</w:t>
            </w:r>
            <w:r w:rsidR="00073CD8">
              <w:rPr>
                <w:b/>
                <w:iCs/>
                <w:sz w:val="20"/>
                <w:szCs w:val="20"/>
              </w:rPr>
              <w:t xml:space="preserve"> </w:t>
            </w:r>
            <w:r w:rsidR="00C125F2" w:rsidRPr="006F564D">
              <w:rPr>
                <w:b/>
                <w:iCs/>
                <w:sz w:val="20"/>
                <w:szCs w:val="20"/>
              </w:rPr>
              <w:t>w</w:t>
            </w:r>
            <w:r w:rsidR="00073CD8">
              <w:rPr>
                <w:b/>
                <w:iCs/>
                <w:sz w:val="20"/>
                <w:szCs w:val="20"/>
              </w:rPr>
              <w:t xml:space="preserve"> </w:t>
            </w:r>
            <w:r w:rsidR="00C125F2" w:rsidRPr="006F564D">
              <w:rPr>
                <w:b/>
                <w:iCs/>
                <w:sz w:val="20"/>
                <w:szCs w:val="20"/>
              </w:rPr>
              <w:t>monoter</w:t>
            </w:r>
            <w:r w:rsidR="00EA3777" w:rsidRPr="006F564D">
              <w:rPr>
                <w:b/>
                <w:iCs/>
                <w:sz w:val="20"/>
                <w:szCs w:val="20"/>
              </w:rPr>
              <w:t>a</w:t>
            </w:r>
            <w:r w:rsidR="00C125F2" w:rsidRPr="006F564D">
              <w:rPr>
                <w:b/>
                <w:iCs/>
                <w:sz w:val="20"/>
                <w:szCs w:val="20"/>
              </w:rPr>
              <w:t>pii</w:t>
            </w:r>
            <w:r w:rsidR="00073CD8">
              <w:rPr>
                <w:b/>
                <w:iCs/>
                <w:sz w:val="20"/>
                <w:szCs w:val="20"/>
              </w:rPr>
              <w:t xml:space="preserve"> </w:t>
            </w:r>
            <w:r w:rsidR="00A4073C" w:rsidRPr="006F564D">
              <w:rPr>
                <w:b/>
                <w:iCs/>
                <w:sz w:val="20"/>
                <w:szCs w:val="20"/>
              </w:rPr>
              <w:t>(w</w:t>
            </w:r>
            <w:r w:rsidR="00073CD8">
              <w:rPr>
                <w:b/>
                <w:iCs/>
                <w:sz w:val="20"/>
                <w:szCs w:val="20"/>
              </w:rPr>
              <w:t xml:space="preserve"> </w:t>
            </w:r>
            <w:r w:rsidR="00A4073C" w:rsidRPr="006F564D">
              <w:rPr>
                <w:b/>
                <w:iCs/>
                <w:sz w:val="20"/>
                <w:szCs w:val="20"/>
              </w:rPr>
              <w:t>drugiej</w:t>
            </w:r>
            <w:r w:rsidR="00073CD8">
              <w:rPr>
                <w:b/>
                <w:iCs/>
                <w:sz w:val="20"/>
                <w:szCs w:val="20"/>
              </w:rPr>
              <w:t xml:space="preserve"> </w:t>
            </w:r>
            <w:r w:rsidR="00A4073C" w:rsidRPr="006F564D">
              <w:rPr>
                <w:b/>
                <w:iCs/>
                <w:sz w:val="20"/>
                <w:szCs w:val="20"/>
              </w:rPr>
              <w:t>linii</w:t>
            </w:r>
            <w:r w:rsidR="00073CD8">
              <w:rPr>
                <w:b/>
                <w:iCs/>
                <w:sz w:val="20"/>
                <w:szCs w:val="20"/>
              </w:rPr>
              <w:t xml:space="preserve"> </w:t>
            </w:r>
            <w:r w:rsidR="00A4073C" w:rsidRPr="006F564D">
              <w:rPr>
                <w:b/>
                <w:iCs/>
                <w:sz w:val="20"/>
                <w:szCs w:val="20"/>
              </w:rPr>
              <w:t>leczenia)</w:t>
            </w:r>
          </w:p>
          <w:p w14:paraId="0F099F3B" w14:textId="6C87CFF1" w:rsidR="00DC24D9" w:rsidRPr="00D01C71" w:rsidRDefault="00DC24D9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D01C71">
              <w:rPr>
                <w:iCs/>
                <w:sz w:val="20"/>
                <w:szCs w:val="20"/>
              </w:rPr>
              <w:t>Zalecana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dawka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ipilimumabu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wynosi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3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mg/kg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obejmuje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4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podania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odstępach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co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3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tygodnie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(leczenie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tygodniach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1,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4,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7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10).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Ipilimumab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może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być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stosowany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łącznie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z:</w:t>
            </w:r>
          </w:p>
          <w:p w14:paraId="7F2E55B3" w14:textId="6DFD5F76" w:rsidR="00DC24D9" w:rsidRPr="006F564D" w:rsidRDefault="00DC24D9" w:rsidP="0015057E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6F564D">
              <w:rPr>
                <w:iCs/>
                <w:sz w:val="20"/>
                <w:szCs w:val="20"/>
              </w:rPr>
              <w:t>in</w:t>
            </w:r>
            <w:r w:rsidR="00C87CAD" w:rsidRPr="006F564D">
              <w:rPr>
                <w:iCs/>
                <w:sz w:val="20"/>
                <w:szCs w:val="20"/>
              </w:rPr>
              <w:t>nym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="00C87CAD" w:rsidRPr="006F564D">
              <w:rPr>
                <w:iCs/>
                <w:sz w:val="20"/>
                <w:szCs w:val="20"/>
              </w:rPr>
              <w:t>przeciwciałem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="00C87CAD" w:rsidRPr="006F564D">
              <w:rPr>
                <w:iCs/>
                <w:sz w:val="20"/>
                <w:szCs w:val="20"/>
              </w:rPr>
              <w:t>monoklonalnym;</w:t>
            </w:r>
          </w:p>
          <w:p w14:paraId="2F9AA7DE" w14:textId="57E6BE54" w:rsidR="00DC24D9" w:rsidRPr="006F564D" w:rsidRDefault="00DC24D9" w:rsidP="0015057E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6F564D">
              <w:rPr>
                <w:iCs/>
                <w:sz w:val="20"/>
                <w:szCs w:val="20"/>
              </w:rPr>
              <w:t>inhibitorem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kinazy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BRAF;</w:t>
            </w:r>
          </w:p>
          <w:p w14:paraId="7CEACFDA" w14:textId="11BF5C28" w:rsidR="00A44C66" w:rsidRDefault="00DC24D9" w:rsidP="0015057E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6F564D">
              <w:rPr>
                <w:iCs/>
                <w:sz w:val="20"/>
                <w:szCs w:val="20"/>
              </w:rPr>
              <w:t>inhibitorem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kinazy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6F564D">
              <w:rPr>
                <w:iCs/>
                <w:sz w:val="20"/>
                <w:szCs w:val="20"/>
              </w:rPr>
              <w:t>MEK.</w:t>
            </w:r>
          </w:p>
          <w:p w14:paraId="117410F4" w14:textId="77777777" w:rsidR="00DA1A66" w:rsidRPr="006F564D" w:rsidRDefault="00DA1A66" w:rsidP="00D01C7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iCs/>
                <w:sz w:val="20"/>
                <w:szCs w:val="20"/>
              </w:rPr>
            </w:pPr>
          </w:p>
          <w:p w14:paraId="79041DFA" w14:textId="371142C9" w:rsidR="00F12B51" w:rsidRPr="006F564D" w:rsidRDefault="00B77150" w:rsidP="0015057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Dawkowanie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niwolumabu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DC24D9" w:rsidRPr="006F564D">
              <w:rPr>
                <w:b/>
                <w:bCs/>
                <w:sz w:val="20"/>
                <w:szCs w:val="20"/>
              </w:rPr>
              <w:t>pembrolizumabu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6F564D">
              <w:rPr>
                <w:b/>
                <w:bCs/>
                <w:sz w:val="20"/>
                <w:szCs w:val="20"/>
              </w:rPr>
              <w:t>niwolumabu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6F564D">
              <w:rPr>
                <w:b/>
                <w:bCs/>
                <w:sz w:val="20"/>
                <w:szCs w:val="20"/>
              </w:rPr>
              <w:t>w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6F564D">
              <w:rPr>
                <w:b/>
                <w:bCs/>
                <w:sz w:val="20"/>
                <w:szCs w:val="20"/>
              </w:rPr>
              <w:t>skojarzeniu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6F564D">
              <w:rPr>
                <w:b/>
                <w:bCs/>
                <w:sz w:val="20"/>
                <w:szCs w:val="20"/>
              </w:rPr>
              <w:t>ipilimumabem</w:t>
            </w:r>
          </w:p>
          <w:p w14:paraId="29F30077" w14:textId="1DC60987" w:rsidR="00F12B51" w:rsidRPr="00D01C71" w:rsidRDefault="00F12B51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Dawkowanie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kryteria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sposób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modyfikacji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dawkowania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(w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okresowe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wstrzymanie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leczenia)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prowadzone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jest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zgodnie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Charakterystyką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Produktu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Leczniczego.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Niwolumab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pembrolizumab</w:t>
            </w:r>
            <w:r w:rsidR="00C71678" w:rsidRPr="00D01C71">
              <w:rPr>
                <w:sz w:val="20"/>
                <w:szCs w:val="20"/>
              </w:rPr>
              <w:t>,</w:t>
            </w:r>
            <w:r w:rsidR="00073CD8">
              <w:rPr>
                <w:sz w:val="20"/>
                <w:szCs w:val="20"/>
              </w:rPr>
              <w:t xml:space="preserve"> </w:t>
            </w:r>
            <w:r w:rsidR="00C125F2" w:rsidRPr="00D01C71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C125F2" w:rsidRPr="00D01C71">
              <w:rPr>
                <w:sz w:val="20"/>
                <w:szCs w:val="20"/>
              </w:rPr>
              <w:t>niwolumab</w:t>
            </w:r>
            <w:r w:rsidR="00073CD8">
              <w:rPr>
                <w:sz w:val="20"/>
                <w:szCs w:val="20"/>
              </w:rPr>
              <w:t xml:space="preserve"> </w:t>
            </w:r>
            <w:r w:rsidR="00C125F2" w:rsidRPr="00D01C71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C125F2" w:rsidRPr="00D01C71">
              <w:rPr>
                <w:sz w:val="20"/>
                <w:szCs w:val="20"/>
              </w:rPr>
              <w:t>skojarzeniu</w:t>
            </w:r>
            <w:r w:rsidR="00073CD8">
              <w:rPr>
                <w:sz w:val="20"/>
                <w:szCs w:val="20"/>
              </w:rPr>
              <w:t xml:space="preserve"> </w:t>
            </w:r>
            <w:r w:rsidR="00C125F2"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C71678" w:rsidRPr="00D01C71">
              <w:rPr>
                <w:sz w:val="20"/>
                <w:szCs w:val="20"/>
              </w:rPr>
              <w:t>ipilimumabem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może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być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stosowany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łącznie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z:</w:t>
            </w:r>
          </w:p>
          <w:p w14:paraId="6A6592AB" w14:textId="3D996E52" w:rsidR="00F12B51" w:rsidRPr="006F564D" w:rsidRDefault="00F12B51" w:rsidP="0015057E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lastRenderedPageBreak/>
              <w:t>innym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przeciwciałem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monoklonalnym</w:t>
            </w:r>
            <w:r w:rsidR="00073CD8">
              <w:rPr>
                <w:sz w:val="20"/>
                <w:szCs w:val="20"/>
              </w:rPr>
              <w:t xml:space="preserve"> </w:t>
            </w:r>
            <w:r w:rsidR="00A4073C" w:rsidRPr="006F564D">
              <w:rPr>
                <w:sz w:val="20"/>
                <w:szCs w:val="20"/>
              </w:rPr>
              <w:t>(wyjątek</w:t>
            </w:r>
            <w:r w:rsidR="00073CD8">
              <w:rPr>
                <w:sz w:val="20"/>
                <w:szCs w:val="20"/>
              </w:rPr>
              <w:t xml:space="preserve"> </w:t>
            </w:r>
            <w:r w:rsidR="00A4073C" w:rsidRPr="006F564D">
              <w:rPr>
                <w:sz w:val="20"/>
                <w:szCs w:val="20"/>
              </w:rPr>
              <w:t>stanowi</w:t>
            </w:r>
            <w:r w:rsidR="00073CD8">
              <w:rPr>
                <w:sz w:val="20"/>
                <w:szCs w:val="20"/>
              </w:rPr>
              <w:t xml:space="preserve"> </w:t>
            </w:r>
            <w:r w:rsidR="00A4073C" w:rsidRPr="006F564D">
              <w:rPr>
                <w:sz w:val="20"/>
                <w:szCs w:val="20"/>
              </w:rPr>
              <w:t>skojarzenie</w:t>
            </w:r>
            <w:r w:rsidR="00073CD8">
              <w:rPr>
                <w:sz w:val="20"/>
                <w:szCs w:val="20"/>
              </w:rPr>
              <w:t xml:space="preserve"> </w:t>
            </w:r>
            <w:r w:rsidR="00A4073C" w:rsidRPr="006F564D">
              <w:rPr>
                <w:sz w:val="20"/>
                <w:szCs w:val="20"/>
              </w:rPr>
              <w:t>niwolumabu</w:t>
            </w:r>
            <w:r w:rsidR="00073CD8">
              <w:rPr>
                <w:sz w:val="20"/>
                <w:szCs w:val="20"/>
              </w:rPr>
              <w:t xml:space="preserve"> </w:t>
            </w:r>
            <w:r w:rsidR="00A4073C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A4073C" w:rsidRPr="006F564D">
              <w:rPr>
                <w:sz w:val="20"/>
                <w:szCs w:val="20"/>
              </w:rPr>
              <w:t>ipilimumabem);</w:t>
            </w:r>
          </w:p>
          <w:p w14:paraId="55B8A839" w14:textId="73EF379D" w:rsidR="00F12B51" w:rsidRPr="006F564D" w:rsidRDefault="00F12B51" w:rsidP="0015057E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inhibitorem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kinazy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BRAF;</w:t>
            </w:r>
          </w:p>
          <w:p w14:paraId="3432C5CB" w14:textId="091392F9" w:rsidR="00A44C66" w:rsidRDefault="00F12B51" w:rsidP="0015057E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inhibitorem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kinazy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MEK.</w:t>
            </w:r>
          </w:p>
          <w:p w14:paraId="223C0980" w14:textId="77777777" w:rsidR="00DA1A66" w:rsidRPr="006F564D" w:rsidRDefault="00DA1A66" w:rsidP="00D01C7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CCAFA1B" w14:textId="429C79D5" w:rsidR="0070718A" w:rsidRPr="006F564D" w:rsidRDefault="007A7823" w:rsidP="0015057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Dawkowanie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6F564D">
              <w:rPr>
                <w:b/>
                <w:bCs/>
                <w:sz w:val="20"/>
                <w:szCs w:val="20"/>
              </w:rPr>
              <w:t>wemurafenibu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6F564D">
              <w:rPr>
                <w:b/>
                <w:bCs/>
                <w:sz w:val="20"/>
                <w:szCs w:val="20"/>
              </w:rPr>
              <w:t>kobimetynibu</w:t>
            </w:r>
          </w:p>
          <w:p w14:paraId="31E9A18C" w14:textId="36E927B5" w:rsidR="00D03115" w:rsidRPr="00D01C71" w:rsidRDefault="0070718A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D01C71">
              <w:rPr>
                <w:iCs/>
                <w:sz w:val="20"/>
                <w:szCs w:val="20"/>
              </w:rPr>
              <w:t>Dawkowanie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prowadzone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jest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zgodnie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Charakterystykami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odpowiednich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Produktów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Leczniczych.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</w:p>
          <w:p w14:paraId="5E90E03D" w14:textId="28567BF7" w:rsidR="00A44C66" w:rsidRPr="00D01C71" w:rsidRDefault="0070718A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D01C71">
              <w:rPr>
                <w:iCs/>
                <w:sz w:val="20"/>
                <w:szCs w:val="20"/>
              </w:rPr>
              <w:t>W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przypadku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konieczności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="00682D6F" w:rsidRPr="00D01C71">
              <w:rPr>
                <w:iCs/>
                <w:sz w:val="20"/>
                <w:szCs w:val="20"/>
              </w:rPr>
              <w:t>zakończenia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="00682D6F" w:rsidRPr="00D01C71">
              <w:rPr>
                <w:iCs/>
                <w:sz w:val="20"/>
                <w:szCs w:val="20"/>
              </w:rPr>
              <w:t>terapii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="00682D6F" w:rsidRPr="00D01C71">
              <w:rPr>
                <w:iCs/>
                <w:sz w:val="20"/>
                <w:szCs w:val="20"/>
              </w:rPr>
              <w:t>jednym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="00682D6F" w:rsidRPr="00D01C71">
              <w:rPr>
                <w:iCs/>
                <w:sz w:val="20"/>
                <w:szCs w:val="20"/>
              </w:rPr>
              <w:t>z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leków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schematu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powodu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specyficznych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toksyczności,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można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kontynuować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terapię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pozostałym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lekiem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ze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schematu.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Pacjenci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włączeni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programu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przed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dniem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1.03.2017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mogą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kontynuować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monoterapię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wemurafenibem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aż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do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zakończenia</w:t>
            </w:r>
            <w:r w:rsidR="00073CD8">
              <w:rPr>
                <w:iCs/>
                <w:sz w:val="20"/>
                <w:szCs w:val="20"/>
              </w:rPr>
              <w:t xml:space="preserve"> </w:t>
            </w:r>
            <w:r w:rsidRPr="00D01C71">
              <w:rPr>
                <w:iCs/>
                <w:sz w:val="20"/>
                <w:szCs w:val="20"/>
              </w:rPr>
              <w:t>leczenia.</w:t>
            </w:r>
          </w:p>
          <w:p w14:paraId="6EFD2822" w14:textId="77777777" w:rsidR="00DA1A66" w:rsidRPr="00DA1A66" w:rsidRDefault="00DA1A66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</w:p>
          <w:p w14:paraId="42A14677" w14:textId="6C4B47A0" w:rsidR="0070718A" w:rsidRPr="006F564D" w:rsidRDefault="007A7823" w:rsidP="0015057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Dawkowanie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6F564D">
              <w:rPr>
                <w:b/>
                <w:bCs/>
                <w:sz w:val="20"/>
                <w:szCs w:val="20"/>
              </w:rPr>
              <w:t>dabrafenibu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6F564D">
              <w:rPr>
                <w:b/>
                <w:bCs/>
                <w:sz w:val="20"/>
                <w:szCs w:val="20"/>
              </w:rPr>
              <w:t>trametynibu</w:t>
            </w:r>
          </w:p>
          <w:p w14:paraId="4019162D" w14:textId="3D6317E5" w:rsidR="002C312C" w:rsidRPr="00D01C71" w:rsidRDefault="0070718A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Dawkowanie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prowadzone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jest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zgodnie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Charakterystykami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odpowiednich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Produktów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Leczniczych.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Kryteria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sposób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modyfikacji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dawkowania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obu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leków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są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określon</w:t>
            </w:r>
            <w:r w:rsidR="00682D6F" w:rsidRPr="00D01C71">
              <w:rPr>
                <w:sz w:val="20"/>
                <w:szCs w:val="20"/>
              </w:rPr>
              <w:t>e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Charakterystykach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Produktów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Leczniczych.</w:t>
            </w:r>
          </w:p>
          <w:p w14:paraId="78AF4775" w14:textId="6A27EBE5" w:rsidR="00A44C66" w:rsidRPr="00D01C71" w:rsidRDefault="0070718A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przypadku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konieczno</w:t>
            </w:r>
            <w:r w:rsidR="00682D6F" w:rsidRPr="00D01C71">
              <w:rPr>
                <w:sz w:val="20"/>
                <w:szCs w:val="20"/>
              </w:rPr>
              <w:t>ści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zakończenia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jednym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leków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schematu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powodu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reakcji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niepożądanych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można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kontynuować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terapię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pozostałym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lekiem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schematu.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Pacjenci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włączeni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programu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przed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dniem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1.03.2017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mogą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lastRenderedPageBreak/>
              <w:t>kontynuować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monoterapię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dabrafenibem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aż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zakończenia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leczenia.</w:t>
            </w:r>
          </w:p>
          <w:p w14:paraId="37833357" w14:textId="77777777" w:rsidR="00820C29" w:rsidRPr="00820C29" w:rsidRDefault="00820C29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CA285B8" w14:textId="753763D0" w:rsidR="00C5273E" w:rsidRPr="006F564D" w:rsidRDefault="006542F9" w:rsidP="0015057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Dawkowanie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C5273E" w:rsidRPr="006F564D">
              <w:rPr>
                <w:b/>
                <w:bCs/>
                <w:sz w:val="20"/>
                <w:szCs w:val="20"/>
              </w:rPr>
              <w:t>enkorafenibu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C5273E"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C5273E" w:rsidRPr="006F564D">
              <w:rPr>
                <w:b/>
                <w:bCs/>
                <w:sz w:val="20"/>
                <w:szCs w:val="20"/>
              </w:rPr>
              <w:t>binimetynibem</w:t>
            </w:r>
          </w:p>
          <w:p w14:paraId="775DD7EA" w14:textId="629D7EA9" w:rsidR="006542F9" w:rsidRPr="00D01C71" w:rsidRDefault="006542F9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Dawkowanie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prowadzone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jest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zgodnie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Charakterystykami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odpowiednich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Produktów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Leczniczych.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Kryteria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sposób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modyfikacji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dawkowania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obu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leków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są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określone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Charakterystykach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Produktów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Leczniczych.</w:t>
            </w:r>
          </w:p>
          <w:p w14:paraId="1D229C11" w14:textId="77777777" w:rsidR="007A7823" w:rsidRPr="006F564D" w:rsidRDefault="007A7823" w:rsidP="00D01C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3CA0A4C" w14:textId="77777777" w:rsidR="00F12B51" w:rsidRPr="006F564D" w:rsidRDefault="00F12B51" w:rsidP="00D01C71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14:paraId="08F9E273" w14:textId="5FCCACB8" w:rsidR="00F17149" w:rsidRPr="006F564D" w:rsidRDefault="002863CB" w:rsidP="0015057E">
            <w:pPr>
              <w:pStyle w:val="Akapitzlist"/>
              <w:numPr>
                <w:ilvl w:val="0"/>
                <w:numId w:val="4"/>
              </w:numPr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lastRenderedPageBreak/>
              <w:t>Badania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przy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kwalifikacji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programu</w:t>
            </w:r>
          </w:p>
          <w:p w14:paraId="75710B46" w14:textId="3030358A" w:rsidR="00F17149" w:rsidRPr="006F564D" w:rsidRDefault="002863CB" w:rsidP="0015057E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Badania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przy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kwalifikacji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6F564D">
              <w:rPr>
                <w:b/>
                <w:bCs/>
                <w:sz w:val="20"/>
                <w:szCs w:val="20"/>
              </w:rPr>
              <w:t>do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6F564D">
              <w:rPr>
                <w:b/>
                <w:bCs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6F564D">
              <w:rPr>
                <w:b/>
                <w:bCs/>
                <w:sz w:val="20"/>
                <w:szCs w:val="20"/>
              </w:rPr>
              <w:t>ipilimumabem</w:t>
            </w:r>
            <w:r w:rsidR="003604BA" w:rsidRPr="006F564D">
              <w:rPr>
                <w:b/>
                <w:bCs/>
                <w:sz w:val="20"/>
                <w:szCs w:val="20"/>
              </w:rPr>
              <w:t>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niwolumabem</w:t>
            </w:r>
            <w:r w:rsidR="003604BA" w:rsidRPr="006F564D">
              <w:rPr>
                <w:b/>
                <w:bCs/>
                <w:sz w:val="20"/>
                <w:szCs w:val="20"/>
              </w:rPr>
              <w:t>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pembrolizumabem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6F564D">
              <w:rPr>
                <w:b/>
                <w:bCs/>
                <w:sz w:val="20"/>
                <w:szCs w:val="20"/>
              </w:rPr>
              <w:t>terapią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6F564D">
              <w:rPr>
                <w:b/>
                <w:bCs/>
                <w:sz w:val="20"/>
                <w:szCs w:val="20"/>
              </w:rPr>
              <w:t>skojarzoną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6F564D">
              <w:rPr>
                <w:b/>
                <w:bCs/>
                <w:sz w:val="20"/>
                <w:szCs w:val="20"/>
              </w:rPr>
              <w:t>niwolumab</w:t>
            </w:r>
            <w:r w:rsidR="00514443" w:rsidRPr="006F564D">
              <w:rPr>
                <w:b/>
                <w:bCs/>
                <w:sz w:val="20"/>
                <w:szCs w:val="20"/>
              </w:rPr>
              <w:t>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6F564D">
              <w:rPr>
                <w:b/>
                <w:bCs/>
                <w:sz w:val="20"/>
                <w:szCs w:val="20"/>
              </w:rPr>
              <w:t>ipilimumabem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terapii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niwolumabem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pembrolizumabem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uzupełniającym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bCs/>
                <w:sz w:val="20"/>
                <w:szCs w:val="20"/>
              </w:rPr>
              <w:t>leczeniu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bCs/>
                <w:sz w:val="20"/>
                <w:szCs w:val="20"/>
              </w:rPr>
              <w:t>czerniaka</w:t>
            </w:r>
          </w:p>
          <w:p w14:paraId="0CCA70CC" w14:textId="7E5BBFF5" w:rsidR="00F17149" w:rsidRPr="006F564D" w:rsidRDefault="00345965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H</w:t>
            </w:r>
            <w:r w:rsidR="00F17149" w:rsidRPr="006F564D">
              <w:rPr>
                <w:sz w:val="20"/>
                <w:szCs w:val="20"/>
              </w:rPr>
              <w:t>istologiczne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potwierdzenie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czerniaka;</w:t>
            </w:r>
            <w:r w:rsidR="00073CD8">
              <w:rPr>
                <w:sz w:val="20"/>
                <w:szCs w:val="20"/>
              </w:rPr>
              <w:t xml:space="preserve"> </w:t>
            </w:r>
          </w:p>
          <w:p w14:paraId="7CEB23B5" w14:textId="3AA03BB0" w:rsidR="002B5959" w:rsidRPr="006F564D" w:rsidRDefault="002B5959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Ocena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ekspresji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PDL-1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metodami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immunohistochemicznymi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materiale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utrwalonym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czerniaka</w:t>
            </w:r>
            <w:r w:rsidR="00073CD8">
              <w:rPr>
                <w:sz w:val="20"/>
                <w:szCs w:val="20"/>
              </w:rPr>
              <w:t xml:space="preserve"> </w:t>
            </w:r>
            <w:r w:rsidR="00B8343B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dotyczy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skojarzonej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niwolumab</w:t>
            </w:r>
            <w:r w:rsidR="00C30BC3" w:rsidRPr="006F564D">
              <w:rPr>
                <w:sz w:val="20"/>
                <w:szCs w:val="20"/>
              </w:rPr>
              <w:t>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ipilimumabem;</w:t>
            </w:r>
          </w:p>
          <w:p w14:paraId="4D55F908" w14:textId="0123DCF8" w:rsidR="00F17149" w:rsidRPr="006F564D" w:rsidRDefault="00345965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</w:t>
            </w:r>
            <w:r w:rsidR="00F17149" w:rsidRPr="006F564D">
              <w:rPr>
                <w:sz w:val="20"/>
                <w:szCs w:val="20"/>
              </w:rPr>
              <w:t>iagnostyka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obrazowa: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RTG</w:t>
            </w:r>
            <w:r w:rsidR="00FE77A3" w:rsidRPr="006F564D">
              <w:rPr>
                <w:sz w:val="20"/>
                <w:szCs w:val="20"/>
              </w:rPr>
              <w:t>,</w:t>
            </w:r>
            <w:r w:rsidR="00073CD8">
              <w:rPr>
                <w:sz w:val="20"/>
                <w:szCs w:val="20"/>
              </w:rPr>
              <w:t xml:space="preserve"> </w:t>
            </w:r>
            <w:r w:rsidR="00806A08" w:rsidRPr="006F564D">
              <w:rPr>
                <w:sz w:val="20"/>
                <w:szCs w:val="20"/>
              </w:rPr>
              <w:t>PET-TK,</w:t>
            </w:r>
            <w:r w:rsidR="00073CD8">
              <w:rPr>
                <w:sz w:val="20"/>
                <w:szCs w:val="20"/>
              </w:rPr>
              <w:t xml:space="preserve"> </w:t>
            </w:r>
            <w:r w:rsidR="00FE77A3" w:rsidRPr="006F564D">
              <w:rPr>
                <w:sz w:val="20"/>
                <w:szCs w:val="20"/>
              </w:rPr>
              <w:t>TK</w:t>
            </w:r>
            <w:r w:rsidR="00073CD8">
              <w:rPr>
                <w:sz w:val="20"/>
                <w:szCs w:val="20"/>
              </w:rPr>
              <w:t xml:space="preserve"> </w:t>
            </w:r>
            <w:r w:rsidR="00FE77A3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FE77A3" w:rsidRPr="006F564D">
              <w:rPr>
                <w:sz w:val="20"/>
                <w:szCs w:val="20"/>
              </w:rPr>
              <w:t>MRI</w:t>
            </w:r>
            <w:r w:rsidR="00073CD8">
              <w:rPr>
                <w:sz w:val="20"/>
                <w:szCs w:val="20"/>
              </w:rPr>
              <w:t xml:space="preserve"> </w:t>
            </w:r>
            <w:r w:rsidR="00FE77A3" w:rsidRPr="006F564D">
              <w:rPr>
                <w:sz w:val="20"/>
                <w:szCs w:val="20"/>
              </w:rPr>
              <w:t>(USG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wybranych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przypadka</w:t>
            </w:r>
            <w:r w:rsidR="002863CB" w:rsidRPr="006F564D">
              <w:rPr>
                <w:sz w:val="20"/>
                <w:szCs w:val="20"/>
              </w:rPr>
              <w:t>ch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zmiany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tkance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podskórnej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skórze);</w:t>
            </w:r>
          </w:p>
          <w:p w14:paraId="763F8736" w14:textId="69E4130E" w:rsidR="00F17149" w:rsidRPr="006F564D" w:rsidRDefault="00345965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</w:t>
            </w:r>
            <w:r w:rsidR="00F17149" w:rsidRPr="006F564D">
              <w:rPr>
                <w:sz w:val="20"/>
                <w:szCs w:val="20"/>
              </w:rPr>
              <w:t>omiar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masy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ciała;</w:t>
            </w:r>
          </w:p>
          <w:p w14:paraId="7E33249D" w14:textId="1CD02E7C" w:rsidR="00F17149" w:rsidRPr="006F564D" w:rsidRDefault="00345965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</w:t>
            </w:r>
            <w:r w:rsidR="00F17149" w:rsidRPr="006F564D">
              <w:rPr>
                <w:sz w:val="20"/>
                <w:szCs w:val="20"/>
              </w:rPr>
              <w:t>ełne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przedmiotowe;</w:t>
            </w:r>
          </w:p>
          <w:p w14:paraId="0B10A0F0" w14:textId="634A4CDD" w:rsidR="00F17149" w:rsidRPr="006F564D" w:rsidRDefault="00345965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</w:t>
            </w:r>
            <w:r w:rsidR="00F17149" w:rsidRPr="006F564D">
              <w:rPr>
                <w:sz w:val="20"/>
                <w:szCs w:val="20"/>
              </w:rPr>
              <w:t>cena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sprawności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skali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ECOG;</w:t>
            </w:r>
          </w:p>
          <w:p w14:paraId="17FABB15" w14:textId="1C7D2CB4" w:rsidR="002863CB" w:rsidRPr="006F564D" w:rsidRDefault="00345965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</w:t>
            </w:r>
            <w:r w:rsidR="002863CB" w:rsidRPr="006F564D">
              <w:rPr>
                <w:sz w:val="20"/>
                <w:szCs w:val="20"/>
              </w:rPr>
              <w:t>cena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obecności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mutacji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BRAF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V600</w:t>
            </w:r>
            <w:r w:rsidR="00197366" w:rsidRPr="006F564D">
              <w:rPr>
                <w:sz w:val="20"/>
                <w:szCs w:val="20"/>
              </w:rPr>
              <w:t>;</w:t>
            </w:r>
          </w:p>
          <w:p w14:paraId="08E7C855" w14:textId="44A8399E" w:rsidR="002863CB" w:rsidRPr="006F564D" w:rsidRDefault="00345965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T</w:t>
            </w:r>
            <w:r w:rsidR="002863CB" w:rsidRPr="006F564D">
              <w:rPr>
                <w:sz w:val="20"/>
                <w:szCs w:val="20"/>
              </w:rPr>
              <w:t>est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ciążowy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u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kobiet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wieku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rozrodczym;</w:t>
            </w:r>
          </w:p>
          <w:p w14:paraId="3EFD2518" w14:textId="05C533DE" w:rsidR="002863CB" w:rsidRPr="006F564D" w:rsidRDefault="00345965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E</w:t>
            </w:r>
            <w:r w:rsidR="00682D6F" w:rsidRPr="006F564D">
              <w:rPr>
                <w:sz w:val="20"/>
                <w:szCs w:val="20"/>
              </w:rPr>
              <w:t>lektrokardiogram</w:t>
            </w:r>
            <w:r w:rsidR="00073CD8">
              <w:rPr>
                <w:sz w:val="20"/>
                <w:szCs w:val="20"/>
              </w:rPr>
              <w:t xml:space="preserve"> </w:t>
            </w:r>
            <w:r w:rsidR="002863CB" w:rsidRPr="006F564D">
              <w:rPr>
                <w:sz w:val="20"/>
                <w:szCs w:val="20"/>
              </w:rPr>
              <w:t>(EKG);</w:t>
            </w:r>
          </w:p>
          <w:p w14:paraId="1084D6C0" w14:textId="7B49E6B0" w:rsidR="00F17149" w:rsidRPr="006F564D" w:rsidRDefault="00345965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lastRenderedPageBreak/>
              <w:t>B</w:t>
            </w:r>
            <w:r w:rsidR="00F17149" w:rsidRPr="006F564D">
              <w:rPr>
                <w:sz w:val="20"/>
                <w:szCs w:val="20"/>
              </w:rPr>
              <w:t>adania</w:t>
            </w:r>
            <w:r w:rsidR="00073CD8">
              <w:rPr>
                <w:sz w:val="20"/>
                <w:szCs w:val="20"/>
              </w:rPr>
              <w:t xml:space="preserve"> </w:t>
            </w:r>
            <w:r w:rsidR="00F17149" w:rsidRPr="006F564D">
              <w:rPr>
                <w:sz w:val="20"/>
                <w:szCs w:val="20"/>
              </w:rPr>
              <w:t>laboratoryjne:</w:t>
            </w:r>
          </w:p>
          <w:p w14:paraId="532F2CBC" w14:textId="5EF1B2B9" w:rsidR="00F17149" w:rsidRPr="006F564D" w:rsidRDefault="00F17149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hematologiczne: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hemoglobina,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pełna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morfologia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rozmazem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(włącznie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bezwzględną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liczbą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limfocytów)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liczbą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płytek,</w:t>
            </w:r>
          </w:p>
          <w:p w14:paraId="53D40FD9" w14:textId="56244CD5" w:rsidR="00F17149" w:rsidRPr="006F564D" w:rsidRDefault="00F17149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parametry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biochemiczne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surowicy: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amylaza,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aminotransferazy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(ALT/AST),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bilirubina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(związana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całkowita),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kreatynina,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glukoza,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mocznik,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dehydrogenaza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mleczanowa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(LDH),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elektrolity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sodu,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potasu,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wapnia),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TSH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wolna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T4,</w:t>
            </w:r>
          </w:p>
          <w:p w14:paraId="46C15017" w14:textId="74EA8A2C" w:rsidR="00A44C66" w:rsidRDefault="005008FE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ogólne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moczu</w:t>
            </w:r>
            <w:r w:rsidR="00A44C66" w:rsidRPr="006F564D">
              <w:rPr>
                <w:sz w:val="20"/>
                <w:szCs w:val="20"/>
              </w:rPr>
              <w:t>.</w:t>
            </w:r>
          </w:p>
          <w:p w14:paraId="1FC22033" w14:textId="77777777" w:rsidR="00820C29" w:rsidRPr="006F564D" w:rsidRDefault="00820C29" w:rsidP="00D01C71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</w:p>
          <w:p w14:paraId="4850C358" w14:textId="596103E3" w:rsidR="007D71C5" w:rsidRPr="006F564D" w:rsidRDefault="00BE32E5" w:rsidP="0015057E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Badania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przy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kwalifikacji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zastosowaniem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wemurafenibu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kobimetynibu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946AFB"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946AFB"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zastosowaniem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dabrafenibu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trametynibu</w:t>
            </w:r>
            <w:r w:rsidR="00A238B7" w:rsidRPr="006F564D">
              <w:rPr>
                <w:b/>
                <w:bCs/>
                <w:sz w:val="20"/>
                <w:szCs w:val="20"/>
              </w:rPr>
              <w:t>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6F564D">
              <w:rPr>
                <w:b/>
                <w:bCs/>
                <w:sz w:val="20"/>
                <w:szCs w:val="20"/>
              </w:rPr>
              <w:t>dabrafenibem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6F564D">
              <w:rPr>
                <w:b/>
                <w:bCs/>
                <w:sz w:val="20"/>
                <w:szCs w:val="20"/>
              </w:rPr>
              <w:t>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6F564D">
              <w:rPr>
                <w:b/>
                <w:bCs/>
                <w:sz w:val="20"/>
                <w:szCs w:val="20"/>
              </w:rPr>
              <w:t>trametynibem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6F564D">
              <w:rPr>
                <w:b/>
                <w:bCs/>
                <w:sz w:val="20"/>
                <w:szCs w:val="20"/>
              </w:rPr>
              <w:t>w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6F564D">
              <w:rPr>
                <w:b/>
                <w:bCs/>
                <w:sz w:val="20"/>
                <w:szCs w:val="20"/>
              </w:rPr>
              <w:t>uzupełniającym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6F564D">
              <w:rPr>
                <w:b/>
                <w:bCs/>
                <w:sz w:val="20"/>
                <w:szCs w:val="20"/>
              </w:rPr>
              <w:t>leczeniu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6F564D">
              <w:rPr>
                <w:b/>
                <w:bCs/>
                <w:sz w:val="20"/>
                <w:szCs w:val="20"/>
              </w:rPr>
              <w:t>czerniaka,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enkorafenibu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binimetynibem</w:t>
            </w:r>
          </w:p>
          <w:p w14:paraId="5D62F363" w14:textId="1F34D7AC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Histologiczne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potwierdzenie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czerniaka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zgodnie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kryteriami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włączenia;</w:t>
            </w:r>
          </w:p>
          <w:p w14:paraId="382016CD" w14:textId="1AFE5FA5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Ocena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obecności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mutacji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BRAF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V600;</w:t>
            </w:r>
          </w:p>
          <w:p w14:paraId="42177749" w14:textId="594B590A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Morfologia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krwi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rozmazem;</w:t>
            </w:r>
          </w:p>
          <w:p w14:paraId="194809EF" w14:textId="33A2995E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Oznaczenia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kreatyniny;</w:t>
            </w:r>
          </w:p>
          <w:p w14:paraId="7BB1C434" w14:textId="4D98A60D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Oznaczenie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bilirubiny;</w:t>
            </w:r>
          </w:p>
          <w:p w14:paraId="6DC0E970" w14:textId="1870002B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Oznaczenie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aktywności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aminotransferazy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alaninowej;</w:t>
            </w:r>
          </w:p>
          <w:p w14:paraId="1CC852EB" w14:textId="767979B6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lastRenderedPageBreak/>
              <w:t>Oznaczenie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dehydrogenazy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mleczanowej;</w:t>
            </w:r>
          </w:p>
          <w:p w14:paraId="4C21C422" w14:textId="49F38FB6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Oznaczenie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aktywności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aminotransferazy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asparaginianowej;</w:t>
            </w:r>
            <w:r w:rsidR="00073CD8">
              <w:rPr>
                <w:sz w:val="20"/>
                <w:szCs w:val="20"/>
              </w:rPr>
              <w:t xml:space="preserve"> </w:t>
            </w:r>
          </w:p>
          <w:p w14:paraId="466E201F" w14:textId="4FA8E433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Oznaczenie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elektrolitów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magnezu);</w:t>
            </w:r>
          </w:p>
          <w:p w14:paraId="09D321F4" w14:textId="53B13782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elektrokardiogram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(EKG);</w:t>
            </w:r>
          </w:p>
          <w:p w14:paraId="03CA3535" w14:textId="60C55AED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Ocena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frakcji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wyrzutowej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komory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serca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(LVEF);</w:t>
            </w:r>
          </w:p>
          <w:p w14:paraId="7F67E221" w14:textId="566EE9EB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Test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ciążowy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kobiet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wieku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rozrodczym;</w:t>
            </w:r>
          </w:p>
          <w:p w14:paraId="4F5B0ED0" w14:textId="189228D2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tomografii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komputerowej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rezonans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magnetyczny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mózgu;</w:t>
            </w:r>
          </w:p>
          <w:p w14:paraId="73542118" w14:textId="1631CB2E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tomografii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komputerowej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klatki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piersiowej</w:t>
            </w:r>
            <w:r w:rsidR="00072D21" w:rsidRPr="006F564D">
              <w:rPr>
                <w:sz w:val="20"/>
                <w:szCs w:val="20"/>
              </w:rPr>
              <w:t>,</w:t>
            </w:r>
            <w:r w:rsidR="00073CD8">
              <w:rPr>
                <w:sz w:val="20"/>
                <w:szCs w:val="20"/>
              </w:rPr>
              <w:t xml:space="preserve"> </w:t>
            </w:r>
            <w:r w:rsidR="00072D21" w:rsidRPr="006F564D">
              <w:rPr>
                <w:sz w:val="20"/>
                <w:szCs w:val="20"/>
              </w:rPr>
              <w:t>jamy</w:t>
            </w:r>
            <w:r w:rsidR="00073CD8">
              <w:rPr>
                <w:sz w:val="20"/>
                <w:szCs w:val="20"/>
              </w:rPr>
              <w:t xml:space="preserve"> </w:t>
            </w:r>
            <w:r w:rsidR="00072D21" w:rsidRPr="006F564D">
              <w:rPr>
                <w:sz w:val="20"/>
                <w:szCs w:val="20"/>
              </w:rPr>
              <w:t>brzusznej</w:t>
            </w:r>
            <w:r w:rsidR="00073CD8">
              <w:rPr>
                <w:sz w:val="20"/>
                <w:szCs w:val="20"/>
              </w:rPr>
              <w:t xml:space="preserve"> </w:t>
            </w:r>
            <w:r w:rsidR="00072D21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072D21" w:rsidRPr="006F564D">
              <w:rPr>
                <w:sz w:val="20"/>
                <w:szCs w:val="20"/>
              </w:rPr>
              <w:t>miednic</w:t>
            </w:r>
            <w:r w:rsidR="00814DFC" w:rsidRPr="006F564D">
              <w:rPr>
                <w:sz w:val="20"/>
                <w:szCs w:val="20"/>
              </w:rPr>
              <w:t>y</w:t>
            </w:r>
            <w:r w:rsidR="00072D21" w:rsidRPr="006F564D">
              <w:rPr>
                <w:sz w:val="20"/>
                <w:szCs w:val="20"/>
              </w:rPr>
              <w:t>;</w:t>
            </w:r>
          </w:p>
          <w:p w14:paraId="2CD98B96" w14:textId="19209502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tomografii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komputerowej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lokalizacji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obrazowe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(ultrasonografia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USG,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ewentualną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dokumentacją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fotograficzną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zmian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nowotworowych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skórze,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rezonans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magnetyczny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MR,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scyntygrafia)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zależności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sytuacji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klinicznej;</w:t>
            </w:r>
          </w:p>
          <w:p w14:paraId="30CCCBD7" w14:textId="5A7781D3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Ocena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przedmiotowa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całej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skóry;</w:t>
            </w:r>
          </w:p>
          <w:p w14:paraId="3BB4C27C" w14:textId="501B5F31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głowy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szyi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obejmujące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przynajmniej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wzrokową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ocenę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błon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śluzowych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jamy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ustnej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palpacyjną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ocenę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węzłów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chłonnych;</w:t>
            </w:r>
          </w:p>
          <w:p w14:paraId="2095DE8C" w14:textId="04932008" w:rsidR="00946AFB" w:rsidRPr="006F564D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obrazowe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umożliwiające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ocenę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odpowiedzi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kryteriów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RECIST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wcześniej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niż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28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dni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zastosowaniem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pierwszej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dawki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leku);</w:t>
            </w:r>
          </w:p>
          <w:p w14:paraId="52C84A0D" w14:textId="5B10657F" w:rsidR="00A44C66" w:rsidRDefault="00946AFB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lastRenderedPageBreak/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okulistyczne,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ostroś</w:t>
            </w:r>
            <w:r w:rsidR="00B51734" w:rsidRPr="006F564D">
              <w:rPr>
                <w:sz w:val="20"/>
                <w:szCs w:val="20"/>
              </w:rPr>
              <w:t>ci</w:t>
            </w:r>
            <w:r w:rsidR="00073CD8">
              <w:rPr>
                <w:sz w:val="20"/>
                <w:szCs w:val="20"/>
              </w:rPr>
              <w:t xml:space="preserve"> </w:t>
            </w:r>
            <w:r w:rsidR="00B51734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B51734" w:rsidRPr="006F564D">
              <w:rPr>
                <w:sz w:val="20"/>
                <w:szCs w:val="20"/>
              </w:rPr>
              <w:t>pola</w:t>
            </w:r>
            <w:r w:rsidR="00073CD8">
              <w:rPr>
                <w:sz w:val="20"/>
                <w:szCs w:val="20"/>
              </w:rPr>
              <w:t xml:space="preserve"> </w:t>
            </w:r>
            <w:r w:rsidR="00B51734" w:rsidRPr="006F564D">
              <w:rPr>
                <w:sz w:val="20"/>
                <w:szCs w:val="20"/>
              </w:rPr>
              <w:t>widzenia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B51734"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="00B51734" w:rsidRPr="006F564D">
              <w:rPr>
                <w:sz w:val="20"/>
                <w:szCs w:val="20"/>
              </w:rPr>
              <w:t>dna</w:t>
            </w:r>
            <w:r w:rsidR="00073CD8">
              <w:rPr>
                <w:sz w:val="20"/>
                <w:szCs w:val="20"/>
              </w:rPr>
              <w:t xml:space="preserve"> </w:t>
            </w:r>
            <w:r w:rsidR="00B51734" w:rsidRPr="006F564D">
              <w:rPr>
                <w:sz w:val="20"/>
                <w:szCs w:val="20"/>
              </w:rPr>
              <w:t>oka</w:t>
            </w:r>
            <w:r w:rsidR="00820C29">
              <w:rPr>
                <w:sz w:val="20"/>
                <w:szCs w:val="20"/>
              </w:rPr>
              <w:t>.</w:t>
            </w:r>
          </w:p>
          <w:p w14:paraId="271DF6B8" w14:textId="77777777" w:rsidR="00820C29" w:rsidRPr="006F564D" w:rsidRDefault="00820C29" w:rsidP="00D01C7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6DFE931" w14:textId="2675144E" w:rsidR="00F12B51" w:rsidRPr="006F564D" w:rsidRDefault="00ED1ACB" w:rsidP="0015057E">
            <w:pPr>
              <w:pStyle w:val="Akapitzlist"/>
              <w:numPr>
                <w:ilvl w:val="0"/>
                <w:numId w:val="4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Monitorowanie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leczenia</w:t>
            </w:r>
          </w:p>
          <w:p w14:paraId="6701E40D" w14:textId="662D28ED" w:rsidR="003B4C4D" w:rsidRPr="006F564D" w:rsidRDefault="00ED1ACB" w:rsidP="0015057E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Moni</w:t>
            </w:r>
            <w:r w:rsidR="00B77150" w:rsidRPr="006F564D">
              <w:rPr>
                <w:b/>
                <w:bCs/>
                <w:sz w:val="20"/>
                <w:szCs w:val="20"/>
              </w:rPr>
              <w:t>toro</w:t>
            </w:r>
            <w:r w:rsidR="009F4177" w:rsidRPr="006F564D">
              <w:rPr>
                <w:b/>
                <w:bCs/>
                <w:sz w:val="20"/>
                <w:szCs w:val="20"/>
              </w:rPr>
              <w:t>wanie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6F564D">
              <w:rPr>
                <w:b/>
                <w:bCs/>
                <w:sz w:val="20"/>
                <w:szCs w:val="20"/>
              </w:rPr>
              <w:t>leczenia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6F564D">
              <w:rPr>
                <w:b/>
                <w:bCs/>
                <w:sz w:val="20"/>
                <w:szCs w:val="20"/>
              </w:rPr>
              <w:t>ipilimumabem</w:t>
            </w:r>
            <w:r w:rsidR="003604BA" w:rsidRPr="006F564D">
              <w:rPr>
                <w:b/>
                <w:bCs/>
                <w:sz w:val="20"/>
                <w:szCs w:val="20"/>
              </w:rPr>
              <w:t>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6F564D">
              <w:rPr>
                <w:b/>
                <w:bCs/>
                <w:sz w:val="20"/>
                <w:szCs w:val="20"/>
              </w:rPr>
              <w:t>niwolumabem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6F564D">
              <w:rPr>
                <w:b/>
                <w:bCs/>
                <w:sz w:val="20"/>
                <w:szCs w:val="20"/>
              </w:rPr>
              <w:t>pembrolizumabem</w:t>
            </w:r>
            <w:r w:rsidR="00CD298F" w:rsidRPr="006F564D">
              <w:rPr>
                <w:b/>
                <w:bCs/>
                <w:sz w:val="20"/>
                <w:szCs w:val="20"/>
              </w:rPr>
              <w:t>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6F564D">
              <w:rPr>
                <w:b/>
                <w:bCs/>
                <w:sz w:val="20"/>
                <w:szCs w:val="20"/>
              </w:rPr>
              <w:t>niwolumabem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6F564D">
              <w:rPr>
                <w:b/>
                <w:bCs/>
                <w:sz w:val="20"/>
                <w:szCs w:val="20"/>
              </w:rPr>
              <w:t>ipilimumabem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terapii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niwolumabem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lub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pembrolizumabem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sz w:val="20"/>
                <w:szCs w:val="20"/>
              </w:rPr>
              <w:t>uzupełniającym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bCs/>
                <w:sz w:val="20"/>
                <w:szCs w:val="20"/>
              </w:rPr>
              <w:t>leczeniu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6F564D">
              <w:rPr>
                <w:b/>
                <w:bCs/>
                <w:sz w:val="20"/>
                <w:szCs w:val="20"/>
              </w:rPr>
              <w:t>czerniaka</w:t>
            </w:r>
          </w:p>
          <w:p w14:paraId="4E96AC1A" w14:textId="27D64B51" w:rsidR="000651B7" w:rsidRPr="006F564D" w:rsidRDefault="004F477A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Diagnostyka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obrazowa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umożliwiające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ocenę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odpowiedzi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wedł</w:t>
            </w:r>
            <w:r w:rsidR="000651B7" w:rsidRPr="006F564D">
              <w:rPr>
                <w:sz w:val="20"/>
                <w:szCs w:val="20"/>
              </w:rPr>
              <w:t>ug</w:t>
            </w:r>
            <w:r w:rsidR="00073CD8">
              <w:rPr>
                <w:sz w:val="20"/>
                <w:szCs w:val="20"/>
              </w:rPr>
              <w:t xml:space="preserve"> </w:t>
            </w:r>
            <w:r w:rsidR="000651B7" w:rsidRPr="006F564D">
              <w:rPr>
                <w:sz w:val="20"/>
                <w:szCs w:val="20"/>
              </w:rPr>
              <w:t>aktualnych</w:t>
            </w:r>
            <w:r w:rsidR="00073CD8">
              <w:rPr>
                <w:sz w:val="20"/>
                <w:szCs w:val="20"/>
              </w:rPr>
              <w:t xml:space="preserve"> </w:t>
            </w:r>
            <w:r w:rsidR="000651B7" w:rsidRPr="006F564D">
              <w:rPr>
                <w:sz w:val="20"/>
                <w:szCs w:val="20"/>
              </w:rPr>
              <w:t>kryteriów</w:t>
            </w:r>
            <w:r w:rsidR="00073CD8">
              <w:rPr>
                <w:sz w:val="20"/>
                <w:szCs w:val="20"/>
              </w:rPr>
              <w:t xml:space="preserve"> </w:t>
            </w:r>
            <w:r w:rsidR="000651B7" w:rsidRPr="006F564D">
              <w:rPr>
                <w:sz w:val="20"/>
                <w:szCs w:val="20"/>
              </w:rPr>
              <w:t>RECIST: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MRI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(USG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wybranych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przypadkach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zmiany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tkance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podskórnej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skórz</w:t>
            </w:r>
            <w:r w:rsidR="000651B7" w:rsidRPr="006F564D">
              <w:rPr>
                <w:sz w:val="20"/>
                <w:szCs w:val="20"/>
              </w:rPr>
              <w:t>e).</w:t>
            </w:r>
            <w:r w:rsidR="00073CD8">
              <w:rPr>
                <w:sz w:val="20"/>
                <w:szCs w:val="20"/>
              </w:rPr>
              <w:t xml:space="preserve"> </w:t>
            </w:r>
            <w:r w:rsidR="000651B7" w:rsidRPr="006F564D">
              <w:rPr>
                <w:sz w:val="20"/>
                <w:szCs w:val="20"/>
              </w:rPr>
              <w:t>Diagnostykę</w:t>
            </w:r>
            <w:r w:rsidR="00073CD8">
              <w:rPr>
                <w:sz w:val="20"/>
                <w:szCs w:val="20"/>
              </w:rPr>
              <w:t xml:space="preserve"> </w:t>
            </w:r>
            <w:r w:rsidR="007F3818" w:rsidRPr="006F564D">
              <w:rPr>
                <w:sz w:val="20"/>
                <w:szCs w:val="20"/>
              </w:rPr>
              <w:t>obrazową</w:t>
            </w:r>
            <w:r w:rsidR="00073CD8">
              <w:rPr>
                <w:sz w:val="20"/>
                <w:szCs w:val="20"/>
              </w:rPr>
              <w:t xml:space="preserve"> </w:t>
            </w:r>
            <w:r w:rsidR="000651B7" w:rsidRPr="006F564D">
              <w:rPr>
                <w:sz w:val="20"/>
                <w:szCs w:val="20"/>
              </w:rPr>
              <w:t>wykonuje</w:t>
            </w:r>
            <w:r w:rsidR="00073CD8">
              <w:rPr>
                <w:sz w:val="20"/>
                <w:szCs w:val="20"/>
              </w:rPr>
              <w:t xml:space="preserve"> </w:t>
            </w:r>
            <w:r w:rsidR="000651B7" w:rsidRPr="006F564D">
              <w:rPr>
                <w:sz w:val="20"/>
                <w:szCs w:val="20"/>
              </w:rPr>
              <w:t>się:</w:t>
            </w:r>
          </w:p>
          <w:p w14:paraId="05553212" w14:textId="23B522C5" w:rsidR="00B77150" w:rsidRPr="006F564D" w:rsidRDefault="00A10E4B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</w:t>
            </w:r>
            <w:r w:rsidR="00112DB6" w:rsidRPr="006F564D">
              <w:rPr>
                <w:sz w:val="20"/>
                <w:szCs w:val="20"/>
              </w:rPr>
              <w:t>la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monoterapii</w:t>
            </w:r>
            <w:r w:rsidR="00073CD8">
              <w:rPr>
                <w:sz w:val="20"/>
                <w:szCs w:val="20"/>
              </w:rPr>
              <w:t xml:space="preserve"> </w:t>
            </w:r>
            <w:r w:rsidR="00112DB6" w:rsidRPr="006F564D">
              <w:rPr>
                <w:sz w:val="20"/>
                <w:szCs w:val="20"/>
              </w:rPr>
              <w:t>ipilimumab</w:t>
            </w:r>
            <w:r w:rsidRPr="006F564D">
              <w:rPr>
                <w:sz w:val="20"/>
                <w:szCs w:val="20"/>
              </w:rPr>
              <w:t>em</w:t>
            </w:r>
            <w:r w:rsidR="00112DB6" w:rsidRPr="006F564D">
              <w:rPr>
                <w:sz w:val="20"/>
                <w:szCs w:val="20"/>
              </w:rPr>
              <w:t>: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12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tygodniach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leczenia</w:t>
            </w:r>
            <w:r w:rsidR="001F46BC" w:rsidRPr="006F564D">
              <w:rPr>
                <w:sz w:val="20"/>
                <w:szCs w:val="20"/>
              </w:rPr>
              <w:t>;</w:t>
            </w:r>
          </w:p>
          <w:p w14:paraId="306EA11A" w14:textId="506D7AD9" w:rsidR="00B77150" w:rsidRPr="006F564D" w:rsidRDefault="00112DB6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dla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niwolumabu</w:t>
            </w:r>
            <w:r w:rsidR="00073CD8">
              <w:rPr>
                <w:sz w:val="20"/>
                <w:szCs w:val="20"/>
              </w:rPr>
              <w:t xml:space="preserve"> </w:t>
            </w:r>
            <w:r w:rsidR="00F04474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F04474" w:rsidRPr="006F564D">
              <w:rPr>
                <w:sz w:val="20"/>
                <w:szCs w:val="20"/>
              </w:rPr>
              <w:t>pembrolizumabu</w:t>
            </w:r>
            <w:r w:rsidRPr="006F564D">
              <w:rPr>
                <w:sz w:val="20"/>
                <w:szCs w:val="20"/>
              </w:rPr>
              <w:t>: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12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tygodniach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leczenia,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a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następnie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3</w:t>
            </w:r>
            <w:r w:rsidR="00CA6125" w:rsidRPr="006F564D">
              <w:rPr>
                <w:sz w:val="20"/>
                <w:szCs w:val="20"/>
              </w:rPr>
              <w:t>-4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miesiące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przy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klinicznym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podejrzeniu</w:t>
            </w:r>
            <w:r w:rsidR="00073CD8">
              <w:rPr>
                <w:sz w:val="20"/>
                <w:szCs w:val="20"/>
              </w:rPr>
              <w:t xml:space="preserve"> </w:t>
            </w:r>
            <w:r w:rsidR="00B77150" w:rsidRPr="006F564D">
              <w:rPr>
                <w:sz w:val="20"/>
                <w:szCs w:val="20"/>
              </w:rPr>
              <w:t>progresji;</w:t>
            </w:r>
          </w:p>
          <w:p w14:paraId="5FA265BF" w14:textId="20D5CBC8" w:rsidR="00A10E4B" w:rsidRPr="006F564D" w:rsidRDefault="00A10E4B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dla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skojarzonej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niwolumabu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ipilimumabem: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między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11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13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tygodniem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następnie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3-4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miesiące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podejrzeniu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progresji;</w:t>
            </w:r>
          </w:p>
          <w:p w14:paraId="3AA8E316" w14:textId="279CF2BE" w:rsidR="00112DB6" w:rsidRPr="006F564D" w:rsidRDefault="0098410E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laboratoryjne:</w:t>
            </w:r>
            <w:r w:rsidR="00073CD8">
              <w:rPr>
                <w:sz w:val="20"/>
                <w:szCs w:val="20"/>
              </w:rPr>
              <w:t xml:space="preserve"> </w:t>
            </w:r>
            <w:r w:rsidR="00112DB6" w:rsidRPr="006F564D">
              <w:rPr>
                <w:sz w:val="20"/>
                <w:szCs w:val="20"/>
              </w:rPr>
              <w:t>p</w:t>
            </w:r>
            <w:r w:rsidR="001F46BC" w:rsidRPr="006F564D">
              <w:rPr>
                <w:sz w:val="20"/>
                <w:szCs w:val="20"/>
              </w:rPr>
              <w:t>ełna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morfologia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krwi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rozmazem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liczbą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płytek,</w:t>
            </w:r>
            <w:r w:rsidR="00073CD8">
              <w:rPr>
                <w:sz w:val="20"/>
                <w:szCs w:val="20"/>
              </w:rPr>
              <w:t xml:space="preserve"> </w:t>
            </w:r>
            <w:r w:rsidR="00112DB6" w:rsidRPr="006F564D">
              <w:rPr>
                <w:sz w:val="20"/>
                <w:szCs w:val="20"/>
              </w:rPr>
              <w:t>p</w:t>
            </w:r>
            <w:r w:rsidR="001F46BC" w:rsidRPr="006F564D">
              <w:rPr>
                <w:sz w:val="20"/>
                <w:szCs w:val="20"/>
              </w:rPr>
              <w:t>arametry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biochemiczne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surowicy: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aminotransferazy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(ALT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AST),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bilirubina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całkowita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(bezpośrednia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przypadku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stężenia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lastRenderedPageBreak/>
              <w:t>bilirubiny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całkowitej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&gt;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1,5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GGN),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kreatynina,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glukoza,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dehydrogenaza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mleczanowa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(LDH),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elektrolity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(w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stężenie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sodu,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potasu,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wapnia),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TSH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wolna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T4</w:t>
            </w:r>
            <w:r w:rsidR="00112DB6" w:rsidRPr="006F564D">
              <w:rPr>
                <w:sz w:val="20"/>
                <w:szCs w:val="20"/>
              </w:rPr>
              <w:t>.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Zaleca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się,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aby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wszystkie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próbki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badań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laboratoryjnych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były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pobrane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okresie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7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dni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przed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podaniem</w:t>
            </w:r>
            <w:r w:rsidR="00073CD8">
              <w:rPr>
                <w:sz w:val="20"/>
                <w:szCs w:val="20"/>
              </w:rPr>
              <w:t xml:space="preserve"> </w:t>
            </w:r>
            <w:r w:rsidR="00186935" w:rsidRPr="006F564D">
              <w:rPr>
                <w:sz w:val="20"/>
                <w:szCs w:val="20"/>
              </w:rPr>
              <w:t>dawki</w:t>
            </w:r>
            <w:r w:rsidR="00073CD8">
              <w:rPr>
                <w:sz w:val="20"/>
                <w:szCs w:val="20"/>
              </w:rPr>
              <w:t xml:space="preserve"> </w:t>
            </w:r>
            <w:r w:rsidR="007E78A5" w:rsidRPr="006F564D">
              <w:rPr>
                <w:sz w:val="20"/>
                <w:szCs w:val="20"/>
              </w:rPr>
              <w:t>leku</w:t>
            </w:r>
            <w:r w:rsidR="00186935" w:rsidRPr="006F564D">
              <w:rPr>
                <w:sz w:val="20"/>
                <w:szCs w:val="20"/>
              </w:rPr>
              <w:t>.</w:t>
            </w:r>
            <w:r w:rsidR="00073CD8">
              <w:rPr>
                <w:sz w:val="20"/>
                <w:szCs w:val="20"/>
              </w:rPr>
              <w:t xml:space="preserve"> </w:t>
            </w:r>
            <w:r w:rsidR="000651B7"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="007F3818" w:rsidRPr="006F564D">
              <w:rPr>
                <w:sz w:val="20"/>
                <w:szCs w:val="20"/>
              </w:rPr>
              <w:t>laboratoryjne</w:t>
            </w:r>
            <w:r w:rsidR="00073CD8">
              <w:rPr>
                <w:sz w:val="20"/>
                <w:szCs w:val="20"/>
              </w:rPr>
              <w:t xml:space="preserve"> </w:t>
            </w:r>
            <w:r w:rsidR="000651B7" w:rsidRPr="006F564D">
              <w:rPr>
                <w:sz w:val="20"/>
                <w:szCs w:val="20"/>
              </w:rPr>
              <w:t>wykonuje</w:t>
            </w:r>
            <w:r w:rsidR="00073CD8">
              <w:rPr>
                <w:sz w:val="20"/>
                <w:szCs w:val="20"/>
              </w:rPr>
              <w:t xml:space="preserve"> </w:t>
            </w:r>
            <w:r w:rsidR="000651B7" w:rsidRPr="006F564D">
              <w:rPr>
                <w:sz w:val="20"/>
                <w:szCs w:val="20"/>
              </w:rPr>
              <w:t>się</w:t>
            </w:r>
            <w:r w:rsidR="007F3818" w:rsidRPr="006F564D">
              <w:rPr>
                <w:sz w:val="20"/>
                <w:szCs w:val="20"/>
              </w:rPr>
              <w:t>:</w:t>
            </w:r>
          </w:p>
          <w:p w14:paraId="7C1C99E8" w14:textId="7E5D6C0A" w:rsidR="00112DB6" w:rsidRPr="006F564D" w:rsidRDefault="00112DB6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dla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6F564D">
              <w:rPr>
                <w:sz w:val="20"/>
                <w:szCs w:val="20"/>
              </w:rPr>
              <w:t>monoterapii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ipilimumab</w:t>
            </w:r>
            <w:r w:rsidR="00A10E4B" w:rsidRPr="006F564D">
              <w:rPr>
                <w:sz w:val="20"/>
                <w:szCs w:val="20"/>
              </w:rPr>
              <w:t>em</w:t>
            </w:r>
            <w:r w:rsidR="00073CD8">
              <w:rPr>
                <w:sz w:val="20"/>
                <w:szCs w:val="20"/>
              </w:rPr>
              <w:t xml:space="preserve"> </w:t>
            </w:r>
            <w:r w:rsidR="0046381C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46381C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46381C" w:rsidRPr="006F564D">
              <w:rPr>
                <w:sz w:val="20"/>
                <w:szCs w:val="20"/>
              </w:rPr>
              <w:t>trakcie</w:t>
            </w:r>
            <w:r w:rsidR="00073CD8">
              <w:rPr>
                <w:sz w:val="20"/>
                <w:szCs w:val="20"/>
              </w:rPr>
              <w:t xml:space="preserve"> </w:t>
            </w:r>
            <w:r w:rsidR="0046381C" w:rsidRPr="006F564D">
              <w:rPr>
                <w:sz w:val="20"/>
                <w:szCs w:val="20"/>
              </w:rPr>
              <w:t>leczeni</w:t>
            </w:r>
            <w:r w:rsidR="00814DFC" w:rsidRPr="006F564D">
              <w:rPr>
                <w:sz w:val="20"/>
                <w:szCs w:val="20"/>
              </w:rPr>
              <w:t>a</w:t>
            </w:r>
            <w:r w:rsidR="00073CD8">
              <w:rPr>
                <w:sz w:val="20"/>
                <w:szCs w:val="20"/>
              </w:rPr>
              <w:t xml:space="preserve"> </w:t>
            </w:r>
            <w:r w:rsidR="0046381C" w:rsidRPr="006F564D">
              <w:rPr>
                <w:sz w:val="20"/>
                <w:szCs w:val="20"/>
              </w:rPr>
              <w:t>skojarzonego</w:t>
            </w:r>
            <w:r w:rsidR="00073CD8">
              <w:rPr>
                <w:sz w:val="20"/>
                <w:szCs w:val="20"/>
              </w:rPr>
              <w:t xml:space="preserve"> </w:t>
            </w:r>
            <w:r w:rsidR="0046381C" w:rsidRPr="006F564D">
              <w:rPr>
                <w:sz w:val="20"/>
                <w:szCs w:val="20"/>
              </w:rPr>
              <w:t>ipilimumabem</w:t>
            </w:r>
            <w:r w:rsidR="00073CD8">
              <w:rPr>
                <w:sz w:val="20"/>
                <w:szCs w:val="20"/>
              </w:rPr>
              <w:t xml:space="preserve"> </w:t>
            </w:r>
            <w:r w:rsidR="0046381C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46381C" w:rsidRPr="006F564D">
              <w:rPr>
                <w:sz w:val="20"/>
                <w:szCs w:val="20"/>
              </w:rPr>
              <w:t>niwolumab</w:t>
            </w:r>
            <w:r w:rsidR="00B62A99" w:rsidRPr="006F564D">
              <w:rPr>
                <w:sz w:val="20"/>
                <w:szCs w:val="20"/>
              </w:rPr>
              <w:t>e</w:t>
            </w:r>
            <w:r w:rsidR="0046381C" w:rsidRPr="006F564D">
              <w:rPr>
                <w:sz w:val="20"/>
                <w:szCs w:val="20"/>
              </w:rPr>
              <w:t>m</w:t>
            </w:r>
            <w:r w:rsidRPr="006F564D">
              <w:rPr>
                <w:sz w:val="20"/>
                <w:szCs w:val="20"/>
              </w:rPr>
              <w:t>: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przed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każdym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podaniem</w:t>
            </w:r>
            <w:r w:rsidR="00073CD8">
              <w:rPr>
                <w:sz w:val="20"/>
                <w:szCs w:val="20"/>
              </w:rPr>
              <w:t xml:space="preserve"> </w:t>
            </w:r>
            <w:r w:rsidR="001F46BC" w:rsidRPr="006F564D">
              <w:rPr>
                <w:sz w:val="20"/>
                <w:szCs w:val="20"/>
              </w:rPr>
              <w:t>leku</w:t>
            </w:r>
            <w:r w:rsidR="0046381C" w:rsidRPr="006F564D">
              <w:rPr>
                <w:sz w:val="20"/>
                <w:szCs w:val="20"/>
              </w:rPr>
              <w:t>;</w:t>
            </w:r>
          </w:p>
          <w:p w14:paraId="70494E18" w14:textId="0F680FC3" w:rsidR="00112DB6" w:rsidRPr="006F564D" w:rsidRDefault="00112DB6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dla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niwolumabu</w:t>
            </w:r>
            <w:r w:rsidR="00073CD8">
              <w:rPr>
                <w:sz w:val="20"/>
                <w:szCs w:val="20"/>
              </w:rPr>
              <w:t xml:space="preserve"> </w:t>
            </w:r>
            <w:r w:rsidR="001D114D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1D114D" w:rsidRPr="006F564D">
              <w:rPr>
                <w:sz w:val="20"/>
                <w:szCs w:val="20"/>
              </w:rPr>
              <w:t>pembrolizumabu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6F564D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6F564D">
              <w:rPr>
                <w:sz w:val="20"/>
                <w:szCs w:val="20"/>
              </w:rPr>
              <w:t>skojarzonej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6F564D">
              <w:rPr>
                <w:sz w:val="20"/>
                <w:szCs w:val="20"/>
              </w:rPr>
              <w:t>niwolumabu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6F564D">
              <w:rPr>
                <w:sz w:val="20"/>
                <w:szCs w:val="20"/>
              </w:rPr>
              <w:t>ipilimumabem</w:t>
            </w:r>
            <w:r w:rsidRPr="006F564D">
              <w:rPr>
                <w:sz w:val="20"/>
                <w:szCs w:val="20"/>
              </w:rPr>
              <w:t>:</w:t>
            </w:r>
            <w:r w:rsidR="00073CD8">
              <w:rPr>
                <w:sz w:val="20"/>
                <w:szCs w:val="20"/>
              </w:rPr>
              <w:t xml:space="preserve"> </w:t>
            </w:r>
            <w:r w:rsidR="001D114D"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="001D114D" w:rsidRPr="006F564D">
              <w:rPr>
                <w:sz w:val="20"/>
                <w:szCs w:val="20"/>
              </w:rPr>
              <w:t>6</w:t>
            </w:r>
            <w:r w:rsidR="00682D6F" w:rsidRPr="006F564D">
              <w:rPr>
                <w:sz w:val="20"/>
                <w:szCs w:val="20"/>
              </w:rPr>
              <w:t>-12</w:t>
            </w:r>
            <w:r w:rsidR="00073CD8">
              <w:rPr>
                <w:sz w:val="20"/>
                <w:szCs w:val="20"/>
              </w:rPr>
              <w:t xml:space="preserve"> </w:t>
            </w:r>
            <w:r w:rsidR="007F3818" w:rsidRPr="006F564D">
              <w:rPr>
                <w:sz w:val="20"/>
                <w:szCs w:val="20"/>
              </w:rPr>
              <w:t>tygodni;</w:t>
            </w:r>
          </w:p>
          <w:p w14:paraId="4745CF73" w14:textId="5531FD58" w:rsidR="00685178" w:rsidRPr="006F564D" w:rsidRDefault="00112DB6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</w:t>
            </w:r>
            <w:r w:rsidR="00685178" w:rsidRPr="006F564D">
              <w:rPr>
                <w:sz w:val="20"/>
                <w:szCs w:val="20"/>
              </w:rPr>
              <w:t>omiar</w:t>
            </w:r>
            <w:r w:rsidR="00073CD8">
              <w:rPr>
                <w:sz w:val="20"/>
                <w:szCs w:val="20"/>
              </w:rPr>
              <w:t xml:space="preserve"> </w:t>
            </w:r>
            <w:r w:rsidR="00685178" w:rsidRPr="006F564D">
              <w:rPr>
                <w:sz w:val="20"/>
                <w:szCs w:val="20"/>
              </w:rPr>
              <w:t>masy</w:t>
            </w:r>
            <w:r w:rsidR="00073CD8">
              <w:rPr>
                <w:sz w:val="20"/>
                <w:szCs w:val="20"/>
              </w:rPr>
              <w:t xml:space="preserve"> </w:t>
            </w:r>
            <w:r w:rsidR="00685178" w:rsidRPr="006F564D">
              <w:rPr>
                <w:sz w:val="20"/>
                <w:szCs w:val="20"/>
              </w:rPr>
              <w:t>ciała;</w:t>
            </w:r>
          </w:p>
          <w:p w14:paraId="5C345BCC" w14:textId="45A9E946" w:rsidR="00685178" w:rsidRPr="006F564D" w:rsidRDefault="00112DB6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</w:t>
            </w:r>
            <w:r w:rsidR="00685178" w:rsidRPr="006F564D">
              <w:rPr>
                <w:sz w:val="20"/>
                <w:szCs w:val="20"/>
              </w:rPr>
              <w:t>ełne</w:t>
            </w:r>
            <w:r w:rsidR="00073CD8">
              <w:rPr>
                <w:sz w:val="20"/>
                <w:szCs w:val="20"/>
              </w:rPr>
              <w:t xml:space="preserve"> </w:t>
            </w:r>
            <w:r w:rsidR="00685178"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="00685178" w:rsidRPr="006F564D">
              <w:rPr>
                <w:sz w:val="20"/>
                <w:szCs w:val="20"/>
              </w:rPr>
              <w:t>przedmiotowe;</w:t>
            </w:r>
          </w:p>
          <w:p w14:paraId="5FB285F6" w14:textId="208D3C88" w:rsidR="00685178" w:rsidRPr="006F564D" w:rsidRDefault="00112DB6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</w:t>
            </w:r>
            <w:r w:rsidR="00685178" w:rsidRPr="006F564D">
              <w:rPr>
                <w:sz w:val="20"/>
                <w:szCs w:val="20"/>
              </w:rPr>
              <w:t>cena</w:t>
            </w:r>
            <w:r w:rsidR="00073CD8">
              <w:rPr>
                <w:sz w:val="20"/>
                <w:szCs w:val="20"/>
              </w:rPr>
              <w:t xml:space="preserve"> </w:t>
            </w:r>
            <w:r w:rsidR="00685178" w:rsidRPr="006F564D">
              <w:rPr>
                <w:sz w:val="20"/>
                <w:szCs w:val="20"/>
              </w:rPr>
              <w:t>sprawności</w:t>
            </w:r>
            <w:r w:rsidR="00073CD8">
              <w:rPr>
                <w:sz w:val="20"/>
                <w:szCs w:val="20"/>
              </w:rPr>
              <w:t xml:space="preserve"> </w:t>
            </w:r>
            <w:r w:rsidR="00685178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685178" w:rsidRPr="006F564D">
              <w:rPr>
                <w:sz w:val="20"/>
                <w:szCs w:val="20"/>
              </w:rPr>
              <w:t>skali</w:t>
            </w:r>
            <w:r w:rsidR="00073CD8">
              <w:rPr>
                <w:sz w:val="20"/>
                <w:szCs w:val="20"/>
              </w:rPr>
              <w:t xml:space="preserve"> </w:t>
            </w:r>
            <w:r w:rsidR="00685178" w:rsidRPr="006F564D">
              <w:rPr>
                <w:sz w:val="20"/>
                <w:szCs w:val="20"/>
              </w:rPr>
              <w:t>ECOG;</w:t>
            </w:r>
          </w:p>
          <w:p w14:paraId="5ECA1AF0" w14:textId="431C34FE" w:rsidR="00685178" w:rsidRPr="006F564D" w:rsidRDefault="00112DB6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</w:t>
            </w:r>
            <w:r w:rsidR="00BD5AA1" w:rsidRPr="006F564D">
              <w:rPr>
                <w:sz w:val="20"/>
                <w:szCs w:val="20"/>
              </w:rPr>
              <w:t>cena</w:t>
            </w:r>
            <w:r w:rsidR="00073CD8">
              <w:rPr>
                <w:sz w:val="20"/>
                <w:szCs w:val="20"/>
              </w:rPr>
              <w:t xml:space="preserve"> </w:t>
            </w:r>
            <w:r w:rsidR="00BD5AA1" w:rsidRPr="006F564D">
              <w:rPr>
                <w:sz w:val="20"/>
                <w:szCs w:val="20"/>
              </w:rPr>
              <w:t>zdarzeń</w:t>
            </w:r>
            <w:r w:rsidR="00073CD8">
              <w:rPr>
                <w:sz w:val="20"/>
                <w:szCs w:val="20"/>
              </w:rPr>
              <w:t xml:space="preserve"> </w:t>
            </w:r>
            <w:r w:rsidR="00BD5AA1" w:rsidRPr="006F564D">
              <w:rPr>
                <w:sz w:val="20"/>
                <w:szCs w:val="20"/>
              </w:rPr>
              <w:t>niepożądanych</w:t>
            </w:r>
            <w:r w:rsidR="00820C29">
              <w:rPr>
                <w:sz w:val="20"/>
                <w:szCs w:val="20"/>
              </w:rPr>
              <w:t>.</w:t>
            </w:r>
          </w:p>
          <w:p w14:paraId="26AD116F" w14:textId="5E6C8631" w:rsidR="00A44C66" w:rsidRPr="00D01C71" w:rsidRDefault="00ED1ACB" w:rsidP="00D01C71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D01C71">
              <w:rPr>
                <w:sz w:val="20"/>
                <w:szCs w:val="20"/>
              </w:rPr>
              <w:t>Antykoncepcyjne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przeciwdziałanie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kobiet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wieku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rozrodczym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cały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okres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stosowania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miesiące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podaniu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ostatniej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dawki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niwolumabu</w:t>
            </w:r>
            <w:r w:rsidR="00A10E4B" w:rsidRPr="00D01C71">
              <w:rPr>
                <w:sz w:val="20"/>
                <w:szCs w:val="20"/>
              </w:rPr>
              <w:t>,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D01C71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D01C71">
              <w:rPr>
                <w:sz w:val="20"/>
                <w:szCs w:val="20"/>
              </w:rPr>
              <w:t>niwolumabu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D01C71">
              <w:rPr>
                <w:sz w:val="20"/>
                <w:szCs w:val="20"/>
              </w:rPr>
              <w:t>skojarzonego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D01C71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="00A10E4B" w:rsidRPr="00D01C71">
              <w:rPr>
                <w:sz w:val="20"/>
                <w:szCs w:val="20"/>
              </w:rPr>
              <w:t>ipilimumabem,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D01C71">
              <w:rPr>
                <w:sz w:val="20"/>
                <w:szCs w:val="20"/>
              </w:rPr>
              <w:t>pembrolizumabu.</w:t>
            </w:r>
          </w:p>
          <w:p w14:paraId="618A11B6" w14:textId="77777777" w:rsidR="00820C29" w:rsidRPr="00820C29" w:rsidRDefault="00820C29" w:rsidP="00D01C71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3D28827" w14:textId="35AE2285" w:rsidR="00167E37" w:rsidRPr="006F564D" w:rsidRDefault="00167E37" w:rsidP="0015057E">
            <w:pPr>
              <w:pStyle w:val="Akapitzlist"/>
              <w:numPr>
                <w:ilvl w:val="1"/>
                <w:numId w:val="4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Monitorowanie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zastosowaniem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wemurafenibu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kobimetynibu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zastosowaniem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dabrafenibu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oraz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trametynibu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6F564D">
              <w:rPr>
                <w:b/>
                <w:bCs/>
                <w:sz w:val="20"/>
                <w:szCs w:val="20"/>
              </w:rPr>
              <w:t>dabrafenibem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6F564D">
              <w:rPr>
                <w:b/>
                <w:bCs/>
                <w:sz w:val="20"/>
                <w:szCs w:val="20"/>
              </w:rPr>
              <w:t>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6F564D">
              <w:rPr>
                <w:b/>
                <w:bCs/>
                <w:sz w:val="20"/>
                <w:szCs w:val="20"/>
              </w:rPr>
              <w:t>trametynibem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6F564D">
              <w:rPr>
                <w:b/>
                <w:bCs/>
                <w:sz w:val="20"/>
                <w:szCs w:val="20"/>
              </w:rPr>
              <w:t>w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6F564D">
              <w:rPr>
                <w:b/>
                <w:bCs/>
                <w:sz w:val="20"/>
                <w:szCs w:val="20"/>
              </w:rPr>
              <w:t>uzupełniającym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6F564D">
              <w:rPr>
                <w:b/>
                <w:bCs/>
                <w:sz w:val="20"/>
                <w:szCs w:val="20"/>
              </w:rPr>
              <w:t>leczeniu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6F564D">
              <w:rPr>
                <w:b/>
                <w:bCs/>
                <w:sz w:val="20"/>
                <w:szCs w:val="20"/>
              </w:rPr>
              <w:lastRenderedPageBreak/>
              <w:t>czerniaka,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albo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terapii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skojarzonej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enkorafenib</w:t>
            </w:r>
            <w:r w:rsidR="00680D15" w:rsidRPr="006F564D">
              <w:rPr>
                <w:b/>
                <w:bCs/>
                <w:sz w:val="20"/>
                <w:szCs w:val="20"/>
              </w:rPr>
              <w:t>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z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6F564D">
              <w:rPr>
                <w:b/>
                <w:bCs/>
                <w:sz w:val="20"/>
                <w:szCs w:val="20"/>
              </w:rPr>
              <w:t>binimetynibem</w:t>
            </w:r>
          </w:p>
          <w:p w14:paraId="7EBE1F53" w14:textId="1F889643" w:rsidR="00167E37" w:rsidRPr="006F564D" w:rsidRDefault="001B219E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Ocena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odpowiedzi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kryteriów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RECIST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pomocy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</w:t>
            </w:r>
            <w:r w:rsidR="00167E37" w:rsidRPr="006F564D">
              <w:rPr>
                <w:sz w:val="20"/>
                <w:szCs w:val="20"/>
              </w:rPr>
              <w:t>adan</w:t>
            </w:r>
            <w:r w:rsidRPr="006F564D">
              <w:rPr>
                <w:sz w:val="20"/>
                <w:szCs w:val="20"/>
              </w:rPr>
              <w:t>ia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tomografii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komputerowej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klatki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piersiowej,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jamy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brzusznej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miednicy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14-18</w:t>
            </w:r>
            <w:r w:rsidR="00073CD8">
              <w:rPr>
                <w:sz w:val="20"/>
                <w:szCs w:val="20"/>
              </w:rPr>
              <w:t xml:space="preserve"> </w:t>
            </w:r>
            <w:r w:rsidR="00167E37" w:rsidRPr="006F564D">
              <w:rPr>
                <w:sz w:val="20"/>
                <w:szCs w:val="20"/>
              </w:rPr>
              <w:t>tygodni</w:t>
            </w:r>
            <w:r w:rsidRPr="006F564D">
              <w:rPr>
                <w:sz w:val="20"/>
                <w:szCs w:val="20"/>
              </w:rPr>
              <w:t>;</w:t>
            </w:r>
          </w:p>
          <w:p w14:paraId="5EC4A737" w14:textId="727700ED" w:rsidR="00167E37" w:rsidRPr="006F564D" w:rsidRDefault="00167E37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tomografii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komputerowej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rezonans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magnetyczny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mózgu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chorych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stwierdzonymi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wyjściowo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przerzutami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OUN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8-1</w:t>
            </w:r>
            <w:r w:rsidR="002C294B" w:rsidRPr="006F564D">
              <w:rPr>
                <w:sz w:val="20"/>
                <w:szCs w:val="20"/>
              </w:rPr>
              <w:t>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tygodni</w:t>
            </w:r>
            <w:r w:rsidR="00A07495" w:rsidRPr="006F564D">
              <w:rPr>
                <w:sz w:val="20"/>
                <w:szCs w:val="20"/>
              </w:rPr>
              <w:t>;</w:t>
            </w:r>
            <w:r w:rsidR="00073CD8">
              <w:rPr>
                <w:sz w:val="20"/>
                <w:szCs w:val="20"/>
              </w:rPr>
              <w:t xml:space="preserve"> </w:t>
            </w:r>
          </w:p>
          <w:p w14:paraId="394FD0C2" w14:textId="1F261511" w:rsidR="00167E37" w:rsidRPr="006F564D" w:rsidRDefault="00167E37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tomografii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komputerowej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lokalizacji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inne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obrazowe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(ultrasonografia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USG,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dokumentacja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fotograficzna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zmian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skórze,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rezonans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magnetyczny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MR,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scyntygrafia)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zależności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sytuacji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klinicznej;</w:t>
            </w:r>
          </w:p>
          <w:p w14:paraId="46086BE8" w14:textId="3D806128" w:rsidR="00167E37" w:rsidRPr="006F564D" w:rsidRDefault="00167E37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Ocena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skóry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kierunku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występowania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raków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pł</w:t>
            </w:r>
            <w:r w:rsidR="00A07495" w:rsidRPr="006F564D">
              <w:rPr>
                <w:sz w:val="20"/>
                <w:szCs w:val="20"/>
              </w:rPr>
              <w:t>askonabłonkowych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opisu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aktualnych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Charakterystykach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Produktów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Leczniczych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wykonywana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specjalistę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onkologii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chirurgii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onkologicznej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przypadkach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wątpliwych</w:t>
            </w:r>
            <w:r w:rsidR="00073CD8">
              <w:rPr>
                <w:sz w:val="20"/>
                <w:szCs w:val="20"/>
              </w:rPr>
              <w:t xml:space="preserve"> </w:t>
            </w:r>
            <w:r w:rsidR="00B84D4C" w:rsidRPr="006F564D">
              <w:rPr>
                <w:sz w:val="20"/>
                <w:szCs w:val="20"/>
              </w:rPr>
              <w:t>-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konsultacja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dermatologiczna);</w:t>
            </w:r>
          </w:p>
          <w:p w14:paraId="4C207D6B" w14:textId="1F1513D9" w:rsidR="00167E37" w:rsidRPr="006F564D" w:rsidRDefault="00167E37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E</w:t>
            </w:r>
            <w:r w:rsidR="00A07495" w:rsidRPr="006F564D">
              <w:rPr>
                <w:sz w:val="20"/>
                <w:szCs w:val="20"/>
              </w:rPr>
              <w:t>lektrokardiogram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(EKG)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oznaczenie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</w:t>
            </w:r>
            <w:r w:rsidR="00A07495" w:rsidRPr="006F564D">
              <w:rPr>
                <w:sz w:val="20"/>
                <w:szCs w:val="20"/>
              </w:rPr>
              <w:t>ia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elektrolitów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aktualnych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Charakterystyk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Produktów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Leczniczych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miesiącu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następnie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rzadziej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niż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miesiące,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zmianie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dawkowania</w:t>
            </w:r>
            <w:r w:rsidR="00A07495" w:rsidRPr="006F564D">
              <w:rPr>
                <w:sz w:val="20"/>
                <w:szCs w:val="20"/>
              </w:rPr>
              <w:t>;</w:t>
            </w:r>
          </w:p>
          <w:p w14:paraId="15785F6B" w14:textId="512FA449" w:rsidR="00167E37" w:rsidRPr="006F564D" w:rsidRDefault="00167E37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morfologii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biochemii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krwi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aktualnych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Charakterystyk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Produktów</w:t>
            </w:r>
            <w:r w:rsidR="00073CD8">
              <w:rPr>
                <w:sz w:val="20"/>
                <w:szCs w:val="20"/>
              </w:rPr>
              <w:t xml:space="preserve"> </w:t>
            </w:r>
            <w:r w:rsidR="00A07495" w:rsidRPr="006F564D">
              <w:rPr>
                <w:sz w:val="20"/>
                <w:szCs w:val="20"/>
              </w:rPr>
              <w:t>Leczniczych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rzadziej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niż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8-10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tygodni;</w:t>
            </w:r>
          </w:p>
          <w:p w14:paraId="45F154C7" w14:textId="255BD245" w:rsidR="00167E37" w:rsidRPr="006F564D" w:rsidRDefault="00167E37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lastRenderedPageBreak/>
              <w:t>Pomiar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temperatury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ciała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pacjenta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podczas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każdej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wizyty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wywiad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pacjenta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kierunku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występowania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gorączek;</w:t>
            </w:r>
          </w:p>
          <w:p w14:paraId="564E2604" w14:textId="64B5FD3E" w:rsidR="00167E37" w:rsidRPr="006F564D" w:rsidRDefault="00167E37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Ocena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frakcji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wyrzutowej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komory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serca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(LVEF)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razie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wskazań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klinicznych</w:t>
            </w:r>
            <w:r w:rsidR="00A07495" w:rsidRPr="006F564D">
              <w:rPr>
                <w:sz w:val="20"/>
                <w:szCs w:val="20"/>
              </w:rPr>
              <w:t>;</w:t>
            </w:r>
            <w:r w:rsidR="00073CD8">
              <w:rPr>
                <w:sz w:val="20"/>
                <w:szCs w:val="20"/>
              </w:rPr>
              <w:t xml:space="preserve"> </w:t>
            </w:r>
          </w:p>
          <w:p w14:paraId="6B87A924" w14:textId="32E758C6" w:rsidR="00A44C66" w:rsidRDefault="00167E37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okulistyczne,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jedynie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przypadku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występowania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wskazań</w:t>
            </w:r>
            <w:r w:rsidR="00820C29">
              <w:rPr>
                <w:sz w:val="20"/>
                <w:szCs w:val="20"/>
              </w:rPr>
              <w:t>.</w:t>
            </w:r>
          </w:p>
          <w:p w14:paraId="18BCC88C" w14:textId="77777777" w:rsidR="00820C29" w:rsidRPr="006F564D" w:rsidRDefault="00820C29" w:rsidP="00D01C7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221670E5" w14:textId="7794C983" w:rsidR="0056475C" w:rsidRPr="006F564D" w:rsidRDefault="0056475C" w:rsidP="0015057E">
            <w:pPr>
              <w:pStyle w:val="Akapitzlist"/>
              <w:numPr>
                <w:ilvl w:val="0"/>
                <w:numId w:val="4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Kontrola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„follow-up</w:t>
            </w:r>
            <w:r w:rsidR="00E6707F" w:rsidRPr="006F564D">
              <w:rPr>
                <w:b/>
                <w:bCs/>
                <w:sz w:val="20"/>
                <w:szCs w:val="20"/>
              </w:rPr>
              <w:t>”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6F564D">
              <w:rPr>
                <w:b/>
                <w:bCs/>
                <w:sz w:val="20"/>
                <w:szCs w:val="20"/>
              </w:rPr>
              <w:t>pacjentów,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6F564D">
              <w:rPr>
                <w:b/>
                <w:bCs/>
                <w:sz w:val="20"/>
                <w:szCs w:val="20"/>
              </w:rPr>
              <w:t>u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6F564D">
              <w:rPr>
                <w:b/>
                <w:bCs/>
                <w:sz w:val="20"/>
                <w:szCs w:val="20"/>
              </w:rPr>
              <w:t>których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6F564D">
              <w:rPr>
                <w:b/>
                <w:bCs/>
                <w:sz w:val="20"/>
                <w:szCs w:val="20"/>
              </w:rPr>
              <w:t>leczenie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niwolumabem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6F564D">
              <w:rPr>
                <w:b/>
                <w:bCs/>
                <w:sz w:val="20"/>
                <w:szCs w:val="20"/>
              </w:rPr>
              <w:t>lub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6F564D">
              <w:rPr>
                <w:b/>
                <w:bCs/>
                <w:sz w:val="20"/>
                <w:szCs w:val="20"/>
              </w:rPr>
              <w:t>pembrolizumabem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6F564D">
              <w:rPr>
                <w:b/>
                <w:bCs/>
                <w:sz w:val="20"/>
                <w:szCs w:val="20"/>
              </w:rPr>
              <w:t>zostało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czasowo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zawieszone</w:t>
            </w:r>
          </w:p>
          <w:p w14:paraId="51F5B5A4" w14:textId="63096356" w:rsidR="0056475C" w:rsidRPr="006F564D" w:rsidRDefault="0056475C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Kontrol</w:t>
            </w:r>
            <w:r w:rsidR="00726B15" w:rsidRPr="006F564D">
              <w:rPr>
                <w:sz w:val="20"/>
                <w:szCs w:val="20"/>
              </w:rPr>
              <w:t>ę</w:t>
            </w:r>
            <w:r w:rsidR="00073CD8">
              <w:rPr>
                <w:sz w:val="20"/>
                <w:szCs w:val="20"/>
              </w:rPr>
              <w:t xml:space="preserve"> </w:t>
            </w:r>
            <w:r w:rsidR="00726B15" w:rsidRPr="006F564D">
              <w:rPr>
                <w:sz w:val="20"/>
                <w:szCs w:val="20"/>
              </w:rPr>
              <w:t>pacjenta</w:t>
            </w:r>
            <w:r w:rsidR="00073CD8">
              <w:rPr>
                <w:sz w:val="20"/>
                <w:szCs w:val="20"/>
              </w:rPr>
              <w:t xml:space="preserve"> </w:t>
            </w:r>
            <w:r w:rsidR="00726B15" w:rsidRPr="006F564D">
              <w:rPr>
                <w:sz w:val="20"/>
                <w:szCs w:val="20"/>
              </w:rPr>
              <w:t>przeprowadza</w:t>
            </w:r>
            <w:r w:rsidR="00073CD8">
              <w:rPr>
                <w:sz w:val="20"/>
                <w:szCs w:val="20"/>
              </w:rPr>
              <w:t xml:space="preserve"> </w:t>
            </w:r>
            <w:r w:rsidR="00726B15" w:rsidRPr="006F564D">
              <w:rPr>
                <w:sz w:val="20"/>
                <w:szCs w:val="20"/>
              </w:rPr>
              <w:t>się</w:t>
            </w:r>
            <w:r w:rsidR="00073CD8">
              <w:rPr>
                <w:sz w:val="20"/>
                <w:szCs w:val="20"/>
              </w:rPr>
              <w:t xml:space="preserve"> </w:t>
            </w:r>
            <w:r w:rsidR="00726B15"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="00726B15" w:rsidRPr="006F564D">
              <w:rPr>
                <w:sz w:val="20"/>
                <w:szCs w:val="20"/>
              </w:rPr>
              <w:t>3-4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miesiące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okresie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lat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zawieszenia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wg.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następującego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schematu:</w:t>
            </w:r>
          </w:p>
          <w:p w14:paraId="5A46341C" w14:textId="2B495CBD" w:rsidR="0056475C" w:rsidRPr="006F564D" w:rsidRDefault="00726B15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Ocena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miejscowa</w:t>
            </w:r>
            <w:r w:rsidR="00073CD8">
              <w:rPr>
                <w:sz w:val="20"/>
                <w:szCs w:val="20"/>
              </w:rPr>
              <w:t xml:space="preserve"> </w:t>
            </w:r>
            <w:r w:rsidR="0056475C" w:rsidRPr="006F564D">
              <w:rPr>
                <w:sz w:val="20"/>
                <w:szCs w:val="20"/>
              </w:rPr>
              <w:t>węzłów</w:t>
            </w:r>
            <w:r w:rsidR="00073CD8">
              <w:rPr>
                <w:sz w:val="20"/>
                <w:szCs w:val="20"/>
              </w:rPr>
              <w:t xml:space="preserve"> </w:t>
            </w:r>
            <w:r w:rsidR="0056475C" w:rsidRPr="006F564D">
              <w:rPr>
                <w:sz w:val="20"/>
                <w:szCs w:val="20"/>
              </w:rPr>
              <w:t>chłonnych</w:t>
            </w:r>
            <w:r w:rsidR="00073CD8">
              <w:rPr>
                <w:sz w:val="20"/>
                <w:szCs w:val="20"/>
              </w:rPr>
              <w:t xml:space="preserve"> </w:t>
            </w:r>
            <w:r w:rsidR="0056475C" w:rsidRPr="006F564D">
              <w:rPr>
                <w:sz w:val="20"/>
                <w:szCs w:val="20"/>
              </w:rPr>
              <w:t>regionalnych;</w:t>
            </w:r>
          </w:p>
          <w:p w14:paraId="524A06B7" w14:textId="0263B704" w:rsidR="0056475C" w:rsidRPr="006F564D" w:rsidRDefault="0056475C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Badania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obrazowe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zależności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pierwotnej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lokaliz</w:t>
            </w:r>
            <w:r w:rsidR="00DF50BC" w:rsidRPr="006F564D">
              <w:rPr>
                <w:sz w:val="20"/>
                <w:szCs w:val="20"/>
              </w:rPr>
              <w:t>acji</w:t>
            </w:r>
            <w:r w:rsidR="00073CD8">
              <w:rPr>
                <w:sz w:val="20"/>
                <w:szCs w:val="20"/>
              </w:rPr>
              <w:t xml:space="preserve"> </w:t>
            </w:r>
            <w:r w:rsidR="00DF50BC" w:rsidRPr="006F564D">
              <w:rPr>
                <w:sz w:val="20"/>
                <w:szCs w:val="20"/>
              </w:rPr>
              <w:t>przerzutów</w:t>
            </w:r>
            <w:r w:rsidR="00073CD8">
              <w:rPr>
                <w:sz w:val="20"/>
                <w:szCs w:val="20"/>
              </w:rPr>
              <w:t xml:space="preserve"> </w:t>
            </w:r>
            <w:r w:rsidR="00DF50BC" w:rsidRPr="006F564D">
              <w:rPr>
                <w:sz w:val="20"/>
                <w:szCs w:val="20"/>
              </w:rPr>
              <w:t>(TK,</w:t>
            </w:r>
            <w:r w:rsidR="00073CD8">
              <w:rPr>
                <w:sz w:val="20"/>
                <w:szCs w:val="20"/>
              </w:rPr>
              <w:t xml:space="preserve"> </w:t>
            </w:r>
            <w:r w:rsidR="00DF50BC" w:rsidRPr="006F564D">
              <w:rPr>
                <w:sz w:val="20"/>
                <w:szCs w:val="20"/>
              </w:rPr>
              <w:t>MR,</w:t>
            </w:r>
            <w:r w:rsidR="00073CD8">
              <w:rPr>
                <w:sz w:val="20"/>
                <w:szCs w:val="20"/>
              </w:rPr>
              <w:t xml:space="preserve"> </w:t>
            </w:r>
            <w:r w:rsidR="00DF50BC" w:rsidRPr="006F564D">
              <w:rPr>
                <w:sz w:val="20"/>
                <w:szCs w:val="20"/>
              </w:rPr>
              <w:t>RTG</w:t>
            </w:r>
            <w:r w:rsidR="00073CD8">
              <w:rPr>
                <w:sz w:val="20"/>
                <w:szCs w:val="20"/>
              </w:rPr>
              <w:t xml:space="preserve"> </w:t>
            </w:r>
            <w:r w:rsidR="00DF50BC" w:rsidRPr="006F564D">
              <w:rPr>
                <w:sz w:val="20"/>
                <w:szCs w:val="20"/>
              </w:rPr>
              <w:t>klatki</w:t>
            </w:r>
            <w:r w:rsidR="00073CD8">
              <w:rPr>
                <w:sz w:val="20"/>
                <w:szCs w:val="20"/>
              </w:rPr>
              <w:t xml:space="preserve"> </w:t>
            </w:r>
            <w:r w:rsidR="00DF50BC" w:rsidRPr="006F564D">
              <w:rPr>
                <w:sz w:val="20"/>
                <w:szCs w:val="20"/>
              </w:rPr>
              <w:t>piersiowej</w:t>
            </w:r>
            <w:r w:rsidRPr="006F564D">
              <w:rPr>
                <w:sz w:val="20"/>
                <w:szCs w:val="20"/>
              </w:rPr>
              <w:t>)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według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wskazań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klinicznych;</w:t>
            </w:r>
          </w:p>
          <w:p w14:paraId="7CF06D93" w14:textId="3BD267CF" w:rsidR="0056475C" w:rsidRPr="006F564D" w:rsidRDefault="0056475C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Dermatoskopia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nowych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zmian</w:t>
            </w:r>
            <w:r w:rsidR="00073CD8">
              <w:rPr>
                <w:sz w:val="20"/>
                <w:szCs w:val="20"/>
              </w:rPr>
              <w:t xml:space="preserve"> </w:t>
            </w:r>
            <w:r w:rsidR="00726B15" w:rsidRPr="006F564D">
              <w:rPr>
                <w:sz w:val="20"/>
                <w:szCs w:val="20"/>
              </w:rPr>
              <w:t>skórnych</w:t>
            </w:r>
            <w:r w:rsidRPr="006F564D">
              <w:rPr>
                <w:sz w:val="20"/>
                <w:szCs w:val="20"/>
              </w:rPr>
              <w:t>;</w:t>
            </w:r>
          </w:p>
          <w:p w14:paraId="2EA88B1A" w14:textId="4CB554B2" w:rsidR="0056475C" w:rsidRPr="006F564D" w:rsidRDefault="0056475C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Kontrola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parametrów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biochemicznych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surowicy: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aminotransferazy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(ALT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AST),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bilirubina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całkowita,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kreatynina,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glukoza,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dehydrogenaza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mleczanowa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(LDH),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elektrolity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sodu,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potasu,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wapnia),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TSH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wolna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T4;</w:t>
            </w:r>
          </w:p>
          <w:p w14:paraId="12ED311A" w14:textId="292F2DF8" w:rsidR="0056475C" w:rsidRPr="006F564D" w:rsidRDefault="0056475C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lastRenderedPageBreak/>
              <w:t>Scyntygrafia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przypadku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bólu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kości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wskazań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klinicznych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(ale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częściej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niż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6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miesięcy);</w:t>
            </w:r>
          </w:p>
          <w:p w14:paraId="30815EF4" w14:textId="7035F2A6" w:rsidR="0056475C" w:rsidRPr="006F564D" w:rsidRDefault="0056475C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Zachęcanie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pacjentów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samokontroli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okolicy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operowanej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regionu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spływu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chłonnego</w:t>
            </w:r>
            <w:r w:rsidR="00BD5AA1" w:rsidRPr="006F564D">
              <w:rPr>
                <w:sz w:val="20"/>
                <w:szCs w:val="20"/>
              </w:rPr>
              <w:t>;</w:t>
            </w:r>
          </w:p>
          <w:p w14:paraId="6E248C6E" w14:textId="560164B8" w:rsidR="0056475C" w:rsidRPr="006F564D" w:rsidRDefault="0056475C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Następnie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kontrolę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pacjenta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przeprowadza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się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6</w:t>
            </w:r>
            <w:r w:rsidR="00726B15" w:rsidRPr="006F564D">
              <w:rPr>
                <w:sz w:val="20"/>
                <w:szCs w:val="20"/>
              </w:rPr>
              <w:t>-8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miesięcy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okresie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kolejnych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3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lat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zawieszenia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terapii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wg.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schematu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wskazanego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pkt.</w:t>
            </w:r>
            <w:r w:rsidR="00073CD8">
              <w:rPr>
                <w:sz w:val="20"/>
                <w:szCs w:val="20"/>
              </w:rPr>
              <w:t xml:space="preserve"> </w:t>
            </w:r>
            <w:r w:rsidR="00BD5AA1" w:rsidRPr="006F564D">
              <w:rPr>
                <w:sz w:val="20"/>
                <w:szCs w:val="20"/>
              </w:rPr>
              <w:t>i-vii</w:t>
            </w:r>
            <w:r w:rsidR="00073CD8">
              <w:rPr>
                <w:sz w:val="20"/>
                <w:szCs w:val="20"/>
              </w:rPr>
              <w:t xml:space="preserve"> </w:t>
            </w:r>
            <w:r w:rsidR="00BD5AA1" w:rsidRPr="006F564D">
              <w:rPr>
                <w:sz w:val="20"/>
                <w:szCs w:val="20"/>
              </w:rPr>
              <w:t>powyżej;</w:t>
            </w:r>
          </w:p>
          <w:p w14:paraId="0B2C5758" w14:textId="2487BD03" w:rsidR="0056475C" w:rsidRPr="006F564D" w:rsidRDefault="0056475C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Następnie,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okresie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6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lat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od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zawieszenia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terapii,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kontrolę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pacjenta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przeprowadza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się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raz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roku,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aż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końca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życia,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wg.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następującego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schematu:</w:t>
            </w:r>
          </w:p>
          <w:p w14:paraId="3F1F765A" w14:textId="0A0D4983" w:rsidR="0056475C" w:rsidRPr="006F564D" w:rsidRDefault="0056475C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Ocena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miejscowa,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regionalna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badaniu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przedmiotowym;</w:t>
            </w:r>
          </w:p>
          <w:p w14:paraId="350C3B0E" w14:textId="40D8B5DC" w:rsidR="0056475C" w:rsidRPr="006F564D" w:rsidRDefault="0056475C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Dermatoskopia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nowych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zmian;</w:t>
            </w:r>
          </w:p>
          <w:p w14:paraId="41B19CDF" w14:textId="2C3E7491" w:rsidR="00A44C66" w:rsidRDefault="0056475C" w:rsidP="0015057E">
            <w:pPr>
              <w:pStyle w:val="Akapitzlist"/>
              <w:numPr>
                <w:ilvl w:val="3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Kontrola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parametrów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biochemicznych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surowicy: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aminotransferazy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(ALT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AST),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bilirubina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całkowita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(bezpośrednia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przypadku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bilirubiny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całkowitej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&gt;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1,5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GGN),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kreatynina,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glukoza,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dehydrogenaza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mleczanowa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(LDH),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elektrolity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stężenie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sodu,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potasu,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wapnia),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TSH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wolna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T4</w:t>
            </w:r>
            <w:r w:rsidR="00820C29">
              <w:rPr>
                <w:sz w:val="20"/>
                <w:szCs w:val="20"/>
              </w:rPr>
              <w:t>.</w:t>
            </w:r>
          </w:p>
          <w:p w14:paraId="277C566F" w14:textId="77777777" w:rsidR="00820C29" w:rsidRPr="006F564D" w:rsidRDefault="00820C29" w:rsidP="00D01C71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</w:p>
          <w:p w14:paraId="5857EDED" w14:textId="7C895ACE" w:rsidR="00A2108A" w:rsidRPr="006F564D" w:rsidRDefault="00A2108A" w:rsidP="0015057E">
            <w:pPr>
              <w:pStyle w:val="Akapitzlist"/>
              <w:numPr>
                <w:ilvl w:val="0"/>
                <w:numId w:val="4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F564D">
              <w:rPr>
                <w:b/>
                <w:bCs/>
                <w:sz w:val="20"/>
                <w:szCs w:val="20"/>
              </w:rPr>
              <w:t>Monitorowanie</w:t>
            </w:r>
            <w:r w:rsidR="00073CD8">
              <w:rPr>
                <w:b/>
                <w:bCs/>
                <w:sz w:val="20"/>
                <w:szCs w:val="20"/>
              </w:rPr>
              <w:t xml:space="preserve"> </w:t>
            </w:r>
            <w:r w:rsidRPr="006F564D">
              <w:rPr>
                <w:b/>
                <w:bCs/>
                <w:sz w:val="20"/>
                <w:szCs w:val="20"/>
              </w:rPr>
              <w:t>programu</w:t>
            </w:r>
          </w:p>
          <w:p w14:paraId="404F8BEB" w14:textId="5DDB092F" w:rsidR="00A2108A" w:rsidRPr="006F564D" w:rsidRDefault="00DE5E6C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G</w:t>
            </w:r>
            <w:r w:rsidR="00A2108A" w:rsidRPr="006F564D">
              <w:rPr>
                <w:sz w:val="20"/>
                <w:szCs w:val="20"/>
              </w:rPr>
              <w:t>romadzenie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dokumentacji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medycznej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pacjenta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danych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dotyczących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monitorowania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leczenia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i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każdorazowe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ich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przedst</w:t>
            </w:r>
            <w:r w:rsidR="00682D6F" w:rsidRPr="006F564D">
              <w:rPr>
                <w:sz w:val="20"/>
                <w:szCs w:val="20"/>
              </w:rPr>
              <w:t>awianie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lastRenderedPageBreak/>
              <w:t>żądanie</w:t>
            </w:r>
            <w:r w:rsidR="00073CD8">
              <w:rPr>
                <w:sz w:val="20"/>
                <w:szCs w:val="20"/>
              </w:rPr>
              <w:t xml:space="preserve"> </w:t>
            </w:r>
            <w:r w:rsidR="00682D6F" w:rsidRPr="006F564D">
              <w:rPr>
                <w:sz w:val="20"/>
                <w:szCs w:val="20"/>
              </w:rPr>
              <w:t>kontrolerów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Narodowego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Funduszu</w:t>
            </w:r>
            <w:r w:rsidR="00073CD8">
              <w:rPr>
                <w:sz w:val="20"/>
                <w:szCs w:val="20"/>
              </w:rPr>
              <w:t xml:space="preserve"> </w:t>
            </w:r>
            <w:r w:rsidR="00A2108A" w:rsidRPr="006F564D">
              <w:rPr>
                <w:sz w:val="20"/>
                <w:szCs w:val="20"/>
              </w:rPr>
              <w:t>Zdrowia;</w:t>
            </w:r>
          </w:p>
          <w:p w14:paraId="46B782A6" w14:textId="523D5CD7" w:rsidR="00A2108A" w:rsidRPr="006F564D" w:rsidRDefault="00A2108A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Uzupełnienie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danych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zawartych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rejestrze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(SMPT)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dostępnym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pomocą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aplikacji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internetowej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udostępnionej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NFZ,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częstotliwością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zgodną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opisem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programu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oraz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na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zakończenie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leczenia;</w:t>
            </w:r>
          </w:p>
          <w:p w14:paraId="091BF0B3" w14:textId="203CC825" w:rsidR="00F12B51" w:rsidRPr="006F564D" w:rsidRDefault="00A2108A" w:rsidP="0015057E">
            <w:pPr>
              <w:pStyle w:val="Akapitzlist"/>
              <w:numPr>
                <w:ilvl w:val="2"/>
                <w:numId w:val="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6F564D">
              <w:rPr>
                <w:sz w:val="20"/>
                <w:szCs w:val="20"/>
              </w:rPr>
              <w:t>Przekazywanie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informacji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sprawozdawczo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rozliczeniowych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NFZ: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informacje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przekazuje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się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do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NFZ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formie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papierowej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lub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formie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elektronicznej,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zgodnie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z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wymaganiami</w:t>
            </w:r>
            <w:r w:rsidR="00073CD8">
              <w:rPr>
                <w:sz w:val="20"/>
                <w:szCs w:val="20"/>
              </w:rPr>
              <w:t xml:space="preserve"> </w:t>
            </w:r>
            <w:r w:rsidRPr="006F564D">
              <w:rPr>
                <w:sz w:val="20"/>
                <w:szCs w:val="20"/>
              </w:rPr>
              <w:t>opublikowanymi</w:t>
            </w:r>
            <w:r w:rsidR="00073CD8">
              <w:rPr>
                <w:sz w:val="20"/>
                <w:szCs w:val="20"/>
              </w:rPr>
              <w:t xml:space="preserve"> </w:t>
            </w:r>
            <w:r w:rsidR="00BD5AA1" w:rsidRPr="006F564D">
              <w:rPr>
                <w:sz w:val="20"/>
                <w:szCs w:val="20"/>
              </w:rPr>
              <w:t>przez</w:t>
            </w:r>
            <w:r w:rsidR="00073CD8">
              <w:rPr>
                <w:sz w:val="20"/>
                <w:szCs w:val="20"/>
              </w:rPr>
              <w:t xml:space="preserve"> </w:t>
            </w:r>
            <w:r w:rsidR="00BD5AA1" w:rsidRPr="006F564D">
              <w:rPr>
                <w:sz w:val="20"/>
                <w:szCs w:val="20"/>
              </w:rPr>
              <w:t>Narodowy</w:t>
            </w:r>
            <w:r w:rsidR="00073CD8">
              <w:rPr>
                <w:sz w:val="20"/>
                <w:szCs w:val="20"/>
              </w:rPr>
              <w:t xml:space="preserve"> </w:t>
            </w:r>
            <w:r w:rsidR="00BD5AA1" w:rsidRPr="006F564D">
              <w:rPr>
                <w:sz w:val="20"/>
                <w:szCs w:val="20"/>
              </w:rPr>
              <w:t>Fundusz</w:t>
            </w:r>
            <w:r w:rsidR="00073CD8">
              <w:rPr>
                <w:sz w:val="20"/>
                <w:szCs w:val="20"/>
              </w:rPr>
              <w:t xml:space="preserve"> </w:t>
            </w:r>
            <w:r w:rsidR="00BD5AA1" w:rsidRPr="006F564D">
              <w:rPr>
                <w:sz w:val="20"/>
                <w:szCs w:val="20"/>
              </w:rPr>
              <w:t>Zdrowia</w:t>
            </w:r>
            <w:r w:rsidR="00820C29">
              <w:rPr>
                <w:sz w:val="20"/>
                <w:szCs w:val="20"/>
              </w:rPr>
              <w:t>.</w:t>
            </w:r>
          </w:p>
        </w:tc>
      </w:tr>
    </w:tbl>
    <w:p w14:paraId="2FFA87F5" w14:textId="77777777" w:rsidR="003D492C" w:rsidRDefault="003D492C"/>
    <w:sectPr w:rsidR="003D492C" w:rsidSect="00603FA9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0BD1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3C79204D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480E133C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4F9B3C03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11"/>
    <w:rsid w:val="00004D1C"/>
    <w:rsid w:val="00020FF1"/>
    <w:rsid w:val="00024E8D"/>
    <w:rsid w:val="00051910"/>
    <w:rsid w:val="000651B7"/>
    <w:rsid w:val="00072D21"/>
    <w:rsid w:val="00073CD8"/>
    <w:rsid w:val="000969D5"/>
    <w:rsid w:val="000A40E5"/>
    <w:rsid w:val="000A53A8"/>
    <w:rsid w:val="000B3CAA"/>
    <w:rsid w:val="000E5B51"/>
    <w:rsid w:val="00112DB6"/>
    <w:rsid w:val="0012535A"/>
    <w:rsid w:val="00143F67"/>
    <w:rsid w:val="0015057E"/>
    <w:rsid w:val="00155918"/>
    <w:rsid w:val="00167E37"/>
    <w:rsid w:val="001769E9"/>
    <w:rsid w:val="00186935"/>
    <w:rsid w:val="00186C37"/>
    <w:rsid w:val="00196182"/>
    <w:rsid w:val="00197366"/>
    <w:rsid w:val="001A28B7"/>
    <w:rsid w:val="001B219E"/>
    <w:rsid w:val="001C2217"/>
    <w:rsid w:val="001D114D"/>
    <w:rsid w:val="001F0A55"/>
    <w:rsid w:val="001F46BC"/>
    <w:rsid w:val="00201B3D"/>
    <w:rsid w:val="00234C78"/>
    <w:rsid w:val="0025482B"/>
    <w:rsid w:val="00254B32"/>
    <w:rsid w:val="00266A65"/>
    <w:rsid w:val="002863CB"/>
    <w:rsid w:val="0029526B"/>
    <w:rsid w:val="002A0585"/>
    <w:rsid w:val="002A55CB"/>
    <w:rsid w:val="002B4DD5"/>
    <w:rsid w:val="002B5959"/>
    <w:rsid w:val="002C294B"/>
    <w:rsid w:val="002C312C"/>
    <w:rsid w:val="002F70F5"/>
    <w:rsid w:val="003173D9"/>
    <w:rsid w:val="00340383"/>
    <w:rsid w:val="00345965"/>
    <w:rsid w:val="00352F28"/>
    <w:rsid w:val="003604BA"/>
    <w:rsid w:val="003643BE"/>
    <w:rsid w:val="003905E1"/>
    <w:rsid w:val="003A79A8"/>
    <w:rsid w:val="003B2B3E"/>
    <w:rsid w:val="003B2B46"/>
    <w:rsid w:val="003B4C4D"/>
    <w:rsid w:val="003D492C"/>
    <w:rsid w:val="00421E53"/>
    <w:rsid w:val="00423E69"/>
    <w:rsid w:val="00424D9A"/>
    <w:rsid w:val="004375E1"/>
    <w:rsid w:val="0043773C"/>
    <w:rsid w:val="0046381C"/>
    <w:rsid w:val="0048638D"/>
    <w:rsid w:val="00496430"/>
    <w:rsid w:val="004E6FA1"/>
    <w:rsid w:val="004F477A"/>
    <w:rsid w:val="004F7B41"/>
    <w:rsid w:val="005008FE"/>
    <w:rsid w:val="0051250C"/>
    <w:rsid w:val="00514443"/>
    <w:rsid w:val="00515A0B"/>
    <w:rsid w:val="00524C26"/>
    <w:rsid w:val="0053122F"/>
    <w:rsid w:val="00543068"/>
    <w:rsid w:val="00554432"/>
    <w:rsid w:val="0056475C"/>
    <w:rsid w:val="00577818"/>
    <w:rsid w:val="005864CB"/>
    <w:rsid w:val="005A4E2D"/>
    <w:rsid w:val="005A721C"/>
    <w:rsid w:val="005E4E4E"/>
    <w:rsid w:val="005E7C61"/>
    <w:rsid w:val="005E7E86"/>
    <w:rsid w:val="00603FA9"/>
    <w:rsid w:val="00626D52"/>
    <w:rsid w:val="006542F9"/>
    <w:rsid w:val="00655124"/>
    <w:rsid w:val="00676BBB"/>
    <w:rsid w:val="00680D15"/>
    <w:rsid w:val="0068289A"/>
    <w:rsid w:val="00682D6F"/>
    <w:rsid w:val="00685178"/>
    <w:rsid w:val="00695157"/>
    <w:rsid w:val="006A3D32"/>
    <w:rsid w:val="006D5742"/>
    <w:rsid w:val="006F13E5"/>
    <w:rsid w:val="006F564D"/>
    <w:rsid w:val="0070718A"/>
    <w:rsid w:val="00726B15"/>
    <w:rsid w:val="007623D7"/>
    <w:rsid w:val="00787372"/>
    <w:rsid w:val="00791A7C"/>
    <w:rsid w:val="007A7823"/>
    <w:rsid w:val="007D2744"/>
    <w:rsid w:val="007D71C5"/>
    <w:rsid w:val="007E78A5"/>
    <w:rsid w:val="007F3818"/>
    <w:rsid w:val="00806A08"/>
    <w:rsid w:val="00814DFC"/>
    <w:rsid w:val="00820C29"/>
    <w:rsid w:val="00835C4B"/>
    <w:rsid w:val="008420EE"/>
    <w:rsid w:val="0084506A"/>
    <w:rsid w:val="0084512A"/>
    <w:rsid w:val="00846981"/>
    <w:rsid w:val="00865F4C"/>
    <w:rsid w:val="00867AA4"/>
    <w:rsid w:val="00872568"/>
    <w:rsid w:val="0089715F"/>
    <w:rsid w:val="008E08A7"/>
    <w:rsid w:val="008E38E9"/>
    <w:rsid w:val="008E79D4"/>
    <w:rsid w:val="008F7C21"/>
    <w:rsid w:val="00902E60"/>
    <w:rsid w:val="00937064"/>
    <w:rsid w:val="00946AFB"/>
    <w:rsid w:val="00953B5D"/>
    <w:rsid w:val="009647E3"/>
    <w:rsid w:val="00975474"/>
    <w:rsid w:val="0098410E"/>
    <w:rsid w:val="00997DD6"/>
    <w:rsid w:val="009C793B"/>
    <w:rsid w:val="009D70FB"/>
    <w:rsid w:val="009F4177"/>
    <w:rsid w:val="00A07495"/>
    <w:rsid w:val="00A10E4B"/>
    <w:rsid w:val="00A2108A"/>
    <w:rsid w:val="00A238B7"/>
    <w:rsid w:val="00A35519"/>
    <w:rsid w:val="00A4073C"/>
    <w:rsid w:val="00A44C66"/>
    <w:rsid w:val="00A66283"/>
    <w:rsid w:val="00AB6A62"/>
    <w:rsid w:val="00AC2994"/>
    <w:rsid w:val="00AF600A"/>
    <w:rsid w:val="00B05195"/>
    <w:rsid w:val="00B0624D"/>
    <w:rsid w:val="00B20105"/>
    <w:rsid w:val="00B42DE1"/>
    <w:rsid w:val="00B51734"/>
    <w:rsid w:val="00B540AA"/>
    <w:rsid w:val="00B62A99"/>
    <w:rsid w:val="00B72360"/>
    <w:rsid w:val="00B77150"/>
    <w:rsid w:val="00B81B8D"/>
    <w:rsid w:val="00B8343B"/>
    <w:rsid w:val="00B84D4C"/>
    <w:rsid w:val="00B85055"/>
    <w:rsid w:val="00B85B20"/>
    <w:rsid w:val="00B934B1"/>
    <w:rsid w:val="00BB75F5"/>
    <w:rsid w:val="00BC74FB"/>
    <w:rsid w:val="00BD5AA1"/>
    <w:rsid w:val="00BE32E5"/>
    <w:rsid w:val="00BE43E0"/>
    <w:rsid w:val="00BE47D3"/>
    <w:rsid w:val="00BF3E56"/>
    <w:rsid w:val="00C125F2"/>
    <w:rsid w:val="00C268BB"/>
    <w:rsid w:val="00C30BC3"/>
    <w:rsid w:val="00C40B59"/>
    <w:rsid w:val="00C5273E"/>
    <w:rsid w:val="00C71678"/>
    <w:rsid w:val="00C71C3B"/>
    <w:rsid w:val="00C82DE2"/>
    <w:rsid w:val="00C87CAD"/>
    <w:rsid w:val="00CA6125"/>
    <w:rsid w:val="00CB56E4"/>
    <w:rsid w:val="00CD298F"/>
    <w:rsid w:val="00CE3429"/>
    <w:rsid w:val="00D01C71"/>
    <w:rsid w:val="00D03115"/>
    <w:rsid w:val="00D07F45"/>
    <w:rsid w:val="00D223D5"/>
    <w:rsid w:val="00D323E3"/>
    <w:rsid w:val="00D37D10"/>
    <w:rsid w:val="00D942B9"/>
    <w:rsid w:val="00DA1A66"/>
    <w:rsid w:val="00DB0D85"/>
    <w:rsid w:val="00DC24D9"/>
    <w:rsid w:val="00DE3668"/>
    <w:rsid w:val="00DE5E6C"/>
    <w:rsid w:val="00DF50BC"/>
    <w:rsid w:val="00E30FF9"/>
    <w:rsid w:val="00E575A3"/>
    <w:rsid w:val="00E6707F"/>
    <w:rsid w:val="00EA3777"/>
    <w:rsid w:val="00EC2FBE"/>
    <w:rsid w:val="00ED1ACB"/>
    <w:rsid w:val="00ED2FD8"/>
    <w:rsid w:val="00ED7CA2"/>
    <w:rsid w:val="00ED7F30"/>
    <w:rsid w:val="00EE4BB0"/>
    <w:rsid w:val="00EF174C"/>
    <w:rsid w:val="00F04474"/>
    <w:rsid w:val="00F1128E"/>
    <w:rsid w:val="00F12B51"/>
    <w:rsid w:val="00F14700"/>
    <w:rsid w:val="00F17149"/>
    <w:rsid w:val="00F33DA6"/>
    <w:rsid w:val="00F60484"/>
    <w:rsid w:val="00F908C1"/>
    <w:rsid w:val="00FA7007"/>
    <w:rsid w:val="00FB16DB"/>
    <w:rsid w:val="00FC1194"/>
    <w:rsid w:val="00FD5219"/>
    <w:rsid w:val="00FE77A3"/>
    <w:rsid w:val="00FF13F3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D0EF"/>
  <w15:chartTrackingRefBased/>
  <w15:docId w15:val="{48813646-D972-4F3F-AA6A-A93781C7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"/>
    <w:basedOn w:val="Normalny"/>
    <w:link w:val="AkapitzlistZnak"/>
    <w:uiPriority w:val="99"/>
    <w:qFormat/>
    <w:rsid w:val="00F12B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F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FB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tyl moj Znak"/>
    <w:link w:val="Akapitzlist"/>
    <w:uiPriority w:val="99"/>
    <w:locked/>
    <w:rsid w:val="006A3D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9888-04E2-45AC-B1F0-D0BAF668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3867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5</cp:revision>
  <dcterms:created xsi:type="dcterms:W3CDTF">2020-12-01T14:30:00Z</dcterms:created>
  <dcterms:modified xsi:type="dcterms:W3CDTF">2020-12-02T09:29:00Z</dcterms:modified>
</cp:coreProperties>
</file>