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17157D0E" w14:textId="18FBA61B" w:rsidR="00EB1592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>.</w:t>
      </w:r>
    </w:p>
    <w:p w14:paraId="0920221E" w14:textId="38ACBF20" w:rsidR="00EB1592" w:rsidRDefault="00EB1592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 w:rsidRPr="0046621A">
        <w:rPr>
          <w:rFonts w:ascii="Verdana" w:hAnsi="Verdana" w:cstheme="minorHAnsi"/>
          <w:sz w:val="24"/>
          <w:szCs w:val="24"/>
          <w:lang w:val="pl-PL"/>
        </w:rPr>
        <w:t>Nazwa i adres obiektu nie spełniającego wymogów dostępności architektonicznej lub informacyjno-komunikacyjnej:</w:t>
      </w:r>
    </w:p>
    <w:p w14:paraId="0E8C198C" w14:textId="7C08C4E9" w:rsidR="00EB1592" w:rsidRDefault="00EB1592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</w:p>
    <w:p w14:paraId="356A4B86" w14:textId="1E250DB8" w:rsidR="00EB1592" w:rsidRPr="00EB1592" w:rsidRDefault="00EB1592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Fonts w:ascii="Verdana" w:hAnsi="Verdana" w:cstheme="minorHAnsi"/>
          <w:sz w:val="28"/>
          <w:szCs w:val="24"/>
        </w:rPr>
      </w:pPr>
      <w:r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6DE2E8BD" w14:textId="3526EEAE" w:rsidR="00274544" w:rsidRPr="004A47A7" w:rsidRDefault="006139DD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46621A">
        <w:rPr>
          <w:rFonts w:ascii="Verdana" w:hAnsi="Verdana" w:cstheme="minorHAnsi"/>
          <w:sz w:val="24"/>
          <w:szCs w:val="24"/>
          <w:lang w:val="pl-PL"/>
        </w:rPr>
        <w:t>,</w:t>
      </w:r>
      <w:bookmarkStart w:id="1" w:name="_GoBack"/>
      <w:bookmarkEnd w:id="1"/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5249F908" w14:textId="77777777" w:rsidR="00EB1592" w:rsidRDefault="00D33B5A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08C6A217" w14:textId="77777777" w:rsidR="00EB1592" w:rsidRDefault="00EB1592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</w:p>
    <w:p w14:paraId="3FC94103" w14:textId="77777777" w:rsidR="00EB1592" w:rsidRDefault="00EB1592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</w:p>
    <w:p w14:paraId="28FAA5DE" w14:textId="474511D0" w:rsidR="00274544" w:rsidRDefault="00EB1592" w:rsidP="00EB1592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>
        <w:rPr>
          <w:rStyle w:val="Wyrnieniedelikatne"/>
          <w:rFonts w:ascii="Verdana" w:hAnsi="Verdana" w:cstheme="minorHAnsi"/>
          <w:sz w:val="28"/>
          <w:szCs w:val="24"/>
        </w:rPr>
        <w:lastRenderedPageBreak/>
        <w:br/>
      </w:r>
      <w:r>
        <w:rPr>
          <w:rStyle w:val="Wyrnieniedelikatne"/>
          <w:rFonts w:ascii="Verdana" w:hAnsi="Verdana" w:cstheme="minorHAnsi"/>
          <w:sz w:val="28"/>
          <w:szCs w:val="24"/>
        </w:rPr>
        <w:br/>
      </w:r>
      <w:r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22736606" w14:textId="401DBC09" w:rsidR="00EB1592" w:rsidRDefault="00EB1592" w:rsidP="00EB1592"/>
    <w:p w14:paraId="4FC38687" w14:textId="77777777" w:rsidR="00EB1592" w:rsidRPr="00EB1592" w:rsidRDefault="00EB1592" w:rsidP="00EB1592"/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DCEC" w14:textId="77777777" w:rsidR="00F96E70" w:rsidRDefault="00F96E70">
      <w:pPr>
        <w:spacing w:after="0" w:line="240" w:lineRule="auto"/>
      </w:pPr>
      <w:r>
        <w:separator/>
      </w:r>
    </w:p>
  </w:endnote>
  <w:endnote w:type="continuationSeparator" w:id="0">
    <w:p w14:paraId="1EC66AD5" w14:textId="77777777" w:rsidR="00F96E70" w:rsidRDefault="00F9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D26B" w14:textId="77777777" w:rsidR="00F96E70" w:rsidRDefault="00F96E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0BB147" w14:textId="77777777" w:rsidR="00F96E70" w:rsidRDefault="00F9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B1"/>
    <w:rsid w:val="000477B4"/>
    <w:rsid w:val="00050604"/>
    <w:rsid w:val="00053CA8"/>
    <w:rsid w:val="00054D9A"/>
    <w:rsid w:val="000700E7"/>
    <w:rsid w:val="00081E8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6621A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076F9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963BD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11566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A19F0"/>
    <w:rsid w:val="00BC0EB6"/>
    <w:rsid w:val="00BD030D"/>
    <w:rsid w:val="00BD2BDD"/>
    <w:rsid w:val="00BD5ED4"/>
    <w:rsid w:val="00BD654F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B1592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96E70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06D12-95F4-4217-9047-3FA46466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6</TotalTime>
  <Pages>2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Pawlikowska Agnieszka</cp:lastModifiedBy>
  <cp:revision>5</cp:revision>
  <cp:lastPrinted>2021-09-07T12:39:00Z</cp:lastPrinted>
  <dcterms:created xsi:type="dcterms:W3CDTF">2021-09-06T07:29:00Z</dcterms:created>
  <dcterms:modified xsi:type="dcterms:W3CDTF">2021-09-08T06:27:00Z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