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a-Siatka"/>
        <w:tblW w:w="16031" w:type="dxa"/>
        <w:tblInd w:w="-1139" w:type="dxa"/>
        <w:tblLook w:val="04A0" w:firstRow="1" w:lastRow="0" w:firstColumn="1" w:lastColumn="0" w:noHBand="0" w:noVBand="1"/>
      </w:tblPr>
      <w:tblGrid>
        <w:gridCol w:w="577"/>
        <w:gridCol w:w="1961"/>
        <w:gridCol w:w="2613"/>
        <w:gridCol w:w="4234"/>
        <w:gridCol w:w="3656"/>
        <w:gridCol w:w="2990"/>
      </w:tblGrid>
      <w:tr w:rsidR="007C0B9A" w:rsidRPr="00724F39" w14:paraId="13F72312" w14:textId="77777777" w:rsidTr="00D42E0A">
        <w:trPr>
          <w:tblHeader/>
        </w:trPr>
        <w:tc>
          <w:tcPr>
            <w:tcW w:w="577" w:type="dxa"/>
            <w:tcBorders>
              <w:top w:val="single" w:sz="4" w:space="0" w:color="auto"/>
              <w:left w:val="single" w:sz="4" w:space="0" w:color="auto"/>
              <w:bottom w:val="single" w:sz="4" w:space="0" w:color="auto"/>
              <w:right w:val="single" w:sz="4" w:space="0" w:color="auto"/>
            </w:tcBorders>
            <w:hideMark/>
          </w:tcPr>
          <w:p w14:paraId="097968C5" w14:textId="77777777" w:rsidR="007C0B9A" w:rsidRPr="00724F39" w:rsidRDefault="007C0B9A" w:rsidP="006C1BFC">
            <w:pPr>
              <w:spacing w:line="276" w:lineRule="auto"/>
              <w:jc w:val="center"/>
              <w:rPr>
                <w:rFonts w:cstheme="minorHAnsi"/>
                <w:b/>
              </w:rPr>
            </w:pPr>
            <w:r w:rsidRPr="00724F39">
              <w:rPr>
                <w:rFonts w:cstheme="minorHAnsi"/>
                <w:b/>
              </w:rPr>
              <w:t>Lp.</w:t>
            </w:r>
          </w:p>
        </w:tc>
        <w:tc>
          <w:tcPr>
            <w:tcW w:w="1961" w:type="dxa"/>
            <w:tcBorders>
              <w:top w:val="single" w:sz="4" w:space="0" w:color="auto"/>
              <w:left w:val="single" w:sz="4" w:space="0" w:color="auto"/>
              <w:bottom w:val="single" w:sz="4" w:space="0" w:color="auto"/>
              <w:right w:val="single" w:sz="4" w:space="0" w:color="auto"/>
            </w:tcBorders>
            <w:hideMark/>
          </w:tcPr>
          <w:p w14:paraId="11B501F2" w14:textId="77777777" w:rsidR="007C0B9A" w:rsidRPr="00724F39" w:rsidRDefault="007C0B9A" w:rsidP="006C1BFC">
            <w:pPr>
              <w:spacing w:line="276" w:lineRule="auto"/>
              <w:jc w:val="center"/>
              <w:rPr>
                <w:rFonts w:cstheme="minorHAnsi"/>
                <w:b/>
              </w:rPr>
            </w:pPr>
            <w:r w:rsidRPr="00724F39">
              <w:rPr>
                <w:rFonts w:cstheme="minorHAnsi"/>
                <w:b/>
              </w:rPr>
              <w:t>Podmiot zgłaszający</w:t>
            </w:r>
          </w:p>
        </w:tc>
        <w:tc>
          <w:tcPr>
            <w:tcW w:w="2613" w:type="dxa"/>
            <w:tcBorders>
              <w:top w:val="single" w:sz="4" w:space="0" w:color="auto"/>
              <w:left w:val="single" w:sz="4" w:space="0" w:color="auto"/>
              <w:bottom w:val="single" w:sz="4" w:space="0" w:color="auto"/>
              <w:right w:val="single" w:sz="4" w:space="0" w:color="auto"/>
            </w:tcBorders>
            <w:hideMark/>
          </w:tcPr>
          <w:p w14:paraId="6818531D" w14:textId="77777777" w:rsidR="007C0B9A" w:rsidRPr="00724F39" w:rsidRDefault="007C0B9A" w:rsidP="006C1BFC">
            <w:pPr>
              <w:spacing w:line="276" w:lineRule="auto"/>
              <w:jc w:val="center"/>
              <w:rPr>
                <w:rFonts w:cstheme="minorHAnsi"/>
                <w:b/>
              </w:rPr>
            </w:pPr>
            <w:r w:rsidRPr="00724F39">
              <w:rPr>
                <w:rFonts w:cstheme="minorHAnsi"/>
                <w:b/>
              </w:rPr>
              <w:t>Przepis</w:t>
            </w:r>
          </w:p>
        </w:tc>
        <w:tc>
          <w:tcPr>
            <w:tcW w:w="4234" w:type="dxa"/>
            <w:tcBorders>
              <w:top w:val="single" w:sz="4" w:space="0" w:color="auto"/>
              <w:left w:val="single" w:sz="4" w:space="0" w:color="auto"/>
              <w:bottom w:val="single" w:sz="4" w:space="0" w:color="auto"/>
              <w:right w:val="single" w:sz="4" w:space="0" w:color="auto"/>
            </w:tcBorders>
            <w:hideMark/>
          </w:tcPr>
          <w:p w14:paraId="08397434" w14:textId="77777777" w:rsidR="007C0B9A" w:rsidRPr="00724F39" w:rsidRDefault="007C0B9A" w:rsidP="006C1BFC">
            <w:pPr>
              <w:spacing w:line="276" w:lineRule="auto"/>
              <w:jc w:val="center"/>
              <w:rPr>
                <w:rFonts w:cstheme="minorHAnsi"/>
                <w:b/>
              </w:rPr>
            </w:pPr>
            <w:r w:rsidRPr="00724F39">
              <w:rPr>
                <w:rFonts w:cstheme="minorHAnsi"/>
                <w:b/>
              </w:rPr>
              <w:t>Uwaga</w:t>
            </w:r>
          </w:p>
        </w:tc>
        <w:tc>
          <w:tcPr>
            <w:tcW w:w="3656" w:type="dxa"/>
            <w:tcBorders>
              <w:top w:val="single" w:sz="4" w:space="0" w:color="auto"/>
              <w:left w:val="single" w:sz="4" w:space="0" w:color="auto"/>
              <w:bottom w:val="single" w:sz="4" w:space="0" w:color="auto"/>
              <w:right w:val="single" w:sz="4" w:space="0" w:color="auto"/>
            </w:tcBorders>
          </w:tcPr>
          <w:p w14:paraId="1F2B9B40" w14:textId="77777777" w:rsidR="007C0B9A" w:rsidRPr="00724F39" w:rsidRDefault="007C0B9A" w:rsidP="006C1BFC">
            <w:pPr>
              <w:spacing w:line="276" w:lineRule="auto"/>
              <w:jc w:val="center"/>
              <w:rPr>
                <w:rFonts w:cstheme="minorHAnsi"/>
                <w:b/>
              </w:rPr>
            </w:pPr>
            <w:r w:rsidRPr="00724F39">
              <w:rPr>
                <w:rFonts w:cstheme="minorHAnsi"/>
                <w:b/>
              </w:rPr>
              <w:t>Proponowane brzmienie / propozycja zmiany</w:t>
            </w:r>
          </w:p>
        </w:tc>
        <w:tc>
          <w:tcPr>
            <w:tcW w:w="2990" w:type="dxa"/>
            <w:tcBorders>
              <w:top w:val="single" w:sz="4" w:space="0" w:color="auto"/>
              <w:left w:val="single" w:sz="4" w:space="0" w:color="auto"/>
              <w:bottom w:val="single" w:sz="4" w:space="0" w:color="auto"/>
              <w:right w:val="single" w:sz="4" w:space="0" w:color="auto"/>
            </w:tcBorders>
            <w:hideMark/>
          </w:tcPr>
          <w:p w14:paraId="66EFAE1B" w14:textId="77777777" w:rsidR="007C0B9A" w:rsidRPr="00724F39" w:rsidRDefault="007C0B9A" w:rsidP="006C1BFC">
            <w:pPr>
              <w:spacing w:line="276" w:lineRule="auto"/>
              <w:jc w:val="center"/>
              <w:rPr>
                <w:rFonts w:cstheme="minorHAnsi"/>
                <w:b/>
              </w:rPr>
            </w:pPr>
            <w:r w:rsidRPr="00724F39">
              <w:rPr>
                <w:rFonts w:cstheme="minorHAnsi"/>
                <w:b/>
              </w:rPr>
              <w:t>Stanowisko projektodawcy</w:t>
            </w:r>
          </w:p>
        </w:tc>
      </w:tr>
      <w:tr w:rsidR="007C0B9A" w:rsidRPr="00724F39" w14:paraId="4226FB4A" w14:textId="77777777" w:rsidTr="00D42E0A">
        <w:tc>
          <w:tcPr>
            <w:tcW w:w="577" w:type="dxa"/>
          </w:tcPr>
          <w:p w14:paraId="0B09142D" w14:textId="77777777" w:rsidR="007C0B9A" w:rsidRPr="00724F39" w:rsidRDefault="007C0B9A" w:rsidP="00D2538C">
            <w:pPr>
              <w:pStyle w:val="Akapitzlist"/>
              <w:numPr>
                <w:ilvl w:val="0"/>
                <w:numId w:val="2"/>
              </w:numPr>
              <w:spacing w:line="240" w:lineRule="auto"/>
              <w:ind w:left="318" w:hanging="284"/>
              <w:rPr>
                <w:rFonts w:cstheme="minorHAnsi"/>
              </w:rPr>
            </w:pPr>
          </w:p>
        </w:tc>
        <w:tc>
          <w:tcPr>
            <w:tcW w:w="1961" w:type="dxa"/>
          </w:tcPr>
          <w:p w14:paraId="7657C362" w14:textId="77777777" w:rsidR="007C0B9A" w:rsidRPr="00724F39" w:rsidRDefault="007C0B9A" w:rsidP="006C1BFC">
            <w:pPr>
              <w:spacing w:line="240" w:lineRule="auto"/>
              <w:rPr>
                <w:rFonts w:cstheme="minorHAnsi"/>
              </w:rPr>
            </w:pPr>
            <w:r w:rsidRPr="00724F39">
              <w:rPr>
                <w:rFonts w:cstheme="minorHAnsi"/>
              </w:rPr>
              <w:t>,,MOJE PODL@SIE. NOWOCZESNE, KREATYWNE, TWÓRCZE”</w:t>
            </w:r>
          </w:p>
        </w:tc>
        <w:tc>
          <w:tcPr>
            <w:tcW w:w="2613" w:type="dxa"/>
          </w:tcPr>
          <w:p w14:paraId="1FEF79EB" w14:textId="77777777" w:rsidR="007C0B9A" w:rsidRPr="00724F39" w:rsidRDefault="007C0B9A" w:rsidP="006C1BFC">
            <w:pPr>
              <w:spacing w:line="240" w:lineRule="auto"/>
              <w:rPr>
                <w:rFonts w:cstheme="minorHAnsi"/>
              </w:rPr>
            </w:pPr>
            <w:r w:rsidRPr="00724F39">
              <w:rPr>
                <w:rFonts w:cstheme="minorHAnsi"/>
              </w:rPr>
              <w:t>Załącznik nr 1 do Programu – Obszar 1 „Personel ochrony ludności”, Podobszar 1A „System ochrony ludności” (zadanie priorytetowe: „wyznaczenie podmiotów ochrony ludności realizujących kluczowe zadania ochrony ludności i obrony cywilnej dla danego organu”), w powiązaniu z Częścią I – Diagnoza (dane o 823 decyzjach o uznaniu jednostek za podmioty ochrony ludności i 960 porozumieniach zawartych w 2025 r.).</w:t>
            </w:r>
          </w:p>
          <w:p w14:paraId="4124F4D4" w14:textId="77777777" w:rsidR="007C0B9A" w:rsidRPr="00724F39" w:rsidRDefault="007C0B9A" w:rsidP="006C1BFC">
            <w:pPr>
              <w:spacing w:line="240" w:lineRule="auto"/>
              <w:rPr>
                <w:rFonts w:cstheme="minorHAnsi"/>
              </w:rPr>
            </w:pPr>
            <w:r w:rsidRPr="00724F39">
              <w:rPr>
                <w:rFonts w:cstheme="minorHAnsi"/>
              </w:rPr>
              <w:t>Str. 11 i 55</w:t>
            </w:r>
          </w:p>
        </w:tc>
        <w:tc>
          <w:tcPr>
            <w:tcW w:w="4234" w:type="dxa"/>
          </w:tcPr>
          <w:tbl>
            <w:tblPr>
              <w:tblW w:w="3948" w:type="dxa"/>
              <w:tblBorders>
                <w:top w:val="nil"/>
                <w:left w:val="nil"/>
                <w:bottom w:val="nil"/>
                <w:right w:val="nil"/>
              </w:tblBorders>
              <w:tblLook w:val="0000" w:firstRow="0" w:lastRow="0" w:firstColumn="0" w:lastColumn="0" w:noHBand="0" w:noVBand="0"/>
            </w:tblPr>
            <w:tblGrid>
              <w:gridCol w:w="3948"/>
            </w:tblGrid>
            <w:tr w:rsidR="007C0B9A" w:rsidRPr="00724F39" w14:paraId="11F654A4" w14:textId="77777777" w:rsidTr="00241564">
              <w:trPr>
                <w:trHeight w:val="30"/>
              </w:trPr>
              <w:tc>
                <w:tcPr>
                  <w:tcW w:w="3948" w:type="dxa"/>
                </w:tcPr>
                <w:p w14:paraId="41D1354B" w14:textId="4C61C013" w:rsidR="007C0B9A" w:rsidRPr="00724F39" w:rsidRDefault="007C0B9A" w:rsidP="00241564">
                  <w:pPr>
                    <w:autoSpaceDE w:val="0"/>
                    <w:autoSpaceDN w:val="0"/>
                    <w:adjustRightInd w:val="0"/>
                    <w:spacing w:after="1" w:line="240" w:lineRule="auto"/>
                    <w:jc w:val="both"/>
                    <w:rPr>
                      <w:rFonts w:cstheme="minorHAnsi"/>
                      <w:color w:val="000000"/>
                    </w:rPr>
                  </w:pPr>
                  <w:r w:rsidRPr="00724F39">
                    <w:rPr>
                      <w:rFonts w:cstheme="minorHAnsi"/>
                      <w:color w:val="000000"/>
                    </w:rPr>
                    <w:t>Zgodnie z obec</w:t>
                  </w:r>
                  <w:bookmarkStart w:id="0" w:name="_GoBack"/>
                  <w:r w:rsidRPr="00724F39">
                    <w:rPr>
                      <w:rFonts w:cstheme="minorHAnsi"/>
                      <w:color w:val="000000"/>
                    </w:rPr>
                    <w:t>n</w:t>
                  </w:r>
                  <w:bookmarkEnd w:id="0"/>
                  <w:r w:rsidRPr="00724F39">
                    <w:rPr>
                      <w:rFonts w:cstheme="minorHAnsi"/>
                      <w:color w:val="000000"/>
                    </w:rPr>
                    <w:t xml:space="preserve">ą praktyką (potwierdzoną danymi z diagnozy Programu) to organ ochrony ludności – na poziomie wojewódzkim wojewoda – samodzielnie decyduje, które organizacje pozarządowe zostają uznane za podmiot ochrony ludności i włączone do systemu </w:t>
                  </w:r>
                  <w:proofErr w:type="spellStart"/>
                  <w:r w:rsidRPr="00724F39">
                    <w:rPr>
                      <w:rFonts w:cstheme="minorHAnsi"/>
                      <w:color w:val="000000"/>
                    </w:rPr>
                    <w:t>OLiOC</w:t>
                  </w:r>
                  <w:proofErr w:type="spellEnd"/>
                  <w:r w:rsidRPr="00724F39">
                    <w:rPr>
                      <w:rFonts w:cstheme="minorHAnsi"/>
                      <w:color w:val="000000"/>
                    </w:rPr>
                    <w:t>. Program utrzymuje ten model, wskazując wyznaczanie podmiotów jako zadanie priorytetowe organu, lecz nie określa trybu, w jakim organizacje zainteresowane uzyskaniem tego statusu mogą zgłosić swoją kandydaturę. Skutkuje to sytuacją, w której o wejściu do systemu (a tym samym o dostępie do głównej puli finansowania Programu, w odróżnieniu od pomocniczej ścieżki NIW-CRSO) decyduje wyłącznie uznaniowa decyzja urzędu wojewódzkiego, bez otwartego naboru wniosków, jawnych kryteriów ani terminów. Ogranicza to dostęp do systemu organizacjom dotąd nieznanym danemu urzędowi, niezależnie od ich rzeczywistego potencjału.</w:t>
                  </w:r>
                </w:p>
              </w:tc>
            </w:tr>
          </w:tbl>
          <w:p w14:paraId="3219DB9D" w14:textId="77777777" w:rsidR="007C0B9A" w:rsidRPr="00724F39" w:rsidRDefault="007C0B9A" w:rsidP="00241564">
            <w:pPr>
              <w:spacing w:line="240" w:lineRule="auto"/>
              <w:jc w:val="both"/>
              <w:rPr>
                <w:rFonts w:cstheme="minorHAnsi"/>
              </w:rPr>
            </w:pPr>
          </w:p>
        </w:tc>
        <w:tc>
          <w:tcPr>
            <w:tcW w:w="3656" w:type="dxa"/>
          </w:tcPr>
          <w:p w14:paraId="250AED2E" w14:textId="2CD96413" w:rsidR="006C1BFC" w:rsidRPr="00724F39" w:rsidRDefault="006C1BFC" w:rsidP="00E015C9">
            <w:pPr>
              <w:spacing w:line="240" w:lineRule="auto"/>
              <w:ind w:right="30"/>
              <w:jc w:val="both"/>
              <w:rPr>
                <w:rFonts w:cstheme="minorHAnsi"/>
              </w:rPr>
            </w:pPr>
            <w:r w:rsidRPr="00724F39">
              <w:rPr>
                <w:rFonts w:cstheme="minorHAnsi"/>
              </w:rPr>
              <w:t>Proponujemy uzupełnienie zadania priorytetowego w Podobszarze 1A o</w:t>
            </w:r>
            <w:r w:rsidR="00241564">
              <w:rPr>
                <w:rFonts w:cstheme="minorHAnsi"/>
              </w:rPr>
              <w:t> </w:t>
            </w:r>
            <w:r w:rsidRPr="00724F39">
              <w:rPr>
                <w:rFonts w:cstheme="minorHAnsi"/>
              </w:rPr>
              <w:t>zdanie:</w:t>
            </w:r>
          </w:p>
          <w:p w14:paraId="2F39BAB4" w14:textId="4046B3E9" w:rsidR="007C0B9A" w:rsidRPr="00724F39" w:rsidRDefault="006C1BFC" w:rsidP="00E015C9">
            <w:pPr>
              <w:spacing w:line="240" w:lineRule="auto"/>
              <w:ind w:right="30"/>
              <w:jc w:val="both"/>
              <w:rPr>
                <w:rFonts w:cstheme="minorHAnsi"/>
              </w:rPr>
            </w:pPr>
            <w:r w:rsidRPr="00724F39">
              <w:rPr>
                <w:rFonts w:cstheme="minorHAnsi"/>
              </w:rPr>
              <w:t>„Wyznaczenie podmiotów ochrony ludności spośród organizacji pozarządowych następuje po przeprowadzeniu przez wojewodę otwartego naboru wniosków organizacji zainteresowanych uzyskaniem statusu podmiotu ochrony ludności, ogłaszanego nie rzadziej niż raz w roku, z podaniem do publicznej wiadomości kryteriów oceny wniosków oraz terminu ich rozpatrzenia.” Analogiczne uzupełnienie proponujemy wprowadzić w rozdziale „Współpraca z sektorem społecznym w systemie ochron</w:t>
            </w:r>
            <w:r w:rsidR="00E015C9">
              <w:rPr>
                <w:rFonts w:cstheme="minorHAnsi"/>
              </w:rPr>
              <w:t>y ludności i obrony cywilnej” w </w:t>
            </w:r>
            <w:r w:rsidRPr="00724F39">
              <w:rPr>
                <w:rFonts w:cstheme="minorHAnsi"/>
              </w:rPr>
              <w:t>Części II Programu.</w:t>
            </w:r>
          </w:p>
        </w:tc>
        <w:tc>
          <w:tcPr>
            <w:tcW w:w="2990" w:type="dxa"/>
          </w:tcPr>
          <w:p w14:paraId="54BC5FAF" w14:textId="77777777" w:rsidR="007C0B9A" w:rsidRDefault="004F2A27" w:rsidP="00241564">
            <w:pPr>
              <w:spacing w:line="240" w:lineRule="auto"/>
              <w:jc w:val="both"/>
              <w:rPr>
                <w:rFonts w:cstheme="minorHAnsi"/>
              </w:rPr>
            </w:pPr>
            <w:r>
              <w:rPr>
                <w:rFonts w:cstheme="minorHAnsi"/>
                <w:b/>
              </w:rPr>
              <w:t>Uwaga nieuwzględniona</w:t>
            </w:r>
          </w:p>
          <w:p w14:paraId="59AFA3AD" w14:textId="28780CCF" w:rsidR="004F2A27" w:rsidRPr="004F2A27" w:rsidRDefault="004F2A27" w:rsidP="00241564">
            <w:pPr>
              <w:spacing w:line="240" w:lineRule="auto"/>
              <w:jc w:val="both"/>
              <w:rPr>
                <w:rFonts w:cstheme="minorHAnsi"/>
              </w:rPr>
            </w:pPr>
            <w:r>
              <w:rPr>
                <w:rFonts w:cstheme="minorHAnsi"/>
              </w:rPr>
              <w:t xml:space="preserve">Ustawa </w:t>
            </w:r>
            <w:r w:rsidR="001B45CB">
              <w:rPr>
                <w:rFonts w:cstheme="minorHAnsi"/>
              </w:rPr>
              <w:t xml:space="preserve">o </w:t>
            </w:r>
            <w:r>
              <w:rPr>
                <w:rFonts w:cstheme="minorHAnsi"/>
              </w:rPr>
              <w:t>ochronie ludności i</w:t>
            </w:r>
            <w:r w:rsidR="003D23D9">
              <w:rPr>
                <w:rFonts w:cstheme="minorHAnsi"/>
              </w:rPr>
              <w:t> </w:t>
            </w:r>
            <w:r>
              <w:rPr>
                <w:rFonts w:cstheme="minorHAnsi"/>
              </w:rPr>
              <w:t>obronie cywilnej ustanawia odmienny sposób uznawania za podmioty ochrony ludności, różniący się od ustawy o</w:t>
            </w:r>
            <w:r w:rsidR="003D23D9">
              <w:rPr>
                <w:rFonts w:cstheme="minorHAnsi"/>
              </w:rPr>
              <w:t> </w:t>
            </w:r>
            <w:r>
              <w:rPr>
                <w:rFonts w:cstheme="minorHAnsi"/>
              </w:rPr>
              <w:t xml:space="preserve">działalności pożytku publicznego i o wolontariacie. Podstawowym sposobem rozpoczęcia procedury uznania za podmiot jest inicjatywa organu, który uwzględnia potrzeby systemu ochrony ludności. Uznanie za podmiot ochrony ludności nie jest roszczeniem ani prawem podmiotowym i nie odbywa się na zasadzie konkursów, naborów wniosków itp. </w:t>
            </w:r>
          </w:p>
        </w:tc>
      </w:tr>
      <w:tr w:rsidR="007C0B9A" w:rsidRPr="00724F39" w14:paraId="11F5E42E" w14:textId="77777777" w:rsidTr="00D42E0A">
        <w:tc>
          <w:tcPr>
            <w:tcW w:w="577" w:type="dxa"/>
          </w:tcPr>
          <w:p w14:paraId="6C831EBF" w14:textId="77777777" w:rsidR="007C0B9A" w:rsidRPr="00724F39" w:rsidRDefault="007C0B9A" w:rsidP="00D2538C">
            <w:pPr>
              <w:pStyle w:val="Akapitzlist"/>
              <w:numPr>
                <w:ilvl w:val="0"/>
                <w:numId w:val="2"/>
              </w:numPr>
              <w:spacing w:line="240" w:lineRule="auto"/>
              <w:ind w:left="318" w:hanging="284"/>
              <w:rPr>
                <w:rFonts w:cstheme="minorHAnsi"/>
              </w:rPr>
            </w:pPr>
          </w:p>
        </w:tc>
        <w:tc>
          <w:tcPr>
            <w:tcW w:w="1961" w:type="dxa"/>
          </w:tcPr>
          <w:p w14:paraId="7D3F6F8F" w14:textId="77777777" w:rsidR="007C0B9A" w:rsidRPr="00724F39" w:rsidRDefault="007C0B9A" w:rsidP="006C1BFC">
            <w:pPr>
              <w:spacing w:line="240" w:lineRule="auto"/>
              <w:rPr>
                <w:rFonts w:cstheme="minorHAnsi"/>
              </w:rPr>
            </w:pPr>
            <w:r w:rsidRPr="00724F39">
              <w:rPr>
                <w:rFonts w:cstheme="minorHAnsi"/>
              </w:rPr>
              <w:t>,,MOJE PODL@SIE. NOWOCZESNE, KREATYWNE, TWÓRCZE”</w:t>
            </w:r>
          </w:p>
        </w:tc>
        <w:tc>
          <w:tcPr>
            <w:tcW w:w="2613" w:type="dxa"/>
          </w:tcPr>
          <w:p w14:paraId="05A7A9A1" w14:textId="77777777" w:rsidR="006C1BFC" w:rsidRPr="00724F39" w:rsidRDefault="006C1BFC" w:rsidP="006C1BFC">
            <w:pPr>
              <w:pStyle w:val="Default"/>
              <w:spacing w:after="1"/>
              <w:rPr>
                <w:rFonts w:asciiTheme="minorHAnsi" w:hAnsiTheme="minorHAnsi" w:cstheme="minorHAnsi"/>
                <w:sz w:val="22"/>
                <w:szCs w:val="22"/>
              </w:rPr>
            </w:pPr>
            <w:r w:rsidRPr="00724F39">
              <w:rPr>
                <w:rFonts w:asciiTheme="minorHAnsi" w:hAnsiTheme="minorHAnsi" w:cstheme="minorHAnsi"/>
                <w:sz w:val="22"/>
                <w:szCs w:val="22"/>
              </w:rPr>
              <w:t xml:space="preserve">Część III – Realizacja, rozdział „Realizacja programu ochrony ludności i obrony cywilnej w województwie” (akapit dot. co najmniej 5% puli wojewódzkiej na działania </w:t>
            </w:r>
            <w:r w:rsidRPr="00724F39">
              <w:rPr>
                <w:rFonts w:asciiTheme="minorHAnsi" w:hAnsiTheme="minorHAnsi" w:cstheme="minorHAnsi"/>
                <w:sz w:val="22"/>
                <w:szCs w:val="22"/>
              </w:rPr>
              <w:lastRenderedPageBreak/>
              <w:t>organizacji pozarządowych).</w:t>
            </w:r>
          </w:p>
          <w:p w14:paraId="0C232F87" w14:textId="77777777" w:rsidR="006C1BFC" w:rsidRPr="00724F39" w:rsidRDefault="006C1BFC" w:rsidP="006C1BFC">
            <w:pPr>
              <w:pStyle w:val="Default"/>
              <w:spacing w:after="1"/>
              <w:rPr>
                <w:rFonts w:asciiTheme="minorHAnsi" w:hAnsiTheme="minorHAnsi" w:cstheme="minorHAnsi"/>
                <w:sz w:val="22"/>
                <w:szCs w:val="22"/>
              </w:rPr>
            </w:pPr>
            <w:r w:rsidRPr="00724F39">
              <w:rPr>
                <w:rFonts w:asciiTheme="minorHAnsi" w:hAnsiTheme="minorHAnsi" w:cstheme="minorHAnsi"/>
                <w:sz w:val="22"/>
                <w:szCs w:val="22"/>
              </w:rPr>
              <w:t>Str. 47</w:t>
            </w:r>
          </w:p>
          <w:p w14:paraId="3CE2FDB3" w14:textId="77777777" w:rsidR="007C0B9A" w:rsidRPr="00724F39" w:rsidRDefault="007C0B9A" w:rsidP="006C1BFC">
            <w:pPr>
              <w:spacing w:line="240" w:lineRule="auto"/>
              <w:rPr>
                <w:rFonts w:cstheme="minorHAnsi"/>
              </w:rPr>
            </w:pPr>
          </w:p>
        </w:tc>
        <w:tc>
          <w:tcPr>
            <w:tcW w:w="4234" w:type="dxa"/>
          </w:tcPr>
          <w:p w14:paraId="6B2B8395" w14:textId="77777777" w:rsidR="006C1BFC" w:rsidRPr="00724F39" w:rsidRDefault="006C1BFC" w:rsidP="00241564">
            <w:pPr>
              <w:pStyle w:val="Default"/>
              <w:jc w:val="both"/>
              <w:rPr>
                <w:rFonts w:asciiTheme="minorHAnsi" w:hAnsiTheme="minorHAnsi" w:cstheme="minorHAnsi"/>
                <w:sz w:val="22"/>
                <w:szCs w:val="22"/>
              </w:rPr>
            </w:pPr>
            <w:r w:rsidRPr="00724F39">
              <w:rPr>
                <w:rFonts w:asciiTheme="minorHAnsi" w:hAnsiTheme="minorHAnsi" w:cstheme="minorHAnsi"/>
                <w:sz w:val="22"/>
                <w:szCs w:val="22"/>
              </w:rPr>
              <w:lastRenderedPageBreak/>
              <w:t>Program przewiduje, że „ze środków puli wojewódzkiej co najmniej 5% łącznej puli środków powinno zostać przeznaczone na działania organizacji pozarządowych”, jednak nie określa trybu, w jakim środki te mają być rozdzielane pomiędzy zainteresowane organizacje.</w:t>
            </w:r>
          </w:p>
          <w:p w14:paraId="7F63D6DF" w14:textId="77507C41" w:rsidR="007C0B9A" w:rsidRPr="00724F39" w:rsidRDefault="006C1BFC" w:rsidP="00E015C9">
            <w:pPr>
              <w:spacing w:line="240" w:lineRule="auto"/>
              <w:jc w:val="both"/>
              <w:rPr>
                <w:rFonts w:cstheme="minorHAnsi"/>
              </w:rPr>
            </w:pPr>
            <w:r w:rsidRPr="00724F39">
              <w:rPr>
                <w:rFonts w:cstheme="minorHAnsi"/>
              </w:rPr>
              <w:lastRenderedPageBreak/>
              <w:t>Brak wskazania trybu konkursowego, kryteriów oceny wniosków oraz terminów naboru pozostawia wojewodom pełną uznaniowość co do sposobu wyboru organizacji, co ogranicza przejrzystość i</w:t>
            </w:r>
            <w:r w:rsidR="00E015C9">
              <w:rPr>
                <w:rFonts w:cstheme="minorHAnsi"/>
              </w:rPr>
              <w:t> </w:t>
            </w:r>
            <w:r w:rsidRPr="00724F39">
              <w:rPr>
                <w:rFonts w:cstheme="minorHAnsi"/>
              </w:rPr>
              <w:t>przewidywalność dostępu do tych środków, w szczególności dla organizacji spoza grona podmiotów tradyc</w:t>
            </w:r>
            <w:r w:rsidR="00E015C9">
              <w:rPr>
                <w:rFonts w:cstheme="minorHAnsi"/>
              </w:rPr>
              <w:t>yjnie kojarzonych z </w:t>
            </w:r>
            <w:r w:rsidRPr="00724F39">
              <w:rPr>
                <w:rFonts w:cstheme="minorHAnsi"/>
              </w:rPr>
              <w:t>ochroną ludności (np. OSP, PCK).</w:t>
            </w:r>
          </w:p>
        </w:tc>
        <w:tc>
          <w:tcPr>
            <w:tcW w:w="3656" w:type="dxa"/>
          </w:tcPr>
          <w:p w14:paraId="34373102" w14:textId="03E2A825" w:rsidR="006C1BFC" w:rsidRPr="00724F39" w:rsidRDefault="006C1BFC" w:rsidP="00E015C9">
            <w:pPr>
              <w:pStyle w:val="Default"/>
              <w:ind w:right="30"/>
              <w:jc w:val="both"/>
              <w:rPr>
                <w:rFonts w:asciiTheme="minorHAnsi" w:hAnsiTheme="minorHAnsi" w:cstheme="minorHAnsi"/>
                <w:sz w:val="22"/>
                <w:szCs w:val="22"/>
              </w:rPr>
            </w:pPr>
            <w:r w:rsidRPr="00724F39">
              <w:rPr>
                <w:rFonts w:asciiTheme="minorHAnsi" w:hAnsiTheme="minorHAnsi" w:cstheme="minorHAnsi"/>
                <w:sz w:val="22"/>
                <w:szCs w:val="22"/>
              </w:rPr>
              <w:lastRenderedPageBreak/>
              <w:t>Pro</w:t>
            </w:r>
            <w:r w:rsidR="00E015C9">
              <w:rPr>
                <w:rFonts w:asciiTheme="minorHAnsi" w:hAnsiTheme="minorHAnsi" w:cstheme="minorHAnsi"/>
                <w:sz w:val="22"/>
                <w:szCs w:val="22"/>
              </w:rPr>
              <w:t>ponujemy uzupełnienie akapitu o </w:t>
            </w:r>
            <w:r w:rsidRPr="00724F39">
              <w:rPr>
                <w:rFonts w:asciiTheme="minorHAnsi" w:hAnsiTheme="minorHAnsi" w:cstheme="minorHAnsi"/>
                <w:sz w:val="22"/>
                <w:szCs w:val="22"/>
              </w:rPr>
              <w:t>zdanie:</w:t>
            </w:r>
          </w:p>
          <w:p w14:paraId="445FE747" w14:textId="6F8AD0A2" w:rsidR="007C0B9A" w:rsidRPr="00724F39" w:rsidRDefault="006C1BFC" w:rsidP="00E015C9">
            <w:pPr>
              <w:spacing w:line="240" w:lineRule="auto"/>
              <w:ind w:right="30"/>
              <w:jc w:val="both"/>
              <w:rPr>
                <w:rFonts w:cstheme="minorHAnsi"/>
              </w:rPr>
            </w:pPr>
            <w:r w:rsidRPr="00724F39">
              <w:rPr>
                <w:rFonts w:cstheme="minorHAnsi"/>
              </w:rPr>
              <w:t>„Po</w:t>
            </w:r>
            <w:r w:rsidR="00E015C9">
              <w:rPr>
                <w:rFonts w:cstheme="minorHAnsi"/>
              </w:rPr>
              <w:t>dział środków, o których mowa w </w:t>
            </w:r>
            <w:r w:rsidRPr="00724F39">
              <w:rPr>
                <w:rFonts w:cstheme="minorHAnsi"/>
              </w:rPr>
              <w:t xml:space="preserve">zdaniu poprzedzającym, następuje w drodze otwartego konkursu ofert ogłaszanego przez wojewodę, na zasadach analogicznych do </w:t>
            </w:r>
            <w:r w:rsidRPr="00724F39">
              <w:rPr>
                <w:rFonts w:cstheme="minorHAnsi"/>
              </w:rPr>
              <w:lastRenderedPageBreak/>
              <w:t>określonych w ustawie z dnia 24 kwietnia 2003 r. o działalności pożytku publicznego i o wolontariacie, z</w:t>
            </w:r>
            <w:r w:rsidR="00E015C9">
              <w:rPr>
                <w:rFonts w:cstheme="minorHAnsi"/>
              </w:rPr>
              <w:t> </w:t>
            </w:r>
            <w:r w:rsidRPr="00724F39">
              <w:rPr>
                <w:rFonts w:cstheme="minorHAnsi"/>
              </w:rPr>
              <w:t>podaniem do publicznej wiadomości: kryteriów oceny wniosków, terminu i trybu naboru oraz trybu odwoławczego od rozstrzygnięcia konkursu.”</w:t>
            </w:r>
          </w:p>
        </w:tc>
        <w:tc>
          <w:tcPr>
            <w:tcW w:w="2990" w:type="dxa"/>
          </w:tcPr>
          <w:p w14:paraId="2E38688F" w14:textId="77777777" w:rsidR="00957333" w:rsidRDefault="00957333" w:rsidP="00241564">
            <w:pPr>
              <w:spacing w:line="240" w:lineRule="auto"/>
              <w:jc w:val="both"/>
              <w:rPr>
                <w:rFonts w:cstheme="minorHAnsi"/>
                <w:b/>
              </w:rPr>
            </w:pPr>
            <w:r>
              <w:rPr>
                <w:rFonts w:cstheme="minorHAnsi"/>
                <w:b/>
              </w:rPr>
              <w:lastRenderedPageBreak/>
              <w:t>Uwaga nieuwzględniona</w:t>
            </w:r>
          </w:p>
          <w:p w14:paraId="451000A7" w14:textId="04E7B860" w:rsidR="00957333" w:rsidRPr="00957333" w:rsidRDefault="00957333" w:rsidP="00E015C9">
            <w:pPr>
              <w:spacing w:line="240" w:lineRule="auto"/>
              <w:jc w:val="both"/>
              <w:rPr>
                <w:rFonts w:cstheme="minorHAnsi"/>
              </w:rPr>
            </w:pPr>
            <w:r>
              <w:rPr>
                <w:rFonts w:cstheme="minorHAnsi"/>
              </w:rPr>
              <w:t>Zasady relacji podmiotów i</w:t>
            </w:r>
            <w:r w:rsidR="00E015C9">
              <w:rPr>
                <w:rFonts w:cstheme="minorHAnsi"/>
              </w:rPr>
              <w:t> </w:t>
            </w:r>
            <w:r>
              <w:rPr>
                <w:rFonts w:cstheme="minorHAnsi"/>
              </w:rPr>
              <w:t>organów ustanowione w</w:t>
            </w:r>
            <w:r w:rsidR="00E015C9">
              <w:rPr>
                <w:rFonts w:cstheme="minorHAnsi"/>
              </w:rPr>
              <w:t> </w:t>
            </w:r>
            <w:r>
              <w:rPr>
                <w:rFonts w:cstheme="minorHAnsi"/>
              </w:rPr>
              <w:t>ustawie o ochronie ludności i</w:t>
            </w:r>
            <w:r w:rsidR="00E015C9">
              <w:rPr>
                <w:rFonts w:cstheme="minorHAnsi"/>
              </w:rPr>
              <w:t> </w:t>
            </w:r>
            <w:r>
              <w:rPr>
                <w:rFonts w:cstheme="minorHAnsi"/>
              </w:rPr>
              <w:t>obronie cywilnej są odmienne od ustawy o dział</w:t>
            </w:r>
            <w:r w:rsidR="00E015C9">
              <w:rPr>
                <w:rFonts w:cstheme="minorHAnsi"/>
              </w:rPr>
              <w:t xml:space="preserve">alności pożytku publicznego </w:t>
            </w:r>
            <w:r w:rsidR="00E015C9">
              <w:rPr>
                <w:rFonts w:cstheme="minorHAnsi"/>
              </w:rPr>
              <w:lastRenderedPageBreak/>
              <w:t>i o </w:t>
            </w:r>
            <w:r>
              <w:rPr>
                <w:rFonts w:cstheme="minorHAnsi"/>
              </w:rPr>
              <w:t xml:space="preserve">wolontariacie. Przydział zadań i obowiązków oraz środków nie odbywa się na podstawie konkursu, lecz porozumienia albo decyzji organu. Podział środków dokonywany jest przez organ, nie stosuje się żadnego obligatoryjnego trybu konkursowego. </w:t>
            </w:r>
          </w:p>
        </w:tc>
      </w:tr>
      <w:tr w:rsidR="007C0B9A" w:rsidRPr="00724F39" w14:paraId="75717FFF" w14:textId="77777777" w:rsidTr="00D42E0A">
        <w:tc>
          <w:tcPr>
            <w:tcW w:w="577" w:type="dxa"/>
          </w:tcPr>
          <w:p w14:paraId="213F8690" w14:textId="77777777" w:rsidR="007C0B9A" w:rsidRPr="00724F39" w:rsidRDefault="007C0B9A" w:rsidP="00D2538C">
            <w:pPr>
              <w:pStyle w:val="Akapitzlist"/>
              <w:numPr>
                <w:ilvl w:val="0"/>
                <w:numId w:val="2"/>
              </w:numPr>
              <w:spacing w:line="240" w:lineRule="auto"/>
              <w:ind w:left="318" w:hanging="284"/>
              <w:rPr>
                <w:rFonts w:cstheme="minorHAnsi"/>
              </w:rPr>
            </w:pPr>
          </w:p>
        </w:tc>
        <w:tc>
          <w:tcPr>
            <w:tcW w:w="1961" w:type="dxa"/>
          </w:tcPr>
          <w:p w14:paraId="1D1A1197" w14:textId="77777777" w:rsidR="007C0B9A" w:rsidRPr="00724F39" w:rsidRDefault="007C0B9A" w:rsidP="006C1BFC">
            <w:pPr>
              <w:spacing w:line="240" w:lineRule="auto"/>
              <w:rPr>
                <w:rFonts w:cstheme="minorHAnsi"/>
              </w:rPr>
            </w:pPr>
            <w:r w:rsidRPr="00724F39">
              <w:rPr>
                <w:rFonts w:cstheme="minorHAnsi"/>
              </w:rPr>
              <w:t>,,MOJE PODL@SIE. NOWOCZESNE, KREATYWNE, TWÓRCZE”</w:t>
            </w:r>
          </w:p>
        </w:tc>
        <w:tc>
          <w:tcPr>
            <w:tcW w:w="2613" w:type="dxa"/>
          </w:tcPr>
          <w:p w14:paraId="0C218814" w14:textId="77777777" w:rsidR="007C0B9A" w:rsidRPr="00724F39" w:rsidRDefault="006C1BFC" w:rsidP="006C1BFC">
            <w:pPr>
              <w:spacing w:line="240" w:lineRule="auto"/>
              <w:rPr>
                <w:rFonts w:cstheme="minorHAnsi"/>
              </w:rPr>
            </w:pPr>
            <w:r w:rsidRPr="00724F39">
              <w:rPr>
                <w:rFonts w:cstheme="minorHAnsi"/>
              </w:rPr>
              <w:t>Część II – Kierunki rozwoju, rozdział „Współpraca z sektorem społecznym w systemie ochrony ludności i obrony cywilnej” (akapit dot. finansowania za pośrednictwem Narodowego Instytutu Wolności – Centrum Rozwoju Społeczeństwa Obywatelskiego).</w:t>
            </w:r>
          </w:p>
          <w:p w14:paraId="7D6E1FE8" w14:textId="77777777" w:rsidR="006C1BFC" w:rsidRPr="00724F39" w:rsidRDefault="006C1BFC" w:rsidP="006C1BFC">
            <w:pPr>
              <w:spacing w:line="240" w:lineRule="auto"/>
              <w:rPr>
                <w:rFonts w:cstheme="minorHAnsi"/>
              </w:rPr>
            </w:pPr>
            <w:r w:rsidRPr="00724F39">
              <w:rPr>
                <w:rFonts w:cstheme="minorHAnsi"/>
              </w:rPr>
              <w:t>Str. 23</w:t>
            </w:r>
          </w:p>
        </w:tc>
        <w:tc>
          <w:tcPr>
            <w:tcW w:w="4234" w:type="dxa"/>
          </w:tcPr>
          <w:p w14:paraId="04CB13C7" w14:textId="77777777" w:rsidR="006C1BFC" w:rsidRPr="00724F39" w:rsidRDefault="006C1BFC" w:rsidP="00241564">
            <w:pPr>
              <w:pStyle w:val="Default"/>
              <w:jc w:val="both"/>
              <w:rPr>
                <w:rFonts w:asciiTheme="minorHAnsi" w:hAnsiTheme="minorHAnsi" w:cstheme="minorHAnsi"/>
                <w:sz w:val="22"/>
                <w:szCs w:val="22"/>
              </w:rPr>
            </w:pPr>
            <w:r w:rsidRPr="00724F39">
              <w:rPr>
                <w:rFonts w:asciiTheme="minorHAnsi" w:hAnsiTheme="minorHAnsi" w:cstheme="minorHAnsi"/>
                <w:sz w:val="22"/>
                <w:szCs w:val="22"/>
              </w:rPr>
              <w:t>Program przewiduje dwie ścieżki finansowania działań organizacji pozarządowych: konkurs wojewody (co najmniej 5% puli wojewódzkiej) oraz dotacje z części centralnej za pośrednictwem NIW-CRSO. Treść Programu nie precyzuje, czy organizacja może ubiegać się o środki w obu trybach równolegle, co w praktyce może być odczytywane jako wykluczenie się tych ścieżek.</w:t>
            </w:r>
          </w:p>
          <w:p w14:paraId="7DC25C95" w14:textId="77777777" w:rsidR="007C0B9A" w:rsidRPr="00724F39" w:rsidRDefault="006C1BFC" w:rsidP="00241564">
            <w:pPr>
              <w:spacing w:line="240" w:lineRule="auto"/>
              <w:jc w:val="both"/>
              <w:rPr>
                <w:rFonts w:cstheme="minorHAnsi"/>
              </w:rPr>
            </w:pPr>
            <w:r w:rsidRPr="00724F39">
              <w:rPr>
                <w:rFonts w:cstheme="minorHAnsi"/>
              </w:rPr>
              <w:t>Dopuszczenie równoległego udziału zwiększy efektywność wykorzystania potencjału organizacji pozarządowych i nie generuje ryzyka nadużyć, o ile zachowany zostanie zakaz podwójnego finansowania tego samego zadania.</w:t>
            </w:r>
          </w:p>
        </w:tc>
        <w:tc>
          <w:tcPr>
            <w:tcW w:w="3656" w:type="dxa"/>
          </w:tcPr>
          <w:p w14:paraId="2466AF2D" w14:textId="77777777" w:rsidR="006C1BFC" w:rsidRPr="00724F39" w:rsidRDefault="006C1BFC" w:rsidP="00E015C9">
            <w:pPr>
              <w:spacing w:line="240" w:lineRule="auto"/>
              <w:ind w:right="30"/>
              <w:jc w:val="both"/>
              <w:rPr>
                <w:rFonts w:cstheme="minorHAnsi"/>
              </w:rPr>
            </w:pPr>
            <w:r w:rsidRPr="00724F39">
              <w:rPr>
                <w:rFonts w:cstheme="minorHAnsi"/>
              </w:rPr>
              <w:t>Proponujemy dodanie zdania:</w:t>
            </w:r>
          </w:p>
          <w:p w14:paraId="125B0C52" w14:textId="27CE354A" w:rsidR="007C0B9A" w:rsidRPr="00724F39" w:rsidRDefault="006C1BFC" w:rsidP="00E015C9">
            <w:pPr>
              <w:spacing w:line="240" w:lineRule="auto"/>
              <w:ind w:right="30"/>
              <w:jc w:val="both"/>
              <w:rPr>
                <w:rFonts w:cstheme="minorHAnsi"/>
              </w:rPr>
            </w:pPr>
            <w:r w:rsidRPr="00724F39">
              <w:rPr>
                <w:rFonts w:cstheme="minorHAnsi"/>
              </w:rPr>
              <w:t>„Ubieganie się przez organizację pozarządową o środki w konkursie ogłaszanym przez wojewodę nie wyklucza równoczesnego ubiegania się pr</w:t>
            </w:r>
            <w:r w:rsidR="00E015C9">
              <w:rPr>
                <w:rFonts w:cstheme="minorHAnsi"/>
              </w:rPr>
              <w:t>zez tę organizację o dotację, o </w:t>
            </w:r>
            <w:r w:rsidRPr="00724F39">
              <w:rPr>
                <w:rFonts w:cstheme="minorHAnsi"/>
              </w:rPr>
              <w:t>kt</w:t>
            </w:r>
            <w:r w:rsidR="00E015C9">
              <w:rPr>
                <w:rFonts w:cstheme="minorHAnsi"/>
              </w:rPr>
              <w:t>órej mowa w art. 153a ustawy, o </w:t>
            </w:r>
            <w:r w:rsidRPr="00724F39">
              <w:rPr>
                <w:rFonts w:cstheme="minorHAnsi"/>
              </w:rPr>
              <w:t>ile wnioski dotyczą różnych zadań lub organizacja wskaże w składanych wnioskach mechanizm wykluczający podwójne finansowanie tego samego zadania.”</w:t>
            </w:r>
          </w:p>
        </w:tc>
        <w:tc>
          <w:tcPr>
            <w:tcW w:w="2990" w:type="dxa"/>
          </w:tcPr>
          <w:p w14:paraId="49F45764" w14:textId="77777777" w:rsidR="00957333" w:rsidRDefault="00957333" w:rsidP="00241564">
            <w:pPr>
              <w:spacing w:line="240" w:lineRule="auto"/>
              <w:jc w:val="both"/>
              <w:rPr>
                <w:rFonts w:cstheme="minorHAnsi"/>
                <w:b/>
              </w:rPr>
            </w:pPr>
            <w:r>
              <w:rPr>
                <w:rFonts w:cstheme="minorHAnsi"/>
                <w:b/>
              </w:rPr>
              <w:t>Uwaga nieuwzględniona</w:t>
            </w:r>
          </w:p>
          <w:p w14:paraId="3DC97A9C" w14:textId="07E28AA3" w:rsidR="007C0B9A" w:rsidRPr="00724F39" w:rsidRDefault="00957333" w:rsidP="00E015C9">
            <w:pPr>
              <w:spacing w:line="240" w:lineRule="auto"/>
              <w:jc w:val="both"/>
              <w:rPr>
                <w:rFonts w:cstheme="minorHAnsi"/>
              </w:rPr>
            </w:pPr>
            <w:r>
              <w:rPr>
                <w:rFonts w:cstheme="minorHAnsi"/>
              </w:rPr>
              <w:t>Środki są przydzielane w</w:t>
            </w:r>
            <w:r w:rsidR="00E015C9">
              <w:rPr>
                <w:rFonts w:cstheme="minorHAnsi"/>
              </w:rPr>
              <w:t> </w:t>
            </w:r>
            <w:r>
              <w:rPr>
                <w:rFonts w:cstheme="minorHAnsi"/>
              </w:rPr>
              <w:t xml:space="preserve">formie dotacji na poszczególne zadania, tym samym niedopuszczalne jest przyznanie dotacji dwukrotnie na to samo zadanie. </w:t>
            </w:r>
          </w:p>
        </w:tc>
      </w:tr>
      <w:tr w:rsidR="007C0B9A" w:rsidRPr="00724F39" w14:paraId="02316C02" w14:textId="77777777" w:rsidTr="00D42E0A">
        <w:tc>
          <w:tcPr>
            <w:tcW w:w="577" w:type="dxa"/>
          </w:tcPr>
          <w:p w14:paraId="1E4844DD" w14:textId="77777777" w:rsidR="007C0B9A" w:rsidRPr="00724F39" w:rsidRDefault="007C0B9A" w:rsidP="00D2538C">
            <w:pPr>
              <w:pStyle w:val="Akapitzlist"/>
              <w:numPr>
                <w:ilvl w:val="0"/>
                <w:numId w:val="2"/>
              </w:numPr>
              <w:spacing w:line="240" w:lineRule="auto"/>
              <w:ind w:left="318" w:hanging="284"/>
              <w:rPr>
                <w:rFonts w:cstheme="minorHAnsi"/>
              </w:rPr>
            </w:pPr>
          </w:p>
        </w:tc>
        <w:tc>
          <w:tcPr>
            <w:tcW w:w="1961" w:type="dxa"/>
          </w:tcPr>
          <w:p w14:paraId="55868310" w14:textId="77777777" w:rsidR="007C0B9A" w:rsidRPr="00724F39" w:rsidRDefault="007C0B9A" w:rsidP="006C1BFC">
            <w:pPr>
              <w:spacing w:line="240" w:lineRule="auto"/>
              <w:rPr>
                <w:rFonts w:cstheme="minorHAnsi"/>
              </w:rPr>
            </w:pPr>
            <w:r w:rsidRPr="00724F39">
              <w:rPr>
                <w:rFonts w:cstheme="minorHAnsi"/>
              </w:rPr>
              <w:t xml:space="preserve"> ,,MOJE PODL@SIE. NOWOCZESNE, KREATYWNE, TWÓRCZE”</w:t>
            </w:r>
          </w:p>
        </w:tc>
        <w:tc>
          <w:tcPr>
            <w:tcW w:w="2613" w:type="dxa"/>
          </w:tcPr>
          <w:p w14:paraId="245EE02B" w14:textId="77777777" w:rsidR="006C1BFC" w:rsidRPr="00724F39" w:rsidRDefault="006C1BFC" w:rsidP="006C1BFC">
            <w:pPr>
              <w:pStyle w:val="Default"/>
              <w:rPr>
                <w:rFonts w:asciiTheme="minorHAnsi" w:hAnsiTheme="minorHAnsi" w:cstheme="minorHAnsi"/>
                <w:sz w:val="22"/>
                <w:szCs w:val="22"/>
              </w:rPr>
            </w:pPr>
            <w:r w:rsidRPr="00724F39">
              <w:rPr>
                <w:rFonts w:asciiTheme="minorHAnsi" w:hAnsiTheme="minorHAnsi" w:cstheme="minorHAnsi"/>
                <w:sz w:val="22"/>
                <w:szCs w:val="22"/>
              </w:rPr>
              <w:t xml:space="preserve">Część II – Kierunki rozwoju, rozdział „Współpraca z sektorem społecznym w systemie ochrony ludności i obrony </w:t>
            </w:r>
            <w:r w:rsidRPr="00724F39">
              <w:rPr>
                <w:rFonts w:asciiTheme="minorHAnsi" w:hAnsiTheme="minorHAnsi" w:cstheme="minorHAnsi"/>
                <w:sz w:val="22"/>
                <w:szCs w:val="22"/>
              </w:rPr>
              <w:lastRenderedPageBreak/>
              <w:t>cywilnej”, w powiązaniu z zapowiedzią opracowania strategii współpracy z organizacjami pozarządowymi przez ministra właściwego do spraw wewnętrznych.</w:t>
            </w:r>
          </w:p>
          <w:p w14:paraId="66CAA5EA" w14:textId="77777777" w:rsidR="006C1BFC" w:rsidRPr="00724F39" w:rsidRDefault="006C1BFC" w:rsidP="006C1BFC">
            <w:pPr>
              <w:pStyle w:val="Default"/>
              <w:rPr>
                <w:rFonts w:asciiTheme="minorHAnsi" w:hAnsiTheme="minorHAnsi" w:cstheme="minorHAnsi"/>
                <w:sz w:val="22"/>
                <w:szCs w:val="22"/>
              </w:rPr>
            </w:pPr>
            <w:r w:rsidRPr="00724F39">
              <w:rPr>
                <w:rFonts w:asciiTheme="minorHAnsi" w:hAnsiTheme="minorHAnsi" w:cstheme="minorHAnsi"/>
                <w:sz w:val="22"/>
                <w:szCs w:val="22"/>
              </w:rPr>
              <w:t>Str. 23</w:t>
            </w:r>
          </w:p>
          <w:p w14:paraId="074BE91D" w14:textId="77777777" w:rsidR="007C0B9A" w:rsidRPr="00724F39" w:rsidRDefault="007C0B9A" w:rsidP="006C1BFC">
            <w:pPr>
              <w:spacing w:line="240" w:lineRule="auto"/>
              <w:rPr>
                <w:rFonts w:cstheme="minorHAnsi"/>
              </w:rPr>
            </w:pPr>
          </w:p>
        </w:tc>
        <w:tc>
          <w:tcPr>
            <w:tcW w:w="4234" w:type="dxa"/>
          </w:tcPr>
          <w:p w14:paraId="063AAE9E" w14:textId="77777777" w:rsidR="006C1BFC" w:rsidRPr="00724F39" w:rsidRDefault="006C1BFC" w:rsidP="00241564">
            <w:pPr>
              <w:spacing w:line="240" w:lineRule="auto"/>
              <w:jc w:val="both"/>
              <w:rPr>
                <w:rFonts w:cstheme="minorHAnsi"/>
              </w:rPr>
            </w:pPr>
            <w:r w:rsidRPr="00724F39">
              <w:rPr>
                <w:rFonts w:cstheme="minorHAnsi"/>
              </w:rPr>
              <w:lastRenderedPageBreak/>
              <w:t xml:space="preserve">Obszarem o szczególnym znaczeniu Program wskazuje wyłącznie „działalność edukacyjną, szkoleniową, a także pomoc humanitarną”. Pomija to wprost obszary cyberbezpieczeństwa/cyfryzacji systemów </w:t>
            </w:r>
            <w:r w:rsidRPr="00724F39">
              <w:rPr>
                <w:rFonts w:cstheme="minorHAnsi"/>
              </w:rPr>
              <w:lastRenderedPageBreak/>
              <w:t>ochrony ludności (obszar 4 Programu) oraz współpracy cywilno-wojskowej z jednostkami Wojsk Obrony Terytorialnej (obszar 1 Programu), w których działa część organizacji pozarządowych, w tym FUNDACJA ,,MOJE PODL@SIE. NOWOCZESNE, KREATYWNE, TWÓRCZE”</w:t>
            </w:r>
          </w:p>
          <w:p w14:paraId="144995E7" w14:textId="77777777" w:rsidR="007C0B9A" w:rsidRPr="00724F39" w:rsidRDefault="006C1BFC" w:rsidP="00241564">
            <w:pPr>
              <w:spacing w:line="240" w:lineRule="auto"/>
              <w:jc w:val="both"/>
              <w:rPr>
                <w:rFonts w:cstheme="minorHAnsi"/>
              </w:rPr>
            </w:pPr>
            <w:r w:rsidRPr="00724F39">
              <w:rPr>
                <w:rFonts w:cstheme="minorHAnsi"/>
              </w:rPr>
              <w:t>Pominięcie tych obszarów w katalogu przykładowym może w praktyce ograniczać uznawanie takich organizacji za podmioty ochrony ludności lub obniżać priorytet</w:t>
            </w:r>
          </w:p>
        </w:tc>
        <w:tc>
          <w:tcPr>
            <w:tcW w:w="3656" w:type="dxa"/>
          </w:tcPr>
          <w:p w14:paraId="660882BA" w14:textId="4F3E998A" w:rsidR="006C1BFC" w:rsidRPr="00724F39" w:rsidRDefault="006C1BFC" w:rsidP="00E015C9">
            <w:pPr>
              <w:spacing w:line="240" w:lineRule="auto"/>
              <w:ind w:right="30"/>
              <w:jc w:val="both"/>
              <w:rPr>
                <w:rFonts w:cstheme="minorHAnsi"/>
              </w:rPr>
            </w:pPr>
            <w:r w:rsidRPr="00724F39">
              <w:rPr>
                <w:rFonts w:cstheme="minorHAnsi"/>
              </w:rPr>
              <w:lastRenderedPageBreak/>
              <w:t>Prop</w:t>
            </w:r>
            <w:r w:rsidR="000435A7">
              <w:rPr>
                <w:rFonts w:cstheme="minorHAnsi"/>
              </w:rPr>
              <w:t>onujemy rozszerzenie katalogu o </w:t>
            </w:r>
            <w:r w:rsidRPr="00724F39">
              <w:rPr>
                <w:rFonts w:cstheme="minorHAnsi"/>
              </w:rPr>
              <w:t>zdanie:</w:t>
            </w:r>
          </w:p>
          <w:p w14:paraId="6F8C022B" w14:textId="77777777" w:rsidR="006C1BFC" w:rsidRPr="00724F39" w:rsidRDefault="006C1BFC" w:rsidP="00E015C9">
            <w:pPr>
              <w:spacing w:line="240" w:lineRule="auto"/>
              <w:ind w:right="30"/>
              <w:jc w:val="both"/>
              <w:rPr>
                <w:rFonts w:cstheme="minorHAnsi"/>
              </w:rPr>
            </w:pPr>
            <w:r w:rsidRPr="00724F39">
              <w:rPr>
                <w:rFonts w:cstheme="minorHAnsi"/>
              </w:rPr>
              <w:t xml:space="preserve">„Obszarem o szczególnym znaczeniu w kontekście współpracy z organizacjami pozarządowymi jest </w:t>
            </w:r>
            <w:r w:rsidRPr="00724F39">
              <w:rPr>
                <w:rFonts w:cstheme="minorHAnsi"/>
              </w:rPr>
              <w:lastRenderedPageBreak/>
              <w:t>również działalność w zakresie cyberbezpieczeństwa i cyfryzacji systemów ochrony ludności oraz współpraca cywilno-wojskowa z jednostkami Wojsk Obrony Terytorialnej.”</w:t>
            </w:r>
          </w:p>
          <w:p w14:paraId="693C1B56" w14:textId="77777777" w:rsidR="007C0B9A" w:rsidRPr="00724F39" w:rsidRDefault="006C1BFC" w:rsidP="00E015C9">
            <w:pPr>
              <w:spacing w:line="240" w:lineRule="auto"/>
              <w:ind w:right="30"/>
              <w:jc w:val="both"/>
              <w:rPr>
                <w:rFonts w:cstheme="minorHAnsi"/>
              </w:rPr>
            </w:pPr>
            <w:r w:rsidRPr="00724F39">
              <w:rPr>
                <w:rFonts w:cstheme="minorHAnsi"/>
              </w:rPr>
              <w:t>Wnosimy również o uwzględnienie ww. obszarów w strategii współpracy z organizacjami pozarządowymi, którą – zgodnie z Programem – ma opracować minister właściwy do spraw wewnętrznych.</w:t>
            </w:r>
          </w:p>
        </w:tc>
        <w:tc>
          <w:tcPr>
            <w:tcW w:w="2990" w:type="dxa"/>
          </w:tcPr>
          <w:p w14:paraId="41F1ABDA" w14:textId="77777777" w:rsidR="007C0B9A" w:rsidRDefault="00957333" w:rsidP="00241564">
            <w:pPr>
              <w:spacing w:line="240" w:lineRule="auto"/>
              <w:jc w:val="both"/>
              <w:rPr>
                <w:rFonts w:cstheme="minorHAnsi"/>
                <w:b/>
              </w:rPr>
            </w:pPr>
            <w:r>
              <w:rPr>
                <w:rFonts w:cstheme="minorHAnsi"/>
                <w:b/>
              </w:rPr>
              <w:lastRenderedPageBreak/>
              <w:t>Uwaga nieuwzględniona</w:t>
            </w:r>
          </w:p>
          <w:p w14:paraId="6F5A9C77" w14:textId="491B4988" w:rsidR="00957333" w:rsidRPr="00957333" w:rsidRDefault="00957333" w:rsidP="000435A7">
            <w:pPr>
              <w:spacing w:line="240" w:lineRule="auto"/>
              <w:jc w:val="both"/>
              <w:rPr>
                <w:rFonts w:cstheme="minorHAnsi"/>
              </w:rPr>
            </w:pPr>
            <w:r>
              <w:rPr>
                <w:rFonts w:cstheme="minorHAnsi"/>
              </w:rPr>
              <w:t>Dotychczasowa praktyka realizacji Programu wskazuje wy</w:t>
            </w:r>
            <w:r w:rsidR="00AC5927">
              <w:rPr>
                <w:rFonts w:cstheme="minorHAnsi"/>
              </w:rPr>
              <w:t>mienione obszary jako te, w</w:t>
            </w:r>
            <w:r w:rsidR="000435A7">
              <w:rPr>
                <w:rFonts w:cstheme="minorHAnsi"/>
              </w:rPr>
              <w:t> </w:t>
            </w:r>
            <w:r w:rsidR="00A13FED">
              <w:rPr>
                <w:rFonts w:cstheme="minorHAnsi"/>
              </w:rPr>
              <w:t>których aktywność</w:t>
            </w:r>
            <w:r w:rsidR="00AC5927">
              <w:rPr>
                <w:rFonts w:cstheme="minorHAnsi"/>
              </w:rPr>
              <w:t xml:space="preserve"> </w:t>
            </w:r>
            <w:r w:rsidR="00AC5927">
              <w:rPr>
                <w:rFonts w:cstheme="minorHAnsi"/>
              </w:rPr>
              <w:lastRenderedPageBreak/>
              <w:t>organizacji pozarządowych była największa. Jednocześnie katalog ma charakter przykładowy, współpraca w</w:t>
            </w:r>
            <w:r w:rsidR="000435A7">
              <w:rPr>
                <w:rFonts w:cstheme="minorHAnsi"/>
              </w:rPr>
              <w:t> </w:t>
            </w:r>
            <w:r w:rsidR="00AC5927">
              <w:rPr>
                <w:rFonts w:cstheme="minorHAnsi"/>
              </w:rPr>
              <w:t xml:space="preserve">zakresie cyberbezpieczeństwa nie jest oczywiście wykluczona. </w:t>
            </w:r>
            <w:r w:rsidR="007518BA">
              <w:rPr>
                <w:rFonts w:cstheme="minorHAnsi"/>
              </w:rPr>
              <w:t>N</w:t>
            </w:r>
            <w:r w:rsidR="00AC5927">
              <w:rPr>
                <w:rFonts w:cstheme="minorHAnsi"/>
              </w:rPr>
              <w:t>ależy zaznaczyć, że przykładowy katalog najistotniejszych obszarów nie stanowi zawężenia zawartości strategii, o której mowa w</w:t>
            </w:r>
            <w:r w:rsidR="00C87778">
              <w:rPr>
                <w:rFonts w:cstheme="minorHAnsi"/>
              </w:rPr>
              <w:t> </w:t>
            </w:r>
            <w:r w:rsidR="00AC5927">
              <w:rPr>
                <w:rFonts w:cstheme="minorHAnsi"/>
              </w:rPr>
              <w:t xml:space="preserve">poprzednim akapicie. </w:t>
            </w:r>
          </w:p>
        </w:tc>
      </w:tr>
      <w:tr w:rsidR="007C0B9A" w:rsidRPr="00724F39" w14:paraId="279FB37C" w14:textId="77777777" w:rsidTr="00D42E0A">
        <w:tc>
          <w:tcPr>
            <w:tcW w:w="577" w:type="dxa"/>
          </w:tcPr>
          <w:p w14:paraId="3D09360F" w14:textId="77777777" w:rsidR="007C0B9A" w:rsidRPr="00724F39" w:rsidRDefault="007C0B9A" w:rsidP="00D2538C">
            <w:pPr>
              <w:pStyle w:val="Akapitzlist"/>
              <w:numPr>
                <w:ilvl w:val="0"/>
                <w:numId w:val="2"/>
              </w:numPr>
              <w:spacing w:line="240" w:lineRule="auto"/>
              <w:ind w:left="318" w:hanging="284"/>
              <w:rPr>
                <w:rFonts w:cstheme="minorHAnsi"/>
              </w:rPr>
            </w:pPr>
          </w:p>
        </w:tc>
        <w:tc>
          <w:tcPr>
            <w:tcW w:w="1961" w:type="dxa"/>
          </w:tcPr>
          <w:p w14:paraId="256BB32C" w14:textId="77777777" w:rsidR="007C0B9A" w:rsidRPr="00724F39" w:rsidRDefault="007C0B9A" w:rsidP="006C1BFC">
            <w:pPr>
              <w:spacing w:line="240" w:lineRule="auto"/>
              <w:rPr>
                <w:rFonts w:cstheme="minorHAnsi"/>
              </w:rPr>
            </w:pPr>
            <w:r w:rsidRPr="00724F39">
              <w:rPr>
                <w:rFonts w:cstheme="minorHAnsi"/>
              </w:rPr>
              <w:t xml:space="preserve"> ,,MOJE PODL@SIE. NOWOCZESNE, KREATYWNE, TWÓRCZE”</w:t>
            </w:r>
          </w:p>
        </w:tc>
        <w:tc>
          <w:tcPr>
            <w:tcW w:w="2613" w:type="dxa"/>
          </w:tcPr>
          <w:p w14:paraId="2FC561AC" w14:textId="77777777" w:rsidR="007C0B9A" w:rsidRPr="00724F39" w:rsidRDefault="006C1BFC" w:rsidP="006C1BFC">
            <w:pPr>
              <w:spacing w:line="240" w:lineRule="auto"/>
              <w:rPr>
                <w:rFonts w:cstheme="minorHAnsi"/>
              </w:rPr>
            </w:pPr>
            <w:r w:rsidRPr="00724F39">
              <w:rPr>
                <w:rFonts w:cstheme="minorHAnsi"/>
              </w:rPr>
              <w:t>Część III – Realizacja, rozdział „Realizacja programu ochrony ludności i obrony cywilnej w województwie” (akapity dot. podziału środków przez wojewodę pomiędzy jednostki samorządu terytorialnego oraz akapit dot. co najmniej 5% puli wojewódzkiej na działania organizacji pozarządowych).</w:t>
            </w:r>
          </w:p>
        </w:tc>
        <w:tc>
          <w:tcPr>
            <w:tcW w:w="4234" w:type="dxa"/>
          </w:tcPr>
          <w:p w14:paraId="4240D049" w14:textId="77777777" w:rsidR="006C1BFC" w:rsidRPr="00724F39" w:rsidRDefault="006C1BFC" w:rsidP="00241564">
            <w:pPr>
              <w:spacing w:line="240" w:lineRule="auto"/>
              <w:jc w:val="both"/>
              <w:rPr>
                <w:rFonts w:cstheme="minorHAnsi"/>
              </w:rPr>
            </w:pPr>
            <w:r w:rsidRPr="00724F39">
              <w:rPr>
                <w:rFonts w:cstheme="minorHAnsi"/>
              </w:rPr>
              <w:t>Program przewiduje dwa odrębne, nierównoprawne mechanizmy dostępu do środków wojewódzkich: jednostki samorządu terytorialnego otrzymują środki w praktyce niemal automatycznie („każda jednostka samorządu terytorialnego [...] otrzymała środki finansowe [...], chyba że poinformuje wojewodę o braku zapotrzebowania”), natomiast organizacje pozarządowe mają dostęp wyłącznie do wydzielonej, ograniczonej puli w wysokości co najmniej 5%.</w:t>
            </w:r>
          </w:p>
          <w:p w14:paraId="4B836154" w14:textId="6A1254CA" w:rsidR="007C0B9A" w:rsidRPr="00724F39" w:rsidRDefault="006C1BFC" w:rsidP="00241564">
            <w:pPr>
              <w:spacing w:line="240" w:lineRule="auto"/>
              <w:jc w:val="both"/>
              <w:rPr>
                <w:rFonts w:cstheme="minorHAnsi"/>
              </w:rPr>
            </w:pPr>
            <w:r w:rsidRPr="00724F39">
              <w:rPr>
                <w:rFonts w:cstheme="minorHAnsi"/>
              </w:rPr>
              <w:t>Takie rozwiązan</w:t>
            </w:r>
            <w:r w:rsidR="00C87778">
              <w:rPr>
                <w:rFonts w:cstheme="minorHAnsi"/>
              </w:rPr>
              <w:t>ie nie jest realną równością, a </w:t>
            </w:r>
            <w:r w:rsidRPr="00724F39">
              <w:rPr>
                <w:rFonts w:cstheme="minorHAnsi"/>
              </w:rPr>
              <w:t xml:space="preserve">jedynie gwarancją minimum. W praktyce oznacza to, że nawet organizacja pozarządowa realizująca projekt o wyższej wartości merytorycznej niż projekt JST nie może uzyskać porównywalnego </w:t>
            </w:r>
            <w:r w:rsidRPr="00724F39">
              <w:rPr>
                <w:rFonts w:cstheme="minorHAnsi"/>
              </w:rPr>
              <w:lastRenderedPageBreak/>
              <w:t>finansowania, ponieważ konkuruje wyłącznie w obrębie wydzielonej, z góry ograniczonej puli, a nie na jednakowych zasadach o całość środków wojewódzkich. Pełna równość wymaga tych samych zasad, tych samych kryteriów oceny i tych samych możliwych do uzyskania kwot – a nie jedynie zagwarantowanego minimalnego udziału.</w:t>
            </w:r>
          </w:p>
        </w:tc>
        <w:tc>
          <w:tcPr>
            <w:tcW w:w="3656" w:type="dxa"/>
          </w:tcPr>
          <w:p w14:paraId="0A39A112" w14:textId="77777777" w:rsidR="006C1BFC" w:rsidRPr="00724F39" w:rsidRDefault="006C1BFC" w:rsidP="00E015C9">
            <w:pPr>
              <w:spacing w:line="240" w:lineRule="auto"/>
              <w:ind w:right="30"/>
              <w:jc w:val="both"/>
              <w:rPr>
                <w:rFonts w:cstheme="minorHAnsi"/>
              </w:rPr>
            </w:pPr>
            <w:r w:rsidRPr="00724F39">
              <w:rPr>
                <w:rFonts w:cstheme="minorHAnsi"/>
              </w:rPr>
              <w:lastRenderedPageBreak/>
              <w:t>Proponujemy zastąpienie obecnego zapisu o „co najmniej 5%” następującym brzmieniem:</w:t>
            </w:r>
          </w:p>
          <w:p w14:paraId="5FE4E2F0" w14:textId="77777777" w:rsidR="006C1BFC" w:rsidRPr="00724F39" w:rsidRDefault="006C1BFC" w:rsidP="00E015C9">
            <w:pPr>
              <w:spacing w:line="240" w:lineRule="auto"/>
              <w:ind w:right="30"/>
              <w:jc w:val="both"/>
              <w:rPr>
                <w:rFonts w:cstheme="minorHAnsi"/>
              </w:rPr>
            </w:pPr>
            <w:r w:rsidRPr="00724F39">
              <w:rPr>
                <w:rFonts w:cstheme="minorHAnsi"/>
              </w:rPr>
              <w:t xml:space="preserve">„Organizacje pozarządowe posiadające status podmiotu ochrony ludności ubiegają się o środki z puli wojewódzkiej na dokładnie tych samych zasadach, według tych samych kryteriów oceny wniosków oraz na te same maksymalne kwoty i poziomy dofinansowania, co jednostki samorządu terytorialnego, w ramach jednego, wspólnego trybu konkursowego, bez wydzielania odrębnej, ograniczonej puli środków dla organizacji pozarządowych. Środki faktycznie przyznane w danym roku organizacjom pozarządowym nie </w:t>
            </w:r>
            <w:r w:rsidRPr="00724F39">
              <w:rPr>
                <w:rFonts w:cstheme="minorHAnsi"/>
              </w:rPr>
              <w:lastRenderedPageBreak/>
              <w:t>mogą być niższe niż 5% łącznej puli środków wojewódzkich.”</w:t>
            </w:r>
          </w:p>
          <w:p w14:paraId="6AE30241" w14:textId="77777777" w:rsidR="007C0B9A" w:rsidRPr="00724F39" w:rsidRDefault="006C1BFC" w:rsidP="00E015C9">
            <w:pPr>
              <w:spacing w:line="240" w:lineRule="auto"/>
              <w:ind w:right="30"/>
              <w:jc w:val="both"/>
              <w:rPr>
                <w:rFonts w:cstheme="minorHAnsi"/>
              </w:rPr>
            </w:pPr>
            <w:r w:rsidRPr="00724F39">
              <w:rPr>
                <w:rFonts w:cstheme="minorHAnsi"/>
              </w:rPr>
              <w:t>Powyższe brzmienie zachowuje dotychczasową gwarancję minimalną wyłącznie jako zabezpieczenie na wypadek niekorzystnego wyniku konkursu, nie zaś jako docelowy, ograniczający mechanizm dostępu organizacji pozarządowych do środków Programu.</w:t>
            </w:r>
          </w:p>
        </w:tc>
        <w:tc>
          <w:tcPr>
            <w:tcW w:w="2990" w:type="dxa"/>
          </w:tcPr>
          <w:p w14:paraId="21DA5520" w14:textId="77777777" w:rsidR="007C0B9A" w:rsidRDefault="00E203B8" w:rsidP="00241564">
            <w:pPr>
              <w:spacing w:line="240" w:lineRule="auto"/>
              <w:jc w:val="both"/>
              <w:rPr>
                <w:rFonts w:cstheme="minorHAnsi"/>
                <w:b/>
              </w:rPr>
            </w:pPr>
            <w:r>
              <w:rPr>
                <w:rFonts w:cstheme="minorHAnsi"/>
                <w:b/>
              </w:rPr>
              <w:lastRenderedPageBreak/>
              <w:t>Uwaga nieuwzględniona</w:t>
            </w:r>
          </w:p>
          <w:p w14:paraId="50007A7A" w14:textId="0FD3F2CE" w:rsidR="00E203B8" w:rsidRDefault="00E203B8" w:rsidP="00241564">
            <w:pPr>
              <w:spacing w:line="240" w:lineRule="auto"/>
              <w:jc w:val="both"/>
              <w:rPr>
                <w:rFonts w:cstheme="minorHAnsi"/>
              </w:rPr>
            </w:pPr>
            <w:r>
              <w:rPr>
                <w:rFonts w:cstheme="minorHAnsi"/>
              </w:rPr>
              <w:t>Zaproponowane rozwiązanie jest niezgodne z ustawą o</w:t>
            </w:r>
            <w:r w:rsidR="00C87778">
              <w:rPr>
                <w:rFonts w:cstheme="minorHAnsi"/>
              </w:rPr>
              <w:t> </w:t>
            </w:r>
            <w:r>
              <w:rPr>
                <w:rFonts w:cstheme="minorHAnsi"/>
              </w:rPr>
              <w:t>ochronie ludności i obronie cywilnej. Organizacje pozarządowe są podmiotami ochrony ludności, natomiast jednostki samorządu terytorialnego (ich organy wykonawcze) – organami ochrony ludności. Zgodnie z</w:t>
            </w:r>
            <w:r w:rsidR="00C87778">
              <w:rPr>
                <w:rFonts w:cstheme="minorHAnsi"/>
              </w:rPr>
              <w:t> </w:t>
            </w:r>
            <w:r>
              <w:rPr>
                <w:rFonts w:cstheme="minorHAnsi"/>
              </w:rPr>
              <w:t xml:space="preserve">ustawą środki są przydzielane przez organy. </w:t>
            </w:r>
          </w:p>
          <w:p w14:paraId="3D676998" w14:textId="77777777" w:rsidR="00E203B8" w:rsidRDefault="00E203B8" w:rsidP="00241564">
            <w:pPr>
              <w:spacing w:line="240" w:lineRule="auto"/>
              <w:jc w:val="both"/>
              <w:rPr>
                <w:rFonts w:cstheme="minorHAnsi"/>
              </w:rPr>
            </w:pPr>
            <w:r>
              <w:rPr>
                <w:rFonts w:cstheme="minorHAnsi"/>
              </w:rPr>
              <w:t xml:space="preserve">Jednocześnie należy zauważyć, że jednostki samorządu terytorialnego realizują znaczną większość przedsięwzięć </w:t>
            </w:r>
            <w:r>
              <w:rPr>
                <w:rFonts w:cstheme="minorHAnsi"/>
              </w:rPr>
              <w:lastRenderedPageBreak/>
              <w:t xml:space="preserve">infrastrukturalnych (budowle ochronne, magazyny, zapewnienie ciągłości działania) tym samym całkowicie uzasadnione jest przyznanie im większych środków. </w:t>
            </w:r>
          </w:p>
          <w:p w14:paraId="434ACCCD" w14:textId="20902563" w:rsidR="00E203B8" w:rsidRPr="00E203B8" w:rsidRDefault="00E203B8" w:rsidP="00241564">
            <w:pPr>
              <w:spacing w:line="240" w:lineRule="auto"/>
              <w:jc w:val="both"/>
              <w:rPr>
                <w:rFonts w:cstheme="minorHAnsi"/>
              </w:rPr>
            </w:pPr>
            <w:r>
              <w:rPr>
                <w:rFonts w:cstheme="minorHAnsi"/>
              </w:rPr>
              <w:t>Dodatkowo nietrafne jest stwierdzenie, że organizacje pozarządowe maj</w:t>
            </w:r>
            <w:r w:rsidR="008F5FCF">
              <w:rPr>
                <w:rFonts w:cstheme="minorHAnsi"/>
              </w:rPr>
              <w:t>ą</w:t>
            </w:r>
            <w:r>
              <w:rPr>
                <w:rFonts w:cstheme="minorHAnsi"/>
              </w:rPr>
              <w:t xml:space="preserve"> dostęp do „wydzielonej puli wysokości co najmniej 5%”. Jest to poziom minimum, </w:t>
            </w:r>
            <w:r w:rsidR="00BC44C3">
              <w:rPr>
                <w:rFonts w:cstheme="minorHAnsi"/>
              </w:rPr>
              <w:t>a nie</w:t>
            </w:r>
            <w:r>
              <w:rPr>
                <w:rFonts w:cstheme="minorHAnsi"/>
              </w:rPr>
              <w:t xml:space="preserve"> „pula środków” w rozumieniu którym jak się wydaje posługuje się autor uwagi</w:t>
            </w:r>
            <w:r w:rsidR="00BC44C3">
              <w:rPr>
                <w:rFonts w:cstheme="minorHAnsi"/>
              </w:rPr>
              <w:t xml:space="preserve"> -</w:t>
            </w:r>
            <w:r>
              <w:rPr>
                <w:rFonts w:cstheme="minorHAnsi"/>
              </w:rPr>
              <w:t xml:space="preserve"> jest to jedna pula środków. </w:t>
            </w:r>
          </w:p>
        </w:tc>
      </w:tr>
      <w:tr w:rsidR="007C0B9A" w:rsidRPr="00724F39" w14:paraId="5DAB3EAD" w14:textId="77777777" w:rsidTr="00D42E0A">
        <w:tc>
          <w:tcPr>
            <w:tcW w:w="577" w:type="dxa"/>
          </w:tcPr>
          <w:p w14:paraId="34B55BD0" w14:textId="77777777" w:rsidR="007C0B9A" w:rsidRPr="00724F39" w:rsidRDefault="007C0B9A" w:rsidP="00D2538C">
            <w:pPr>
              <w:pStyle w:val="Akapitzlist"/>
              <w:numPr>
                <w:ilvl w:val="0"/>
                <w:numId w:val="3"/>
              </w:numPr>
              <w:spacing w:line="240" w:lineRule="auto"/>
              <w:rPr>
                <w:rFonts w:cstheme="minorHAnsi"/>
              </w:rPr>
            </w:pPr>
          </w:p>
        </w:tc>
        <w:tc>
          <w:tcPr>
            <w:tcW w:w="1961" w:type="dxa"/>
          </w:tcPr>
          <w:p w14:paraId="2C900425" w14:textId="77777777" w:rsidR="007C0B9A" w:rsidRPr="00724F39" w:rsidRDefault="00560989" w:rsidP="00560989">
            <w:pPr>
              <w:spacing w:line="240" w:lineRule="auto"/>
              <w:rPr>
                <w:rFonts w:cstheme="minorHAnsi"/>
              </w:rPr>
            </w:pPr>
            <w:r w:rsidRPr="00724F39">
              <w:rPr>
                <w:rFonts w:cstheme="minorHAnsi"/>
              </w:rPr>
              <w:t>Polski Związek Niewidomych</w:t>
            </w:r>
          </w:p>
        </w:tc>
        <w:tc>
          <w:tcPr>
            <w:tcW w:w="2613" w:type="dxa"/>
          </w:tcPr>
          <w:p w14:paraId="2BFBC128" w14:textId="54F705AE" w:rsidR="007C0B9A" w:rsidRPr="00724F39" w:rsidRDefault="00724F39" w:rsidP="001B63F6">
            <w:pPr>
              <w:spacing w:line="240" w:lineRule="auto"/>
              <w:jc w:val="both"/>
              <w:rPr>
                <w:rFonts w:cstheme="minorHAnsi"/>
              </w:rPr>
            </w:pPr>
            <w:r>
              <w:rPr>
                <w:rFonts w:cstheme="minorHAnsi"/>
              </w:rPr>
              <w:t xml:space="preserve">Obszar 5 </w:t>
            </w:r>
            <w:r w:rsidR="001B45CB">
              <w:rPr>
                <w:rFonts w:cstheme="minorHAnsi"/>
              </w:rPr>
              <w:t>–Infrastruktura ochronna</w:t>
            </w:r>
            <w:r w:rsidR="002A64BD">
              <w:rPr>
                <w:rFonts w:cstheme="minorHAnsi"/>
              </w:rPr>
              <w:t>.</w:t>
            </w:r>
            <w:r>
              <w:rPr>
                <w:rFonts w:cstheme="minorHAnsi"/>
              </w:rPr>
              <w:t xml:space="preserve"> Str. 62</w:t>
            </w:r>
          </w:p>
        </w:tc>
        <w:tc>
          <w:tcPr>
            <w:tcW w:w="4234" w:type="dxa"/>
          </w:tcPr>
          <w:p w14:paraId="1E231D9D" w14:textId="11863DC3" w:rsidR="007C0B9A" w:rsidRPr="00050C5A" w:rsidRDefault="00560989" w:rsidP="00241564">
            <w:pPr>
              <w:spacing w:line="240" w:lineRule="auto"/>
              <w:jc w:val="both"/>
              <w:rPr>
                <w:rFonts w:eastAsia="Times New Roman" w:cstheme="minorHAnsi"/>
              </w:rPr>
            </w:pPr>
            <w:r w:rsidRPr="00724F39">
              <w:rPr>
                <w:rFonts w:eastAsia="Times New Roman" w:cstheme="minorHAnsi"/>
                <w:bCs/>
              </w:rPr>
              <w:t>Potrzeba zapewnienia dostępności architektonicznej miejsc schronienia</w:t>
            </w:r>
            <w:r w:rsidRPr="00724F39">
              <w:rPr>
                <w:rFonts w:eastAsia="Times New Roman" w:cstheme="minorHAnsi"/>
              </w:rPr>
              <w:t xml:space="preserve"> – w Programie warto uwzględnić konieczność dostosowania miejsc schronienia oraz innych miejsc przeznaczonych do czasowego pobytu ludności do potrzeb osób ze szczególnymi potrzebami, w szczególności osób z</w:t>
            </w:r>
            <w:r w:rsidR="00C87778">
              <w:rPr>
                <w:rFonts w:eastAsia="Times New Roman" w:cstheme="minorHAnsi"/>
              </w:rPr>
              <w:t> </w:t>
            </w:r>
            <w:r w:rsidRPr="00724F39">
              <w:rPr>
                <w:rFonts w:eastAsia="Times New Roman" w:cstheme="minorHAnsi"/>
              </w:rPr>
              <w:t>niepełnosprawnościami oraz osób starszych o ograniczonej mobilności. Dostosowanie powinno obejmować w szczególności możliwość bezpiecznego dotarcia do miejsca schronienia, wejścia do niego oraz korzystania z jego podstawowej infrastruktury.</w:t>
            </w:r>
          </w:p>
        </w:tc>
        <w:tc>
          <w:tcPr>
            <w:tcW w:w="3656" w:type="dxa"/>
          </w:tcPr>
          <w:p w14:paraId="4433D8CA" w14:textId="77777777" w:rsidR="007C0B9A" w:rsidRPr="00724F39" w:rsidRDefault="007C0B9A" w:rsidP="00E015C9">
            <w:pPr>
              <w:spacing w:line="240" w:lineRule="auto"/>
              <w:ind w:right="30"/>
              <w:jc w:val="both"/>
              <w:rPr>
                <w:rFonts w:cstheme="minorHAnsi"/>
              </w:rPr>
            </w:pPr>
          </w:p>
        </w:tc>
        <w:tc>
          <w:tcPr>
            <w:tcW w:w="2990" w:type="dxa"/>
          </w:tcPr>
          <w:p w14:paraId="1410A589" w14:textId="77777777" w:rsidR="007C0B9A" w:rsidRPr="00696EEC" w:rsidRDefault="00696EEC" w:rsidP="00241564">
            <w:pPr>
              <w:spacing w:line="240" w:lineRule="auto"/>
              <w:jc w:val="both"/>
              <w:rPr>
                <w:rFonts w:cstheme="minorHAnsi"/>
                <w:b/>
              </w:rPr>
            </w:pPr>
            <w:r>
              <w:rPr>
                <w:rFonts w:cstheme="minorHAnsi"/>
                <w:b/>
              </w:rPr>
              <w:t>Uwaga uwzględniona</w:t>
            </w:r>
          </w:p>
        </w:tc>
      </w:tr>
      <w:tr w:rsidR="007C0B9A" w:rsidRPr="00724F39" w14:paraId="131E055B" w14:textId="77777777" w:rsidTr="00D42E0A">
        <w:tc>
          <w:tcPr>
            <w:tcW w:w="577" w:type="dxa"/>
          </w:tcPr>
          <w:p w14:paraId="0D905EBF" w14:textId="77777777" w:rsidR="007C0B9A" w:rsidRPr="00724F39" w:rsidRDefault="007C0B9A" w:rsidP="00D2538C">
            <w:pPr>
              <w:pStyle w:val="Akapitzlist"/>
              <w:numPr>
                <w:ilvl w:val="0"/>
                <w:numId w:val="3"/>
              </w:numPr>
              <w:spacing w:line="240" w:lineRule="auto"/>
              <w:ind w:left="318" w:hanging="284"/>
              <w:rPr>
                <w:rFonts w:cstheme="minorHAnsi"/>
              </w:rPr>
            </w:pPr>
          </w:p>
        </w:tc>
        <w:tc>
          <w:tcPr>
            <w:tcW w:w="1961" w:type="dxa"/>
          </w:tcPr>
          <w:p w14:paraId="768F8E70" w14:textId="77777777" w:rsidR="007C0B9A" w:rsidRPr="00724F39" w:rsidRDefault="00560989" w:rsidP="001B63F6">
            <w:pPr>
              <w:spacing w:line="240" w:lineRule="auto"/>
              <w:rPr>
                <w:rFonts w:cstheme="minorHAnsi"/>
              </w:rPr>
            </w:pPr>
            <w:r w:rsidRPr="00724F39">
              <w:rPr>
                <w:rFonts w:cstheme="minorHAnsi"/>
              </w:rPr>
              <w:t>Polski Związek Niewidomych</w:t>
            </w:r>
          </w:p>
        </w:tc>
        <w:tc>
          <w:tcPr>
            <w:tcW w:w="2613" w:type="dxa"/>
          </w:tcPr>
          <w:p w14:paraId="7C5862B5" w14:textId="5D986D4D" w:rsidR="007C0B9A" w:rsidRPr="00724F39" w:rsidRDefault="00724F39" w:rsidP="00724F39">
            <w:pPr>
              <w:spacing w:line="240" w:lineRule="auto"/>
              <w:jc w:val="both"/>
              <w:rPr>
                <w:rFonts w:cstheme="minorHAnsi"/>
              </w:rPr>
            </w:pPr>
            <w:r>
              <w:rPr>
                <w:rFonts w:cstheme="minorHAnsi"/>
              </w:rPr>
              <w:t>Obszar 4 –</w:t>
            </w:r>
            <w:r w:rsidR="001B45CB">
              <w:rPr>
                <w:rFonts w:cstheme="minorHAnsi"/>
              </w:rPr>
              <w:t xml:space="preserve"> Ł</w:t>
            </w:r>
            <w:r w:rsidR="007A2179">
              <w:rPr>
                <w:rFonts w:cstheme="minorHAnsi"/>
              </w:rPr>
              <w:t>ą</w:t>
            </w:r>
            <w:r w:rsidR="001B45CB">
              <w:rPr>
                <w:rFonts w:cstheme="minorHAnsi"/>
              </w:rPr>
              <w:t>czność oraz wykrywanie, ostrzeganie i alarmowanie oraz bezpieczeństwo</w:t>
            </w:r>
            <w:r w:rsidR="002A64BD">
              <w:rPr>
                <w:rFonts w:cstheme="minorHAnsi"/>
              </w:rPr>
              <w:t>, Podobszar 4D - System powiadamiania, ostrzegania i alarmowania ludności o zagrożeniach oraz system powiadamiania ratunkowego. S</w:t>
            </w:r>
            <w:r>
              <w:rPr>
                <w:rFonts w:cstheme="minorHAnsi"/>
              </w:rPr>
              <w:t>tr. 61</w:t>
            </w:r>
          </w:p>
        </w:tc>
        <w:tc>
          <w:tcPr>
            <w:tcW w:w="4234" w:type="dxa"/>
          </w:tcPr>
          <w:p w14:paraId="65CFBC0D" w14:textId="70990823" w:rsidR="00560989" w:rsidRPr="00724F39" w:rsidRDefault="00560989" w:rsidP="00241564">
            <w:pPr>
              <w:spacing w:line="240" w:lineRule="auto"/>
              <w:jc w:val="both"/>
              <w:rPr>
                <w:rFonts w:eastAsia="Times New Roman" w:cstheme="minorHAnsi"/>
              </w:rPr>
            </w:pPr>
            <w:r w:rsidRPr="00724F39">
              <w:rPr>
                <w:rFonts w:eastAsia="Times New Roman" w:cstheme="minorHAnsi"/>
                <w:bCs/>
              </w:rPr>
              <w:t>Zapewnienie pomocy osobom wymagającym wsparcia podczas ewakuacji</w:t>
            </w:r>
            <w:r w:rsidRPr="00724F39">
              <w:rPr>
                <w:rFonts w:eastAsia="Times New Roman" w:cstheme="minorHAnsi"/>
              </w:rPr>
              <w:t xml:space="preserve"> – Program powinien uwzględniać sytuacje osób, które ze względu na niepełnosprawność, wiek lub ograniczoną mobilność nie są w stanie samodzielnie przeprowadzić ewakuacji i</w:t>
            </w:r>
            <w:r w:rsidR="00C87778">
              <w:rPr>
                <w:rFonts w:eastAsia="Times New Roman" w:cstheme="minorHAnsi"/>
              </w:rPr>
              <w:t> </w:t>
            </w:r>
            <w:r w:rsidRPr="00724F39">
              <w:rPr>
                <w:rFonts w:eastAsia="Times New Roman" w:cstheme="minorHAnsi"/>
              </w:rPr>
              <w:t>w</w:t>
            </w:r>
            <w:r w:rsidR="00C87778">
              <w:rPr>
                <w:rFonts w:eastAsia="Times New Roman" w:cstheme="minorHAnsi"/>
              </w:rPr>
              <w:t> </w:t>
            </w:r>
            <w:r w:rsidRPr="00724F39">
              <w:rPr>
                <w:rFonts w:eastAsia="Times New Roman" w:cstheme="minorHAnsi"/>
              </w:rPr>
              <w:t xml:space="preserve">chwili zagrożenia nie mając przy sobie opiekuna lub asystenta ani osoby, która mogłaby udzielić im pomocy. </w:t>
            </w:r>
          </w:p>
          <w:p w14:paraId="6D6E3A21" w14:textId="77777777" w:rsidR="007C0B9A" w:rsidRPr="00724F39" w:rsidRDefault="007C0B9A" w:rsidP="00241564">
            <w:pPr>
              <w:spacing w:line="240" w:lineRule="auto"/>
              <w:jc w:val="both"/>
              <w:rPr>
                <w:rFonts w:cstheme="minorHAnsi"/>
              </w:rPr>
            </w:pPr>
          </w:p>
        </w:tc>
        <w:tc>
          <w:tcPr>
            <w:tcW w:w="3656" w:type="dxa"/>
          </w:tcPr>
          <w:p w14:paraId="38B8E40C" w14:textId="77777777" w:rsidR="007C0B9A" w:rsidRPr="00724F39" w:rsidRDefault="007C0B9A" w:rsidP="00E015C9">
            <w:pPr>
              <w:spacing w:line="240" w:lineRule="auto"/>
              <w:ind w:right="30"/>
              <w:jc w:val="both"/>
              <w:rPr>
                <w:rFonts w:cstheme="minorHAnsi"/>
              </w:rPr>
            </w:pPr>
          </w:p>
        </w:tc>
        <w:tc>
          <w:tcPr>
            <w:tcW w:w="2990" w:type="dxa"/>
          </w:tcPr>
          <w:p w14:paraId="2811751B" w14:textId="77777777" w:rsidR="007C0B9A" w:rsidRDefault="00696EEC" w:rsidP="00241564">
            <w:pPr>
              <w:spacing w:line="240" w:lineRule="auto"/>
              <w:jc w:val="both"/>
              <w:rPr>
                <w:rFonts w:cstheme="minorHAnsi"/>
                <w:b/>
              </w:rPr>
            </w:pPr>
            <w:r>
              <w:rPr>
                <w:rFonts w:cstheme="minorHAnsi"/>
                <w:b/>
              </w:rPr>
              <w:t>Uwaga nieuwzględniona</w:t>
            </w:r>
          </w:p>
          <w:p w14:paraId="40C650FE" w14:textId="4FA75A52" w:rsidR="00696EEC" w:rsidRPr="00696EEC" w:rsidRDefault="00696EEC" w:rsidP="00C87778">
            <w:pPr>
              <w:spacing w:line="240" w:lineRule="auto"/>
              <w:jc w:val="both"/>
              <w:rPr>
                <w:rFonts w:cstheme="minorHAnsi"/>
              </w:rPr>
            </w:pPr>
            <w:r>
              <w:rPr>
                <w:rFonts w:cstheme="minorHAnsi"/>
              </w:rPr>
              <w:t xml:space="preserve">Tabela zadań w załączniku </w:t>
            </w:r>
            <w:r w:rsidR="000C6FED">
              <w:rPr>
                <w:rFonts w:cstheme="minorHAnsi"/>
              </w:rPr>
              <w:t>1</w:t>
            </w:r>
            <w:r>
              <w:rPr>
                <w:rFonts w:cstheme="minorHAnsi"/>
              </w:rPr>
              <w:t xml:space="preserve"> odnosi się w szczególności do zadań kosztowych, wymagających zakupów lub inwestycji. Nie reguluje ona szczegółowych kwestii prawidłowego wykonywania poszczególnych czynności ratowniczych itp. Nie kwestionując, że w czasie ewakuacji należy zapewnić pomoc osobom ze szczególnymi potrzebami, bra</w:t>
            </w:r>
            <w:r w:rsidR="000435A7">
              <w:rPr>
                <w:rFonts w:cstheme="minorHAnsi"/>
              </w:rPr>
              <w:t>k jest możliwości ujęcia tego w </w:t>
            </w:r>
            <w:r>
              <w:rPr>
                <w:rFonts w:cstheme="minorHAnsi"/>
              </w:rPr>
              <w:t xml:space="preserve">zadanie podlegające finansowaniu z Programu. </w:t>
            </w:r>
            <w:r w:rsidR="0094745A">
              <w:rPr>
                <w:rFonts w:cstheme="minorHAnsi"/>
              </w:rPr>
              <w:t>Zapewnienie odpowiedniego sprzętu przewidziano w</w:t>
            </w:r>
            <w:r w:rsidR="00C87778">
              <w:rPr>
                <w:rFonts w:cstheme="minorHAnsi"/>
              </w:rPr>
              <w:t> </w:t>
            </w:r>
            <w:r w:rsidR="0094745A">
              <w:rPr>
                <w:rFonts w:cstheme="minorHAnsi"/>
              </w:rPr>
              <w:t>obszarze 3B.</w:t>
            </w:r>
          </w:p>
        </w:tc>
      </w:tr>
      <w:tr w:rsidR="007C0B9A" w:rsidRPr="00724F39" w14:paraId="6FADB86C" w14:textId="77777777" w:rsidTr="00D42E0A">
        <w:tc>
          <w:tcPr>
            <w:tcW w:w="577" w:type="dxa"/>
          </w:tcPr>
          <w:p w14:paraId="01C028D0" w14:textId="77777777" w:rsidR="007C0B9A" w:rsidRPr="00724F39" w:rsidRDefault="007C0B9A" w:rsidP="00D2538C">
            <w:pPr>
              <w:pStyle w:val="Akapitzlist"/>
              <w:numPr>
                <w:ilvl w:val="0"/>
                <w:numId w:val="3"/>
              </w:numPr>
              <w:spacing w:line="240" w:lineRule="auto"/>
              <w:ind w:left="318" w:hanging="284"/>
              <w:rPr>
                <w:rFonts w:cstheme="minorHAnsi"/>
              </w:rPr>
            </w:pPr>
          </w:p>
        </w:tc>
        <w:tc>
          <w:tcPr>
            <w:tcW w:w="1961" w:type="dxa"/>
          </w:tcPr>
          <w:p w14:paraId="43EA623E" w14:textId="77777777" w:rsidR="007C0B9A" w:rsidRPr="00724F39" w:rsidRDefault="00560989" w:rsidP="001B63F6">
            <w:pPr>
              <w:spacing w:line="240" w:lineRule="auto"/>
              <w:rPr>
                <w:rFonts w:cstheme="minorHAnsi"/>
              </w:rPr>
            </w:pPr>
            <w:r w:rsidRPr="00724F39">
              <w:rPr>
                <w:rFonts w:cstheme="minorHAnsi"/>
              </w:rPr>
              <w:t>Polski Związek Niewidomych</w:t>
            </w:r>
          </w:p>
        </w:tc>
        <w:tc>
          <w:tcPr>
            <w:tcW w:w="2613" w:type="dxa"/>
          </w:tcPr>
          <w:p w14:paraId="11C7C496" w14:textId="6A4AE472" w:rsidR="007C0B9A" w:rsidRPr="00724F39" w:rsidRDefault="00724F39" w:rsidP="001B63F6">
            <w:pPr>
              <w:spacing w:line="240" w:lineRule="auto"/>
              <w:jc w:val="both"/>
              <w:rPr>
                <w:rFonts w:cstheme="minorHAnsi"/>
              </w:rPr>
            </w:pPr>
            <w:r>
              <w:rPr>
                <w:rFonts w:cstheme="minorHAnsi"/>
              </w:rPr>
              <w:t>Obszar 6 –</w:t>
            </w:r>
            <w:r w:rsidR="002A64BD">
              <w:rPr>
                <w:rFonts w:cstheme="minorHAnsi"/>
              </w:rPr>
              <w:t xml:space="preserve"> Edukacja, szkolenia i działalność naukowo-badawcza.</w:t>
            </w:r>
            <w:r>
              <w:rPr>
                <w:rFonts w:cstheme="minorHAnsi"/>
              </w:rPr>
              <w:t xml:space="preserve"> </w:t>
            </w:r>
            <w:r w:rsidR="002A64BD">
              <w:rPr>
                <w:rFonts w:cstheme="minorHAnsi"/>
              </w:rPr>
              <w:t>S</w:t>
            </w:r>
            <w:r>
              <w:rPr>
                <w:rFonts w:cstheme="minorHAnsi"/>
              </w:rPr>
              <w:t>tr. 64</w:t>
            </w:r>
          </w:p>
        </w:tc>
        <w:tc>
          <w:tcPr>
            <w:tcW w:w="4234" w:type="dxa"/>
          </w:tcPr>
          <w:p w14:paraId="37CD73BA" w14:textId="028E4C55" w:rsidR="00560989" w:rsidRPr="00724F39" w:rsidRDefault="00560989" w:rsidP="00241564">
            <w:pPr>
              <w:spacing w:line="240" w:lineRule="auto"/>
              <w:jc w:val="both"/>
              <w:rPr>
                <w:rFonts w:eastAsia="Times New Roman" w:cstheme="minorHAnsi"/>
              </w:rPr>
            </w:pPr>
            <w:r w:rsidRPr="00724F39">
              <w:rPr>
                <w:rFonts w:eastAsia="Times New Roman" w:cstheme="minorHAnsi"/>
                <w:bCs/>
              </w:rPr>
              <w:t>Rozs</w:t>
            </w:r>
            <w:r w:rsidR="00E015C9">
              <w:rPr>
                <w:rFonts w:eastAsia="Times New Roman" w:cstheme="minorHAnsi"/>
                <w:bCs/>
              </w:rPr>
              <w:t>zerzenie działań edukacyjnych i </w:t>
            </w:r>
            <w:r w:rsidRPr="00724F39">
              <w:rPr>
                <w:rFonts w:eastAsia="Times New Roman" w:cstheme="minorHAnsi"/>
                <w:bCs/>
              </w:rPr>
              <w:t>szkolen</w:t>
            </w:r>
            <w:r w:rsidR="00E015C9">
              <w:rPr>
                <w:rFonts w:eastAsia="Times New Roman" w:cstheme="minorHAnsi"/>
                <w:bCs/>
              </w:rPr>
              <w:t>iowych o praktyczne ćwiczenia i </w:t>
            </w:r>
            <w:r w:rsidRPr="00724F39">
              <w:rPr>
                <w:rFonts w:eastAsia="Times New Roman" w:cstheme="minorHAnsi"/>
                <w:bCs/>
              </w:rPr>
              <w:t>testowanie procedur –</w:t>
            </w:r>
            <w:r w:rsidRPr="00724F39">
              <w:rPr>
                <w:rFonts w:eastAsia="Times New Roman" w:cstheme="minorHAnsi"/>
                <w:b/>
                <w:bCs/>
              </w:rPr>
              <w:t xml:space="preserve"> </w:t>
            </w:r>
            <w:r w:rsidRPr="00724F39">
              <w:rPr>
                <w:rFonts w:eastAsia="Times New Roman" w:cstheme="minorHAnsi"/>
              </w:rPr>
              <w:t>proponujemy</w:t>
            </w:r>
            <w:r w:rsidRPr="00724F39">
              <w:rPr>
                <w:rFonts w:eastAsia="Times New Roman" w:cstheme="minorHAnsi"/>
                <w:b/>
                <w:bCs/>
              </w:rPr>
              <w:t xml:space="preserve"> </w:t>
            </w:r>
            <w:r w:rsidRPr="00724F39">
              <w:rPr>
                <w:rFonts w:eastAsia="Times New Roman" w:cstheme="minorHAnsi"/>
              </w:rPr>
              <w:t>rozszerzenie</w:t>
            </w:r>
            <w:r w:rsidR="00E015C9">
              <w:rPr>
                <w:rFonts w:eastAsia="Times New Roman" w:cstheme="minorHAnsi"/>
              </w:rPr>
              <w:t xml:space="preserve"> zapisów dotyczących edukacji i </w:t>
            </w:r>
            <w:r w:rsidRPr="00724F39">
              <w:rPr>
                <w:rFonts w:eastAsia="Times New Roman" w:cstheme="minorHAnsi"/>
              </w:rPr>
              <w:t>szkoleń skierowanych do osób ze szczególnymi potrzebami oraz ich opiekunów o możliwość ich udziału w praktycznych ćwiczeniach i testowaniu procedur alarmowania, komunikacji i ewakuacji. Takie rozwiązanie pozwoliłoby nie tylko przygotować osoby ze szczególnymi potrze</w:t>
            </w:r>
            <w:r w:rsidR="00E015C9">
              <w:rPr>
                <w:rFonts w:eastAsia="Times New Roman" w:cstheme="minorHAnsi"/>
              </w:rPr>
              <w:t>bami do właściwego reagowania w </w:t>
            </w:r>
            <w:r w:rsidRPr="00724F39">
              <w:rPr>
                <w:rFonts w:eastAsia="Times New Roman" w:cstheme="minorHAnsi"/>
              </w:rPr>
              <w:t>sytuacji zagrożenia, ale również w praktyce zweryfikować, czy przyjęte procedury i</w:t>
            </w:r>
            <w:r w:rsidR="00E015C9">
              <w:rPr>
                <w:rFonts w:eastAsia="Times New Roman" w:cstheme="minorHAnsi"/>
              </w:rPr>
              <w:t> </w:t>
            </w:r>
            <w:r w:rsidRPr="00724F39">
              <w:rPr>
                <w:rFonts w:eastAsia="Times New Roman" w:cstheme="minorHAnsi"/>
              </w:rPr>
              <w:t>rozwiązania są dla nich rzeczywiście dostępne, zrozumiałe i skuteczne.</w:t>
            </w:r>
          </w:p>
          <w:p w14:paraId="5FDD7A1D" w14:textId="77777777" w:rsidR="007C0B9A" w:rsidRPr="00724F39" w:rsidRDefault="007C0B9A" w:rsidP="00241564">
            <w:pPr>
              <w:spacing w:line="240" w:lineRule="auto"/>
              <w:jc w:val="both"/>
              <w:rPr>
                <w:rFonts w:cstheme="minorHAnsi"/>
              </w:rPr>
            </w:pPr>
          </w:p>
        </w:tc>
        <w:tc>
          <w:tcPr>
            <w:tcW w:w="3656" w:type="dxa"/>
          </w:tcPr>
          <w:p w14:paraId="4EA298AE" w14:textId="77777777" w:rsidR="007C0B9A" w:rsidRPr="00724F39" w:rsidRDefault="007C0B9A" w:rsidP="00E015C9">
            <w:pPr>
              <w:spacing w:line="240" w:lineRule="auto"/>
              <w:ind w:right="30"/>
              <w:jc w:val="both"/>
              <w:rPr>
                <w:rFonts w:cstheme="minorHAnsi"/>
              </w:rPr>
            </w:pPr>
          </w:p>
        </w:tc>
        <w:tc>
          <w:tcPr>
            <w:tcW w:w="2990" w:type="dxa"/>
          </w:tcPr>
          <w:p w14:paraId="4EC82580" w14:textId="77777777" w:rsidR="007C0B9A" w:rsidRDefault="0094745A" w:rsidP="00241564">
            <w:pPr>
              <w:spacing w:line="240" w:lineRule="auto"/>
              <w:jc w:val="both"/>
              <w:rPr>
                <w:rFonts w:cstheme="minorHAnsi"/>
              </w:rPr>
            </w:pPr>
            <w:r>
              <w:rPr>
                <w:rFonts w:cstheme="minorHAnsi"/>
                <w:b/>
              </w:rPr>
              <w:t>Uwaga nieuwzględniona</w:t>
            </w:r>
          </w:p>
          <w:p w14:paraId="6F53749E" w14:textId="77777777" w:rsidR="0094745A" w:rsidRPr="0094745A" w:rsidRDefault="0094745A" w:rsidP="00241564">
            <w:pPr>
              <w:spacing w:line="240" w:lineRule="auto"/>
              <w:jc w:val="both"/>
              <w:rPr>
                <w:rFonts w:cstheme="minorHAnsi"/>
              </w:rPr>
            </w:pPr>
            <w:r>
              <w:rPr>
                <w:rFonts w:cstheme="minorHAnsi"/>
              </w:rPr>
              <w:t>W podobszarze 6B pkt 2 przewidziano zadanie „</w:t>
            </w:r>
            <w:r w:rsidRPr="0094745A">
              <w:rPr>
                <w:rFonts w:cstheme="minorHAnsi"/>
              </w:rPr>
              <w:t>prowadzenie działalności edukacyjnej względem wyszczególnionych grup społecznych, w tym przedsiębiorców, osób ze szczególnymi potrzebami i ich opiekunów, pracowników edukacyjnych</w:t>
            </w:r>
            <w:r>
              <w:rPr>
                <w:rFonts w:cstheme="minorHAnsi"/>
              </w:rPr>
              <w:t xml:space="preserve">” – co jest rozwiązaniem wystarczającym. </w:t>
            </w:r>
          </w:p>
        </w:tc>
      </w:tr>
      <w:tr w:rsidR="00560989" w:rsidRPr="00724F39" w14:paraId="2A83D239" w14:textId="77777777" w:rsidTr="00D42E0A">
        <w:tc>
          <w:tcPr>
            <w:tcW w:w="577" w:type="dxa"/>
          </w:tcPr>
          <w:p w14:paraId="7688FE24" w14:textId="77777777" w:rsidR="00560989" w:rsidRPr="00724F39" w:rsidRDefault="00560989" w:rsidP="00D2538C">
            <w:pPr>
              <w:pStyle w:val="Akapitzlist"/>
              <w:numPr>
                <w:ilvl w:val="0"/>
                <w:numId w:val="4"/>
              </w:numPr>
              <w:spacing w:line="240" w:lineRule="auto"/>
              <w:ind w:left="318" w:hanging="284"/>
              <w:rPr>
                <w:rFonts w:cstheme="minorHAnsi"/>
              </w:rPr>
            </w:pPr>
          </w:p>
        </w:tc>
        <w:tc>
          <w:tcPr>
            <w:tcW w:w="1961" w:type="dxa"/>
          </w:tcPr>
          <w:p w14:paraId="008AB57A" w14:textId="77777777" w:rsidR="00560989" w:rsidRPr="00724F39" w:rsidRDefault="00B77D79" w:rsidP="0041201E">
            <w:pPr>
              <w:spacing w:line="240" w:lineRule="auto"/>
              <w:rPr>
                <w:rFonts w:cstheme="minorHAnsi"/>
              </w:rPr>
            </w:pPr>
            <w:r w:rsidRPr="00B77D79">
              <w:rPr>
                <w:rFonts w:cstheme="minorHAnsi"/>
              </w:rPr>
              <w:t>Fundacja Avalon Bezpośrednia Pomoc Niepełnosprawnym</w:t>
            </w:r>
          </w:p>
        </w:tc>
        <w:tc>
          <w:tcPr>
            <w:tcW w:w="2613" w:type="dxa"/>
          </w:tcPr>
          <w:p w14:paraId="6460A950" w14:textId="562AEA24" w:rsidR="0041201E" w:rsidRPr="0041201E" w:rsidRDefault="0041201E" w:rsidP="0041201E">
            <w:pPr>
              <w:spacing w:line="240" w:lineRule="auto"/>
              <w:rPr>
                <w:rFonts w:cstheme="minorHAnsi"/>
              </w:rPr>
            </w:pPr>
          </w:p>
          <w:p w14:paraId="6B4C5168" w14:textId="77777777" w:rsidR="0041201E" w:rsidRPr="0041201E" w:rsidRDefault="0041201E" w:rsidP="0041201E">
            <w:pPr>
              <w:spacing w:line="240" w:lineRule="auto"/>
              <w:rPr>
                <w:rFonts w:cstheme="minorHAnsi"/>
              </w:rPr>
            </w:pPr>
            <w:r w:rsidRPr="0041201E">
              <w:rPr>
                <w:rFonts w:cstheme="minorHAnsi"/>
              </w:rPr>
              <w:t>Część II – Kierunki rozwoju</w:t>
            </w:r>
            <w:r w:rsidR="007A2179">
              <w:rPr>
                <w:rFonts w:cstheme="minorHAnsi"/>
              </w:rPr>
              <w:t>,</w:t>
            </w:r>
          </w:p>
          <w:p w14:paraId="69DBE4EF" w14:textId="77777777" w:rsidR="00560989" w:rsidRPr="00724F39" w:rsidRDefault="0041201E" w:rsidP="0041201E">
            <w:pPr>
              <w:spacing w:line="240" w:lineRule="auto"/>
              <w:rPr>
                <w:rFonts w:cstheme="minorHAnsi"/>
              </w:rPr>
            </w:pPr>
            <w:r w:rsidRPr="0041201E">
              <w:rPr>
                <w:rFonts w:cstheme="minorHAnsi"/>
              </w:rPr>
              <w:t>„Cel strategiczny i kierunki jego realizacji”</w:t>
            </w:r>
            <w:r w:rsidR="002A64BD">
              <w:rPr>
                <w:rFonts w:cstheme="minorHAnsi"/>
              </w:rPr>
              <w:t>. Str. 21</w:t>
            </w:r>
          </w:p>
        </w:tc>
        <w:tc>
          <w:tcPr>
            <w:tcW w:w="4234" w:type="dxa"/>
          </w:tcPr>
          <w:p w14:paraId="33EAA33B" w14:textId="41F3BE77" w:rsidR="00560989" w:rsidRPr="00724F39" w:rsidRDefault="0041201E" w:rsidP="00241564">
            <w:pPr>
              <w:spacing w:line="240" w:lineRule="auto"/>
              <w:jc w:val="both"/>
              <w:rPr>
                <w:rFonts w:cstheme="minorHAnsi"/>
              </w:rPr>
            </w:pPr>
            <w:r w:rsidRPr="0041201E">
              <w:rPr>
                <w:rFonts w:cstheme="minorHAnsi"/>
              </w:rPr>
              <w:t>W celu strategicznym brak wyraźnego wskazania, że system ma odpowiadać także na wymagania osób ze szczególnymi potrzebami. Obecny cel mówi o systemie powszechnym, odpornym, nowoczesnym</w:t>
            </w:r>
            <w:r w:rsidR="00C87778">
              <w:rPr>
                <w:rFonts w:cstheme="minorHAnsi"/>
              </w:rPr>
              <w:t xml:space="preserve"> i </w:t>
            </w:r>
            <w:r w:rsidRPr="0041201E">
              <w:rPr>
                <w:rFonts w:cstheme="minorHAnsi"/>
              </w:rPr>
              <w:t>profesjonalnym, ale bez bezpośredniego powiązania z dostępnością.</w:t>
            </w:r>
            <w:r>
              <w:rPr>
                <w:rFonts w:cstheme="minorHAnsi"/>
              </w:rPr>
              <w:br/>
            </w:r>
            <w:r>
              <w:rPr>
                <w:rFonts w:cstheme="minorHAnsi"/>
              </w:rPr>
              <w:br/>
            </w:r>
            <w:r w:rsidRPr="0041201E">
              <w:rPr>
                <w:rFonts w:cstheme="minorHAnsi"/>
              </w:rPr>
              <w:t>Bez wpisania dostępności do celu strategicznego będzie ona traktowana jako działanie sektorowe, a nie jako warunek skuteczności całego systemu ochrony ludności.</w:t>
            </w:r>
          </w:p>
        </w:tc>
        <w:tc>
          <w:tcPr>
            <w:tcW w:w="3656" w:type="dxa"/>
          </w:tcPr>
          <w:p w14:paraId="4B84D251" w14:textId="77777777" w:rsidR="0041201E" w:rsidRPr="0041201E" w:rsidRDefault="0041201E" w:rsidP="00E015C9">
            <w:pPr>
              <w:spacing w:line="240" w:lineRule="auto"/>
              <w:ind w:right="30"/>
              <w:jc w:val="both"/>
              <w:rPr>
                <w:rFonts w:cstheme="minorHAnsi"/>
              </w:rPr>
            </w:pPr>
            <w:r w:rsidRPr="0041201E">
              <w:rPr>
                <w:rFonts w:cstheme="minorHAnsi"/>
              </w:rPr>
              <w:t>Po zdaniu dotyczącym celu strategicznego dodać:</w:t>
            </w:r>
          </w:p>
          <w:p w14:paraId="41855CFF" w14:textId="77777777" w:rsidR="00560989" w:rsidRPr="00724F39" w:rsidRDefault="0041201E" w:rsidP="00E015C9">
            <w:pPr>
              <w:spacing w:line="240" w:lineRule="auto"/>
              <w:ind w:right="30"/>
              <w:jc w:val="both"/>
              <w:rPr>
                <w:rFonts w:cstheme="minorHAnsi"/>
              </w:rPr>
            </w:pPr>
            <w:r w:rsidRPr="0041201E">
              <w:rPr>
                <w:rFonts w:cstheme="minorHAnsi"/>
              </w:rPr>
              <w:t xml:space="preserve">„System ochrony ludności i obrony cywilnej rozwijany w ramach Programu powinien być projektowany zgodnie z zasadą dual </w:t>
            </w:r>
            <w:proofErr w:type="spellStart"/>
            <w:r w:rsidRPr="0041201E">
              <w:rPr>
                <w:rFonts w:cstheme="minorHAnsi"/>
              </w:rPr>
              <w:t>use</w:t>
            </w:r>
            <w:proofErr w:type="spellEnd"/>
            <w:r w:rsidRPr="0041201E">
              <w:rPr>
                <w:rFonts w:cstheme="minorHAnsi"/>
              </w:rPr>
              <w:t>, dostępności i projektowania uniwersalnego, tak aby zapewniał realną ochronę całej ludności, w tym osób ze szczególnymi potrzebami, w szczególności osób z niepełnosprawnościami, osób starszych, przewlekle chorych, dzieci, kobiet w ciąży, osób wymagających wsparcia w komunikowaniu się, przemieszczaniu lub samoewakuacji oraz osób zależnych od urządzeń medycznych i wspomagających.”</w:t>
            </w:r>
          </w:p>
        </w:tc>
        <w:tc>
          <w:tcPr>
            <w:tcW w:w="2990" w:type="dxa"/>
          </w:tcPr>
          <w:p w14:paraId="344D67DF" w14:textId="77777777" w:rsidR="00560989" w:rsidRDefault="0094745A" w:rsidP="00241564">
            <w:pPr>
              <w:spacing w:line="240" w:lineRule="auto"/>
              <w:jc w:val="both"/>
              <w:rPr>
                <w:rFonts w:cstheme="minorHAnsi"/>
                <w:b/>
              </w:rPr>
            </w:pPr>
            <w:r>
              <w:rPr>
                <w:rFonts w:cstheme="minorHAnsi"/>
                <w:b/>
              </w:rPr>
              <w:t>Uwaga nieuwzględniona</w:t>
            </w:r>
          </w:p>
          <w:p w14:paraId="1896A98F" w14:textId="77777777" w:rsidR="0094745A" w:rsidRDefault="0094745A" w:rsidP="00241564">
            <w:pPr>
              <w:spacing w:line="240" w:lineRule="auto"/>
              <w:jc w:val="both"/>
              <w:rPr>
                <w:rFonts w:cstheme="minorHAnsi"/>
              </w:rPr>
            </w:pPr>
            <w:r>
              <w:rPr>
                <w:rFonts w:cstheme="minorHAnsi"/>
              </w:rPr>
              <w:t>Cel strategiczny, zgodnie ze swoją istotą, został przedstawiony na najwyższym poziomie ogólności</w:t>
            </w:r>
            <w:r w:rsidR="00470A4A">
              <w:rPr>
                <w:rFonts w:cstheme="minorHAnsi"/>
              </w:rPr>
              <w:t>, dotyczy skali całego kraju i zadań wszystkich organów</w:t>
            </w:r>
            <w:r>
              <w:rPr>
                <w:rFonts w:cstheme="minorHAnsi"/>
              </w:rPr>
              <w:t xml:space="preserve"> i nie odnosi się do poszczególnych grup osób i rodzajów zadań. </w:t>
            </w:r>
          </w:p>
          <w:p w14:paraId="66F39ABA" w14:textId="77777777" w:rsidR="0094745A" w:rsidRPr="0094745A" w:rsidRDefault="0094745A" w:rsidP="00241564">
            <w:pPr>
              <w:spacing w:line="240" w:lineRule="auto"/>
              <w:jc w:val="both"/>
              <w:rPr>
                <w:rFonts w:cstheme="minorHAnsi"/>
              </w:rPr>
            </w:pPr>
            <w:r>
              <w:rPr>
                <w:rFonts w:cstheme="minorHAnsi"/>
              </w:rPr>
              <w:t xml:space="preserve">Uwzględnienie osób ze szczególnymi potrzebami zostało dokonane w wielu innych miejscach Programu. </w:t>
            </w:r>
          </w:p>
        </w:tc>
      </w:tr>
      <w:tr w:rsidR="00560989" w:rsidRPr="00724F39" w14:paraId="65C0DD8B" w14:textId="77777777" w:rsidTr="00D42E0A">
        <w:tc>
          <w:tcPr>
            <w:tcW w:w="577" w:type="dxa"/>
          </w:tcPr>
          <w:p w14:paraId="1E24A9D4" w14:textId="77777777" w:rsidR="00560989" w:rsidRPr="00724F39" w:rsidRDefault="00560989" w:rsidP="00D2538C">
            <w:pPr>
              <w:pStyle w:val="Akapitzlist"/>
              <w:numPr>
                <w:ilvl w:val="0"/>
                <w:numId w:val="4"/>
              </w:numPr>
              <w:spacing w:line="240" w:lineRule="auto"/>
              <w:ind w:left="318" w:hanging="284"/>
              <w:rPr>
                <w:rFonts w:cstheme="minorHAnsi"/>
              </w:rPr>
            </w:pPr>
          </w:p>
        </w:tc>
        <w:tc>
          <w:tcPr>
            <w:tcW w:w="1961" w:type="dxa"/>
          </w:tcPr>
          <w:p w14:paraId="7F93EAAD" w14:textId="77777777" w:rsidR="00560989" w:rsidRPr="00724F39" w:rsidRDefault="00B77D79" w:rsidP="001B63F6">
            <w:pPr>
              <w:spacing w:line="240" w:lineRule="auto"/>
              <w:rPr>
                <w:rFonts w:cstheme="minorHAnsi"/>
              </w:rPr>
            </w:pPr>
            <w:r w:rsidRPr="00B77D79">
              <w:rPr>
                <w:rFonts w:cstheme="minorHAnsi"/>
              </w:rPr>
              <w:t>Fundacja Avalon Bezpośrednia Pomoc Niepełnosprawnym</w:t>
            </w:r>
          </w:p>
        </w:tc>
        <w:tc>
          <w:tcPr>
            <w:tcW w:w="2613" w:type="dxa"/>
          </w:tcPr>
          <w:p w14:paraId="689EE5AF" w14:textId="4765432A" w:rsidR="0041201E" w:rsidRPr="0041201E" w:rsidRDefault="0041201E" w:rsidP="0041201E">
            <w:pPr>
              <w:spacing w:line="240" w:lineRule="auto"/>
              <w:rPr>
                <w:rFonts w:cstheme="minorHAnsi"/>
              </w:rPr>
            </w:pPr>
          </w:p>
          <w:p w14:paraId="32DE47B6" w14:textId="12CE852B" w:rsidR="00560989" w:rsidRPr="00724F39" w:rsidRDefault="0041201E" w:rsidP="0041201E">
            <w:pPr>
              <w:spacing w:line="240" w:lineRule="auto"/>
              <w:rPr>
                <w:rFonts w:cstheme="minorHAnsi"/>
              </w:rPr>
            </w:pPr>
            <w:r w:rsidRPr="0041201E">
              <w:rPr>
                <w:rFonts w:cstheme="minorHAnsi"/>
              </w:rPr>
              <w:t xml:space="preserve">Część II – </w:t>
            </w:r>
            <w:r w:rsidR="002A64BD">
              <w:rPr>
                <w:rFonts w:cstheme="minorHAnsi"/>
              </w:rPr>
              <w:t xml:space="preserve">Kierunki rozwoju, </w:t>
            </w:r>
            <w:r w:rsidRPr="0041201E">
              <w:rPr>
                <w:rFonts w:cstheme="minorHAnsi"/>
              </w:rPr>
              <w:t>„Zasady Programu ochrony ludności i obrony cywilnej”</w:t>
            </w:r>
            <w:r w:rsidR="002A64BD">
              <w:rPr>
                <w:rFonts w:cstheme="minorHAnsi"/>
              </w:rPr>
              <w:t>. Str. 25.</w:t>
            </w:r>
          </w:p>
        </w:tc>
        <w:tc>
          <w:tcPr>
            <w:tcW w:w="4234" w:type="dxa"/>
          </w:tcPr>
          <w:p w14:paraId="1471E27E" w14:textId="77A6B708" w:rsidR="00560989" w:rsidRPr="00724F39" w:rsidRDefault="000435A7" w:rsidP="00241564">
            <w:pPr>
              <w:spacing w:line="240" w:lineRule="auto"/>
              <w:jc w:val="both"/>
              <w:rPr>
                <w:rFonts w:cstheme="minorHAnsi"/>
              </w:rPr>
            </w:pPr>
            <w:r>
              <w:rPr>
                <w:rFonts w:cstheme="minorHAnsi"/>
              </w:rPr>
              <w:t>Wprowadzono ogólny zapis o </w:t>
            </w:r>
            <w:r w:rsidR="0041201E" w:rsidRPr="0041201E">
              <w:rPr>
                <w:rFonts w:cstheme="minorHAnsi"/>
              </w:rPr>
              <w:t>zróżnicowanych potrzebach i ochronie grup szczególnie narażonych, ale zapis ma charakter deklaratywny i nie ustanawia dostępności jako zasady horyzontalnej.</w:t>
            </w:r>
            <w:r w:rsidR="0041201E">
              <w:rPr>
                <w:rFonts w:cstheme="minorHAnsi"/>
              </w:rPr>
              <w:br/>
            </w:r>
            <w:r w:rsidR="0041201E">
              <w:rPr>
                <w:rFonts w:cstheme="minorHAnsi"/>
              </w:rPr>
              <w:br/>
            </w:r>
            <w:r w:rsidR="0041201E" w:rsidRPr="0041201E">
              <w:rPr>
                <w:rFonts w:cstheme="minorHAnsi"/>
              </w:rPr>
              <w:t>Sformułowanie „należy dążyć” jest zbyt miękkie. Nie przesądza, że dostępność ma być wymagana przy inwestycjach, szkoleniach, zakupach, ostrzeganiu, schronach i monitorowaniu.</w:t>
            </w:r>
          </w:p>
        </w:tc>
        <w:tc>
          <w:tcPr>
            <w:tcW w:w="3656" w:type="dxa"/>
          </w:tcPr>
          <w:p w14:paraId="700AB949" w14:textId="77777777" w:rsidR="0041201E" w:rsidRPr="0041201E" w:rsidRDefault="0041201E" w:rsidP="00E015C9">
            <w:pPr>
              <w:spacing w:line="240" w:lineRule="auto"/>
              <w:ind w:right="30"/>
              <w:jc w:val="both"/>
              <w:rPr>
                <w:rFonts w:cstheme="minorHAnsi"/>
              </w:rPr>
            </w:pPr>
            <w:r w:rsidRPr="0041201E">
              <w:rPr>
                <w:rFonts w:cstheme="minorHAnsi"/>
              </w:rPr>
              <w:t>Zastąpić lub uzupełnić obecny zapis:</w:t>
            </w:r>
          </w:p>
          <w:p w14:paraId="66732A97" w14:textId="0DB5A9D6" w:rsidR="00560989" w:rsidRPr="00724F39" w:rsidRDefault="0041201E" w:rsidP="00E015C9">
            <w:pPr>
              <w:spacing w:line="240" w:lineRule="auto"/>
              <w:ind w:right="30"/>
              <w:jc w:val="both"/>
              <w:rPr>
                <w:rFonts w:cstheme="minorHAnsi"/>
              </w:rPr>
            </w:pPr>
            <w:r w:rsidRPr="0041201E">
              <w:rPr>
                <w:rFonts w:cstheme="minorHAnsi"/>
              </w:rPr>
              <w:t>„Realizacja zadań ochrony ludności</w:t>
            </w:r>
            <w:r w:rsidR="00E015C9">
              <w:rPr>
                <w:rFonts w:cstheme="minorHAnsi"/>
              </w:rPr>
              <w:t xml:space="preserve"> i </w:t>
            </w:r>
            <w:r w:rsidR="000435A7">
              <w:rPr>
                <w:rFonts w:cstheme="minorHAnsi"/>
              </w:rPr>
              <w:t>obrony cywilnej odbywa się z </w:t>
            </w:r>
            <w:r w:rsidRPr="0041201E">
              <w:rPr>
                <w:rFonts w:cstheme="minorHAnsi"/>
              </w:rPr>
              <w:t xml:space="preserve">uwzględnieniem zróżnicowanych potrzeb funkcjonalnych ludności. Rozwiązania finansowane i wdrażane w ramach Programu projektuje się zgodnie z zasadą dual </w:t>
            </w:r>
            <w:proofErr w:type="spellStart"/>
            <w:r w:rsidRPr="0041201E">
              <w:rPr>
                <w:rFonts w:cstheme="minorHAnsi"/>
              </w:rPr>
              <w:t>use</w:t>
            </w:r>
            <w:proofErr w:type="spellEnd"/>
            <w:r w:rsidRPr="0041201E">
              <w:rPr>
                <w:rFonts w:cstheme="minorHAnsi"/>
              </w:rPr>
              <w:t>, dostępności i projektowania uniwersalnego. Oznacza to obowiązek planowania infrastruktury, sprzętu, procedur, transportu, komunikacji, edukacji</w:t>
            </w:r>
            <w:r w:rsidR="00E015C9">
              <w:rPr>
                <w:rFonts w:cstheme="minorHAnsi"/>
              </w:rPr>
              <w:t xml:space="preserve"> i </w:t>
            </w:r>
            <w:r w:rsidRPr="0041201E">
              <w:rPr>
                <w:rFonts w:cstheme="minorHAnsi"/>
              </w:rPr>
              <w:t>systemów ostrzegania w sposób użyteczny dla wszystkich mieszkańców, w tym osób ze szczególnymi potrzebami.”</w:t>
            </w:r>
          </w:p>
        </w:tc>
        <w:tc>
          <w:tcPr>
            <w:tcW w:w="2990" w:type="dxa"/>
          </w:tcPr>
          <w:p w14:paraId="6B35D378" w14:textId="77777777" w:rsidR="00560989" w:rsidRDefault="0094745A" w:rsidP="00241564">
            <w:pPr>
              <w:spacing w:line="240" w:lineRule="auto"/>
              <w:jc w:val="both"/>
              <w:rPr>
                <w:rFonts w:cstheme="minorHAnsi"/>
              </w:rPr>
            </w:pPr>
            <w:r>
              <w:rPr>
                <w:rFonts w:cstheme="minorHAnsi"/>
                <w:b/>
              </w:rPr>
              <w:t>Uwaga częściowo uwzględniona</w:t>
            </w:r>
          </w:p>
          <w:p w14:paraId="0AFEA306" w14:textId="77777777" w:rsidR="0094745A" w:rsidRPr="0094745A" w:rsidRDefault="0094745A" w:rsidP="00241564">
            <w:pPr>
              <w:spacing w:line="240" w:lineRule="auto"/>
              <w:jc w:val="both"/>
              <w:rPr>
                <w:rFonts w:cstheme="minorHAnsi"/>
              </w:rPr>
            </w:pPr>
            <w:r>
              <w:rPr>
                <w:rFonts w:cstheme="minorHAnsi"/>
              </w:rPr>
              <w:t xml:space="preserve">Wyrazy „należy dążyć do zapewnienia” zastąpiono wyrazami „należy zapewnić”. </w:t>
            </w:r>
          </w:p>
        </w:tc>
      </w:tr>
      <w:tr w:rsidR="00560989" w:rsidRPr="00724F39" w14:paraId="60789633" w14:textId="77777777" w:rsidTr="00D42E0A">
        <w:tc>
          <w:tcPr>
            <w:tcW w:w="577" w:type="dxa"/>
          </w:tcPr>
          <w:p w14:paraId="32FFF876" w14:textId="77777777" w:rsidR="00560989" w:rsidRPr="00724F39" w:rsidRDefault="00560989" w:rsidP="00D2538C">
            <w:pPr>
              <w:pStyle w:val="Akapitzlist"/>
              <w:numPr>
                <w:ilvl w:val="0"/>
                <w:numId w:val="4"/>
              </w:numPr>
              <w:spacing w:line="240" w:lineRule="auto"/>
              <w:ind w:left="318" w:hanging="284"/>
              <w:rPr>
                <w:rFonts w:cstheme="minorHAnsi"/>
              </w:rPr>
            </w:pPr>
          </w:p>
        </w:tc>
        <w:tc>
          <w:tcPr>
            <w:tcW w:w="1961" w:type="dxa"/>
          </w:tcPr>
          <w:p w14:paraId="20EB8DFA" w14:textId="77777777" w:rsidR="00560989" w:rsidRPr="00724F39" w:rsidRDefault="00B77D79" w:rsidP="001B63F6">
            <w:pPr>
              <w:spacing w:line="240" w:lineRule="auto"/>
              <w:rPr>
                <w:rFonts w:cstheme="minorHAnsi"/>
              </w:rPr>
            </w:pPr>
            <w:r w:rsidRPr="00B77D79">
              <w:rPr>
                <w:rFonts w:cstheme="minorHAnsi"/>
              </w:rPr>
              <w:t>Fundacja Avalon Bezpośrednia Pomoc Niepełnosprawnym</w:t>
            </w:r>
          </w:p>
        </w:tc>
        <w:tc>
          <w:tcPr>
            <w:tcW w:w="2613" w:type="dxa"/>
          </w:tcPr>
          <w:p w14:paraId="07B271C3" w14:textId="17D76D1C" w:rsidR="0041201E" w:rsidRPr="0041201E" w:rsidRDefault="0041201E" w:rsidP="0041201E">
            <w:pPr>
              <w:rPr>
                <w:rFonts w:cstheme="minorHAnsi"/>
              </w:rPr>
            </w:pPr>
          </w:p>
          <w:p w14:paraId="63C2F352" w14:textId="77777777" w:rsidR="00560989" w:rsidRPr="0041201E" w:rsidRDefault="0041201E" w:rsidP="0041201E">
            <w:pPr>
              <w:rPr>
                <w:rFonts w:cstheme="minorHAnsi"/>
              </w:rPr>
            </w:pPr>
            <w:r w:rsidRPr="0041201E">
              <w:rPr>
                <w:rFonts w:cstheme="minorHAnsi"/>
              </w:rPr>
              <w:t xml:space="preserve">Część II – </w:t>
            </w:r>
            <w:r w:rsidR="002A64BD">
              <w:rPr>
                <w:rFonts w:cstheme="minorHAnsi"/>
              </w:rPr>
              <w:t xml:space="preserve">Kierunki rozwoju, </w:t>
            </w:r>
            <w:r w:rsidRPr="0041201E">
              <w:rPr>
                <w:rFonts w:cstheme="minorHAnsi"/>
              </w:rPr>
              <w:t>„Współpraca z sektorem społecznym w systemie ochrony ludności i obrony cywilnej”</w:t>
            </w:r>
            <w:r w:rsidR="007A2179">
              <w:rPr>
                <w:rFonts w:cstheme="minorHAnsi"/>
              </w:rPr>
              <w:t>. Str. 23</w:t>
            </w:r>
          </w:p>
        </w:tc>
        <w:tc>
          <w:tcPr>
            <w:tcW w:w="4234" w:type="dxa"/>
          </w:tcPr>
          <w:p w14:paraId="48FD7472" w14:textId="195F2A45" w:rsidR="0041201E" w:rsidRDefault="0041201E" w:rsidP="00241564">
            <w:pPr>
              <w:pStyle w:val="Default"/>
              <w:jc w:val="both"/>
            </w:pPr>
            <w:r>
              <w:rPr>
                <w:sz w:val="22"/>
                <w:szCs w:val="22"/>
              </w:rPr>
              <w:t>Rozdział przewiduje mapowanie zasobów organizacji społecznych, tworzenie sieci</w:t>
            </w:r>
            <w:r w:rsidR="00E015C9">
              <w:rPr>
                <w:sz w:val="22"/>
                <w:szCs w:val="22"/>
              </w:rPr>
              <w:t xml:space="preserve"> i </w:t>
            </w:r>
            <w:r>
              <w:rPr>
                <w:sz w:val="22"/>
                <w:szCs w:val="22"/>
              </w:rPr>
              <w:t>procedur współpracy, ale nie wskazuje wprost organizacji reprezentujących osoby z</w:t>
            </w:r>
            <w:r w:rsidR="000435A7">
              <w:rPr>
                <w:sz w:val="22"/>
                <w:szCs w:val="22"/>
              </w:rPr>
              <w:t> </w:t>
            </w:r>
            <w:r>
              <w:rPr>
                <w:sz w:val="22"/>
                <w:szCs w:val="22"/>
              </w:rPr>
              <w:t xml:space="preserve">niepełnosprawnościami i osoby ze szczególnymi potrzebami. </w:t>
            </w:r>
          </w:p>
          <w:p w14:paraId="3E690338" w14:textId="389092DB" w:rsidR="00560989" w:rsidRPr="00724F39" w:rsidRDefault="0041201E" w:rsidP="00241564">
            <w:pPr>
              <w:spacing w:line="240" w:lineRule="auto"/>
              <w:jc w:val="both"/>
              <w:rPr>
                <w:rFonts w:cstheme="minorHAnsi"/>
              </w:rPr>
            </w:pPr>
            <w:r>
              <w:rPr>
                <w:rFonts w:cstheme="minorHAnsi"/>
              </w:rPr>
              <w:br/>
            </w:r>
            <w:r w:rsidRPr="0041201E">
              <w:rPr>
                <w:rFonts w:cstheme="minorHAnsi"/>
              </w:rPr>
              <w:t xml:space="preserve">Organizacje działające na rzecz </w:t>
            </w:r>
            <w:proofErr w:type="spellStart"/>
            <w:r w:rsidRPr="0041201E">
              <w:rPr>
                <w:rFonts w:cstheme="minorHAnsi"/>
              </w:rPr>
              <w:t>OzN</w:t>
            </w:r>
            <w:proofErr w:type="spellEnd"/>
            <w:r w:rsidRPr="0041201E">
              <w:rPr>
                <w:rFonts w:cstheme="minorHAnsi"/>
              </w:rPr>
              <w:t xml:space="preserve"> mają wiedzę o potrzebach komunikacyjnych, transportowych, ewakuacyjnych</w:t>
            </w:r>
            <w:r w:rsidR="00E015C9">
              <w:rPr>
                <w:rFonts w:cstheme="minorHAnsi"/>
              </w:rPr>
              <w:t xml:space="preserve"> i </w:t>
            </w:r>
            <w:r w:rsidRPr="0041201E">
              <w:rPr>
                <w:rFonts w:cstheme="minorHAnsi"/>
              </w:rPr>
              <w:t>asystenckich. Bez ich udziału system może pominąć realne bariery.</w:t>
            </w:r>
          </w:p>
        </w:tc>
        <w:tc>
          <w:tcPr>
            <w:tcW w:w="3656" w:type="dxa"/>
          </w:tcPr>
          <w:p w14:paraId="5DAD51F6" w14:textId="77777777" w:rsidR="0041201E" w:rsidRDefault="0041201E" w:rsidP="00E015C9">
            <w:pPr>
              <w:pStyle w:val="Default"/>
              <w:ind w:right="30"/>
              <w:jc w:val="both"/>
              <w:rPr>
                <w:sz w:val="22"/>
                <w:szCs w:val="22"/>
              </w:rPr>
            </w:pPr>
            <w:r>
              <w:rPr>
                <w:sz w:val="22"/>
                <w:szCs w:val="22"/>
              </w:rPr>
              <w:t xml:space="preserve">Dodać punkt w katalogu zadań: </w:t>
            </w:r>
          </w:p>
          <w:p w14:paraId="5D2E234E" w14:textId="7C5163AD" w:rsidR="00560989" w:rsidRPr="00724F39" w:rsidRDefault="0041201E" w:rsidP="000435A7">
            <w:pPr>
              <w:spacing w:line="240" w:lineRule="auto"/>
              <w:ind w:right="30"/>
              <w:jc w:val="both"/>
              <w:rPr>
                <w:rFonts w:cstheme="minorHAnsi"/>
              </w:rPr>
            </w:pPr>
            <w:r>
              <w:t>„włączanie organizacji reprezentujących osoby z</w:t>
            </w:r>
            <w:r w:rsidR="000435A7">
              <w:t> </w:t>
            </w:r>
            <w:r>
              <w:t xml:space="preserve">niepełnosprawnościami, osoby starsze, osoby przewlekle chore i inne grupy osób ze szczególnymi potrzebami w proces mapowania </w:t>
            </w:r>
            <w:proofErr w:type="spellStart"/>
            <w:r>
              <w:t>ryzyk</w:t>
            </w:r>
            <w:proofErr w:type="spellEnd"/>
            <w:r>
              <w:t>, projektowania procedur, ćwiczeń, edukacji, oceny dostępności infrastruktury ochronnej oraz tworzenia standardów wsparcia w</w:t>
            </w:r>
            <w:r w:rsidR="000435A7">
              <w:t> </w:t>
            </w:r>
            <w:r>
              <w:t xml:space="preserve">sytuacjach kryzysowych.” </w:t>
            </w:r>
          </w:p>
        </w:tc>
        <w:tc>
          <w:tcPr>
            <w:tcW w:w="2990" w:type="dxa"/>
          </w:tcPr>
          <w:p w14:paraId="4E0D587A" w14:textId="77777777" w:rsidR="00560989" w:rsidRDefault="0094745A" w:rsidP="00241564">
            <w:pPr>
              <w:spacing w:line="240" w:lineRule="auto"/>
              <w:jc w:val="both"/>
              <w:rPr>
                <w:rFonts w:cstheme="minorHAnsi"/>
              </w:rPr>
            </w:pPr>
            <w:r>
              <w:rPr>
                <w:rFonts w:cstheme="minorHAnsi"/>
                <w:b/>
              </w:rPr>
              <w:t>Uwaga częściowo uwzględniona</w:t>
            </w:r>
          </w:p>
          <w:p w14:paraId="710824CC" w14:textId="4F218A99" w:rsidR="0094745A" w:rsidRPr="0094745A" w:rsidRDefault="0094745A" w:rsidP="00C87778">
            <w:pPr>
              <w:spacing w:line="240" w:lineRule="auto"/>
              <w:jc w:val="both"/>
              <w:rPr>
                <w:rFonts w:cstheme="minorHAnsi"/>
              </w:rPr>
            </w:pPr>
            <w:r>
              <w:rPr>
                <w:rFonts w:cstheme="minorHAnsi"/>
              </w:rPr>
              <w:t>W wyliczeniu zostanie dodany punkt: „5) współpraca z</w:t>
            </w:r>
            <w:r w:rsidR="00C87778">
              <w:rPr>
                <w:rFonts w:cstheme="minorHAnsi"/>
              </w:rPr>
              <w:t> </w:t>
            </w:r>
            <w:r>
              <w:rPr>
                <w:rFonts w:cstheme="minorHAnsi"/>
              </w:rPr>
              <w:t>organizacjami reprezentującym</w:t>
            </w:r>
            <w:r w:rsidR="00204344">
              <w:rPr>
                <w:rFonts w:cstheme="minorHAnsi"/>
              </w:rPr>
              <w:t>i</w:t>
            </w:r>
            <w:r>
              <w:rPr>
                <w:rFonts w:cstheme="minorHAnsi"/>
              </w:rPr>
              <w:t xml:space="preserve"> osoby ze szczególnymi potrzebami”</w:t>
            </w:r>
          </w:p>
        </w:tc>
      </w:tr>
      <w:tr w:rsidR="00560989" w:rsidRPr="00724F39" w14:paraId="1C252011" w14:textId="77777777" w:rsidTr="00D42E0A">
        <w:tc>
          <w:tcPr>
            <w:tcW w:w="577" w:type="dxa"/>
          </w:tcPr>
          <w:p w14:paraId="0D27188B" w14:textId="77777777" w:rsidR="00560989" w:rsidRPr="00724F39" w:rsidRDefault="00560989" w:rsidP="00D2538C">
            <w:pPr>
              <w:pStyle w:val="Akapitzlist"/>
              <w:numPr>
                <w:ilvl w:val="0"/>
                <w:numId w:val="4"/>
              </w:numPr>
              <w:spacing w:line="240" w:lineRule="auto"/>
              <w:ind w:left="318" w:hanging="284"/>
              <w:rPr>
                <w:rFonts w:cstheme="minorHAnsi"/>
              </w:rPr>
            </w:pPr>
          </w:p>
        </w:tc>
        <w:tc>
          <w:tcPr>
            <w:tcW w:w="1961" w:type="dxa"/>
          </w:tcPr>
          <w:p w14:paraId="2FE54332" w14:textId="77777777" w:rsidR="00560989" w:rsidRPr="00724F39" w:rsidRDefault="00B77D79" w:rsidP="001B63F6">
            <w:pPr>
              <w:spacing w:line="240" w:lineRule="auto"/>
              <w:rPr>
                <w:rFonts w:cstheme="minorHAnsi"/>
              </w:rPr>
            </w:pPr>
            <w:r w:rsidRPr="00B77D79">
              <w:rPr>
                <w:rFonts w:cstheme="minorHAnsi"/>
              </w:rPr>
              <w:t>Fundacja Avalon Bezpośrednia Pomoc Niepełnosprawnym</w:t>
            </w:r>
          </w:p>
        </w:tc>
        <w:tc>
          <w:tcPr>
            <w:tcW w:w="2613" w:type="dxa"/>
          </w:tcPr>
          <w:p w14:paraId="4EA965AD" w14:textId="3E817E46" w:rsidR="00560989" w:rsidRPr="00724F39" w:rsidRDefault="0041201E" w:rsidP="00C73830">
            <w:pPr>
              <w:spacing w:line="240" w:lineRule="auto"/>
              <w:rPr>
                <w:rFonts w:cstheme="minorHAnsi"/>
              </w:rPr>
            </w:pPr>
            <w:r w:rsidRPr="0041201E">
              <w:rPr>
                <w:rFonts w:cstheme="minorHAnsi"/>
              </w:rPr>
              <w:t>Część III –</w:t>
            </w:r>
            <w:r w:rsidR="007A2179">
              <w:rPr>
                <w:rFonts w:cstheme="minorHAnsi"/>
              </w:rPr>
              <w:t xml:space="preserve"> Realizacja, </w:t>
            </w:r>
            <w:r w:rsidRPr="0041201E">
              <w:rPr>
                <w:rFonts w:cstheme="minorHAnsi"/>
              </w:rPr>
              <w:t>„Podział środków finansowych”, część dotycząca podziału środków pomiędzy województwa</w:t>
            </w:r>
            <w:r w:rsidR="007A2179">
              <w:rPr>
                <w:rFonts w:cstheme="minorHAnsi"/>
              </w:rPr>
              <w:t>. Str. 36 i nast.</w:t>
            </w:r>
          </w:p>
        </w:tc>
        <w:tc>
          <w:tcPr>
            <w:tcW w:w="4234" w:type="dxa"/>
          </w:tcPr>
          <w:p w14:paraId="53AE7C2E" w14:textId="77777777" w:rsidR="00560989" w:rsidRDefault="0041201E" w:rsidP="00241564">
            <w:pPr>
              <w:spacing w:line="240" w:lineRule="auto"/>
              <w:jc w:val="both"/>
              <w:rPr>
                <w:rFonts w:cstheme="minorHAnsi"/>
              </w:rPr>
            </w:pPr>
            <w:r w:rsidRPr="0041201E">
              <w:rPr>
                <w:rFonts w:cstheme="minorHAnsi"/>
              </w:rPr>
              <w:t>Kryterium podziału środków opiera się na liczbie ludności, urbanizacji i modyfikatorze geograficznym. Brakuje obowiązku uwzględnienia struktury potrzeb funkcjonalnych mieszkańców.</w:t>
            </w:r>
          </w:p>
          <w:p w14:paraId="67DEE4D9" w14:textId="77777777" w:rsidR="0041201E" w:rsidRDefault="0041201E" w:rsidP="00241564">
            <w:pPr>
              <w:spacing w:line="240" w:lineRule="auto"/>
              <w:jc w:val="both"/>
              <w:rPr>
                <w:rFonts w:cstheme="minorHAnsi"/>
              </w:rPr>
            </w:pPr>
          </w:p>
          <w:p w14:paraId="6CFE4780" w14:textId="7D5234C4" w:rsidR="0041201E" w:rsidRPr="00724F39" w:rsidRDefault="0041201E" w:rsidP="000435A7">
            <w:pPr>
              <w:spacing w:line="240" w:lineRule="auto"/>
              <w:jc w:val="both"/>
              <w:rPr>
                <w:rFonts w:cstheme="minorHAnsi"/>
              </w:rPr>
            </w:pPr>
            <w:r w:rsidRPr="0041201E">
              <w:rPr>
                <w:rFonts w:cstheme="minorHAnsi"/>
              </w:rPr>
              <w:t>Sama liczba mieszkańców nie pokazuje skali potrzeb ewakuacyjnych. Gmina z dużą liczbą osób starszych, placówek opiekuńczych, szpitali, DPS, mieszkań wspomaganych lub osób korzystających z urządzeń medycznych może wymagać innych zasobów niż gmina o</w:t>
            </w:r>
            <w:r w:rsidR="000435A7">
              <w:rPr>
                <w:rFonts w:cstheme="minorHAnsi"/>
              </w:rPr>
              <w:t> </w:t>
            </w:r>
            <w:r w:rsidRPr="0041201E">
              <w:rPr>
                <w:rFonts w:cstheme="minorHAnsi"/>
              </w:rPr>
              <w:t>podobnej liczbie ludności.</w:t>
            </w:r>
          </w:p>
        </w:tc>
        <w:tc>
          <w:tcPr>
            <w:tcW w:w="3656" w:type="dxa"/>
          </w:tcPr>
          <w:p w14:paraId="7209DE33" w14:textId="77777777" w:rsidR="00530868" w:rsidRPr="00530868" w:rsidRDefault="00530868" w:rsidP="00E015C9">
            <w:pPr>
              <w:spacing w:line="240" w:lineRule="auto"/>
              <w:ind w:right="30"/>
              <w:jc w:val="both"/>
              <w:rPr>
                <w:rFonts w:cstheme="minorHAnsi"/>
              </w:rPr>
            </w:pPr>
            <w:r w:rsidRPr="00530868">
              <w:rPr>
                <w:rFonts w:cstheme="minorHAnsi"/>
              </w:rPr>
              <w:t>Dodać akapit:</w:t>
            </w:r>
          </w:p>
          <w:p w14:paraId="7F9E4F86" w14:textId="4DA6A0BF" w:rsidR="00560989" w:rsidRPr="00724F39" w:rsidRDefault="00530868" w:rsidP="000435A7">
            <w:pPr>
              <w:spacing w:line="240" w:lineRule="auto"/>
              <w:ind w:right="30"/>
              <w:jc w:val="both"/>
              <w:rPr>
                <w:rFonts w:cstheme="minorHAnsi"/>
              </w:rPr>
            </w:pPr>
            <w:r w:rsidRPr="00530868">
              <w:rPr>
                <w:rFonts w:cstheme="minorHAnsi"/>
              </w:rPr>
              <w:t>„Przy podziale środków na poziomie wojewódzkim i lokalnym należy uwzględniać także dane dotyczące potrzeb funkcjonalnych ludności, w</w:t>
            </w:r>
            <w:r w:rsidR="000435A7">
              <w:rPr>
                <w:rFonts w:cstheme="minorHAnsi"/>
              </w:rPr>
              <w:t> </w:t>
            </w:r>
            <w:r w:rsidRPr="00530868">
              <w:rPr>
                <w:rFonts w:cstheme="minorHAnsi"/>
              </w:rPr>
              <w:t>szczególności występowanie placówek opiekuńczych, leczniczych</w:t>
            </w:r>
            <w:r w:rsidR="00E015C9">
              <w:rPr>
                <w:rFonts w:cstheme="minorHAnsi"/>
              </w:rPr>
              <w:t xml:space="preserve"> i </w:t>
            </w:r>
            <w:r w:rsidRPr="00530868">
              <w:rPr>
                <w:rFonts w:cstheme="minorHAnsi"/>
              </w:rPr>
              <w:t>edukacyjnych, miejsc zamieszkania zbiorowego, osób wymagających wsparcia w ewakuacji, osób zależnych od urządzeń medycznych oraz dostępność transportu i infrastruktury ochronnej.”</w:t>
            </w:r>
          </w:p>
        </w:tc>
        <w:tc>
          <w:tcPr>
            <w:tcW w:w="2990" w:type="dxa"/>
          </w:tcPr>
          <w:p w14:paraId="775DB167" w14:textId="77777777" w:rsidR="00560989" w:rsidRDefault="00D02816" w:rsidP="00241564">
            <w:pPr>
              <w:spacing w:line="240" w:lineRule="auto"/>
              <w:jc w:val="both"/>
              <w:rPr>
                <w:rFonts w:cstheme="minorHAnsi"/>
                <w:b/>
              </w:rPr>
            </w:pPr>
            <w:r>
              <w:rPr>
                <w:rFonts w:cstheme="minorHAnsi"/>
                <w:b/>
              </w:rPr>
              <w:t>Uwaga nieuwzględniona</w:t>
            </w:r>
          </w:p>
          <w:p w14:paraId="606BA1A5" w14:textId="5DF682F6" w:rsidR="00D02816" w:rsidRPr="00D02816" w:rsidRDefault="00D02816" w:rsidP="00C87778">
            <w:pPr>
              <w:spacing w:line="240" w:lineRule="auto"/>
              <w:jc w:val="both"/>
              <w:rPr>
                <w:rFonts w:cstheme="minorHAnsi"/>
              </w:rPr>
            </w:pPr>
            <w:r>
              <w:rPr>
                <w:rFonts w:cstheme="minorHAnsi"/>
              </w:rPr>
              <w:t>Podział środków w oparciu o</w:t>
            </w:r>
            <w:r w:rsidR="00C87778">
              <w:rPr>
                <w:rFonts w:cstheme="minorHAnsi"/>
              </w:rPr>
              <w:t> </w:t>
            </w:r>
            <w:r>
              <w:rPr>
                <w:rFonts w:cstheme="minorHAnsi"/>
              </w:rPr>
              <w:t>w</w:t>
            </w:r>
            <w:r w:rsidR="00204344">
              <w:rPr>
                <w:rFonts w:cstheme="minorHAnsi"/>
              </w:rPr>
              <w:t>w. kryteria dotyczy podziału mię</w:t>
            </w:r>
            <w:r>
              <w:rPr>
                <w:rFonts w:cstheme="minorHAnsi"/>
              </w:rPr>
              <w:t>dzy województwa</w:t>
            </w:r>
            <w:r w:rsidR="00E015C9">
              <w:rPr>
                <w:rFonts w:cstheme="minorHAnsi"/>
              </w:rPr>
              <w:t xml:space="preserve"> i </w:t>
            </w:r>
            <w:r>
              <w:rPr>
                <w:rFonts w:cstheme="minorHAnsi"/>
              </w:rPr>
              <w:t xml:space="preserve">Warszawę (tzn. podział na 17 części), a w skali województw rozkład osób ze szczególnymi potrzebami jest zbliżony. Kryterium jest zbyt szczegółowe dla tego poziomu podziału. </w:t>
            </w:r>
          </w:p>
        </w:tc>
      </w:tr>
      <w:tr w:rsidR="00560989" w:rsidRPr="00724F39" w14:paraId="426FF21F" w14:textId="77777777" w:rsidTr="00D42E0A">
        <w:tc>
          <w:tcPr>
            <w:tcW w:w="577" w:type="dxa"/>
          </w:tcPr>
          <w:p w14:paraId="574BFFF2" w14:textId="77777777" w:rsidR="00560989" w:rsidRPr="00724F39" w:rsidRDefault="00560989" w:rsidP="00D2538C">
            <w:pPr>
              <w:pStyle w:val="Akapitzlist"/>
              <w:numPr>
                <w:ilvl w:val="0"/>
                <w:numId w:val="4"/>
              </w:numPr>
              <w:spacing w:line="240" w:lineRule="auto"/>
              <w:ind w:left="318" w:hanging="284"/>
              <w:rPr>
                <w:rFonts w:cstheme="minorHAnsi"/>
              </w:rPr>
            </w:pPr>
          </w:p>
        </w:tc>
        <w:tc>
          <w:tcPr>
            <w:tcW w:w="1961" w:type="dxa"/>
          </w:tcPr>
          <w:p w14:paraId="19A6C39A" w14:textId="77777777" w:rsidR="00560989" w:rsidRPr="00724F39" w:rsidRDefault="00B77D79" w:rsidP="001B63F6">
            <w:pPr>
              <w:spacing w:line="240" w:lineRule="auto"/>
              <w:rPr>
                <w:rFonts w:cstheme="minorHAnsi"/>
              </w:rPr>
            </w:pPr>
            <w:r w:rsidRPr="00B77D79">
              <w:rPr>
                <w:rFonts w:cstheme="minorHAnsi"/>
              </w:rPr>
              <w:t>Fundacja Avalon Bezpośrednia Pomoc Niepełnosprawnym</w:t>
            </w:r>
          </w:p>
        </w:tc>
        <w:tc>
          <w:tcPr>
            <w:tcW w:w="2613" w:type="dxa"/>
          </w:tcPr>
          <w:p w14:paraId="2DAAB8DF" w14:textId="08D618A0" w:rsidR="00530868" w:rsidRPr="00530868" w:rsidRDefault="00530868" w:rsidP="00530868">
            <w:pPr>
              <w:spacing w:line="240" w:lineRule="auto"/>
              <w:rPr>
                <w:rFonts w:cstheme="minorHAnsi"/>
              </w:rPr>
            </w:pPr>
          </w:p>
          <w:p w14:paraId="09831942" w14:textId="77777777" w:rsidR="00560989" w:rsidRPr="00724F39" w:rsidRDefault="00530868" w:rsidP="00530868">
            <w:pPr>
              <w:spacing w:line="240" w:lineRule="auto"/>
              <w:rPr>
                <w:rFonts w:cstheme="minorHAnsi"/>
              </w:rPr>
            </w:pPr>
            <w:r w:rsidRPr="00530868">
              <w:rPr>
                <w:rFonts w:cstheme="minorHAnsi"/>
              </w:rPr>
              <w:t>Część III –</w:t>
            </w:r>
            <w:r w:rsidR="007A2179">
              <w:rPr>
                <w:rFonts w:cstheme="minorHAnsi"/>
              </w:rPr>
              <w:t xml:space="preserve"> Realizacja, </w:t>
            </w:r>
            <w:r w:rsidRPr="00530868">
              <w:rPr>
                <w:rFonts w:cstheme="minorHAnsi"/>
              </w:rPr>
              <w:t xml:space="preserve"> „Zasady realizacji inwestycji”</w:t>
            </w:r>
            <w:r w:rsidR="007A2179">
              <w:rPr>
                <w:rFonts w:cstheme="minorHAnsi"/>
              </w:rPr>
              <w:t>. Str. 47</w:t>
            </w:r>
          </w:p>
        </w:tc>
        <w:tc>
          <w:tcPr>
            <w:tcW w:w="4234" w:type="dxa"/>
          </w:tcPr>
          <w:p w14:paraId="056CAF14" w14:textId="055E8C74" w:rsidR="00560989" w:rsidRPr="00724F39" w:rsidRDefault="00530868" w:rsidP="00241564">
            <w:pPr>
              <w:spacing w:line="240" w:lineRule="auto"/>
              <w:jc w:val="both"/>
              <w:rPr>
                <w:rFonts w:cstheme="minorHAnsi"/>
              </w:rPr>
            </w:pPr>
            <w:r w:rsidRPr="00530868">
              <w:rPr>
                <w:rFonts w:cstheme="minorHAnsi"/>
              </w:rPr>
              <w:t>Kryteria oceny inwestycji obejmują celowość, zgodność z potrzebami obronnymi</w:t>
            </w:r>
            <w:r w:rsidR="00E015C9">
              <w:rPr>
                <w:rFonts w:cstheme="minorHAnsi"/>
              </w:rPr>
              <w:t xml:space="preserve"> i </w:t>
            </w:r>
            <w:r w:rsidRPr="00530868">
              <w:rPr>
                <w:rFonts w:cstheme="minorHAnsi"/>
              </w:rPr>
              <w:t>lokalizację geograficzną. Brakuje kryterium dostępności i potrzeb osób ze szczególnymi potrzebami.</w:t>
            </w:r>
            <w:r>
              <w:rPr>
                <w:rFonts w:cstheme="minorHAnsi"/>
              </w:rPr>
              <w:br/>
            </w:r>
            <w:r>
              <w:rPr>
                <w:rFonts w:cstheme="minorHAnsi"/>
              </w:rPr>
              <w:br/>
            </w:r>
            <w:r w:rsidRPr="00530868">
              <w:rPr>
                <w:rFonts w:cstheme="minorHAnsi"/>
              </w:rPr>
              <w:t>Bez kryterium dostępności można finansować inwestycje formalnie zgodne z Programem, ale niedostępne dla części mieszkańców. Dotyczy to szczególnie schronów, punktów przetrwania, systemów ostrzegania, transportu i sprzętu ewakuacyjnego.</w:t>
            </w:r>
          </w:p>
        </w:tc>
        <w:tc>
          <w:tcPr>
            <w:tcW w:w="3656" w:type="dxa"/>
          </w:tcPr>
          <w:p w14:paraId="35854B49" w14:textId="77777777" w:rsidR="00530868" w:rsidRPr="00530868" w:rsidRDefault="00530868" w:rsidP="00E015C9">
            <w:pPr>
              <w:spacing w:line="240" w:lineRule="auto"/>
              <w:ind w:right="30"/>
              <w:jc w:val="both"/>
              <w:rPr>
                <w:rFonts w:cstheme="minorHAnsi"/>
              </w:rPr>
            </w:pPr>
            <w:r w:rsidRPr="00530868">
              <w:rPr>
                <w:rFonts w:cstheme="minorHAnsi"/>
              </w:rPr>
              <w:t>Zamienić wyliczenie na:</w:t>
            </w:r>
          </w:p>
          <w:p w14:paraId="55A61220" w14:textId="2FA96A8D" w:rsidR="00560989" w:rsidRPr="00724F39" w:rsidRDefault="00530868" w:rsidP="000435A7">
            <w:pPr>
              <w:spacing w:line="240" w:lineRule="auto"/>
              <w:ind w:right="30"/>
              <w:jc w:val="both"/>
              <w:rPr>
                <w:rFonts w:cstheme="minorHAnsi"/>
              </w:rPr>
            </w:pPr>
            <w:r w:rsidRPr="00530868">
              <w:rPr>
                <w:rFonts w:cstheme="minorHAnsi"/>
              </w:rPr>
              <w:t>„Inwestycja powinna być oceniona z</w:t>
            </w:r>
            <w:r w:rsidR="000435A7">
              <w:rPr>
                <w:rFonts w:cstheme="minorHAnsi"/>
              </w:rPr>
              <w:t> </w:t>
            </w:r>
            <w:r w:rsidRPr="00530868">
              <w:rPr>
                <w:rFonts w:cstheme="minorHAnsi"/>
              </w:rPr>
              <w:t>uwzględnieniem czterech kryteriów: 1) celowości oraz przydatności z</w:t>
            </w:r>
            <w:r w:rsidR="000435A7">
              <w:rPr>
                <w:rFonts w:cstheme="minorHAnsi"/>
              </w:rPr>
              <w:t> </w:t>
            </w:r>
            <w:r w:rsidRPr="00530868">
              <w:rPr>
                <w:rFonts w:cstheme="minorHAnsi"/>
              </w:rPr>
              <w:t xml:space="preserve">uwzględnieniem już posiadanych zasobów; 2) zgodności z potrzebami obronnymi; 3) lokalizacji geograficznej inwestycji; 4) zgodności z zasadą dual </w:t>
            </w:r>
            <w:proofErr w:type="spellStart"/>
            <w:r w:rsidRPr="00530868">
              <w:rPr>
                <w:rFonts w:cstheme="minorHAnsi"/>
              </w:rPr>
              <w:t>use</w:t>
            </w:r>
            <w:proofErr w:type="spellEnd"/>
            <w:r w:rsidRPr="00530868">
              <w:rPr>
                <w:rFonts w:cstheme="minorHAnsi"/>
              </w:rPr>
              <w:t>, dostępności, projektowania uniwersalnego oraz zidentyfikowanymi potrzebami funkcjonalnymi osób ze szczególnymi potrzebami.”</w:t>
            </w:r>
          </w:p>
        </w:tc>
        <w:tc>
          <w:tcPr>
            <w:tcW w:w="2990" w:type="dxa"/>
          </w:tcPr>
          <w:p w14:paraId="5F1230F6" w14:textId="77777777" w:rsidR="00560989" w:rsidRDefault="00BA3DA0" w:rsidP="00241564">
            <w:pPr>
              <w:spacing w:line="240" w:lineRule="auto"/>
              <w:jc w:val="both"/>
              <w:rPr>
                <w:rFonts w:cstheme="minorHAnsi"/>
              </w:rPr>
            </w:pPr>
            <w:r>
              <w:rPr>
                <w:rFonts w:cstheme="minorHAnsi"/>
                <w:b/>
              </w:rPr>
              <w:t>Uwaga nieuwzględniona</w:t>
            </w:r>
          </w:p>
          <w:p w14:paraId="57ED3751" w14:textId="2BFB16AC" w:rsidR="00BA3DA0" w:rsidRPr="00BA3DA0" w:rsidRDefault="00BA3DA0" w:rsidP="00C87778">
            <w:pPr>
              <w:spacing w:line="240" w:lineRule="auto"/>
              <w:jc w:val="both"/>
              <w:rPr>
                <w:rFonts w:cstheme="minorHAnsi"/>
              </w:rPr>
            </w:pPr>
            <w:r>
              <w:rPr>
                <w:rFonts w:cstheme="minorHAnsi"/>
              </w:rPr>
              <w:t>Zaproponowany element w</w:t>
            </w:r>
            <w:r w:rsidR="00C87778">
              <w:rPr>
                <w:rFonts w:cstheme="minorHAnsi"/>
              </w:rPr>
              <w:t> </w:t>
            </w:r>
            <w:r>
              <w:rPr>
                <w:rFonts w:cstheme="minorHAnsi"/>
              </w:rPr>
              <w:t xml:space="preserve">istocie nie jest kryterium oceny, ale swoistym wymogiem prawidłowości planowania i realizacji inwestycji (dostępność powinna być zawsze zapewniana i nie jest elementem oceny zasadności inwestycji). </w:t>
            </w:r>
          </w:p>
        </w:tc>
      </w:tr>
      <w:tr w:rsidR="00560989" w:rsidRPr="00724F39" w14:paraId="5E727880" w14:textId="77777777" w:rsidTr="00D42E0A">
        <w:tc>
          <w:tcPr>
            <w:tcW w:w="577" w:type="dxa"/>
          </w:tcPr>
          <w:p w14:paraId="5BA864FA" w14:textId="77777777" w:rsidR="00560989" w:rsidRPr="00724F39" w:rsidRDefault="00560989" w:rsidP="00D2538C">
            <w:pPr>
              <w:pStyle w:val="Akapitzlist"/>
              <w:numPr>
                <w:ilvl w:val="0"/>
                <w:numId w:val="4"/>
              </w:numPr>
              <w:spacing w:line="240" w:lineRule="auto"/>
              <w:ind w:left="318" w:hanging="284"/>
              <w:rPr>
                <w:rFonts w:cstheme="minorHAnsi"/>
              </w:rPr>
            </w:pPr>
          </w:p>
        </w:tc>
        <w:tc>
          <w:tcPr>
            <w:tcW w:w="1961" w:type="dxa"/>
          </w:tcPr>
          <w:p w14:paraId="6636C33A" w14:textId="77777777" w:rsidR="00560989" w:rsidRPr="00724F39" w:rsidRDefault="00B77D79" w:rsidP="001B63F6">
            <w:pPr>
              <w:spacing w:line="240" w:lineRule="auto"/>
              <w:rPr>
                <w:rFonts w:cstheme="minorHAnsi"/>
              </w:rPr>
            </w:pPr>
            <w:r w:rsidRPr="00B77D79">
              <w:rPr>
                <w:rFonts w:cstheme="minorHAnsi"/>
              </w:rPr>
              <w:t>Fundacja Avalon Bezpośrednia Pomoc Niepełnosprawnym</w:t>
            </w:r>
          </w:p>
        </w:tc>
        <w:tc>
          <w:tcPr>
            <w:tcW w:w="2613" w:type="dxa"/>
          </w:tcPr>
          <w:p w14:paraId="5DEC844D" w14:textId="53FAD3D4" w:rsidR="00530868" w:rsidRPr="00530868" w:rsidRDefault="00530868" w:rsidP="00530868">
            <w:pPr>
              <w:spacing w:line="240" w:lineRule="auto"/>
              <w:rPr>
                <w:rFonts w:cstheme="minorHAnsi"/>
              </w:rPr>
            </w:pPr>
          </w:p>
          <w:p w14:paraId="559C5DF4" w14:textId="77777777" w:rsidR="00560989" w:rsidRPr="00724F39" w:rsidRDefault="00530868" w:rsidP="00530868">
            <w:pPr>
              <w:spacing w:line="240" w:lineRule="auto"/>
              <w:rPr>
                <w:rFonts w:cstheme="minorHAnsi"/>
              </w:rPr>
            </w:pPr>
            <w:r w:rsidRPr="00530868">
              <w:rPr>
                <w:rFonts w:cstheme="minorHAnsi"/>
              </w:rPr>
              <w:t xml:space="preserve">Część III – </w:t>
            </w:r>
            <w:r w:rsidR="007A2179">
              <w:rPr>
                <w:rFonts w:cstheme="minorHAnsi"/>
              </w:rPr>
              <w:t xml:space="preserve">Realizacja, </w:t>
            </w:r>
            <w:r w:rsidRPr="00530868">
              <w:rPr>
                <w:rFonts w:cstheme="minorHAnsi"/>
              </w:rPr>
              <w:t>„Zasady realizacji inwestycji”, fragment o obiektach podwójnego przeznaczenia</w:t>
            </w:r>
            <w:r w:rsidR="007A2179">
              <w:rPr>
                <w:rFonts w:cstheme="minorHAnsi"/>
              </w:rPr>
              <w:t>. Str. 47</w:t>
            </w:r>
          </w:p>
        </w:tc>
        <w:tc>
          <w:tcPr>
            <w:tcW w:w="4234" w:type="dxa"/>
          </w:tcPr>
          <w:p w14:paraId="6ACD4DA1" w14:textId="77777777" w:rsidR="00560989" w:rsidRPr="00724F39" w:rsidRDefault="00530868" w:rsidP="00241564">
            <w:pPr>
              <w:spacing w:line="240" w:lineRule="auto"/>
              <w:jc w:val="both"/>
              <w:rPr>
                <w:rFonts w:cstheme="minorHAnsi"/>
              </w:rPr>
            </w:pPr>
            <w:r w:rsidRPr="00530868">
              <w:rPr>
                <w:rFonts w:cstheme="minorHAnsi"/>
              </w:rPr>
              <w:t xml:space="preserve">Program odnosi dual </w:t>
            </w:r>
            <w:proofErr w:type="spellStart"/>
            <w:r w:rsidRPr="00530868">
              <w:rPr>
                <w:rFonts w:cstheme="minorHAnsi"/>
              </w:rPr>
              <w:t>use</w:t>
            </w:r>
            <w:proofErr w:type="spellEnd"/>
            <w:r w:rsidRPr="00530868">
              <w:rPr>
                <w:rFonts w:cstheme="minorHAnsi"/>
              </w:rPr>
              <w:t xml:space="preserve"> głównie do możliwości alternatywnego wykorzystania inwestycji przez obronę cywilną lub Siły Zbrojne.</w:t>
            </w:r>
            <w:r>
              <w:rPr>
                <w:rFonts w:cstheme="minorHAnsi"/>
              </w:rPr>
              <w:br/>
            </w:r>
            <w:r>
              <w:rPr>
                <w:rFonts w:cstheme="minorHAnsi"/>
              </w:rPr>
              <w:br/>
            </w:r>
            <w:r w:rsidRPr="00530868">
              <w:rPr>
                <w:rFonts w:cstheme="minorHAnsi"/>
              </w:rPr>
              <w:t xml:space="preserve">Zasada dual </w:t>
            </w:r>
            <w:proofErr w:type="spellStart"/>
            <w:r w:rsidRPr="00530868">
              <w:rPr>
                <w:rFonts w:cstheme="minorHAnsi"/>
              </w:rPr>
              <w:t>use</w:t>
            </w:r>
            <w:proofErr w:type="spellEnd"/>
            <w:r w:rsidRPr="00530868">
              <w:rPr>
                <w:rFonts w:cstheme="minorHAnsi"/>
              </w:rPr>
              <w:t xml:space="preserve"> powinna obejmować także wymiar społeczny: rozwiązania używane w czasie pokoju powinny jednocześnie wzmacniać zdolność ochrony ludności w kryzysie i wojnie, a dostępność powinna być ich stałą cechą.</w:t>
            </w:r>
          </w:p>
        </w:tc>
        <w:tc>
          <w:tcPr>
            <w:tcW w:w="3656" w:type="dxa"/>
          </w:tcPr>
          <w:p w14:paraId="6127FA38" w14:textId="77777777" w:rsidR="00530868" w:rsidRPr="00530868" w:rsidRDefault="00530868" w:rsidP="00E015C9">
            <w:pPr>
              <w:spacing w:line="240" w:lineRule="auto"/>
              <w:ind w:right="30"/>
              <w:jc w:val="both"/>
              <w:rPr>
                <w:rFonts w:cstheme="minorHAnsi"/>
              </w:rPr>
            </w:pPr>
            <w:r w:rsidRPr="00530868">
              <w:rPr>
                <w:rFonts w:cstheme="minorHAnsi"/>
              </w:rPr>
              <w:t>Dodać po pkt 2:</w:t>
            </w:r>
          </w:p>
          <w:p w14:paraId="55B7235D" w14:textId="12F32E66" w:rsidR="00560989" w:rsidRPr="00724F39" w:rsidRDefault="00530868" w:rsidP="000435A7">
            <w:pPr>
              <w:spacing w:line="240" w:lineRule="auto"/>
              <w:ind w:right="30"/>
              <w:jc w:val="both"/>
              <w:rPr>
                <w:rFonts w:cstheme="minorHAnsi"/>
              </w:rPr>
            </w:pPr>
            <w:r w:rsidRPr="00530868">
              <w:rPr>
                <w:rFonts w:cstheme="minorHAnsi"/>
              </w:rPr>
              <w:t>„Zasada podwójnego przeznaczenia obejmuje również projektowanie rozwiązań użytecznych w czasie pokoju, kryzysu i wojny, z</w:t>
            </w:r>
            <w:r w:rsidR="000435A7">
              <w:rPr>
                <w:rFonts w:cstheme="minorHAnsi"/>
              </w:rPr>
              <w:t> </w:t>
            </w:r>
            <w:r w:rsidRPr="00530868">
              <w:rPr>
                <w:rFonts w:cstheme="minorHAnsi"/>
              </w:rPr>
              <w:t>zachowaniem wymagań dostępności</w:t>
            </w:r>
            <w:r w:rsidR="00E015C9">
              <w:rPr>
                <w:rFonts w:cstheme="minorHAnsi"/>
              </w:rPr>
              <w:t xml:space="preserve"> i </w:t>
            </w:r>
            <w:r w:rsidRPr="00530868">
              <w:rPr>
                <w:rFonts w:cstheme="minorHAnsi"/>
              </w:rPr>
              <w:t>projektowania uniwersalnego. Infrastruktura, sprzęt i systemy finansowane z Programu powinny możliwie szeroko służyć bieżącemu funkcjonowaniu społeczności lokalnej, a jednocześnie pozostawać gotowe do wykorzystania na potrzeby ochrony ludności i obrony cywilnej.”</w:t>
            </w:r>
          </w:p>
        </w:tc>
        <w:tc>
          <w:tcPr>
            <w:tcW w:w="2990" w:type="dxa"/>
          </w:tcPr>
          <w:p w14:paraId="6DD48BA3" w14:textId="77777777" w:rsidR="00560989" w:rsidRDefault="00BA3DA0" w:rsidP="00241564">
            <w:pPr>
              <w:spacing w:line="240" w:lineRule="auto"/>
              <w:jc w:val="both"/>
              <w:rPr>
                <w:rFonts w:cstheme="minorHAnsi"/>
              </w:rPr>
            </w:pPr>
            <w:r>
              <w:rPr>
                <w:rFonts w:cstheme="minorHAnsi"/>
                <w:b/>
              </w:rPr>
              <w:t>Uwaga częściowo uwzględniona</w:t>
            </w:r>
          </w:p>
          <w:p w14:paraId="0DFDD8CA" w14:textId="03FED671" w:rsidR="00BA3DA0" w:rsidRPr="00BA3DA0" w:rsidRDefault="00BA3DA0" w:rsidP="00C87778">
            <w:pPr>
              <w:spacing w:line="240" w:lineRule="auto"/>
              <w:jc w:val="both"/>
              <w:rPr>
                <w:rFonts w:cstheme="minorHAnsi"/>
              </w:rPr>
            </w:pPr>
            <w:r>
              <w:rPr>
                <w:rFonts w:cstheme="minorHAnsi"/>
              </w:rPr>
              <w:t>W odniesieniu do inwestycji zostan</w:t>
            </w:r>
            <w:r w:rsidR="00C73830">
              <w:rPr>
                <w:rFonts w:cstheme="minorHAnsi"/>
              </w:rPr>
              <w:t>ą</w:t>
            </w:r>
            <w:r>
              <w:rPr>
                <w:rFonts w:cstheme="minorHAnsi"/>
              </w:rPr>
              <w:t xml:space="preserve"> uzupełnione zalecenia polepszenia bieżącego funkcjonowania społeczności. Nie można jednak zgodzić się z</w:t>
            </w:r>
            <w:r w:rsidR="00C87778">
              <w:rPr>
                <w:rFonts w:cstheme="minorHAnsi"/>
              </w:rPr>
              <w:t> </w:t>
            </w:r>
            <w:r>
              <w:rPr>
                <w:rFonts w:cstheme="minorHAnsi"/>
              </w:rPr>
              <w:t xml:space="preserve">przypisaniem temu elementowi nazwy „dual </w:t>
            </w:r>
            <w:proofErr w:type="spellStart"/>
            <w:r>
              <w:rPr>
                <w:rFonts w:cstheme="minorHAnsi"/>
              </w:rPr>
              <w:t>use</w:t>
            </w:r>
            <w:proofErr w:type="spellEnd"/>
            <w:r>
              <w:rPr>
                <w:rFonts w:cstheme="minorHAnsi"/>
              </w:rPr>
              <w:t xml:space="preserve">”. </w:t>
            </w:r>
          </w:p>
        </w:tc>
      </w:tr>
      <w:tr w:rsidR="00560989" w:rsidRPr="00724F39" w14:paraId="15F37701" w14:textId="77777777" w:rsidTr="00D42E0A">
        <w:tc>
          <w:tcPr>
            <w:tcW w:w="577" w:type="dxa"/>
          </w:tcPr>
          <w:p w14:paraId="6885AC66" w14:textId="77777777" w:rsidR="00560989" w:rsidRPr="00724F39" w:rsidRDefault="00560989" w:rsidP="00D2538C">
            <w:pPr>
              <w:pStyle w:val="Akapitzlist"/>
              <w:numPr>
                <w:ilvl w:val="0"/>
                <w:numId w:val="4"/>
              </w:numPr>
              <w:spacing w:line="240" w:lineRule="auto"/>
              <w:ind w:left="318" w:hanging="284"/>
              <w:rPr>
                <w:rFonts w:cstheme="minorHAnsi"/>
              </w:rPr>
            </w:pPr>
          </w:p>
        </w:tc>
        <w:tc>
          <w:tcPr>
            <w:tcW w:w="1961" w:type="dxa"/>
          </w:tcPr>
          <w:p w14:paraId="6B33C674" w14:textId="77777777" w:rsidR="00560989" w:rsidRPr="00724F39" w:rsidRDefault="00B77D79" w:rsidP="001B63F6">
            <w:pPr>
              <w:spacing w:line="240" w:lineRule="auto"/>
              <w:rPr>
                <w:rFonts w:cstheme="minorHAnsi"/>
              </w:rPr>
            </w:pPr>
            <w:r w:rsidRPr="00B77D79">
              <w:rPr>
                <w:rFonts w:cstheme="minorHAnsi"/>
              </w:rPr>
              <w:t>Fundacja Avalon Bezpośrednia Pomoc Niepełnosprawnym</w:t>
            </w:r>
          </w:p>
        </w:tc>
        <w:tc>
          <w:tcPr>
            <w:tcW w:w="2613" w:type="dxa"/>
          </w:tcPr>
          <w:p w14:paraId="14C0C619" w14:textId="6A77E14E" w:rsidR="00560989" w:rsidRPr="00724F39" w:rsidRDefault="00530868" w:rsidP="00530868">
            <w:pPr>
              <w:spacing w:line="240" w:lineRule="auto"/>
              <w:rPr>
                <w:rFonts w:cstheme="minorHAnsi"/>
              </w:rPr>
            </w:pPr>
            <w:r w:rsidRPr="00530868">
              <w:rPr>
                <w:rFonts w:cstheme="minorHAnsi"/>
              </w:rPr>
              <w:t xml:space="preserve">Część III – </w:t>
            </w:r>
            <w:r w:rsidR="007A2179">
              <w:rPr>
                <w:rFonts w:cstheme="minorHAnsi"/>
              </w:rPr>
              <w:t xml:space="preserve">Realizacja, </w:t>
            </w:r>
            <w:r w:rsidRPr="00530868">
              <w:rPr>
                <w:rFonts w:cstheme="minorHAnsi"/>
              </w:rPr>
              <w:t>„Zasady realizacji inwestycji”, podstawowy pakiet odporności gminy</w:t>
            </w:r>
            <w:r w:rsidR="00E015C9">
              <w:rPr>
                <w:rFonts w:cstheme="minorHAnsi"/>
              </w:rPr>
              <w:t xml:space="preserve"> i </w:t>
            </w:r>
            <w:r w:rsidRPr="00530868">
              <w:rPr>
                <w:rFonts w:cstheme="minorHAnsi"/>
              </w:rPr>
              <w:t>powiatu</w:t>
            </w:r>
            <w:r w:rsidR="007A2179">
              <w:rPr>
                <w:rFonts w:cstheme="minorHAnsi"/>
              </w:rPr>
              <w:t>. Str. 47</w:t>
            </w:r>
          </w:p>
        </w:tc>
        <w:tc>
          <w:tcPr>
            <w:tcW w:w="4234" w:type="dxa"/>
          </w:tcPr>
          <w:p w14:paraId="427C68E0" w14:textId="77777777" w:rsidR="00560989" w:rsidRPr="00724F39" w:rsidRDefault="00530868" w:rsidP="00241564">
            <w:pPr>
              <w:spacing w:line="240" w:lineRule="auto"/>
              <w:jc w:val="both"/>
              <w:rPr>
                <w:rFonts w:cstheme="minorHAnsi"/>
              </w:rPr>
            </w:pPr>
            <w:r w:rsidRPr="00530868">
              <w:rPr>
                <w:rFonts w:cstheme="minorHAnsi"/>
              </w:rPr>
              <w:t>Pakiet odporności gminy obejmuje m.in. energię, wodę, żywność, magazyn, punkt przetrwania, ostrzeganie, punkty schronienia i szkolenia, ale nie wskazuje, że te elementy muszą być dostępne.</w:t>
            </w:r>
            <w:r>
              <w:rPr>
                <w:rFonts w:cstheme="minorHAnsi"/>
              </w:rPr>
              <w:br/>
            </w:r>
            <w:r>
              <w:rPr>
                <w:rFonts w:cstheme="minorHAnsi"/>
              </w:rPr>
              <w:br/>
            </w:r>
            <w:r w:rsidRPr="00530868">
              <w:rPr>
                <w:rFonts w:cstheme="minorHAnsi"/>
              </w:rPr>
              <w:t xml:space="preserve">Gmina jest pierwszym poziomem realnego reagowania. Jeżeli jej podstawowy pakiet odporności nie uwzględnia </w:t>
            </w:r>
            <w:proofErr w:type="spellStart"/>
            <w:r w:rsidRPr="00530868">
              <w:rPr>
                <w:rFonts w:cstheme="minorHAnsi"/>
              </w:rPr>
              <w:t>OzN</w:t>
            </w:r>
            <w:proofErr w:type="spellEnd"/>
            <w:r w:rsidRPr="00530868">
              <w:rPr>
                <w:rFonts w:cstheme="minorHAnsi"/>
              </w:rPr>
              <w:t xml:space="preserve"> i osób ze szczególnymi potrzebami, to system nie zabezpiecza mieszkańców najbardziej narażonych.</w:t>
            </w:r>
          </w:p>
        </w:tc>
        <w:tc>
          <w:tcPr>
            <w:tcW w:w="3656" w:type="dxa"/>
          </w:tcPr>
          <w:p w14:paraId="39D03144" w14:textId="77777777" w:rsidR="00530868" w:rsidRPr="00530868" w:rsidRDefault="00530868" w:rsidP="00E015C9">
            <w:pPr>
              <w:spacing w:line="240" w:lineRule="auto"/>
              <w:ind w:right="30"/>
              <w:jc w:val="both"/>
              <w:rPr>
                <w:rFonts w:cstheme="minorHAnsi"/>
              </w:rPr>
            </w:pPr>
            <w:r w:rsidRPr="00530868">
              <w:rPr>
                <w:rFonts w:cstheme="minorHAnsi"/>
              </w:rPr>
              <w:t>Dodać po opisie pakietów:</w:t>
            </w:r>
          </w:p>
          <w:p w14:paraId="02FEDA05" w14:textId="584DF4EE" w:rsidR="00560989" w:rsidRPr="00724F39" w:rsidRDefault="00530868" w:rsidP="000435A7">
            <w:pPr>
              <w:spacing w:line="240" w:lineRule="auto"/>
              <w:ind w:right="30"/>
              <w:jc w:val="both"/>
              <w:rPr>
                <w:rFonts w:cstheme="minorHAnsi"/>
              </w:rPr>
            </w:pPr>
            <w:r w:rsidRPr="00530868">
              <w:rPr>
                <w:rFonts w:cstheme="minorHAnsi"/>
              </w:rPr>
              <w:t xml:space="preserve">„Elementy podstawowego pakietu odporności gminy i powiatu powinny być planowane i utrzymywane zgodnie z zasadą dual </w:t>
            </w:r>
            <w:proofErr w:type="spellStart"/>
            <w:r w:rsidRPr="00530868">
              <w:rPr>
                <w:rFonts w:cstheme="minorHAnsi"/>
              </w:rPr>
              <w:t>use</w:t>
            </w:r>
            <w:proofErr w:type="spellEnd"/>
            <w:r w:rsidRPr="00530868">
              <w:rPr>
                <w:rFonts w:cstheme="minorHAnsi"/>
              </w:rPr>
              <w:t>, dostępności i projektowania uniwersalnego. Dotyczy to w szczególności dostępnych punktów przetrwania, dostępnych punktów schronienia, możliwości ewakuacji osób o</w:t>
            </w:r>
            <w:r w:rsidR="000435A7">
              <w:rPr>
                <w:rFonts w:cstheme="minorHAnsi"/>
              </w:rPr>
              <w:t> </w:t>
            </w:r>
            <w:r w:rsidRPr="00530868">
              <w:rPr>
                <w:rFonts w:cstheme="minorHAnsi"/>
              </w:rPr>
              <w:t>ograniczonej mobilności, zapewnienia zasilania urządzeń medycznych</w:t>
            </w:r>
            <w:r w:rsidR="00E015C9">
              <w:rPr>
                <w:rFonts w:cstheme="minorHAnsi"/>
              </w:rPr>
              <w:t xml:space="preserve"> i </w:t>
            </w:r>
            <w:r w:rsidRPr="00530868">
              <w:rPr>
                <w:rFonts w:cstheme="minorHAnsi"/>
              </w:rPr>
              <w:t>wspomagających, dostępnych form ostrzegania i alarmowania oraz procedur wsparcia osób wymagających pomocy w komunikowaniu się, przemieszczaniu lub samoewakuacji.”</w:t>
            </w:r>
          </w:p>
        </w:tc>
        <w:tc>
          <w:tcPr>
            <w:tcW w:w="2990" w:type="dxa"/>
          </w:tcPr>
          <w:p w14:paraId="05FE9CE7" w14:textId="77777777" w:rsidR="00560989" w:rsidRDefault="00BA3DA0" w:rsidP="00241564">
            <w:pPr>
              <w:spacing w:line="240" w:lineRule="auto"/>
              <w:jc w:val="both"/>
              <w:rPr>
                <w:rFonts w:cstheme="minorHAnsi"/>
                <w:b/>
              </w:rPr>
            </w:pPr>
            <w:r>
              <w:rPr>
                <w:rFonts w:cstheme="minorHAnsi"/>
                <w:b/>
              </w:rPr>
              <w:t>Uwaga nieuwzględniona</w:t>
            </w:r>
          </w:p>
          <w:p w14:paraId="13D60E68" w14:textId="4CBFC44F" w:rsidR="00BA3DA0" w:rsidRPr="00BA3DA0" w:rsidRDefault="00BA3DA0" w:rsidP="00C87778">
            <w:pPr>
              <w:spacing w:line="240" w:lineRule="auto"/>
              <w:jc w:val="both"/>
              <w:rPr>
                <w:rFonts w:cstheme="minorHAnsi"/>
              </w:rPr>
            </w:pPr>
            <w:r>
              <w:rPr>
                <w:rFonts w:cstheme="minorHAnsi"/>
              </w:rPr>
              <w:t>Konieczność zapewnienia dostępności infrastruktury realizującej zadania ochrony ludności i obrony cywilnej dla osób ze szczególnymi potrzebami wynika z</w:t>
            </w:r>
            <w:r w:rsidR="00C87778">
              <w:rPr>
                <w:rFonts w:cstheme="minorHAnsi"/>
              </w:rPr>
              <w:t> </w:t>
            </w:r>
            <w:r>
              <w:rPr>
                <w:rFonts w:cstheme="minorHAnsi"/>
              </w:rPr>
              <w:t xml:space="preserve">wcześniejszych postanowień Programu. </w:t>
            </w:r>
          </w:p>
        </w:tc>
      </w:tr>
      <w:tr w:rsidR="00560989" w:rsidRPr="00724F39" w14:paraId="43D266DA" w14:textId="77777777" w:rsidTr="00D42E0A">
        <w:tc>
          <w:tcPr>
            <w:tcW w:w="577" w:type="dxa"/>
          </w:tcPr>
          <w:p w14:paraId="382913AE" w14:textId="77777777" w:rsidR="00560989" w:rsidRPr="00724F39" w:rsidRDefault="00560989" w:rsidP="00D2538C">
            <w:pPr>
              <w:pStyle w:val="Akapitzlist"/>
              <w:numPr>
                <w:ilvl w:val="0"/>
                <w:numId w:val="4"/>
              </w:numPr>
              <w:spacing w:line="240" w:lineRule="auto"/>
              <w:ind w:left="318" w:hanging="284"/>
              <w:rPr>
                <w:rFonts w:cstheme="minorHAnsi"/>
              </w:rPr>
            </w:pPr>
          </w:p>
        </w:tc>
        <w:tc>
          <w:tcPr>
            <w:tcW w:w="1961" w:type="dxa"/>
          </w:tcPr>
          <w:p w14:paraId="1AE4BFC9" w14:textId="77777777" w:rsidR="00560989" w:rsidRPr="00724F39" w:rsidRDefault="00B77D79" w:rsidP="001B63F6">
            <w:pPr>
              <w:spacing w:line="240" w:lineRule="auto"/>
              <w:rPr>
                <w:rFonts w:cstheme="minorHAnsi"/>
              </w:rPr>
            </w:pPr>
            <w:r w:rsidRPr="00B77D79">
              <w:rPr>
                <w:rFonts w:cstheme="minorHAnsi"/>
              </w:rPr>
              <w:t>Fundacja Avalon Bezpośrednia Pomoc Niepełnosprawnym</w:t>
            </w:r>
          </w:p>
        </w:tc>
        <w:tc>
          <w:tcPr>
            <w:tcW w:w="2613" w:type="dxa"/>
          </w:tcPr>
          <w:p w14:paraId="555A3097" w14:textId="4470BD11" w:rsidR="00560989" w:rsidRPr="00724F39" w:rsidRDefault="00530868" w:rsidP="007A2179">
            <w:pPr>
              <w:spacing w:line="240" w:lineRule="auto"/>
              <w:rPr>
                <w:rFonts w:cstheme="minorHAnsi"/>
              </w:rPr>
            </w:pPr>
            <w:r w:rsidRPr="00530868">
              <w:rPr>
                <w:rFonts w:cstheme="minorHAnsi"/>
              </w:rPr>
              <w:t>Załącznik 1 – „Tabela obszarów, podobszarów</w:t>
            </w:r>
            <w:r w:rsidR="00E015C9">
              <w:rPr>
                <w:rFonts w:cstheme="minorHAnsi"/>
              </w:rPr>
              <w:t xml:space="preserve"> i </w:t>
            </w:r>
            <w:r w:rsidRPr="00530868">
              <w:rPr>
                <w:rFonts w:cstheme="minorHAnsi"/>
              </w:rPr>
              <w:t>zadań</w:t>
            </w:r>
            <w:r w:rsidR="007A2179">
              <w:rPr>
                <w:rFonts w:cstheme="minorHAnsi"/>
              </w:rPr>
              <w:t xml:space="preserve"> Programu Ochrony Ludności i Obrony Cywilnej</w:t>
            </w:r>
            <w:r w:rsidRPr="00530868">
              <w:rPr>
                <w:rFonts w:cstheme="minorHAnsi"/>
              </w:rPr>
              <w:t xml:space="preserve">”, </w:t>
            </w:r>
            <w:r w:rsidR="007A2179">
              <w:rPr>
                <w:rFonts w:cstheme="minorHAnsi"/>
              </w:rPr>
              <w:t xml:space="preserve">Podobszar </w:t>
            </w:r>
            <w:r w:rsidRPr="00530868">
              <w:rPr>
                <w:rFonts w:cstheme="minorHAnsi"/>
              </w:rPr>
              <w:t xml:space="preserve"> 3B „Sprzęt do ewakuacji”</w:t>
            </w:r>
            <w:r w:rsidR="007A2179">
              <w:rPr>
                <w:rFonts w:cstheme="minorHAnsi"/>
              </w:rPr>
              <w:t xml:space="preserve">. Str. 55 i nast. </w:t>
            </w:r>
          </w:p>
        </w:tc>
        <w:tc>
          <w:tcPr>
            <w:tcW w:w="4234" w:type="dxa"/>
          </w:tcPr>
          <w:p w14:paraId="0006FDF5" w14:textId="77777777" w:rsidR="00560989" w:rsidRPr="00724F39" w:rsidRDefault="00530868" w:rsidP="00241564">
            <w:pPr>
              <w:spacing w:line="240" w:lineRule="auto"/>
              <w:jc w:val="both"/>
              <w:rPr>
                <w:rFonts w:cstheme="minorHAnsi"/>
              </w:rPr>
            </w:pPr>
            <w:r w:rsidRPr="00530868">
              <w:rPr>
                <w:rFonts w:cstheme="minorHAnsi"/>
              </w:rPr>
              <w:t>Jest zapis o zakupie sprzętu do ewakuacji osób ze szczególnymi potrzebami, ale zbyt ogólny.</w:t>
            </w:r>
            <w:r>
              <w:rPr>
                <w:rFonts w:cstheme="minorHAnsi"/>
              </w:rPr>
              <w:br/>
            </w:r>
            <w:r>
              <w:rPr>
                <w:rFonts w:cstheme="minorHAnsi"/>
              </w:rPr>
              <w:br/>
            </w:r>
            <w:r w:rsidRPr="00530868">
              <w:rPr>
                <w:rFonts w:cstheme="minorHAnsi"/>
              </w:rPr>
              <w:t>Brak katalogu może prowadzić do zawężenia zakupów np. tylko do noszy albo krzeseł ewakuacyjnych. Tymczasem potrzeby ewakuacyjne obejmują mobilność, komunikację, transport sprzętu wspomagającego, zabezpieczenie urządzeń medycznych i wsparcie osób z różnymi niepełnosprawnościami.</w:t>
            </w:r>
          </w:p>
        </w:tc>
        <w:tc>
          <w:tcPr>
            <w:tcW w:w="3656" w:type="dxa"/>
          </w:tcPr>
          <w:p w14:paraId="27493F1A" w14:textId="77777777" w:rsidR="00530868" w:rsidRPr="00530868" w:rsidRDefault="00530868" w:rsidP="00E015C9">
            <w:pPr>
              <w:spacing w:line="240" w:lineRule="auto"/>
              <w:ind w:right="30"/>
              <w:jc w:val="both"/>
              <w:rPr>
                <w:rFonts w:cstheme="minorHAnsi"/>
              </w:rPr>
            </w:pPr>
            <w:r w:rsidRPr="00530868">
              <w:rPr>
                <w:rFonts w:cstheme="minorHAnsi"/>
              </w:rPr>
              <w:t>Zastąpić pkt 2 w zadaniach priorytetowych:</w:t>
            </w:r>
          </w:p>
          <w:p w14:paraId="40068A89" w14:textId="3C08DBDE" w:rsidR="00560989" w:rsidRPr="00724F39" w:rsidRDefault="00530868" w:rsidP="000435A7">
            <w:pPr>
              <w:spacing w:line="240" w:lineRule="auto"/>
              <w:ind w:right="30"/>
              <w:jc w:val="both"/>
              <w:rPr>
                <w:rFonts w:cstheme="minorHAnsi"/>
              </w:rPr>
            </w:pPr>
            <w:r w:rsidRPr="00530868">
              <w:rPr>
                <w:rFonts w:cstheme="minorHAnsi"/>
              </w:rPr>
              <w:t>„zakup i utrzymanie sprzętu do ewakuacji osób ze szczególnymi pot</w:t>
            </w:r>
            <w:r w:rsidR="000435A7">
              <w:rPr>
                <w:rFonts w:cstheme="minorHAnsi"/>
              </w:rPr>
              <w:t>rzebami, w szczególności osób z </w:t>
            </w:r>
            <w:r w:rsidRPr="00530868">
              <w:rPr>
                <w:rFonts w:cstheme="minorHAnsi"/>
              </w:rPr>
              <w:t xml:space="preserve">ograniczoną mobilnością, osób korzystających </w:t>
            </w:r>
            <w:r w:rsidR="000435A7">
              <w:rPr>
                <w:rFonts w:cstheme="minorHAnsi"/>
              </w:rPr>
              <w:t>z wózków, osób leżących, osób z n</w:t>
            </w:r>
            <w:r w:rsidRPr="00530868">
              <w:rPr>
                <w:rFonts w:cstheme="minorHAnsi"/>
              </w:rPr>
              <w:t>iepełnosprawnościami sensorycznymi, osób z</w:t>
            </w:r>
            <w:r w:rsidR="000435A7">
              <w:rPr>
                <w:rFonts w:cstheme="minorHAnsi"/>
              </w:rPr>
              <w:t> </w:t>
            </w:r>
            <w:r w:rsidRPr="00530868">
              <w:rPr>
                <w:rFonts w:cstheme="minorHAnsi"/>
              </w:rPr>
              <w:t>niepełnosprawnością intelektualną, osób przewlekle chorych, pacjentów szpitali, osób starszych i małych dzieci, w tym np.: krzeseł ewakuacyjnych, mat i ślizgów ewakuacyjnych, ramp przenośnych, noszy specjalistycznych, podnośników i urządzeń transferowych, systemów mocowania wózków, zestawów komunikacji alternatywnej oraz sprzętu umożliwiającego zabezpieczenie urządzeń medycznych</w:t>
            </w:r>
            <w:r w:rsidR="00E015C9">
              <w:rPr>
                <w:rFonts w:cstheme="minorHAnsi"/>
              </w:rPr>
              <w:t xml:space="preserve"> i </w:t>
            </w:r>
            <w:r w:rsidRPr="00530868">
              <w:rPr>
                <w:rFonts w:cstheme="minorHAnsi"/>
              </w:rPr>
              <w:t>wspomagających.”</w:t>
            </w:r>
          </w:p>
        </w:tc>
        <w:tc>
          <w:tcPr>
            <w:tcW w:w="2990" w:type="dxa"/>
          </w:tcPr>
          <w:p w14:paraId="55FD72D3" w14:textId="77777777" w:rsidR="00560989" w:rsidRDefault="00BA3DA0" w:rsidP="00241564">
            <w:pPr>
              <w:spacing w:line="240" w:lineRule="auto"/>
              <w:jc w:val="both"/>
              <w:rPr>
                <w:rFonts w:cstheme="minorHAnsi"/>
              </w:rPr>
            </w:pPr>
            <w:r>
              <w:rPr>
                <w:rFonts w:cstheme="minorHAnsi"/>
                <w:b/>
              </w:rPr>
              <w:t>Uwaga nieuwzględniona</w:t>
            </w:r>
          </w:p>
          <w:p w14:paraId="772AE64F" w14:textId="509D70D8" w:rsidR="00BA3DA0" w:rsidRPr="00BA3DA0" w:rsidRDefault="00BA3DA0" w:rsidP="00C87778">
            <w:pPr>
              <w:spacing w:line="240" w:lineRule="auto"/>
              <w:jc w:val="both"/>
              <w:rPr>
                <w:rFonts w:cstheme="minorHAnsi"/>
              </w:rPr>
            </w:pPr>
            <w:r>
              <w:rPr>
                <w:rFonts w:cstheme="minorHAnsi"/>
              </w:rPr>
              <w:t>Wszystkie wymienione w</w:t>
            </w:r>
            <w:r w:rsidR="00C87778">
              <w:rPr>
                <w:rFonts w:cstheme="minorHAnsi"/>
              </w:rPr>
              <w:t> </w:t>
            </w:r>
            <w:r>
              <w:rPr>
                <w:rFonts w:cstheme="minorHAnsi"/>
              </w:rPr>
              <w:t>uwadze elementy zawierają się w „sprzęcie do ewakuacji osób ze szcz</w:t>
            </w:r>
            <w:r w:rsidR="0078108D">
              <w:rPr>
                <w:rFonts w:cstheme="minorHAnsi"/>
              </w:rPr>
              <w:t>ególnymi potrzebami”. Uszczegóła</w:t>
            </w:r>
            <w:r>
              <w:rPr>
                <w:rFonts w:cstheme="minorHAnsi"/>
              </w:rPr>
              <w:t xml:space="preserve">wianie katalogu nie będzie służyło polepszeniu jego funkcjonowania, przeciwnie – rodzi ryzyko pominięcia niektórych rodzajów sprzętu. </w:t>
            </w:r>
          </w:p>
        </w:tc>
      </w:tr>
      <w:tr w:rsidR="00560989" w:rsidRPr="00724F39" w14:paraId="0CF0C94C" w14:textId="77777777" w:rsidTr="00D42E0A">
        <w:tc>
          <w:tcPr>
            <w:tcW w:w="577" w:type="dxa"/>
          </w:tcPr>
          <w:p w14:paraId="79C0804D" w14:textId="77777777" w:rsidR="00560989" w:rsidRPr="00724F39" w:rsidRDefault="00560989" w:rsidP="00D2538C">
            <w:pPr>
              <w:pStyle w:val="Akapitzlist"/>
              <w:numPr>
                <w:ilvl w:val="0"/>
                <w:numId w:val="4"/>
              </w:numPr>
              <w:spacing w:line="240" w:lineRule="auto"/>
              <w:ind w:left="318" w:hanging="284"/>
              <w:rPr>
                <w:rFonts w:cstheme="minorHAnsi"/>
              </w:rPr>
            </w:pPr>
          </w:p>
        </w:tc>
        <w:tc>
          <w:tcPr>
            <w:tcW w:w="1961" w:type="dxa"/>
          </w:tcPr>
          <w:p w14:paraId="6906F245" w14:textId="77777777" w:rsidR="00560989" w:rsidRPr="00724F39" w:rsidRDefault="00B77D79" w:rsidP="001B63F6">
            <w:pPr>
              <w:spacing w:line="240" w:lineRule="auto"/>
              <w:rPr>
                <w:rFonts w:cstheme="minorHAnsi"/>
              </w:rPr>
            </w:pPr>
            <w:r w:rsidRPr="00B77D79">
              <w:rPr>
                <w:rFonts w:cstheme="minorHAnsi"/>
              </w:rPr>
              <w:t>Fundacja Avalon Bezpośrednia Pomoc Niepełnosprawnym</w:t>
            </w:r>
          </w:p>
        </w:tc>
        <w:tc>
          <w:tcPr>
            <w:tcW w:w="2613" w:type="dxa"/>
          </w:tcPr>
          <w:p w14:paraId="0DB3D016" w14:textId="62043667" w:rsidR="00560989" w:rsidRPr="00724F39" w:rsidRDefault="000B01D3" w:rsidP="00530868">
            <w:pPr>
              <w:spacing w:line="240" w:lineRule="auto"/>
              <w:rPr>
                <w:rFonts w:cstheme="minorHAnsi"/>
              </w:rPr>
            </w:pPr>
            <w:r w:rsidRPr="00530868">
              <w:rPr>
                <w:rFonts w:cstheme="minorHAnsi"/>
              </w:rPr>
              <w:t xml:space="preserve">Załącznik 1 – </w:t>
            </w:r>
            <w:r w:rsidR="00046079">
              <w:rPr>
                <w:rFonts w:cstheme="minorHAnsi"/>
              </w:rPr>
              <w:t>„Tabela obszarów, podobszarów i </w:t>
            </w:r>
            <w:r w:rsidRPr="00530868">
              <w:rPr>
                <w:rFonts w:cstheme="minorHAnsi"/>
              </w:rPr>
              <w:t>zadań</w:t>
            </w:r>
            <w:r>
              <w:rPr>
                <w:rFonts w:cstheme="minorHAnsi"/>
              </w:rPr>
              <w:t xml:space="preserve"> Programu Ochrony Ludności i Obrony Cywilnej”, Podobszar 3C  „Pojazdy i spr</w:t>
            </w:r>
            <w:r w:rsidR="00046079">
              <w:rPr>
                <w:rFonts w:cstheme="minorHAnsi"/>
              </w:rPr>
              <w:t>zęt specjalistyczny”. Str. 55 i </w:t>
            </w:r>
            <w:r>
              <w:rPr>
                <w:rFonts w:cstheme="minorHAnsi"/>
              </w:rPr>
              <w:t>nast.</w:t>
            </w:r>
          </w:p>
        </w:tc>
        <w:tc>
          <w:tcPr>
            <w:tcW w:w="4234" w:type="dxa"/>
          </w:tcPr>
          <w:p w14:paraId="4642A5CC" w14:textId="2B015193" w:rsidR="00560989" w:rsidRPr="00724F39" w:rsidRDefault="00530868" w:rsidP="00241564">
            <w:pPr>
              <w:spacing w:line="240" w:lineRule="auto"/>
              <w:jc w:val="both"/>
              <w:rPr>
                <w:rFonts w:cstheme="minorHAnsi"/>
              </w:rPr>
            </w:pPr>
            <w:r w:rsidRPr="00530868">
              <w:rPr>
                <w:rFonts w:cstheme="minorHAnsi"/>
              </w:rPr>
              <w:t>Program wskazuje pojazdy sanitarne</w:t>
            </w:r>
            <w:r w:rsidR="00E015C9">
              <w:rPr>
                <w:rFonts w:cstheme="minorHAnsi"/>
              </w:rPr>
              <w:t xml:space="preserve"> i </w:t>
            </w:r>
            <w:r w:rsidRPr="00530868">
              <w:rPr>
                <w:rFonts w:cstheme="minorHAnsi"/>
              </w:rPr>
              <w:t>transportowe, ale nie wymaga ich dostępności dla osób poruszających się na wózkach, z urządzeniami medycznymi, psem asystującym lub osobą wspierającą.</w:t>
            </w:r>
            <w:r>
              <w:rPr>
                <w:rFonts w:cstheme="minorHAnsi"/>
              </w:rPr>
              <w:br/>
            </w:r>
            <w:r>
              <w:rPr>
                <w:rFonts w:cstheme="minorHAnsi"/>
              </w:rPr>
              <w:br/>
            </w:r>
            <w:r w:rsidRPr="00530868">
              <w:rPr>
                <w:rFonts w:cstheme="minorHAnsi"/>
              </w:rPr>
              <w:t>Ewakuacja nie kończy się na wyniesieniu osoby z budynku. Konieczny jest dostępny transport do punktu przyjęcia, schronienia, miejsca pobytu tymczasowego lub placówki medycznej.</w:t>
            </w:r>
          </w:p>
        </w:tc>
        <w:tc>
          <w:tcPr>
            <w:tcW w:w="3656" w:type="dxa"/>
          </w:tcPr>
          <w:p w14:paraId="05DF59BB" w14:textId="77777777" w:rsidR="00530868" w:rsidRPr="00530868" w:rsidRDefault="00530868" w:rsidP="00E015C9">
            <w:pPr>
              <w:spacing w:line="240" w:lineRule="auto"/>
              <w:ind w:right="30"/>
              <w:jc w:val="both"/>
              <w:rPr>
                <w:rFonts w:cstheme="minorHAnsi"/>
              </w:rPr>
            </w:pPr>
            <w:r w:rsidRPr="00530868">
              <w:rPr>
                <w:rFonts w:cstheme="minorHAnsi"/>
              </w:rPr>
              <w:t>Dodać w zadaniach priorytetowych lub pozostałych:</w:t>
            </w:r>
          </w:p>
          <w:p w14:paraId="64820D82" w14:textId="3D910D13" w:rsidR="00560989" w:rsidRPr="00724F39" w:rsidRDefault="00530868" w:rsidP="00E015C9">
            <w:pPr>
              <w:spacing w:line="240" w:lineRule="auto"/>
              <w:ind w:right="30"/>
              <w:jc w:val="both"/>
              <w:rPr>
                <w:rFonts w:cstheme="minorHAnsi"/>
              </w:rPr>
            </w:pPr>
            <w:r w:rsidRPr="00530868">
              <w:rPr>
                <w:rFonts w:cstheme="minorHAnsi"/>
              </w:rPr>
              <w:t>„zakup, utrzymanie i dostosowanie pojazdów umożliwiających ewakuację i transport osób ze szczególnymi potrzebami, w tym osób poruszających się na wózkach, osób leżących, osób wymagających transportu z urządzeniami m</w:t>
            </w:r>
            <w:r w:rsidR="000435A7">
              <w:rPr>
                <w:rFonts w:cstheme="minorHAnsi"/>
              </w:rPr>
              <w:t>edycznymi, osób podróżujących z </w:t>
            </w:r>
            <w:r w:rsidRPr="00530868">
              <w:rPr>
                <w:rFonts w:cstheme="minorHAnsi"/>
              </w:rPr>
              <w:t>psem asystującym oraz osób wymagających obecności opiekuna, asystenta lub osoby wspierającej.”</w:t>
            </w:r>
          </w:p>
        </w:tc>
        <w:tc>
          <w:tcPr>
            <w:tcW w:w="2990" w:type="dxa"/>
          </w:tcPr>
          <w:p w14:paraId="6C4D255E" w14:textId="77777777" w:rsidR="00560989" w:rsidRDefault="004D614B" w:rsidP="00241564">
            <w:pPr>
              <w:spacing w:line="240" w:lineRule="auto"/>
              <w:jc w:val="both"/>
              <w:rPr>
                <w:rFonts w:cstheme="minorHAnsi"/>
                <w:b/>
              </w:rPr>
            </w:pPr>
            <w:r>
              <w:rPr>
                <w:rFonts w:cstheme="minorHAnsi"/>
                <w:b/>
              </w:rPr>
              <w:t>Uwaga nieuwzględniona</w:t>
            </w:r>
          </w:p>
          <w:p w14:paraId="669F6BA0" w14:textId="4F15D5D4" w:rsidR="004D614B" w:rsidRPr="004D614B" w:rsidRDefault="004D614B" w:rsidP="00241564">
            <w:pPr>
              <w:spacing w:line="240" w:lineRule="auto"/>
              <w:jc w:val="both"/>
              <w:rPr>
                <w:rFonts w:cstheme="minorHAnsi"/>
              </w:rPr>
            </w:pPr>
            <w:r>
              <w:rPr>
                <w:rFonts w:cstheme="minorHAnsi"/>
              </w:rPr>
              <w:t>Program Ochrony Ludności</w:t>
            </w:r>
            <w:r w:rsidR="00E015C9">
              <w:rPr>
                <w:rFonts w:cstheme="minorHAnsi"/>
              </w:rPr>
              <w:t xml:space="preserve"> i </w:t>
            </w:r>
            <w:r>
              <w:rPr>
                <w:rFonts w:cstheme="minorHAnsi"/>
              </w:rPr>
              <w:t>Obrony Cywilnej nie służy szczegółowemu określaniu wymogów technicznych</w:t>
            </w:r>
            <w:r w:rsidR="00E015C9">
              <w:rPr>
                <w:rFonts w:cstheme="minorHAnsi"/>
              </w:rPr>
              <w:t xml:space="preserve"> i </w:t>
            </w:r>
            <w:r>
              <w:rPr>
                <w:rFonts w:cstheme="minorHAnsi"/>
              </w:rPr>
              <w:t xml:space="preserve">funkcjonalnych dla pojazdów transportu medycznego. </w:t>
            </w:r>
          </w:p>
        </w:tc>
      </w:tr>
      <w:tr w:rsidR="00560989" w:rsidRPr="00724F39" w14:paraId="2406BE99" w14:textId="77777777" w:rsidTr="00D42E0A">
        <w:tc>
          <w:tcPr>
            <w:tcW w:w="577" w:type="dxa"/>
          </w:tcPr>
          <w:p w14:paraId="0C6718DE" w14:textId="77777777" w:rsidR="00560989" w:rsidRPr="00724F39" w:rsidRDefault="00560989" w:rsidP="00D2538C">
            <w:pPr>
              <w:pStyle w:val="Akapitzlist"/>
              <w:numPr>
                <w:ilvl w:val="0"/>
                <w:numId w:val="4"/>
              </w:numPr>
              <w:spacing w:line="240" w:lineRule="auto"/>
              <w:ind w:left="318" w:hanging="284"/>
              <w:rPr>
                <w:rFonts w:cstheme="minorHAnsi"/>
              </w:rPr>
            </w:pPr>
          </w:p>
        </w:tc>
        <w:tc>
          <w:tcPr>
            <w:tcW w:w="1961" w:type="dxa"/>
          </w:tcPr>
          <w:p w14:paraId="6A31AF39" w14:textId="77777777" w:rsidR="00560989" w:rsidRPr="00724F39" w:rsidRDefault="00B77D79" w:rsidP="001B63F6">
            <w:pPr>
              <w:spacing w:line="240" w:lineRule="auto"/>
              <w:rPr>
                <w:rFonts w:cstheme="minorHAnsi"/>
              </w:rPr>
            </w:pPr>
            <w:r w:rsidRPr="00B77D79">
              <w:rPr>
                <w:rFonts w:cstheme="minorHAnsi"/>
              </w:rPr>
              <w:t>Fundacja Avalon Bezpośrednia Pomoc Niepełnosprawnym</w:t>
            </w:r>
          </w:p>
        </w:tc>
        <w:tc>
          <w:tcPr>
            <w:tcW w:w="2613" w:type="dxa"/>
          </w:tcPr>
          <w:p w14:paraId="42727F50" w14:textId="167F10EB" w:rsidR="00560989" w:rsidRPr="00724F39" w:rsidRDefault="00530868" w:rsidP="002B69AC">
            <w:pPr>
              <w:spacing w:line="240" w:lineRule="auto"/>
              <w:rPr>
                <w:rFonts w:cstheme="minorHAnsi"/>
              </w:rPr>
            </w:pPr>
            <w:r w:rsidRPr="00530868">
              <w:rPr>
                <w:rFonts w:cstheme="minorHAnsi"/>
              </w:rPr>
              <w:t>Załącznik 1 –</w:t>
            </w:r>
            <w:r w:rsidR="00AC13E0" w:rsidRPr="00530868">
              <w:rPr>
                <w:rFonts w:cstheme="minorHAnsi"/>
              </w:rPr>
              <w:t>„Tabela obszar</w:t>
            </w:r>
            <w:r w:rsidR="00E015C9">
              <w:rPr>
                <w:rFonts w:cstheme="minorHAnsi"/>
              </w:rPr>
              <w:t>ów, podobszarów i </w:t>
            </w:r>
            <w:r w:rsidR="00AC13E0" w:rsidRPr="00530868">
              <w:rPr>
                <w:rFonts w:cstheme="minorHAnsi"/>
              </w:rPr>
              <w:t>zadań</w:t>
            </w:r>
            <w:r w:rsidR="00AC13E0">
              <w:rPr>
                <w:rFonts w:cstheme="minorHAnsi"/>
              </w:rPr>
              <w:t xml:space="preserve"> Programu Ochrony Ludności i Obrony Cywilnej”, </w:t>
            </w:r>
            <w:r w:rsidR="000B01D3">
              <w:rPr>
                <w:rFonts w:cstheme="minorHAnsi"/>
              </w:rPr>
              <w:t xml:space="preserve">Podobszar </w:t>
            </w:r>
            <w:r w:rsidRPr="00530868">
              <w:rPr>
                <w:rFonts w:cstheme="minorHAnsi"/>
              </w:rPr>
              <w:t xml:space="preserve"> 4D „System powiadamiania, ostrzegania i alarmowania ludności o zagrożeniach oraz system powiadamiania ratunkowego”</w:t>
            </w:r>
            <w:r w:rsidR="000B01D3">
              <w:rPr>
                <w:rFonts w:cstheme="minorHAnsi"/>
              </w:rPr>
              <w:t>. Str. 55</w:t>
            </w:r>
            <w:r w:rsidR="00E015C9">
              <w:rPr>
                <w:rFonts w:cstheme="minorHAnsi"/>
              </w:rPr>
              <w:t xml:space="preserve"> i </w:t>
            </w:r>
            <w:r w:rsidR="000B01D3">
              <w:rPr>
                <w:rFonts w:cstheme="minorHAnsi"/>
              </w:rPr>
              <w:t xml:space="preserve">nast. </w:t>
            </w:r>
          </w:p>
        </w:tc>
        <w:tc>
          <w:tcPr>
            <w:tcW w:w="4234" w:type="dxa"/>
          </w:tcPr>
          <w:p w14:paraId="3D8AE9CB" w14:textId="713A2CF0" w:rsidR="00560989" w:rsidRPr="00724F39" w:rsidRDefault="00530868" w:rsidP="00241564">
            <w:pPr>
              <w:spacing w:line="240" w:lineRule="auto"/>
              <w:jc w:val="both"/>
              <w:rPr>
                <w:rFonts w:cstheme="minorHAnsi"/>
              </w:rPr>
            </w:pPr>
            <w:r w:rsidRPr="00530868">
              <w:rPr>
                <w:rFonts w:cstheme="minorHAnsi"/>
              </w:rPr>
              <w:t>Dostępne ostrzeganie osób ze szczególnymi potrzebami jest wpisane jako zadanie „pozostałe”, nie priorytetowe.</w:t>
            </w:r>
            <w:r>
              <w:rPr>
                <w:rFonts w:cstheme="minorHAnsi"/>
              </w:rPr>
              <w:br/>
            </w:r>
            <w:r>
              <w:rPr>
                <w:rFonts w:cstheme="minorHAnsi"/>
              </w:rPr>
              <w:br/>
            </w:r>
            <w:r w:rsidRPr="00530868">
              <w:rPr>
                <w:rFonts w:cstheme="minorHAnsi"/>
              </w:rPr>
              <w:t>Ostrzeganie</w:t>
            </w:r>
            <w:r w:rsidR="000435A7">
              <w:rPr>
                <w:rFonts w:cstheme="minorHAnsi"/>
              </w:rPr>
              <w:t xml:space="preserve"> jest warunkiem przeżycia i </w:t>
            </w:r>
            <w:r w:rsidRPr="00530868">
              <w:rPr>
                <w:rFonts w:cstheme="minorHAnsi"/>
              </w:rPr>
              <w:t>skutecznej samoewakuacji. Komunikat niedostępny dla osób Głuchych, niewidomych, z niepełnosprawnością intelektualną, osób starszych lub nieznających języka polskiego nie spełnia swojej funkcji.</w:t>
            </w:r>
          </w:p>
        </w:tc>
        <w:tc>
          <w:tcPr>
            <w:tcW w:w="3656" w:type="dxa"/>
          </w:tcPr>
          <w:p w14:paraId="1537E066" w14:textId="77777777" w:rsidR="00530868" w:rsidRPr="00530868" w:rsidRDefault="00530868" w:rsidP="00E015C9">
            <w:pPr>
              <w:spacing w:line="240" w:lineRule="auto"/>
              <w:ind w:right="30"/>
              <w:jc w:val="both"/>
              <w:rPr>
                <w:rFonts w:cstheme="minorHAnsi"/>
              </w:rPr>
            </w:pPr>
            <w:r w:rsidRPr="00530868">
              <w:rPr>
                <w:rFonts w:cstheme="minorHAnsi"/>
              </w:rPr>
              <w:t>Przenieść pkt 3 z zadań pozostałych do priorytetowych i nadać mu brzmienie:</w:t>
            </w:r>
          </w:p>
          <w:p w14:paraId="1BA85FC1" w14:textId="6BA44D13" w:rsidR="00560989" w:rsidRPr="00724F39" w:rsidRDefault="00E015C9" w:rsidP="000435A7">
            <w:pPr>
              <w:spacing w:line="240" w:lineRule="auto"/>
              <w:ind w:right="30"/>
              <w:jc w:val="both"/>
              <w:rPr>
                <w:rFonts w:cstheme="minorHAnsi"/>
              </w:rPr>
            </w:pPr>
            <w:r>
              <w:rPr>
                <w:rFonts w:cstheme="minorHAnsi"/>
              </w:rPr>
              <w:t>„opracowanie, wdrożenie i </w:t>
            </w:r>
            <w:r w:rsidR="00530868" w:rsidRPr="00530868">
              <w:rPr>
                <w:rFonts w:cstheme="minorHAnsi"/>
              </w:rPr>
              <w:t>utrzymanie dostępnych systemów powiadamiania, ostrzegania</w:t>
            </w:r>
            <w:r>
              <w:rPr>
                <w:rFonts w:cstheme="minorHAnsi"/>
              </w:rPr>
              <w:t xml:space="preserve"> i </w:t>
            </w:r>
            <w:r w:rsidR="00530868" w:rsidRPr="00530868">
              <w:rPr>
                <w:rFonts w:cstheme="minorHAnsi"/>
              </w:rPr>
              <w:t>alarmowania osób ze szczególnymi potrzebami, w szczególności osób z</w:t>
            </w:r>
            <w:r w:rsidR="000435A7">
              <w:rPr>
                <w:rFonts w:cstheme="minorHAnsi"/>
              </w:rPr>
              <w:t> </w:t>
            </w:r>
            <w:r w:rsidR="00530868" w:rsidRPr="00530868">
              <w:rPr>
                <w:rFonts w:cstheme="minorHAnsi"/>
              </w:rPr>
              <w:t>niepełnosprawnościami, osób starszych, osób nieznających języka polskiego, osób z trudnościami w</w:t>
            </w:r>
            <w:r w:rsidR="000435A7">
              <w:rPr>
                <w:rFonts w:cstheme="minorHAnsi"/>
              </w:rPr>
              <w:t> </w:t>
            </w:r>
            <w:r w:rsidR="00530868" w:rsidRPr="00530868">
              <w:rPr>
                <w:rFonts w:cstheme="minorHAnsi"/>
              </w:rPr>
              <w:t>komunikowaniu się oraz osób pozostających poza standardowymi kanałami komunikacji instytucjonalnej, z wykorzystaniem komunikatów dźwiękowych, tekstowych, wizualnych, wibracyjnych, języka prostego, PJM, napisów oraz rozwiązań kompatybilnych z technologiami wspomagającymi.”</w:t>
            </w:r>
          </w:p>
        </w:tc>
        <w:tc>
          <w:tcPr>
            <w:tcW w:w="2990" w:type="dxa"/>
          </w:tcPr>
          <w:p w14:paraId="256E3985" w14:textId="77777777" w:rsidR="00560989" w:rsidRDefault="00C72D5B" w:rsidP="00241564">
            <w:pPr>
              <w:spacing w:line="240" w:lineRule="auto"/>
              <w:jc w:val="both"/>
              <w:rPr>
                <w:rFonts w:cstheme="minorHAnsi"/>
              </w:rPr>
            </w:pPr>
            <w:r>
              <w:rPr>
                <w:rFonts w:cstheme="minorHAnsi"/>
                <w:b/>
              </w:rPr>
              <w:t>Uwaga nieuwzględniona</w:t>
            </w:r>
          </w:p>
          <w:p w14:paraId="10A164F5" w14:textId="77777777" w:rsidR="00C72D5B" w:rsidRDefault="00C72D5B" w:rsidP="00241564">
            <w:pPr>
              <w:spacing w:line="240" w:lineRule="auto"/>
              <w:jc w:val="both"/>
              <w:rPr>
                <w:rFonts w:cstheme="minorHAnsi"/>
              </w:rPr>
            </w:pPr>
            <w:r>
              <w:rPr>
                <w:rFonts w:cstheme="minorHAnsi"/>
              </w:rPr>
              <w:t>W zadaniach priorytetowych wskazano rozwój systemu jako całości, natomiast w zadaniach pozostałych – rozwój jego poszczególnych wyspecjalizowanych elementów. Nie oznacza to, że zadanie to nie będzie realizowane.</w:t>
            </w:r>
          </w:p>
          <w:p w14:paraId="1AAAC2FA" w14:textId="77777777" w:rsidR="00C72D5B" w:rsidRPr="00C72D5B" w:rsidRDefault="00C72D5B" w:rsidP="00241564">
            <w:pPr>
              <w:spacing w:line="240" w:lineRule="auto"/>
              <w:jc w:val="both"/>
              <w:rPr>
                <w:rFonts w:cstheme="minorHAnsi"/>
              </w:rPr>
            </w:pPr>
            <w:r>
              <w:rPr>
                <w:rFonts w:cstheme="minorHAnsi"/>
              </w:rPr>
              <w:t xml:space="preserve">Analogicznie, doszczegółowienie metod komunikacji nie wpłynie na polepszenie stosowalności katalogu, lecz stwarza ryzyko pominięcia niektórych rozwiązań. </w:t>
            </w:r>
          </w:p>
        </w:tc>
      </w:tr>
      <w:tr w:rsidR="00560989" w:rsidRPr="00724F39" w14:paraId="20FFB4B3" w14:textId="77777777" w:rsidTr="00D42E0A">
        <w:tc>
          <w:tcPr>
            <w:tcW w:w="577" w:type="dxa"/>
          </w:tcPr>
          <w:p w14:paraId="31CABBE4" w14:textId="77777777" w:rsidR="00560989" w:rsidRPr="00724F39" w:rsidRDefault="00560989" w:rsidP="00D2538C">
            <w:pPr>
              <w:pStyle w:val="Akapitzlist"/>
              <w:numPr>
                <w:ilvl w:val="0"/>
                <w:numId w:val="4"/>
              </w:numPr>
              <w:spacing w:line="240" w:lineRule="auto"/>
              <w:ind w:left="318" w:hanging="284"/>
              <w:rPr>
                <w:rFonts w:cstheme="minorHAnsi"/>
              </w:rPr>
            </w:pPr>
          </w:p>
        </w:tc>
        <w:tc>
          <w:tcPr>
            <w:tcW w:w="1961" w:type="dxa"/>
          </w:tcPr>
          <w:p w14:paraId="4996D82B" w14:textId="77777777" w:rsidR="00560989" w:rsidRPr="00724F39" w:rsidRDefault="00B77D79" w:rsidP="001B63F6">
            <w:pPr>
              <w:spacing w:line="240" w:lineRule="auto"/>
              <w:rPr>
                <w:rFonts w:cstheme="minorHAnsi"/>
              </w:rPr>
            </w:pPr>
            <w:r w:rsidRPr="00B77D79">
              <w:rPr>
                <w:rFonts w:cstheme="minorHAnsi"/>
              </w:rPr>
              <w:t>Fundacja Avalon Bezpośrednia Pomoc Niepełnosprawnym</w:t>
            </w:r>
          </w:p>
        </w:tc>
        <w:tc>
          <w:tcPr>
            <w:tcW w:w="2613" w:type="dxa"/>
          </w:tcPr>
          <w:p w14:paraId="1BE24F44" w14:textId="5F3FBF3B" w:rsidR="00560989" w:rsidRPr="00724F39" w:rsidRDefault="00530868" w:rsidP="002B69AC">
            <w:pPr>
              <w:spacing w:line="240" w:lineRule="auto"/>
              <w:rPr>
                <w:rFonts w:cstheme="minorHAnsi"/>
              </w:rPr>
            </w:pPr>
            <w:r w:rsidRPr="00530868">
              <w:rPr>
                <w:rFonts w:cstheme="minorHAnsi"/>
              </w:rPr>
              <w:t xml:space="preserve">Załącznik 1 – </w:t>
            </w:r>
            <w:r w:rsidR="00E015C9">
              <w:rPr>
                <w:rFonts w:cstheme="minorHAnsi"/>
              </w:rPr>
              <w:t>„Tabela obszarów, podobszarów i </w:t>
            </w:r>
            <w:r w:rsidR="002B69AC" w:rsidRPr="00530868">
              <w:rPr>
                <w:rFonts w:cstheme="minorHAnsi"/>
              </w:rPr>
              <w:t>zadań</w:t>
            </w:r>
            <w:r w:rsidR="002B69AC">
              <w:rPr>
                <w:rFonts w:cstheme="minorHAnsi"/>
              </w:rPr>
              <w:t xml:space="preserve"> Programu Ochrony Ludności i Obrony Cywilnej”, Podobszar</w:t>
            </w:r>
            <w:r w:rsidRPr="00530868">
              <w:rPr>
                <w:rFonts w:cstheme="minorHAnsi"/>
              </w:rPr>
              <w:t xml:space="preserve"> 5A „Budowle ochronne”</w:t>
            </w:r>
            <w:r w:rsidR="00480C65">
              <w:rPr>
                <w:rFonts w:cstheme="minorHAnsi"/>
              </w:rPr>
              <w:t xml:space="preserve">. Str. 55 i nast. </w:t>
            </w:r>
          </w:p>
        </w:tc>
        <w:tc>
          <w:tcPr>
            <w:tcW w:w="4234" w:type="dxa"/>
          </w:tcPr>
          <w:p w14:paraId="54079B86" w14:textId="38FCAA6D" w:rsidR="00560989" w:rsidRPr="00724F39" w:rsidRDefault="00530868" w:rsidP="000435A7">
            <w:pPr>
              <w:spacing w:line="240" w:lineRule="auto"/>
              <w:jc w:val="both"/>
              <w:rPr>
                <w:rFonts w:cstheme="minorHAnsi"/>
              </w:rPr>
            </w:pPr>
            <w:r w:rsidRPr="00530868">
              <w:rPr>
                <w:rFonts w:cstheme="minorHAnsi"/>
              </w:rPr>
              <w:t>Brak wymogu dostępności budowli ochronnych. Program mówi o remoncie, przystosowaniu, zapewnianiu i oznakowaniu budowli, ale nie wskazuje dostępności wejścia, dojścia, komunikacji,</w:t>
            </w:r>
            <w:r>
              <w:t xml:space="preserve"> </w:t>
            </w:r>
            <w:r w:rsidRPr="00530868">
              <w:rPr>
                <w:rFonts w:cstheme="minorHAnsi"/>
              </w:rPr>
              <w:t>sanitariatów czy zasilania urządzeń medycznych.</w:t>
            </w:r>
            <w:r>
              <w:rPr>
                <w:rFonts w:cstheme="minorHAnsi"/>
              </w:rPr>
              <w:br/>
            </w:r>
            <w:r>
              <w:rPr>
                <w:rFonts w:cstheme="minorHAnsi"/>
              </w:rPr>
              <w:br/>
            </w:r>
            <w:r w:rsidRPr="00530868">
              <w:rPr>
                <w:rFonts w:cstheme="minorHAnsi"/>
              </w:rPr>
              <w:t>Budowla ochronna niedostępna dla osób o</w:t>
            </w:r>
            <w:r w:rsidR="000435A7">
              <w:rPr>
                <w:rFonts w:cstheme="minorHAnsi"/>
              </w:rPr>
              <w:t> ograniczonej mobilności, osób z </w:t>
            </w:r>
            <w:r w:rsidRPr="00530868">
              <w:rPr>
                <w:rFonts w:cstheme="minorHAnsi"/>
              </w:rPr>
              <w:t>niepełnosprawnościami sensorycznymi lub osób zależnych od urządzeń medycznych nie zapewnia ochrony całej ludności.</w:t>
            </w:r>
          </w:p>
        </w:tc>
        <w:tc>
          <w:tcPr>
            <w:tcW w:w="3656" w:type="dxa"/>
          </w:tcPr>
          <w:p w14:paraId="42E649E2" w14:textId="77777777" w:rsidR="00530868" w:rsidRPr="00530868" w:rsidRDefault="00530868" w:rsidP="00E015C9">
            <w:pPr>
              <w:spacing w:line="240" w:lineRule="auto"/>
              <w:ind w:right="30"/>
              <w:jc w:val="both"/>
              <w:rPr>
                <w:rFonts w:cstheme="minorHAnsi"/>
              </w:rPr>
            </w:pPr>
            <w:r w:rsidRPr="00530868">
              <w:rPr>
                <w:rFonts w:cstheme="minorHAnsi"/>
              </w:rPr>
              <w:t>Dodać w zadaniach priorytetowych:</w:t>
            </w:r>
          </w:p>
          <w:p w14:paraId="17AD33A7" w14:textId="431938E2" w:rsidR="00560989" w:rsidRPr="00724F39" w:rsidRDefault="00530868" w:rsidP="000435A7">
            <w:pPr>
              <w:spacing w:line="240" w:lineRule="auto"/>
              <w:ind w:right="30"/>
              <w:jc w:val="both"/>
              <w:rPr>
                <w:rFonts w:cstheme="minorHAnsi"/>
              </w:rPr>
            </w:pPr>
            <w:r w:rsidRPr="00530868">
              <w:rPr>
                <w:rFonts w:cstheme="minorHAnsi"/>
              </w:rPr>
              <w:t xml:space="preserve">„remont, przystosowanie, wyposażenie i oznakowanie budowli ochronnych z uwzględnieniem wymagań dostępności, projektowania uniwersalnego i zasady dual </w:t>
            </w:r>
            <w:proofErr w:type="spellStart"/>
            <w:r w:rsidRPr="00530868">
              <w:rPr>
                <w:rFonts w:cstheme="minorHAnsi"/>
              </w:rPr>
              <w:t>use</w:t>
            </w:r>
            <w:proofErr w:type="spellEnd"/>
            <w:r w:rsidRPr="00530868">
              <w:rPr>
                <w:rFonts w:cstheme="minorHAnsi"/>
              </w:rPr>
              <w:t>, w</w:t>
            </w:r>
            <w:r w:rsidR="000435A7">
              <w:rPr>
                <w:rFonts w:cstheme="minorHAnsi"/>
              </w:rPr>
              <w:t> </w:t>
            </w:r>
            <w:r w:rsidRPr="00530868">
              <w:rPr>
                <w:rFonts w:cstheme="minorHAnsi"/>
              </w:rPr>
              <w:t>szczególności dostępnej drogi dojścia, dostępnego wejścia, możliwości przemieszczania się osób o</w:t>
            </w:r>
            <w:r w:rsidR="000435A7">
              <w:rPr>
                <w:rFonts w:cstheme="minorHAnsi"/>
              </w:rPr>
              <w:t> </w:t>
            </w:r>
            <w:r w:rsidRPr="00530868">
              <w:rPr>
                <w:rFonts w:cstheme="minorHAnsi"/>
              </w:rPr>
              <w:t>ograniczonej mobilności, dostępnej informacji alarmowej, dostępnego oznakowania, możliwości</w:t>
            </w:r>
            <w:r>
              <w:rPr>
                <w:rFonts w:cstheme="minorHAnsi"/>
              </w:rPr>
              <w:t xml:space="preserve"> </w:t>
            </w:r>
            <w:r w:rsidRPr="00530868">
              <w:rPr>
                <w:rFonts w:cstheme="minorHAnsi"/>
              </w:rPr>
              <w:t>pobytu z</w:t>
            </w:r>
            <w:r w:rsidR="000435A7">
              <w:rPr>
                <w:rFonts w:cstheme="minorHAnsi"/>
              </w:rPr>
              <w:t> </w:t>
            </w:r>
            <w:r w:rsidRPr="00530868">
              <w:rPr>
                <w:rFonts w:cstheme="minorHAnsi"/>
              </w:rPr>
              <w:t>osobą wspierającą lub psem asystującym oraz dostępu do zasilania urządzeń medycznych</w:t>
            </w:r>
            <w:r w:rsidR="00E015C9">
              <w:rPr>
                <w:rFonts w:cstheme="minorHAnsi"/>
              </w:rPr>
              <w:t xml:space="preserve"> i </w:t>
            </w:r>
            <w:r w:rsidRPr="00530868">
              <w:rPr>
                <w:rFonts w:cstheme="minorHAnsi"/>
              </w:rPr>
              <w:t>wspomagających.”</w:t>
            </w:r>
          </w:p>
        </w:tc>
        <w:tc>
          <w:tcPr>
            <w:tcW w:w="2990" w:type="dxa"/>
          </w:tcPr>
          <w:p w14:paraId="6AA34B42" w14:textId="77777777" w:rsidR="008439ED" w:rsidRDefault="008439ED" w:rsidP="00241564">
            <w:pPr>
              <w:spacing w:line="240" w:lineRule="auto"/>
              <w:jc w:val="both"/>
              <w:rPr>
                <w:rFonts w:cstheme="minorHAnsi"/>
              </w:rPr>
            </w:pPr>
            <w:r>
              <w:rPr>
                <w:rFonts w:cstheme="minorHAnsi"/>
                <w:b/>
              </w:rPr>
              <w:t>Uwaga częściowo uwzględniona</w:t>
            </w:r>
          </w:p>
          <w:p w14:paraId="158B08A8" w14:textId="77777777" w:rsidR="008439ED" w:rsidRDefault="008439ED" w:rsidP="00241564">
            <w:pPr>
              <w:spacing w:line="240" w:lineRule="auto"/>
              <w:jc w:val="both"/>
              <w:rPr>
                <w:rFonts w:cstheme="minorHAnsi"/>
              </w:rPr>
            </w:pPr>
            <w:r>
              <w:rPr>
                <w:rFonts w:cstheme="minorHAnsi"/>
              </w:rPr>
              <w:t xml:space="preserve">Zostanie dodane zadanie dostosowania infrastruktury ochronnej dla osób ze szczególnymi potrzebami. </w:t>
            </w:r>
          </w:p>
          <w:p w14:paraId="11D7DB2B" w14:textId="0A5D39B6" w:rsidR="008439ED" w:rsidRPr="0040318C" w:rsidRDefault="008439ED" w:rsidP="00241564">
            <w:pPr>
              <w:spacing w:line="240" w:lineRule="auto"/>
              <w:jc w:val="both"/>
              <w:rPr>
                <w:rFonts w:cstheme="minorHAnsi"/>
              </w:rPr>
            </w:pPr>
            <w:r>
              <w:rPr>
                <w:rFonts w:cstheme="minorHAnsi"/>
              </w:rPr>
              <w:t>Program Ochrony Ludności</w:t>
            </w:r>
            <w:r w:rsidR="00E015C9">
              <w:rPr>
                <w:rFonts w:cstheme="minorHAnsi"/>
              </w:rPr>
              <w:t xml:space="preserve"> i </w:t>
            </w:r>
            <w:r>
              <w:rPr>
                <w:rFonts w:cstheme="minorHAnsi"/>
              </w:rPr>
              <w:t>Obrony Cywilnej nie określa wymogów technicznych dla budowli ochronnych.</w:t>
            </w:r>
            <w:r w:rsidR="00D42E0A">
              <w:rPr>
                <w:rFonts w:cstheme="minorHAnsi"/>
              </w:rPr>
              <w:t xml:space="preserve"> (Podobszar 5E).</w:t>
            </w:r>
            <w:r>
              <w:rPr>
                <w:rFonts w:cstheme="minorHAnsi"/>
              </w:rPr>
              <w:t xml:space="preserve"> </w:t>
            </w:r>
          </w:p>
        </w:tc>
      </w:tr>
      <w:tr w:rsidR="00B77D79" w:rsidRPr="00724F39" w14:paraId="583BC0DC" w14:textId="77777777" w:rsidTr="00D42E0A">
        <w:tc>
          <w:tcPr>
            <w:tcW w:w="577" w:type="dxa"/>
          </w:tcPr>
          <w:p w14:paraId="0CC3F3B9" w14:textId="77777777" w:rsidR="00B77D79" w:rsidRPr="00724F39" w:rsidRDefault="00B77D79" w:rsidP="00D2538C">
            <w:pPr>
              <w:pStyle w:val="Akapitzlist"/>
              <w:numPr>
                <w:ilvl w:val="0"/>
                <w:numId w:val="4"/>
              </w:numPr>
              <w:spacing w:line="240" w:lineRule="auto"/>
              <w:ind w:left="318" w:hanging="284"/>
              <w:rPr>
                <w:rFonts w:cstheme="minorHAnsi"/>
              </w:rPr>
            </w:pPr>
          </w:p>
        </w:tc>
        <w:tc>
          <w:tcPr>
            <w:tcW w:w="1961" w:type="dxa"/>
          </w:tcPr>
          <w:p w14:paraId="5469B8A1" w14:textId="77777777" w:rsidR="00B77D79" w:rsidRPr="00724F39" w:rsidRDefault="00B77D79" w:rsidP="001B63F6">
            <w:pPr>
              <w:spacing w:line="240" w:lineRule="auto"/>
              <w:rPr>
                <w:rFonts w:cstheme="minorHAnsi"/>
              </w:rPr>
            </w:pPr>
            <w:r w:rsidRPr="00B77D79">
              <w:rPr>
                <w:rFonts w:cstheme="minorHAnsi"/>
              </w:rPr>
              <w:t>Fundacja Avalon Bezpośrednia Pomoc Niepełnosprawnym</w:t>
            </w:r>
          </w:p>
        </w:tc>
        <w:tc>
          <w:tcPr>
            <w:tcW w:w="2613" w:type="dxa"/>
          </w:tcPr>
          <w:p w14:paraId="0F332110" w14:textId="201944D8" w:rsidR="00B77D79" w:rsidRPr="00724F39" w:rsidRDefault="00530868">
            <w:pPr>
              <w:spacing w:line="240" w:lineRule="auto"/>
              <w:rPr>
                <w:rFonts w:cstheme="minorHAnsi"/>
              </w:rPr>
            </w:pPr>
            <w:r w:rsidRPr="00530868">
              <w:rPr>
                <w:rFonts w:cstheme="minorHAnsi"/>
              </w:rPr>
              <w:t>Załącznik 1 –</w:t>
            </w:r>
            <w:r w:rsidR="00496A8B" w:rsidRPr="00530868">
              <w:rPr>
                <w:rFonts w:cstheme="minorHAnsi"/>
              </w:rPr>
              <w:t>– „Tabela obszarów, podobszarów</w:t>
            </w:r>
            <w:r w:rsidR="00E015C9">
              <w:rPr>
                <w:rFonts w:cstheme="minorHAnsi"/>
              </w:rPr>
              <w:t xml:space="preserve"> i </w:t>
            </w:r>
            <w:r w:rsidR="00496A8B" w:rsidRPr="00530868">
              <w:rPr>
                <w:rFonts w:cstheme="minorHAnsi"/>
              </w:rPr>
              <w:t>zadań</w:t>
            </w:r>
            <w:r w:rsidR="00496A8B">
              <w:rPr>
                <w:rFonts w:cstheme="minorHAnsi"/>
              </w:rPr>
              <w:t xml:space="preserve"> Programu Ochrony Ludności i Obrony Cywilnej”, Podobszar</w:t>
            </w:r>
            <w:r w:rsidRPr="00530868">
              <w:rPr>
                <w:rFonts w:cstheme="minorHAnsi"/>
              </w:rPr>
              <w:t xml:space="preserve"> 5B „Miejsca doraźnego schronienia”</w:t>
            </w:r>
            <w:r w:rsidR="00496A8B">
              <w:rPr>
                <w:rFonts w:cstheme="minorHAnsi"/>
              </w:rPr>
              <w:t>. Str. 55</w:t>
            </w:r>
            <w:r w:rsidR="00E015C9">
              <w:rPr>
                <w:rFonts w:cstheme="minorHAnsi"/>
              </w:rPr>
              <w:t xml:space="preserve"> i </w:t>
            </w:r>
            <w:r w:rsidR="00496A8B">
              <w:rPr>
                <w:rFonts w:cstheme="minorHAnsi"/>
              </w:rPr>
              <w:t>nast.</w:t>
            </w:r>
          </w:p>
        </w:tc>
        <w:tc>
          <w:tcPr>
            <w:tcW w:w="4234" w:type="dxa"/>
          </w:tcPr>
          <w:p w14:paraId="3788237A" w14:textId="4500857A" w:rsidR="00B77D79" w:rsidRPr="00724F39" w:rsidRDefault="00530868" w:rsidP="00241564">
            <w:pPr>
              <w:spacing w:line="240" w:lineRule="auto"/>
              <w:jc w:val="both"/>
              <w:rPr>
                <w:rFonts w:cstheme="minorHAnsi"/>
              </w:rPr>
            </w:pPr>
            <w:r w:rsidRPr="00530868">
              <w:rPr>
                <w:rFonts w:cstheme="minorHAnsi"/>
              </w:rPr>
              <w:t>Brak wyraźnego wymogu, aby miejsca doraźnego schronienia były dostępne dla osób ze szczególnymi potrzebami.</w:t>
            </w:r>
            <w:r>
              <w:rPr>
                <w:rFonts w:cstheme="minorHAnsi"/>
              </w:rPr>
              <w:br/>
            </w:r>
            <w:r>
              <w:rPr>
                <w:rFonts w:cstheme="minorHAnsi"/>
              </w:rPr>
              <w:br/>
            </w:r>
            <w:r w:rsidRPr="00530868">
              <w:rPr>
                <w:rFonts w:cstheme="minorHAnsi"/>
              </w:rPr>
              <w:t>Miejsca doraźnego schronienia będą używane lokalnie i często szybko. Muszą być możliwe do wykorzystania przez osoby starsze, osoby na wózkach, rodziny z dziećmi, osoby w spektrum autyzmu, osoby Głuche</w:t>
            </w:r>
            <w:r w:rsidR="00E015C9">
              <w:rPr>
                <w:rFonts w:cstheme="minorHAnsi"/>
              </w:rPr>
              <w:t xml:space="preserve"> i </w:t>
            </w:r>
            <w:r w:rsidRPr="00530868">
              <w:rPr>
                <w:rFonts w:cstheme="minorHAnsi"/>
              </w:rPr>
              <w:t>osoby wymagające wsparcia.</w:t>
            </w:r>
          </w:p>
        </w:tc>
        <w:tc>
          <w:tcPr>
            <w:tcW w:w="3656" w:type="dxa"/>
          </w:tcPr>
          <w:p w14:paraId="7CC5CFCA" w14:textId="77777777" w:rsidR="00530868" w:rsidRPr="00530868" w:rsidRDefault="00530868" w:rsidP="00E015C9">
            <w:pPr>
              <w:spacing w:line="240" w:lineRule="auto"/>
              <w:ind w:right="30"/>
              <w:jc w:val="both"/>
              <w:rPr>
                <w:rFonts w:cstheme="minorHAnsi"/>
              </w:rPr>
            </w:pPr>
            <w:r w:rsidRPr="00530868">
              <w:rPr>
                <w:rFonts w:cstheme="minorHAnsi"/>
              </w:rPr>
              <w:t>Dodać:</w:t>
            </w:r>
          </w:p>
          <w:p w14:paraId="4BC17BBB" w14:textId="61D65D3C" w:rsidR="00B77D79" w:rsidRPr="00724F39" w:rsidRDefault="00530868" w:rsidP="00E015C9">
            <w:pPr>
              <w:spacing w:line="240" w:lineRule="auto"/>
              <w:ind w:right="30"/>
              <w:jc w:val="both"/>
              <w:rPr>
                <w:rFonts w:cstheme="minorHAnsi"/>
              </w:rPr>
            </w:pPr>
            <w:r w:rsidRPr="00530868">
              <w:rPr>
                <w:rFonts w:cstheme="minorHAnsi"/>
              </w:rPr>
              <w:t>„tworzenie, remont i przystosowanie miejsc doraźnego schronienia powinno obejmować zapewnienie dostępnego dojścia, wejścia, oznakowania, informacji, warunków sanitarno-higienicznych, miejsc odpoczynku, możliwości ograniczenia bodźców oraz dostępu do energii dla urządzeń medycznych</w:t>
            </w:r>
            <w:r w:rsidR="00E015C9">
              <w:rPr>
                <w:rFonts w:cstheme="minorHAnsi"/>
              </w:rPr>
              <w:t xml:space="preserve"> i </w:t>
            </w:r>
            <w:r w:rsidRPr="00530868">
              <w:rPr>
                <w:rFonts w:cstheme="minorHAnsi"/>
              </w:rPr>
              <w:t>wspomagających.”</w:t>
            </w:r>
          </w:p>
        </w:tc>
        <w:tc>
          <w:tcPr>
            <w:tcW w:w="2990" w:type="dxa"/>
          </w:tcPr>
          <w:p w14:paraId="58B49ECE" w14:textId="77777777" w:rsidR="008439ED" w:rsidRDefault="008439ED" w:rsidP="00241564">
            <w:pPr>
              <w:spacing w:line="240" w:lineRule="auto"/>
              <w:jc w:val="both"/>
              <w:rPr>
                <w:rFonts w:cstheme="minorHAnsi"/>
              </w:rPr>
            </w:pPr>
            <w:r>
              <w:rPr>
                <w:rFonts w:cstheme="minorHAnsi"/>
                <w:b/>
              </w:rPr>
              <w:t>Uwaga częściowo uwzględniona</w:t>
            </w:r>
          </w:p>
          <w:p w14:paraId="243D37EE" w14:textId="4480ED9B" w:rsidR="008439ED" w:rsidRDefault="008439ED" w:rsidP="00241564">
            <w:pPr>
              <w:spacing w:line="240" w:lineRule="auto"/>
              <w:jc w:val="both"/>
              <w:rPr>
                <w:rFonts w:cstheme="minorHAnsi"/>
              </w:rPr>
            </w:pPr>
            <w:r>
              <w:rPr>
                <w:rFonts w:cstheme="minorHAnsi"/>
              </w:rPr>
              <w:t xml:space="preserve">Zostanie dodane zadanie dostosowania infrastruktury ochronnej dla osób ze szczególnymi potrzebami. </w:t>
            </w:r>
            <w:r w:rsidR="00E72D09">
              <w:rPr>
                <w:rFonts w:cstheme="minorHAnsi"/>
              </w:rPr>
              <w:t>(Podobszar 5E).</w:t>
            </w:r>
          </w:p>
          <w:p w14:paraId="5B9758EF" w14:textId="77777777" w:rsidR="00B77D79" w:rsidRPr="00724F39" w:rsidRDefault="00B77D79" w:rsidP="00241564">
            <w:pPr>
              <w:spacing w:line="240" w:lineRule="auto"/>
              <w:jc w:val="both"/>
              <w:rPr>
                <w:rFonts w:cstheme="minorHAnsi"/>
              </w:rPr>
            </w:pPr>
          </w:p>
        </w:tc>
      </w:tr>
      <w:tr w:rsidR="00B77D79" w:rsidRPr="00724F39" w14:paraId="745A3E31" w14:textId="77777777" w:rsidTr="00D42E0A">
        <w:tc>
          <w:tcPr>
            <w:tcW w:w="577" w:type="dxa"/>
          </w:tcPr>
          <w:p w14:paraId="07629151" w14:textId="77777777" w:rsidR="00B77D79" w:rsidRPr="00724F39" w:rsidRDefault="00B77D79" w:rsidP="00D2538C">
            <w:pPr>
              <w:pStyle w:val="Akapitzlist"/>
              <w:numPr>
                <w:ilvl w:val="0"/>
                <w:numId w:val="4"/>
              </w:numPr>
              <w:spacing w:line="240" w:lineRule="auto"/>
              <w:ind w:left="318" w:hanging="284"/>
              <w:rPr>
                <w:rFonts w:cstheme="minorHAnsi"/>
              </w:rPr>
            </w:pPr>
          </w:p>
        </w:tc>
        <w:tc>
          <w:tcPr>
            <w:tcW w:w="1961" w:type="dxa"/>
          </w:tcPr>
          <w:p w14:paraId="6B6D7849" w14:textId="77777777" w:rsidR="00B77D79" w:rsidRPr="00724F39" w:rsidRDefault="00B77D79" w:rsidP="001B63F6">
            <w:pPr>
              <w:spacing w:line="240" w:lineRule="auto"/>
              <w:rPr>
                <w:rFonts w:cstheme="minorHAnsi"/>
              </w:rPr>
            </w:pPr>
            <w:r w:rsidRPr="00B77D79">
              <w:rPr>
                <w:rFonts w:cstheme="minorHAnsi"/>
              </w:rPr>
              <w:t>Fundacja Avalon Bezpośrednia Pomoc Niepełnosprawnym</w:t>
            </w:r>
          </w:p>
        </w:tc>
        <w:tc>
          <w:tcPr>
            <w:tcW w:w="2613" w:type="dxa"/>
          </w:tcPr>
          <w:p w14:paraId="30E98B45" w14:textId="27B9D618" w:rsidR="00B77D79" w:rsidRPr="00724F39" w:rsidRDefault="00530868" w:rsidP="00776E67">
            <w:pPr>
              <w:spacing w:line="240" w:lineRule="auto"/>
              <w:rPr>
                <w:rFonts w:cstheme="minorHAnsi"/>
              </w:rPr>
            </w:pPr>
            <w:r w:rsidRPr="00530868">
              <w:rPr>
                <w:rFonts w:cstheme="minorHAnsi"/>
              </w:rPr>
              <w:t xml:space="preserve">Załącznik 1 – </w:t>
            </w:r>
            <w:r w:rsidR="00776E67" w:rsidRPr="00530868">
              <w:rPr>
                <w:rFonts w:cstheme="minorHAnsi"/>
              </w:rPr>
              <w:t>„Tabela obszarów, podobszarów</w:t>
            </w:r>
            <w:r w:rsidR="00E015C9">
              <w:rPr>
                <w:rFonts w:cstheme="minorHAnsi"/>
              </w:rPr>
              <w:t xml:space="preserve"> i </w:t>
            </w:r>
            <w:r w:rsidR="00776E67" w:rsidRPr="00530868">
              <w:rPr>
                <w:rFonts w:cstheme="minorHAnsi"/>
              </w:rPr>
              <w:t>zadań</w:t>
            </w:r>
            <w:r w:rsidR="00776E67">
              <w:rPr>
                <w:rFonts w:cstheme="minorHAnsi"/>
              </w:rPr>
              <w:t xml:space="preserve"> Programu Ochrony Ludności i Obrony Cywilnej”, Podobszar</w:t>
            </w:r>
            <w:r w:rsidRPr="00530868">
              <w:rPr>
                <w:rFonts w:cstheme="minorHAnsi"/>
              </w:rPr>
              <w:t xml:space="preserve"> 5C „Punkty schronienia”</w:t>
            </w:r>
            <w:r w:rsidR="00776E67">
              <w:rPr>
                <w:rFonts w:cstheme="minorHAnsi"/>
              </w:rPr>
              <w:t>. Str. 55 i nast.</w:t>
            </w:r>
          </w:p>
        </w:tc>
        <w:tc>
          <w:tcPr>
            <w:tcW w:w="4234" w:type="dxa"/>
          </w:tcPr>
          <w:p w14:paraId="0A90978F" w14:textId="427DEA73" w:rsidR="00B77D79" w:rsidRPr="00724F39" w:rsidRDefault="00530868" w:rsidP="000435A7">
            <w:pPr>
              <w:spacing w:line="240" w:lineRule="auto"/>
              <w:jc w:val="both"/>
              <w:rPr>
                <w:rFonts w:cstheme="minorHAnsi"/>
              </w:rPr>
            </w:pPr>
            <w:r w:rsidRPr="00530868">
              <w:rPr>
                <w:rFonts w:cstheme="minorHAnsi"/>
              </w:rPr>
              <w:t xml:space="preserve">Program </w:t>
            </w:r>
            <w:r w:rsidR="000435A7">
              <w:rPr>
                <w:rFonts w:cstheme="minorHAnsi"/>
              </w:rPr>
              <w:t>przewiduje punkty schronienia z </w:t>
            </w:r>
            <w:r w:rsidRPr="00530868">
              <w:rPr>
                <w:rFonts w:cstheme="minorHAnsi"/>
              </w:rPr>
              <w:t>czasem dotarcia do 5 minut, ale nie wskazuje, że czas i możliwość dotarcia należy oceniać także z perspektywy osób z</w:t>
            </w:r>
            <w:r w:rsidR="000435A7">
              <w:rPr>
                <w:rFonts w:cstheme="minorHAnsi"/>
              </w:rPr>
              <w:t> </w:t>
            </w:r>
            <w:r w:rsidRPr="00530868">
              <w:rPr>
                <w:rFonts w:cstheme="minorHAnsi"/>
              </w:rPr>
              <w:t>ograniczoną mobilnością.</w:t>
            </w:r>
            <w:r>
              <w:rPr>
                <w:rFonts w:cstheme="minorHAnsi"/>
              </w:rPr>
              <w:br/>
            </w:r>
            <w:r>
              <w:rPr>
                <w:rFonts w:cstheme="minorHAnsi"/>
              </w:rPr>
              <w:br/>
            </w:r>
            <w:r w:rsidRPr="00530868">
              <w:rPr>
                <w:rFonts w:cstheme="minorHAnsi"/>
              </w:rPr>
              <w:t>Dla osoby poruszającej się na wózku, z</w:t>
            </w:r>
            <w:r w:rsidR="000435A7">
              <w:rPr>
                <w:rFonts w:cstheme="minorHAnsi"/>
              </w:rPr>
              <w:t> </w:t>
            </w:r>
            <w:r w:rsidRPr="00530868">
              <w:rPr>
                <w:rFonts w:cstheme="minorHAnsi"/>
              </w:rPr>
              <w:t>balkonikiem, z dzieckiem, z osobą zależną albo z trudnościami orientacji „5 minut” może oznaczać zupełnie inną trasę i inne bariery.</w:t>
            </w:r>
          </w:p>
        </w:tc>
        <w:tc>
          <w:tcPr>
            <w:tcW w:w="3656" w:type="dxa"/>
          </w:tcPr>
          <w:p w14:paraId="6812F2FB" w14:textId="77777777" w:rsidR="00530868" w:rsidRPr="00530868" w:rsidRDefault="00530868" w:rsidP="00E015C9">
            <w:pPr>
              <w:spacing w:line="240" w:lineRule="auto"/>
              <w:ind w:right="30"/>
              <w:jc w:val="both"/>
              <w:rPr>
                <w:rFonts w:cstheme="minorHAnsi"/>
              </w:rPr>
            </w:pPr>
            <w:r w:rsidRPr="00530868">
              <w:rPr>
                <w:rFonts w:cstheme="minorHAnsi"/>
              </w:rPr>
              <w:t>Zamienić pkt 1 w zadaniach pozostałych:</w:t>
            </w:r>
          </w:p>
          <w:p w14:paraId="3A008391" w14:textId="77777777" w:rsidR="00B77D79" w:rsidRPr="00724F39" w:rsidRDefault="00530868" w:rsidP="00E015C9">
            <w:pPr>
              <w:spacing w:line="240" w:lineRule="auto"/>
              <w:ind w:right="30"/>
              <w:jc w:val="both"/>
              <w:rPr>
                <w:rFonts w:cstheme="minorHAnsi"/>
              </w:rPr>
            </w:pPr>
            <w:r w:rsidRPr="00530868">
              <w:rPr>
                <w:rFonts w:cstheme="minorHAnsi"/>
              </w:rPr>
              <w:t>„zapewnienie punktów schronienia dla wszystkich osób przebywających na danym obszarze, z uwzględnieniem realnego czasu dotarcia, dostępności trasy, dostępności wejścia oraz potrzeb osób o ograniczonej mobilności, osób wymagających asysty, osób z niepełnosprawnościami sensorycznymi i osób z trudnościami w orientacji przestrzennej.”</w:t>
            </w:r>
          </w:p>
        </w:tc>
        <w:tc>
          <w:tcPr>
            <w:tcW w:w="2990" w:type="dxa"/>
          </w:tcPr>
          <w:p w14:paraId="40C4193C" w14:textId="77777777" w:rsidR="00B77D79" w:rsidRDefault="008439ED" w:rsidP="00241564">
            <w:pPr>
              <w:spacing w:line="240" w:lineRule="auto"/>
              <w:jc w:val="both"/>
              <w:rPr>
                <w:rFonts w:cstheme="minorHAnsi"/>
                <w:b/>
              </w:rPr>
            </w:pPr>
            <w:r>
              <w:rPr>
                <w:rFonts w:cstheme="minorHAnsi"/>
                <w:b/>
              </w:rPr>
              <w:t>Uwaga nieuwzględniona</w:t>
            </w:r>
          </w:p>
          <w:p w14:paraId="3E08D82E" w14:textId="7BA552C5" w:rsidR="008439ED" w:rsidRPr="008439ED" w:rsidRDefault="008439ED" w:rsidP="00C87778">
            <w:pPr>
              <w:spacing w:line="240" w:lineRule="auto"/>
              <w:jc w:val="both"/>
              <w:rPr>
                <w:rFonts w:cstheme="minorHAnsi"/>
              </w:rPr>
            </w:pPr>
            <w:r>
              <w:rPr>
                <w:rFonts w:cstheme="minorHAnsi"/>
              </w:rPr>
              <w:t>Wskazany czas dotarcia ma charakter orientacyjny i służy określeniu przeciętnej gęstości infrastruktury ochronnej. Z</w:t>
            </w:r>
            <w:r w:rsidR="00C87778">
              <w:rPr>
                <w:rFonts w:cstheme="minorHAnsi"/>
              </w:rPr>
              <w:t> </w:t>
            </w:r>
            <w:r>
              <w:rPr>
                <w:rFonts w:cstheme="minorHAnsi"/>
              </w:rPr>
              <w:t xml:space="preserve">uwagi na różnorodność poszczególnych rodzajów niepełnosprawności nie jest możliwe określenie czasu dojścia do budowli ochronnej dla wszystkich osób z różnymi niepełnosprawnościami. </w:t>
            </w:r>
          </w:p>
        </w:tc>
      </w:tr>
      <w:tr w:rsidR="00B77D79" w:rsidRPr="00724F39" w14:paraId="4D04FB04" w14:textId="77777777" w:rsidTr="00D42E0A">
        <w:tc>
          <w:tcPr>
            <w:tcW w:w="577" w:type="dxa"/>
          </w:tcPr>
          <w:p w14:paraId="4510C3B4" w14:textId="77777777" w:rsidR="00B77D79" w:rsidRPr="00724F39" w:rsidRDefault="00B77D79" w:rsidP="00D2538C">
            <w:pPr>
              <w:pStyle w:val="Akapitzlist"/>
              <w:numPr>
                <w:ilvl w:val="0"/>
                <w:numId w:val="4"/>
              </w:numPr>
              <w:spacing w:line="240" w:lineRule="auto"/>
              <w:ind w:left="318" w:hanging="284"/>
              <w:rPr>
                <w:rFonts w:cstheme="minorHAnsi"/>
              </w:rPr>
            </w:pPr>
          </w:p>
        </w:tc>
        <w:tc>
          <w:tcPr>
            <w:tcW w:w="1961" w:type="dxa"/>
          </w:tcPr>
          <w:p w14:paraId="2F30AB6E" w14:textId="77777777" w:rsidR="00B77D79" w:rsidRPr="00724F39" w:rsidRDefault="00B77D79" w:rsidP="001B63F6">
            <w:pPr>
              <w:spacing w:line="240" w:lineRule="auto"/>
              <w:rPr>
                <w:rFonts w:cstheme="minorHAnsi"/>
              </w:rPr>
            </w:pPr>
            <w:r w:rsidRPr="00B77D79">
              <w:rPr>
                <w:rFonts w:cstheme="minorHAnsi"/>
              </w:rPr>
              <w:t>Fundacja Avalon Bezpośrednia Pomoc Niepełnosprawnym</w:t>
            </w:r>
          </w:p>
        </w:tc>
        <w:tc>
          <w:tcPr>
            <w:tcW w:w="2613" w:type="dxa"/>
          </w:tcPr>
          <w:p w14:paraId="5E236272" w14:textId="6D22C450" w:rsidR="00B77D79" w:rsidRPr="00724F39" w:rsidRDefault="00C729A8" w:rsidP="00776E67">
            <w:pPr>
              <w:spacing w:line="240" w:lineRule="auto"/>
              <w:rPr>
                <w:rFonts w:cstheme="minorHAnsi"/>
              </w:rPr>
            </w:pPr>
            <w:r w:rsidRPr="00C729A8">
              <w:rPr>
                <w:rFonts w:cstheme="minorHAnsi"/>
              </w:rPr>
              <w:t>Załącznik 1 –</w:t>
            </w:r>
            <w:r w:rsidR="00776E67">
              <w:rPr>
                <w:rFonts w:cstheme="minorHAnsi"/>
              </w:rPr>
              <w:t xml:space="preserve"> </w:t>
            </w:r>
            <w:r w:rsidR="00776E67" w:rsidRPr="00530868">
              <w:rPr>
                <w:rFonts w:cstheme="minorHAnsi"/>
              </w:rPr>
              <w:t>„Tabela obszarów, podobszarów</w:t>
            </w:r>
            <w:r w:rsidR="00E015C9">
              <w:rPr>
                <w:rFonts w:cstheme="minorHAnsi"/>
              </w:rPr>
              <w:t xml:space="preserve"> i </w:t>
            </w:r>
            <w:r w:rsidR="00776E67" w:rsidRPr="00530868">
              <w:rPr>
                <w:rFonts w:cstheme="minorHAnsi"/>
              </w:rPr>
              <w:t>zadań</w:t>
            </w:r>
            <w:r w:rsidR="00776E67">
              <w:rPr>
                <w:rFonts w:cstheme="minorHAnsi"/>
              </w:rPr>
              <w:t xml:space="preserve"> Programu Ochrony Ludności i Obrony Cywilnej”, </w:t>
            </w:r>
            <w:r w:rsidRPr="00C729A8">
              <w:rPr>
                <w:rFonts w:cstheme="minorHAnsi"/>
              </w:rPr>
              <w:t xml:space="preserve"> </w:t>
            </w:r>
            <w:r w:rsidR="00776E67">
              <w:rPr>
                <w:rFonts w:cstheme="minorHAnsi"/>
              </w:rPr>
              <w:t xml:space="preserve">Podobszar </w:t>
            </w:r>
            <w:r w:rsidRPr="00C729A8">
              <w:rPr>
                <w:rFonts w:cstheme="minorHAnsi"/>
              </w:rPr>
              <w:t>5E „Pozostałe zadania związane z infrastrukturą ochronną”</w:t>
            </w:r>
            <w:r w:rsidR="00776E67">
              <w:rPr>
                <w:rFonts w:cstheme="minorHAnsi"/>
              </w:rPr>
              <w:t>. Str. 55 i nast.</w:t>
            </w:r>
          </w:p>
        </w:tc>
        <w:tc>
          <w:tcPr>
            <w:tcW w:w="4234" w:type="dxa"/>
          </w:tcPr>
          <w:p w14:paraId="0E84AA13" w14:textId="67E8C146" w:rsidR="00B77D79" w:rsidRPr="00724F39" w:rsidRDefault="00C729A8" w:rsidP="00241564">
            <w:pPr>
              <w:spacing w:line="240" w:lineRule="auto"/>
              <w:jc w:val="both"/>
              <w:rPr>
                <w:rFonts w:cstheme="minorHAnsi"/>
              </w:rPr>
            </w:pPr>
            <w:r w:rsidRPr="00C729A8">
              <w:rPr>
                <w:rFonts w:cstheme="minorHAnsi"/>
              </w:rPr>
              <w:t>W obszarze 5E są sprawdzenia, ekspertyzy, ewidencje i rejestry, ale brak obowiązku oceny dostępności obiektów ochronnych.</w:t>
            </w:r>
            <w:r>
              <w:rPr>
                <w:rFonts w:cstheme="minorHAnsi"/>
              </w:rPr>
              <w:br/>
            </w:r>
            <w:r>
              <w:rPr>
                <w:rFonts w:cstheme="minorHAnsi"/>
              </w:rPr>
              <w:br/>
            </w:r>
            <w:r w:rsidR="00E015C9">
              <w:rPr>
                <w:rFonts w:cstheme="minorHAnsi"/>
              </w:rPr>
              <w:t>Dostępność musi być badana i </w:t>
            </w:r>
            <w:r w:rsidRPr="00C729A8">
              <w:rPr>
                <w:rFonts w:cstheme="minorHAnsi"/>
              </w:rPr>
              <w:t>dokumentowana. Sama ewidencja obiektu nie wystarczy, jeśli nie zawiera informacji, czy osoba z niepełnosprawnością może z niego realnie skorzystać.</w:t>
            </w:r>
          </w:p>
        </w:tc>
        <w:tc>
          <w:tcPr>
            <w:tcW w:w="3656" w:type="dxa"/>
          </w:tcPr>
          <w:p w14:paraId="127D5BA5" w14:textId="77777777" w:rsidR="00C729A8" w:rsidRPr="00C729A8" w:rsidRDefault="00C729A8" w:rsidP="00E015C9">
            <w:pPr>
              <w:spacing w:line="240" w:lineRule="auto"/>
              <w:ind w:right="30"/>
              <w:jc w:val="both"/>
              <w:rPr>
                <w:rFonts w:cstheme="minorHAnsi"/>
              </w:rPr>
            </w:pPr>
            <w:r w:rsidRPr="00C729A8">
              <w:rPr>
                <w:rFonts w:cstheme="minorHAnsi"/>
              </w:rPr>
              <w:t>Dodać w zadaniach priorytetowych:</w:t>
            </w:r>
          </w:p>
          <w:p w14:paraId="6E317A04" w14:textId="77777777" w:rsidR="00B77D79" w:rsidRPr="00724F39" w:rsidRDefault="00C729A8" w:rsidP="00E015C9">
            <w:pPr>
              <w:spacing w:line="240" w:lineRule="auto"/>
              <w:ind w:right="30"/>
              <w:jc w:val="both"/>
              <w:rPr>
                <w:rFonts w:cstheme="minorHAnsi"/>
              </w:rPr>
            </w:pPr>
            <w:r w:rsidRPr="00C729A8">
              <w:rPr>
                <w:rFonts w:cstheme="minorHAnsi"/>
              </w:rPr>
              <w:t>„przeprowadzanie audytów dostępności budowli ochronnych, miejsc doraźnego schronienia, punktów schronienia, punktów zbiórki i punktów przyjęcia osób ewakuowanych, wraz z określeniem minimalnych działań dostosowawczych i harmonogramu ich wdrożenia.”</w:t>
            </w:r>
          </w:p>
        </w:tc>
        <w:tc>
          <w:tcPr>
            <w:tcW w:w="2990" w:type="dxa"/>
          </w:tcPr>
          <w:p w14:paraId="7B22EAAE" w14:textId="77777777" w:rsidR="00B77D79" w:rsidRDefault="006853D5" w:rsidP="00241564">
            <w:pPr>
              <w:spacing w:line="240" w:lineRule="auto"/>
              <w:jc w:val="both"/>
              <w:rPr>
                <w:rFonts w:cstheme="minorHAnsi"/>
                <w:b/>
              </w:rPr>
            </w:pPr>
            <w:r>
              <w:rPr>
                <w:rFonts w:cstheme="minorHAnsi"/>
                <w:b/>
              </w:rPr>
              <w:t>Uwaga nieuwzględniona</w:t>
            </w:r>
          </w:p>
          <w:p w14:paraId="0591FF8A" w14:textId="75E6999C" w:rsidR="006853D5" w:rsidRPr="006853D5" w:rsidRDefault="006853D5" w:rsidP="00241564">
            <w:pPr>
              <w:spacing w:line="240" w:lineRule="auto"/>
              <w:jc w:val="both"/>
              <w:rPr>
                <w:rFonts w:cstheme="minorHAnsi"/>
              </w:rPr>
            </w:pPr>
            <w:r>
              <w:rPr>
                <w:rFonts w:cstheme="minorHAnsi"/>
              </w:rPr>
              <w:t>Program Ochrony Ludności</w:t>
            </w:r>
            <w:r w:rsidR="00E015C9">
              <w:rPr>
                <w:rFonts w:cstheme="minorHAnsi"/>
              </w:rPr>
              <w:t xml:space="preserve"> i </w:t>
            </w:r>
            <w:r>
              <w:rPr>
                <w:rFonts w:cstheme="minorHAnsi"/>
              </w:rPr>
              <w:t>Obrony Cywilnej nie określa wymogów technicznych dla budowli ochronnych. Wymogi dostępności są określone we właściwym rozporządzeniu</w:t>
            </w:r>
            <w:r w:rsidR="00E015C9">
              <w:rPr>
                <w:rFonts w:cstheme="minorHAnsi"/>
              </w:rPr>
              <w:t xml:space="preserve"> i </w:t>
            </w:r>
            <w:r>
              <w:rPr>
                <w:rFonts w:cstheme="minorHAnsi"/>
              </w:rPr>
              <w:t xml:space="preserve">dostosowanie obiektów do tych wymagań jest objęte Programem. </w:t>
            </w:r>
          </w:p>
        </w:tc>
      </w:tr>
      <w:tr w:rsidR="00B77D79" w:rsidRPr="00724F39" w14:paraId="5E08A1E7" w14:textId="77777777" w:rsidTr="00D42E0A">
        <w:tc>
          <w:tcPr>
            <w:tcW w:w="577" w:type="dxa"/>
          </w:tcPr>
          <w:p w14:paraId="531EB6E6" w14:textId="77777777" w:rsidR="00B77D79" w:rsidRPr="00724F39" w:rsidRDefault="00B77D79" w:rsidP="00D2538C">
            <w:pPr>
              <w:pStyle w:val="Akapitzlist"/>
              <w:numPr>
                <w:ilvl w:val="0"/>
                <w:numId w:val="4"/>
              </w:numPr>
              <w:spacing w:line="240" w:lineRule="auto"/>
              <w:ind w:left="318" w:hanging="284"/>
              <w:rPr>
                <w:rFonts w:cstheme="minorHAnsi"/>
              </w:rPr>
            </w:pPr>
          </w:p>
        </w:tc>
        <w:tc>
          <w:tcPr>
            <w:tcW w:w="1961" w:type="dxa"/>
          </w:tcPr>
          <w:p w14:paraId="5C5B655A" w14:textId="77777777" w:rsidR="00B77D79" w:rsidRPr="00724F39" w:rsidRDefault="00B77D79" w:rsidP="001B63F6">
            <w:pPr>
              <w:spacing w:line="240" w:lineRule="auto"/>
              <w:rPr>
                <w:rFonts w:cstheme="minorHAnsi"/>
              </w:rPr>
            </w:pPr>
            <w:r w:rsidRPr="00B77D79">
              <w:rPr>
                <w:rFonts w:cstheme="minorHAnsi"/>
              </w:rPr>
              <w:t>Fundacja Avalon Bezpośrednia Pomoc Niepełnosprawnym</w:t>
            </w:r>
          </w:p>
        </w:tc>
        <w:tc>
          <w:tcPr>
            <w:tcW w:w="2613" w:type="dxa"/>
          </w:tcPr>
          <w:p w14:paraId="375C26D4" w14:textId="57F977EC" w:rsidR="00B77D79" w:rsidRPr="00724F39" w:rsidRDefault="00C729A8" w:rsidP="001E61DD">
            <w:pPr>
              <w:spacing w:line="240" w:lineRule="auto"/>
              <w:rPr>
                <w:rFonts w:cstheme="minorHAnsi"/>
              </w:rPr>
            </w:pPr>
            <w:r w:rsidRPr="00C729A8">
              <w:rPr>
                <w:rFonts w:cstheme="minorHAnsi"/>
              </w:rPr>
              <w:t xml:space="preserve">Załącznik 1 – </w:t>
            </w:r>
            <w:r w:rsidR="00E015C9">
              <w:rPr>
                <w:rFonts w:cstheme="minorHAnsi"/>
              </w:rPr>
              <w:t>„Tabela obszarów, podobszarów i </w:t>
            </w:r>
            <w:r w:rsidR="001E61DD" w:rsidRPr="00530868">
              <w:rPr>
                <w:rFonts w:cstheme="minorHAnsi"/>
              </w:rPr>
              <w:t>zadań</w:t>
            </w:r>
            <w:r w:rsidR="001E61DD">
              <w:rPr>
                <w:rFonts w:cstheme="minorHAnsi"/>
              </w:rPr>
              <w:t xml:space="preserve"> Programu Ochrony Ludności i Obrony Cywilnej”, Podobszar</w:t>
            </w:r>
            <w:r w:rsidRPr="00C729A8">
              <w:rPr>
                <w:rFonts w:cstheme="minorHAnsi"/>
              </w:rPr>
              <w:t xml:space="preserve"> 6A „Szkolenia i ćwiczenia ochrony ludności i obrony cywilnej”</w:t>
            </w:r>
            <w:r w:rsidR="001E61DD">
              <w:rPr>
                <w:rFonts w:cstheme="minorHAnsi"/>
              </w:rPr>
              <w:t>. Str. 55 i nast.</w:t>
            </w:r>
          </w:p>
        </w:tc>
        <w:tc>
          <w:tcPr>
            <w:tcW w:w="4234" w:type="dxa"/>
          </w:tcPr>
          <w:p w14:paraId="654A5566" w14:textId="2FF9DB80" w:rsidR="00B77D79" w:rsidRPr="00724F39" w:rsidRDefault="00C729A8" w:rsidP="00241564">
            <w:pPr>
              <w:spacing w:line="240" w:lineRule="auto"/>
              <w:jc w:val="both"/>
              <w:rPr>
                <w:rFonts w:cstheme="minorHAnsi"/>
              </w:rPr>
            </w:pPr>
            <w:r w:rsidRPr="00C729A8">
              <w:rPr>
                <w:rFonts w:cstheme="minorHAnsi"/>
              </w:rPr>
              <w:t>Szkolenia specjalistyczne nie obejmują wprost ewakuacji osób ze szczególnymi potrzebami, komunikacji, zabezpieczania sprzętu wspomagającego i urządzeń medycznych.</w:t>
            </w:r>
            <w:r>
              <w:rPr>
                <w:rFonts w:cstheme="minorHAnsi"/>
              </w:rPr>
              <w:br/>
            </w:r>
            <w:r>
              <w:rPr>
                <w:rFonts w:cstheme="minorHAnsi"/>
              </w:rPr>
              <w:br/>
            </w:r>
            <w:r w:rsidRPr="00C729A8">
              <w:rPr>
                <w:rFonts w:cstheme="minorHAnsi"/>
              </w:rPr>
              <w:t>Sprzęt i procedury nie wystarczą bez praktycznego przygotowania personelu, służb, OSP, zarządców budynków, NGO</w:t>
            </w:r>
            <w:r w:rsidR="00E015C9">
              <w:rPr>
                <w:rFonts w:cstheme="minorHAnsi"/>
              </w:rPr>
              <w:t xml:space="preserve"> i </w:t>
            </w:r>
            <w:r w:rsidRPr="00C729A8">
              <w:rPr>
                <w:rFonts w:cstheme="minorHAnsi"/>
              </w:rPr>
              <w:t>wolontariuszy.</w:t>
            </w:r>
          </w:p>
        </w:tc>
        <w:tc>
          <w:tcPr>
            <w:tcW w:w="3656" w:type="dxa"/>
          </w:tcPr>
          <w:p w14:paraId="6FBB27B5" w14:textId="77777777" w:rsidR="00C729A8" w:rsidRPr="00C729A8" w:rsidRDefault="00C729A8" w:rsidP="00E015C9">
            <w:pPr>
              <w:spacing w:line="240" w:lineRule="auto"/>
              <w:ind w:right="30"/>
              <w:jc w:val="both"/>
              <w:rPr>
                <w:rFonts w:cstheme="minorHAnsi"/>
              </w:rPr>
            </w:pPr>
            <w:r w:rsidRPr="00C729A8">
              <w:rPr>
                <w:rFonts w:cstheme="minorHAnsi"/>
              </w:rPr>
              <w:t>Dodać w zadaniach priorytetowych lub pozostałych:</w:t>
            </w:r>
          </w:p>
          <w:p w14:paraId="79EF3C0B" w14:textId="57E1875B" w:rsidR="00B77D79" w:rsidRPr="00724F39" w:rsidRDefault="00C729A8" w:rsidP="00E015C9">
            <w:pPr>
              <w:spacing w:line="240" w:lineRule="auto"/>
              <w:ind w:right="30"/>
              <w:jc w:val="both"/>
              <w:rPr>
                <w:rFonts w:cstheme="minorHAnsi"/>
              </w:rPr>
            </w:pPr>
            <w:r w:rsidRPr="00C729A8">
              <w:rPr>
                <w:rFonts w:cstheme="minorHAnsi"/>
              </w:rPr>
              <w:t>„organizowanie i prowadzenie szkoleń specjalistycznych dla organów ochrony ludności, zespołów zarządzania kryzysowego, służb, OSP, podmiotów ochrony zdrowia, pomocy społecznej, organizacji pozarządowych, zarządców budynków i wolontariuszy z zakresu identyfikowania potrze</w:t>
            </w:r>
            <w:r w:rsidR="000435A7">
              <w:rPr>
                <w:rFonts w:cstheme="minorHAnsi"/>
              </w:rPr>
              <w:t>b funkcjonalnych, komunikacji z </w:t>
            </w:r>
            <w:r w:rsidRPr="00C729A8">
              <w:rPr>
                <w:rFonts w:cstheme="minorHAnsi"/>
              </w:rPr>
              <w:t>osobami ze szczególnymi potrzebami, ewakuacji osób z różnymi rodzajami niepełnosprawności, zabezpieczania sprzętu wspomagającego i urządzeń medycznych oraz organizowania dostępnego transportu i miejsc schronienia.”</w:t>
            </w:r>
          </w:p>
        </w:tc>
        <w:tc>
          <w:tcPr>
            <w:tcW w:w="2990" w:type="dxa"/>
          </w:tcPr>
          <w:p w14:paraId="69DF6469" w14:textId="77777777" w:rsidR="00B77D79" w:rsidRDefault="006853D5" w:rsidP="00241564">
            <w:pPr>
              <w:spacing w:line="240" w:lineRule="auto"/>
              <w:jc w:val="both"/>
              <w:rPr>
                <w:rFonts w:cstheme="minorHAnsi"/>
                <w:b/>
              </w:rPr>
            </w:pPr>
            <w:r>
              <w:rPr>
                <w:rFonts w:cstheme="minorHAnsi"/>
                <w:b/>
              </w:rPr>
              <w:t>Uwaga częściowo uwzględniona</w:t>
            </w:r>
          </w:p>
          <w:p w14:paraId="3A1BF812" w14:textId="1B21F9C3" w:rsidR="006853D5" w:rsidRPr="006853D5" w:rsidRDefault="006853D5" w:rsidP="00C87778">
            <w:pPr>
              <w:spacing w:line="240" w:lineRule="auto"/>
              <w:jc w:val="both"/>
              <w:rPr>
                <w:rFonts w:cstheme="minorHAnsi"/>
              </w:rPr>
            </w:pPr>
            <w:r>
              <w:rPr>
                <w:rFonts w:cstheme="minorHAnsi"/>
              </w:rPr>
              <w:t>W obszarze 6a zostanie dodane zadanie prowadzenia ćwiczeń z</w:t>
            </w:r>
            <w:r w:rsidR="00C87778">
              <w:rPr>
                <w:rFonts w:cstheme="minorHAnsi"/>
              </w:rPr>
              <w:t> </w:t>
            </w:r>
            <w:r>
              <w:rPr>
                <w:rFonts w:cstheme="minorHAnsi"/>
              </w:rPr>
              <w:t xml:space="preserve">zakresu ewakuacji w tym ewakuacji osób ze szczególnymi potrzebami. </w:t>
            </w:r>
          </w:p>
        </w:tc>
      </w:tr>
      <w:tr w:rsidR="00B77D79" w:rsidRPr="00724F39" w14:paraId="0530506C" w14:textId="77777777" w:rsidTr="00D42E0A">
        <w:tc>
          <w:tcPr>
            <w:tcW w:w="577" w:type="dxa"/>
          </w:tcPr>
          <w:p w14:paraId="0C38132E" w14:textId="77777777" w:rsidR="00B77D79" w:rsidRPr="00724F39" w:rsidRDefault="00B77D79" w:rsidP="00D2538C">
            <w:pPr>
              <w:pStyle w:val="Akapitzlist"/>
              <w:numPr>
                <w:ilvl w:val="0"/>
                <w:numId w:val="4"/>
              </w:numPr>
              <w:spacing w:line="240" w:lineRule="auto"/>
              <w:ind w:left="318" w:hanging="284"/>
              <w:rPr>
                <w:rFonts w:cstheme="minorHAnsi"/>
              </w:rPr>
            </w:pPr>
          </w:p>
        </w:tc>
        <w:tc>
          <w:tcPr>
            <w:tcW w:w="1961" w:type="dxa"/>
          </w:tcPr>
          <w:p w14:paraId="5E4493A4" w14:textId="77777777" w:rsidR="00B77D79" w:rsidRPr="00724F39" w:rsidRDefault="00B77D79" w:rsidP="001B63F6">
            <w:pPr>
              <w:spacing w:line="240" w:lineRule="auto"/>
              <w:rPr>
                <w:rFonts w:cstheme="minorHAnsi"/>
              </w:rPr>
            </w:pPr>
            <w:r w:rsidRPr="00B77D79">
              <w:rPr>
                <w:rFonts w:cstheme="minorHAnsi"/>
              </w:rPr>
              <w:t>Fundacja Avalon Bezpośrednia Pomoc Niepełnosprawnym</w:t>
            </w:r>
          </w:p>
        </w:tc>
        <w:tc>
          <w:tcPr>
            <w:tcW w:w="2613" w:type="dxa"/>
          </w:tcPr>
          <w:p w14:paraId="5969C5B6" w14:textId="3293A2EF" w:rsidR="00B77D79" w:rsidRPr="00724F39" w:rsidRDefault="00C729A8" w:rsidP="001E61DD">
            <w:pPr>
              <w:spacing w:line="240" w:lineRule="auto"/>
              <w:rPr>
                <w:rFonts w:cstheme="minorHAnsi"/>
              </w:rPr>
            </w:pPr>
            <w:r w:rsidRPr="00C729A8">
              <w:rPr>
                <w:rFonts w:cstheme="minorHAnsi"/>
              </w:rPr>
              <w:t xml:space="preserve">Załącznik 1 – </w:t>
            </w:r>
            <w:r w:rsidR="001E61DD" w:rsidRPr="00530868">
              <w:rPr>
                <w:rFonts w:cstheme="minorHAnsi"/>
              </w:rPr>
              <w:t>„Tabela obszarów, podobszarów</w:t>
            </w:r>
            <w:r w:rsidR="00E015C9">
              <w:rPr>
                <w:rFonts w:cstheme="minorHAnsi"/>
              </w:rPr>
              <w:t xml:space="preserve"> i </w:t>
            </w:r>
            <w:r w:rsidR="001E61DD" w:rsidRPr="00530868">
              <w:rPr>
                <w:rFonts w:cstheme="minorHAnsi"/>
              </w:rPr>
              <w:t>zadań</w:t>
            </w:r>
            <w:r w:rsidR="001E61DD">
              <w:rPr>
                <w:rFonts w:cstheme="minorHAnsi"/>
              </w:rPr>
              <w:t xml:space="preserve"> Programu Ochrony Ludności i Obrony Cywilnej”, </w:t>
            </w:r>
            <w:r w:rsidR="001E61DD" w:rsidRPr="00C729A8">
              <w:rPr>
                <w:rFonts w:cstheme="minorHAnsi"/>
              </w:rPr>
              <w:t xml:space="preserve"> </w:t>
            </w:r>
            <w:r w:rsidR="001E61DD">
              <w:rPr>
                <w:rFonts w:cstheme="minorHAnsi"/>
              </w:rPr>
              <w:t xml:space="preserve">Podobszar </w:t>
            </w:r>
            <w:r w:rsidRPr="00C729A8">
              <w:rPr>
                <w:rFonts w:cstheme="minorHAnsi"/>
              </w:rPr>
              <w:t xml:space="preserve"> 6B „Działalność</w:t>
            </w:r>
            <w:r>
              <w:rPr>
                <w:rFonts w:cstheme="minorHAnsi"/>
              </w:rPr>
              <w:t xml:space="preserve"> </w:t>
            </w:r>
            <w:r w:rsidRPr="00C729A8">
              <w:rPr>
                <w:rFonts w:cstheme="minorHAnsi"/>
              </w:rPr>
              <w:t>edukacyjna</w:t>
            </w:r>
            <w:r w:rsidR="00E015C9">
              <w:rPr>
                <w:rFonts w:cstheme="minorHAnsi"/>
              </w:rPr>
              <w:t xml:space="preserve"> i </w:t>
            </w:r>
            <w:r w:rsidRPr="00C729A8">
              <w:rPr>
                <w:rFonts w:cstheme="minorHAnsi"/>
              </w:rPr>
              <w:t>przeciwdziałanie dezinformacji”</w:t>
            </w:r>
            <w:r w:rsidR="001E61DD">
              <w:rPr>
                <w:rFonts w:cstheme="minorHAnsi"/>
              </w:rPr>
              <w:t>. Str. 55</w:t>
            </w:r>
            <w:r w:rsidR="00E015C9">
              <w:rPr>
                <w:rFonts w:cstheme="minorHAnsi"/>
              </w:rPr>
              <w:t xml:space="preserve"> i </w:t>
            </w:r>
            <w:r w:rsidR="001E61DD">
              <w:rPr>
                <w:rFonts w:cstheme="minorHAnsi"/>
              </w:rPr>
              <w:t xml:space="preserve">nast. </w:t>
            </w:r>
          </w:p>
        </w:tc>
        <w:tc>
          <w:tcPr>
            <w:tcW w:w="4234" w:type="dxa"/>
          </w:tcPr>
          <w:p w14:paraId="49D2BEE5" w14:textId="3592CEAF" w:rsidR="00B77D79" w:rsidRPr="00724F39" w:rsidRDefault="00C729A8" w:rsidP="00241564">
            <w:pPr>
              <w:spacing w:line="240" w:lineRule="auto"/>
              <w:jc w:val="both"/>
              <w:rPr>
                <w:rFonts w:cstheme="minorHAnsi"/>
              </w:rPr>
            </w:pPr>
            <w:r w:rsidRPr="00C729A8">
              <w:rPr>
                <w:rFonts w:cstheme="minorHAnsi"/>
              </w:rPr>
              <w:t>Edukacja osób ze szczególnymi potrzebami</w:t>
            </w:r>
            <w:r w:rsidR="00E015C9">
              <w:rPr>
                <w:rFonts w:cstheme="minorHAnsi"/>
              </w:rPr>
              <w:t xml:space="preserve"> i </w:t>
            </w:r>
            <w:r w:rsidRPr="00C729A8">
              <w:rPr>
                <w:rFonts w:cstheme="minorHAnsi"/>
              </w:rPr>
              <w:t>ich opiekunów jest ujęta</w:t>
            </w:r>
            <w:r>
              <w:rPr>
                <w:rFonts w:cstheme="minorHAnsi"/>
              </w:rPr>
              <w:t xml:space="preserve"> </w:t>
            </w:r>
            <w:r w:rsidRPr="00C729A8">
              <w:rPr>
                <w:rFonts w:cstheme="minorHAnsi"/>
              </w:rPr>
              <w:t>jako zadanie pozostałe i bez wskazania form dostępnych.</w:t>
            </w:r>
            <w:r>
              <w:rPr>
                <w:rFonts w:cstheme="minorHAnsi"/>
              </w:rPr>
              <w:br/>
            </w:r>
            <w:r>
              <w:rPr>
                <w:rFonts w:cstheme="minorHAnsi"/>
              </w:rPr>
              <w:br/>
            </w:r>
            <w:r w:rsidRPr="00C729A8">
              <w:rPr>
                <w:rFonts w:cstheme="minorHAnsi"/>
              </w:rPr>
              <w:t>Osoby ze szczególnymi potrzebami, rodziny</w:t>
            </w:r>
            <w:r w:rsidR="00E015C9">
              <w:rPr>
                <w:rFonts w:cstheme="minorHAnsi"/>
              </w:rPr>
              <w:t xml:space="preserve"> i </w:t>
            </w:r>
            <w:r w:rsidRPr="00C729A8">
              <w:rPr>
                <w:rFonts w:cstheme="minorHAnsi"/>
              </w:rPr>
              <w:t>asystenci muszą mieć dostęp do</w:t>
            </w:r>
            <w:r>
              <w:rPr>
                <w:rFonts w:cstheme="minorHAnsi"/>
              </w:rPr>
              <w:t xml:space="preserve"> </w:t>
            </w:r>
            <w:r w:rsidRPr="00C729A8">
              <w:rPr>
                <w:rFonts w:cstheme="minorHAnsi"/>
              </w:rPr>
              <w:t>konkretnych instrukcji: plan ewakuacji, pakiet 72 h, leki, dokumentacja, sprzęt, komunikacja ze służbami.</w:t>
            </w:r>
          </w:p>
        </w:tc>
        <w:tc>
          <w:tcPr>
            <w:tcW w:w="3656" w:type="dxa"/>
          </w:tcPr>
          <w:p w14:paraId="34F2209F" w14:textId="77777777" w:rsidR="00C729A8" w:rsidRPr="00C729A8" w:rsidRDefault="00C729A8" w:rsidP="00E015C9">
            <w:pPr>
              <w:spacing w:line="240" w:lineRule="auto"/>
              <w:ind w:right="30"/>
              <w:jc w:val="both"/>
              <w:rPr>
                <w:rFonts w:cstheme="minorHAnsi"/>
              </w:rPr>
            </w:pPr>
            <w:r w:rsidRPr="00C729A8">
              <w:rPr>
                <w:rFonts w:cstheme="minorHAnsi"/>
              </w:rPr>
              <w:t>Zastąpić pkt 2 w zadaniach pozostałych:</w:t>
            </w:r>
          </w:p>
          <w:p w14:paraId="47DA4DE6" w14:textId="6580C6F6" w:rsidR="00B77D79" w:rsidRPr="00724F39" w:rsidRDefault="00C729A8" w:rsidP="00E015C9">
            <w:pPr>
              <w:spacing w:line="240" w:lineRule="auto"/>
              <w:ind w:right="30"/>
              <w:jc w:val="both"/>
              <w:rPr>
                <w:rFonts w:cstheme="minorHAnsi"/>
              </w:rPr>
            </w:pPr>
            <w:r w:rsidRPr="00C729A8">
              <w:rPr>
                <w:rFonts w:cstheme="minorHAnsi"/>
              </w:rPr>
              <w:t>„prowadzenie dostępnej działalności edukacyjnej dla osób ze szczególnymi potrzebami, ich rodzin, opiekunów, asystentów</w:t>
            </w:r>
            <w:r>
              <w:rPr>
                <w:rFonts w:cstheme="minorHAnsi"/>
              </w:rPr>
              <w:t xml:space="preserve"> </w:t>
            </w:r>
            <w:r w:rsidRPr="00C729A8">
              <w:rPr>
                <w:rFonts w:cstheme="minorHAnsi"/>
              </w:rPr>
              <w:t>formalnych</w:t>
            </w:r>
            <w:r w:rsidR="00E015C9">
              <w:rPr>
                <w:rFonts w:cstheme="minorHAnsi"/>
              </w:rPr>
              <w:t xml:space="preserve"> i </w:t>
            </w:r>
            <w:r w:rsidRPr="00C729A8">
              <w:rPr>
                <w:rFonts w:cstheme="minorHAnsi"/>
              </w:rPr>
              <w:t>nieformalnych, obejmującej przygotowanie indywidualnego planu ewakuacji, pakietu 72 godzin, zasad komunikacji ze służbami, przygotowania leków, dokumentów, sprzętu wspomagającego i urządzeń medycznych, a także rozpoznawania sygnałów alarmowych i sposobów korzystania z miejsc schronienia. Materiały edukacyjne przygotowuje się w formatach dostępnych, w tym w języku prostym, ETR, PJM, z napisami, w wersjach cyfrowo dostępnych oraz z wykorzystaniem komunikacji alternatywnej i wspomagającej.”</w:t>
            </w:r>
          </w:p>
        </w:tc>
        <w:tc>
          <w:tcPr>
            <w:tcW w:w="2990" w:type="dxa"/>
          </w:tcPr>
          <w:p w14:paraId="1CEB5E1A" w14:textId="77777777" w:rsidR="00B77D79" w:rsidRDefault="006853D5" w:rsidP="00241564">
            <w:pPr>
              <w:spacing w:line="240" w:lineRule="auto"/>
              <w:jc w:val="both"/>
              <w:rPr>
                <w:rFonts w:cstheme="minorHAnsi"/>
                <w:b/>
              </w:rPr>
            </w:pPr>
            <w:r>
              <w:rPr>
                <w:rFonts w:cstheme="minorHAnsi"/>
                <w:b/>
              </w:rPr>
              <w:t>Uwaga nieuwzględniona</w:t>
            </w:r>
          </w:p>
          <w:p w14:paraId="0C85D45B" w14:textId="77777777" w:rsidR="006853D5" w:rsidRPr="006853D5" w:rsidRDefault="006853D5" w:rsidP="00241564">
            <w:pPr>
              <w:spacing w:line="240" w:lineRule="auto"/>
              <w:jc w:val="both"/>
              <w:rPr>
                <w:rFonts w:cstheme="minorHAnsi"/>
              </w:rPr>
            </w:pPr>
            <w:r>
              <w:rPr>
                <w:rFonts w:cstheme="minorHAnsi"/>
              </w:rPr>
              <w:t xml:space="preserve">Zadanie jest ujęte w tabeli zadań i powinno być realizowane. Program nie określa szczegółowych sposobów prawidłowej realizacji poszczególnych zadań. </w:t>
            </w:r>
          </w:p>
        </w:tc>
      </w:tr>
      <w:tr w:rsidR="00B77D79" w:rsidRPr="00724F39" w14:paraId="67AC8832" w14:textId="77777777" w:rsidTr="00D42E0A">
        <w:tc>
          <w:tcPr>
            <w:tcW w:w="577" w:type="dxa"/>
          </w:tcPr>
          <w:p w14:paraId="2989FCE7" w14:textId="77777777" w:rsidR="00B77D79" w:rsidRPr="00724F39" w:rsidRDefault="00B77D79" w:rsidP="00D2538C">
            <w:pPr>
              <w:pStyle w:val="Akapitzlist"/>
              <w:numPr>
                <w:ilvl w:val="0"/>
                <w:numId w:val="4"/>
              </w:numPr>
              <w:spacing w:line="240" w:lineRule="auto"/>
              <w:ind w:left="318" w:hanging="284"/>
              <w:rPr>
                <w:rFonts w:cstheme="minorHAnsi"/>
              </w:rPr>
            </w:pPr>
          </w:p>
        </w:tc>
        <w:tc>
          <w:tcPr>
            <w:tcW w:w="1961" w:type="dxa"/>
          </w:tcPr>
          <w:p w14:paraId="2DB7F034" w14:textId="77777777" w:rsidR="00B77D79" w:rsidRPr="00724F39" w:rsidRDefault="00B77D79" w:rsidP="001B63F6">
            <w:pPr>
              <w:spacing w:line="240" w:lineRule="auto"/>
              <w:rPr>
                <w:rFonts w:cstheme="minorHAnsi"/>
              </w:rPr>
            </w:pPr>
            <w:r w:rsidRPr="00B77D79">
              <w:rPr>
                <w:rFonts w:cstheme="minorHAnsi"/>
              </w:rPr>
              <w:t>Fundacja Avalon Bezpośrednia Pomoc Niepełnosprawnym</w:t>
            </w:r>
          </w:p>
        </w:tc>
        <w:tc>
          <w:tcPr>
            <w:tcW w:w="2613" w:type="dxa"/>
          </w:tcPr>
          <w:p w14:paraId="4009C4BB" w14:textId="77777777" w:rsidR="00B77D79" w:rsidRPr="00724F39" w:rsidRDefault="00C729A8" w:rsidP="00C729A8">
            <w:pPr>
              <w:spacing w:line="240" w:lineRule="auto"/>
              <w:rPr>
                <w:rFonts w:cstheme="minorHAnsi"/>
              </w:rPr>
            </w:pPr>
            <w:r w:rsidRPr="00C729A8">
              <w:rPr>
                <w:rFonts w:cstheme="minorHAnsi"/>
              </w:rPr>
              <w:t xml:space="preserve">Część III – </w:t>
            </w:r>
            <w:r w:rsidR="001E61DD">
              <w:rPr>
                <w:rFonts w:cstheme="minorHAnsi"/>
              </w:rPr>
              <w:t xml:space="preserve">Realizacja, </w:t>
            </w:r>
            <w:r w:rsidRPr="00C729A8">
              <w:rPr>
                <w:rFonts w:cstheme="minorHAnsi"/>
              </w:rPr>
              <w:t>„Monitorowanie realizacji programu”</w:t>
            </w:r>
            <w:r w:rsidR="001E61DD">
              <w:rPr>
                <w:rFonts w:cstheme="minorHAnsi"/>
              </w:rPr>
              <w:t>. Str. 53.</w:t>
            </w:r>
          </w:p>
        </w:tc>
        <w:tc>
          <w:tcPr>
            <w:tcW w:w="4234" w:type="dxa"/>
          </w:tcPr>
          <w:p w14:paraId="51CD1977" w14:textId="5BAEB2E4" w:rsidR="00B77D79" w:rsidRPr="00724F39" w:rsidRDefault="00C729A8" w:rsidP="00241564">
            <w:pPr>
              <w:spacing w:line="240" w:lineRule="auto"/>
              <w:jc w:val="both"/>
              <w:rPr>
                <w:rFonts w:cstheme="minorHAnsi"/>
              </w:rPr>
            </w:pPr>
            <w:r w:rsidRPr="00C729A8">
              <w:rPr>
                <w:rFonts w:cstheme="minorHAnsi"/>
              </w:rPr>
              <w:t>Monitorowanie ma być prowadzone według odrębnej metodyki, ale nie wskazano, że metodyka ma obejmować dostępność</w:t>
            </w:r>
            <w:r w:rsidR="00E015C9">
              <w:rPr>
                <w:rFonts w:cstheme="minorHAnsi"/>
              </w:rPr>
              <w:t xml:space="preserve"> i </w:t>
            </w:r>
            <w:r w:rsidRPr="00C729A8">
              <w:rPr>
                <w:rFonts w:cstheme="minorHAnsi"/>
              </w:rPr>
              <w:t>zabezpieczenie osób ze szczególnymi potrzebami.</w:t>
            </w:r>
            <w:r>
              <w:rPr>
                <w:rFonts w:cstheme="minorHAnsi"/>
              </w:rPr>
              <w:br/>
            </w:r>
            <w:r>
              <w:rPr>
                <w:rFonts w:cstheme="minorHAnsi"/>
              </w:rPr>
              <w:br/>
            </w:r>
            <w:r w:rsidRPr="00C729A8">
              <w:rPr>
                <w:rFonts w:cstheme="minorHAnsi"/>
              </w:rPr>
              <w:t>Bez wskaźników nie da się ocenić, czy Program realnie poprawia bezpieczeństwo osób z niepełnosprawnościami, osób starszych, przewlekle chorych i osób wymagających wsparcia.</w:t>
            </w:r>
          </w:p>
        </w:tc>
        <w:tc>
          <w:tcPr>
            <w:tcW w:w="3656" w:type="dxa"/>
          </w:tcPr>
          <w:p w14:paraId="4456DAC6" w14:textId="77777777" w:rsidR="00C729A8" w:rsidRPr="00C729A8" w:rsidRDefault="00C729A8" w:rsidP="00E015C9">
            <w:pPr>
              <w:spacing w:line="240" w:lineRule="auto"/>
              <w:ind w:right="30"/>
              <w:jc w:val="both"/>
              <w:rPr>
                <w:rFonts w:cstheme="minorHAnsi"/>
              </w:rPr>
            </w:pPr>
            <w:r w:rsidRPr="00C729A8">
              <w:rPr>
                <w:rFonts w:cstheme="minorHAnsi"/>
              </w:rPr>
              <w:t>Dodać akapit:</w:t>
            </w:r>
          </w:p>
          <w:p w14:paraId="5313B106" w14:textId="327DE80B" w:rsidR="00B77D79" w:rsidRPr="00724F39" w:rsidRDefault="00C729A8" w:rsidP="00E015C9">
            <w:pPr>
              <w:spacing w:line="240" w:lineRule="auto"/>
              <w:ind w:right="30"/>
              <w:jc w:val="both"/>
              <w:rPr>
                <w:rFonts w:cstheme="minorHAnsi"/>
              </w:rPr>
            </w:pPr>
            <w:r w:rsidRPr="00C729A8">
              <w:rPr>
                <w:rFonts w:cstheme="minorHAnsi"/>
              </w:rPr>
              <w:t>„Metodyka monitorowania Programu powinna obejmować wskaźniki dotyczące dostępności i stopnia zabezpieczenia osób ze szczególnymi potrzebami, w tym w szczególności: liczbę dostępnych punktów schronienia, liczbę dostępnych miejsc doraźnego schronienia, liczbę jednostek wyposażonych w sprzęt do ewakuacji osób o ograniczonej mobilności, liczbę osób przeszkolonych z ewakuacji osób ze szczególnymi potrzebami, liczbę dostępnych materiałów edukacyjnych, liczbę systemów ostrzegania dostępnych w kanałach wizualnych, tekstowych, dźwiękowych</w:t>
            </w:r>
            <w:r w:rsidR="00E015C9">
              <w:rPr>
                <w:rFonts w:cstheme="minorHAnsi"/>
              </w:rPr>
              <w:t xml:space="preserve"> i </w:t>
            </w:r>
            <w:r w:rsidRPr="00C729A8">
              <w:rPr>
                <w:rFonts w:cstheme="minorHAnsi"/>
              </w:rPr>
              <w:t>wibracyjnych oraz liczbę ćwiczeń</w:t>
            </w:r>
            <w:r w:rsidR="000435A7">
              <w:rPr>
                <w:rFonts w:cstheme="minorHAnsi"/>
              </w:rPr>
              <w:t xml:space="preserve"> prowadzonych z udziałem osób o </w:t>
            </w:r>
            <w:r w:rsidRPr="00C729A8">
              <w:rPr>
                <w:rFonts w:cstheme="minorHAnsi"/>
              </w:rPr>
              <w:t>zróżnicowanych potrzebach.”</w:t>
            </w:r>
          </w:p>
        </w:tc>
        <w:tc>
          <w:tcPr>
            <w:tcW w:w="2990" w:type="dxa"/>
          </w:tcPr>
          <w:p w14:paraId="357B1DE1" w14:textId="77777777" w:rsidR="00B77D79" w:rsidRDefault="006853D5" w:rsidP="00241564">
            <w:pPr>
              <w:spacing w:line="240" w:lineRule="auto"/>
              <w:jc w:val="both"/>
              <w:rPr>
                <w:rFonts w:cstheme="minorHAnsi"/>
                <w:b/>
              </w:rPr>
            </w:pPr>
            <w:r>
              <w:rPr>
                <w:rFonts w:cstheme="minorHAnsi"/>
                <w:b/>
              </w:rPr>
              <w:t>Uwaga nieuwzględniona</w:t>
            </w:r>
          </w:p>
          <w:p w14:paraId="4F360D64" w14:textId="77777777" w:rsidR="006853D5" w:rsidRPr="006853D5" w:rsidRDefault="006853D5" w:rsidP="00241564">
            <w:pPr>
              <w:spacing w:line="240" w:lineRule="auto"/>
              <w:jc w:val="both"/>
              <w:rPr>
                <w:rFonts w:cstheme="minorHAnsi"/>
              </w:rPr>
            </w:pPr>
            <w:r>
              <w:rPr>
                <w:rFonts w:cstheme="minorHAnsi"/>
              </w:rPr>
              <w:t xml:space="preserve">Zaproponowane rozwiązanie jest zbyt szczegółowe. Metodyka będzie obejmowała wszystkie zadania ochrony ludności oraz szczegółowy opis oceny ich realizacji. Brak uzasadnienia do wyróżniania tej jednej kwestii na poziomie treści Programu. </w:t>
            </w:r>
          </w:p>
        </w:tc>
      </w:tr>
      <w:tr w:rsidR="00B77D79" w:rsidRPr="00724F39" w14:paraId="34DC0F03" w14:textId="77777777" w:rsidTr="00D42E0A">
        <w:tc>
          <w:tcPr>
            <w:tcW w:w="577" w:type="dxa"/>
          </w:tcPr>
          <w:p w14:paraId="60F1E252" w14:textId="77777777" w:rsidR="00B77D79" w:rsidRPr="00724F39" w:rsidRDefault="00B77D79" w:rsidP="00D2538C">
            <w:pPr>
              <w:pStyle w:val="Akapitzlist"/>
              <w:numPr>
                <w:ilvl w:val="0"/>
                <w:numId w:val="4"/>
              </w:numPr>
              <w:spacing w:line="240" w:lineRule="auto"/>
              <w:ind w:left="318" w:hanging="284"/>
              <w:rPr>
                <w:rFonts w:cstheme="minorHAnsi"/>
              </w:rPr>
            </w:pPr>
          </w:p>
        </w:tc>
        <w:tc>
          <w:tcPr>
            <w:tcW w:w="1961" w:type="dxa"/>
          </w:tcPr>
          <w:p w14:paraId="3A843CCE" w14:textId="77777777" w:rsidR="00B77D79" w:rsidRPr="00724F39" w:rsidRDefault="00B77D79" w:rsidP="001B63F6">
            <w:pPr>
              <w:spacing w:line="240" w:lineRule="auto"/>
              <w:rPr>
                <w:rFonts w:cstheme="minorHAnsi"/>
              </w:rPr>
            </w:pPr>
            <w:r w:rsidRPr="00B77D79">
              <w:rPr>
                <w:rFonts w:cstheme="minorHAnsi"/>
              </w:rPr>
              <w:t>Fundacja Avalon Bezpośrednia Pomoc Niepełnosprawnym</w:t>
            </w:r>
          </w:p>
        </w:tc>
        <w:tc>
          <w:tcPr>
            <w:tcW w:w="2613" w:type="dxa"/>
          </w:tcPr>
          <w:p w14:paraId="4C41407C" w14:textId="3398EA53" w:rsidR="00B77D79" w:rsidRPr="00724F39" w:rsidRDefault="00C729A8" w:rsidP="00C729A8">
            <w:pPr>
              <w:spacing w:line="240" w:lineRule="auto"/>
              <w:rPr>
                <w:rFonts w:cstheme="minorHAnsi"/>
              </w:rPr>
            </w:pPr>
            <w:r w:rsidRPr="00C729A8">
              <w:rPr>
                <w:rFonts w:cstheme="minorHAnsi"/>
              </w:rPr>
              <w:t>Załącznik 3 – „Tabela kwalifikowalnych zakupów”, Obszar 3</w:t>
            </w:r>
            <w:r w:rsidR="00DA7BD7">
              <w:rPr>
                <w:rFonts w:cstheme="minorHAnsi"/>
              </w:rPr>
              <w:t xml:space="preserve"> – Wyposażenie organów</w:t>
            </w:r>
            <w:r w:rsidR="00E015C9">
              <w:rPr>
                <w:rFonts w:cstheme="minorHAnsi"/>
              </w:rPr>
              <w:t xml:space="preserve"> i </w:t>
            </w:r>
            <w:r w:rsidR="00DA7BD7">
              <w:rPr>
                <w:rFonts w:cstheme="minorHAnsi"/>
              </w:rPr>
              <w:t>podmiotów ochrony ludności. Str. 78.</w:t>
            </w:r>
          </w:p>
        </w:tc>
        <w:tc>
          <w:tcPr>
            <w:tcW w:w="4234" w:type="dxa"/>
          </w:tcPr>
          <w:p w14:paraId="7E53C5A9" w14:textId="77777777" w:rsidR="00B77D79" w:rsidRPr="00724F39" w:rsidRDefault="00C729A8" w:rsidP="00241564">
            <w:pPr>
              <w:spacing w:line="240" w:lineRule="auto"/>
              <w:jc w:val="both"/>
              <w:rPr>
                <w:rFonts w:cstheme="minorHAnsi"/>
              </w:rPr>
            </w:pPr>
            <w:r w:rsidRPr="00C729A8">
              <w:rPr>
                <w:rFonts w:cstheme="minorHAnsi"/>
              </w:rPr>
              <w:t xml:space="preserve">Katalog zakupów obejmuje m.in. nosze, nosidła ewakuacyjne dla dzieci i krzesła ewakuacyjne, ale nie obejmuje szerszego sprzętu </w:t>
            </w:r>
            <w:proofErr w:type="spellStart"/>
            <w:r w:rsidRPr="00C729A8">
              <w:rPr>
                <w:rFonts w:cstheme="minorHAnsi"/>
              </w:rPr>
              <w:t>dostępnościowego</w:t>
            </w:r>
            <w:proofErr w:type="spellEnd"/>
            <w:r w:rsidRPr="00C729A8">
              <w:rPr>
                <w:rFonts w:cstheme="minorHAnsi"/>
              </w:rPr>
              <w:t xml:space="preserve"> i transferowego.</w:t>
            </w:r>
            <w:r>
              <w:rPr>
                <w:rFonts w:cstheme="minorHAnsi"/>
              </w:rPr>
              <w:br/>
            </w:r>
            <w:r>
              <w:rPr>
                <w:rFonts w:cstheme="minorHAnsi"/>
              </w:rPr>
              <w:br/>
            </w:r>
            <w:r w:rsidRPr="00C729A8">
              <w:rPr>
                <w:rFonts w:cstheme="minorHAnsi"/>
              </w:rPr>
              <w:t>Załącznik 3 ma praktyczne znaczenie dla kwalifikowalności. Jeżeli sprzęt nie jest wymieniony, samorządy mogą rezygnować z zakupu albo uznawać go za ryzykowny formalnie.</w:t>
            </w:r>
          </w:p>
        </w:tc>
        <w:tc>
          <w:tcPr>
            <w:tcW w:w="3656" w:type="dxa"/>
          </w:tcPr>
          <w:p w14:paraId="6ED2E4D2" w14:textId="77777777" w:rsidR="00C729A8" w:rsidRPr="00C729A8" w:rsidRDefault="00C729A8" w:rsidP="00E015C9">
            <w:pPr>
              <w:spacing w:line="240" w:lineRule="auto"/>
              <w:ind w:right="30"/>
              <w:jc w:val="both"/>
              <w:rPr>
                <w:rFonts w:cstheme="minorHAnsi"/>
              </w:rPr>
            </w:pPr>
            <w:r w:rsidRPr="00C729A8">
              <w:rPr>
                <w:rFonts w:cstheme="minorHAnsi"/>
              </w:rPr>
              <w:t>Dodać w Obszarze 3:</w:t>
            </w:r>
          </w:p>
          <w:p w14:paraId="2BA13304" w14:textId="47B60B2E" w:rsidR="00B77D79" w:rsidRPr="00724F39" w:rsidRDefault="00C729A8" w:rsidP="000435A7">
            <w:pPr>
              <w:spacing w:line="240" w:lineRule="auto"/>
              <w:ind w:right="30"/>
              <w:jc w:val="both"/>
              <w:rPr>
                <w:rFonts w:cstheme="minorHAnsi"/>
              </w:rPr>
            </w:pPr>
            <w:r w:rsidRPr="00C729A8">
              <w:rPr>
                <w:rFonts w:cstheme="minorHAnsi"/>
              </w:rPr>
              <w:t>„m.in.: maty i ślizgi ewakuacyjne, rampy przenośne, podnośniki mobilne, pasy i systemy transferowe, systemy mocowania wózków w</w:t>
            </w:r>
            <w:r w:rsidR="000435A7">
              <w:rPr>
                <w:rFonts w:cstheme="minorHAnsi"/>
              </w:rPr>
              <w:t> </w:t>
            </w:r>
            <w:r w:rsidRPr="00C729A8">
              <w:rPr>
                <w:rFonts w:cstheme="minorHAnsi"/>
              </w:rPr>
              <w:t>transporcie, zestawy do ewakuacji osób leżących, sprzęt do ewakuacji osób o większej masie ciała, zestawy do zabezpieczania urządzeń medycznych i wspomagających, zestawy komunikacji alternatywnej</w:t>
            </w:r>
            <w:r w:rsidR="00E015C9">
              <w:rPr>
                <w:rFonts w:cstheme="minorHAnsi"/>
              </w:rPr>
              <w:t xml:space="preserve"> i </w:t>
            </w:r>
            <w:r w:rsidRPr="00C729A8">
              <w:rPr>
                <w:rFonts w:cstheme="minorHAnsi"/>
              </w:rPr>
              <w:t>wspomagającej.”</w:t>
            </w:r>
          </w:p>
        </w:tc>
        <w:tc>
          <w:tcPr>
            <w:tcW w:w="2990" w:type="dxa"/>
          </w:tcPr>
          <w:p w14:paraId="622EFB7D" w14:textId="77777777" w:rsidR="00B77D79" w:rsidRDefault="00D63B9A" w:rsidP="00241564">
            <w:pPr>
              <w:spacing w:line="240" w:lineRule="auto"/>
              <w:jc w:val="both"/>
              <w:rPr>
                <w:rFonts w:cstheme="minorHAnsi"/>
                <w:b/>
              </w:rPr>
            </w:pPr>
            <w:r>
              <w:rPr>
                <w:rFonts w:cstheme="minorHAnsi"/>
                <w:b/>
              </w:rPr>
              <w:t>Uwaga częściowo uwzględniona</w:t>
            </w:r>
          </w:p>
          <w:p w14:paraId="3F72DED9" w14:textId="77777777" w:rsidR="00D63B9A" w:rsidRPr="00D63B9A" w:rsidRDefault="00D63B9A" w:rsidP="00241564">
            <w:pPr>
              <w:spacing w:line="240" w:lineRule="auto"/>
              <w:jc w:val="both"/>
              <w:rPr>
                <w:rFonts w:cstheme="minorHAnsi"/>
              </w:rPr>
            </w:pPr>
            <w:r>
              <w:rPr>
                <w:rFonts w:cstheme="minorHAnsi"/>
              </w:rPr>
              <w:t>W katalogu zostanie dodany „sprzęt do ewakuacji osób ze szczególnymi potrzebami”.</w:t>
            </w:r>
          </w:p>
        </w:tc>
      </w:tr>
      <w:tr w:rsidR="00B77D79" w:rsidRPr="00724F39" w14:paraId="7E28521D" w14:textId="77777777" w:rsidTr="00D42E0A">
        <w:tc>
          <w:tcPr>
            <w:tcW w:w="577" w:type="dxa"/>
          </w:tcPr>
          <w:p w14:paraId="7938BA4E" w14:textId="77777777" w:rsidR="00B77D79" w:rsidRPr="00724F39" w:rsidRDefault="00B77D79" w:rsidP="00D2538C">
            <w:pPr>
              <w:pStyle w:val="Akapitzlist"/>
              <w:numPr>
                <w:ilvl w:val="0"/>
                <w:numId w:val="4"/>
              </w:numPr>
              <w:spacing w:line="240" w:lineRule="auto"/>
              <w:ind w:left="318" w:hanging="284"/>
              <w:rPr>
                <w:rFonts w:cstheme="minorHAnsi"/>
              </w:rPr>
            </w:pPr>
          </w:p>
        </w:tc>
        <w:tc>
          <w:tcPr>
            <w:tcW w:w="1961" w:type="dxa"/>
          </w:tcPr>
          <w:p w14:paraId="105048D6" w14:textId="77777777" w:rsidR="00B77D79" w:rsidRPr="00724F39" w:rsidRDefault="00B77D79" w:rsidP="001B63F6">
            <w:pPr>
              <w:spacing w:line="240" w:lineRule="auto"/>
              <w:rPr>
                <w:rFonts w:cstheme="minorHAnsi"/>
              </w:rPr>
            </w:pPr>
            <w:r w:rsidRPr="00B77D79">
              <w:rPr>
                <w:rFonts w:cstheme="minorHAnsi"/>
              </w:rPr>
              <w:t>Fundacja Avalon Bezpośrednia Pomoc Niepełnosprawnym</w:t>
            </w:r>
          </w:p>
        </w:tc>
        <w:tc>
          <w:tcPr>
            <w:tcW w:w="2613" w:type="dxa"/>
          </w:tcPr>
          <w:p w14:paraId="6C0C4BE9" w14:textId="1AD4DB5C" w:rsidR="00B77D79" w:rsidRPr="00724F39" w:rsidRDefault="00C729A8" w:rsidP="00C729A8">
            <w:pPr>
              <w:spacing w:line="240" w:lineRule="auto"/>
              <w:rPr>
                <w:rFonts w:cstheme="minorHAnsi"/>
              </w:rPr>
            </w:pPr>
            <w:r w:rsidRPr="00C729A8">
              <w:rPr>
                <w:rFonts w:cstheme="minorHAnsi"/>
              </w:rPr>
              <w:t>Załącznik 3 – „Tabela kwalifikowalnych zakupów”, Obszar 4</w:t>
            </w:r>
            <w:r w:rsidR="00A04DD9">
              <w:rPr>
                <w:rFonts w:cstheme="minorHAnsi"/>
              </w:rPr>
              <w:t xml:space="preserve"> – Łączność oraz wykrywanie, ostrzeganie</w:t>
            </w:r>
            <w:r w:rsidR="00E015C9">
              <w:rPr>
                <w:rFonts w:cstheme="minorHAnsi"/>
              </w:rPr>
              <w:t xml:space="preserve"> i </w:t>
            </w:r>
            <w:r w:rsidR="00A04DD9">
              <w:rPr>
                <w:rFonts w:cstheme="minorHAnsi"/>
              </w:rPr>
              <w:t>alarmowanie oraz bezpieczeństwo teleinformatyczne. Str. 78.</w:t>
            </w:r>
          </w:p>
        </w:tc>
        <w:tc>
          <w:tcPr>
            <w:tcW w:w="4234" w:type="dxa"/>
          </w:tcPr>
          <w:p w14:paraId="2EC9135F" w14:textId="77777777" w:rsidR="00B77D79" w:rsidRPr="00724F39" w:rsidRDefault="00C729A8" w:rsidP="00241564">
            <w:pPr>
              <w:spacing w:line="240" w:lineRule="auto"/>
              <w:jc w:val="both"/>
              <w:rPr>
                <w:rFonts w:cstheme="minorHAnsi"/>
              </w:rPr>
            </w:pPr>
            <w:r w:rsidRPr="00C729A8">
              <w:rPr>
                <w:rFonts w:cstheme="minorHAnsi"/>
              </w:rPr>
              <w:t>Katalog dla Obszaru 4 obejmuje sprzęt łączności, syreny i megafony, ale nie wskazuje urządzeń dostępnego alarmowania.</w:t>
            </w:r>
            <w:r>
              <w:rPr>
                <w:rFonts w:cstheme="minorHAnsi"/>
              </w:rPr>
              <w:br/>
            </w:r>
            <w:r>
              <w:rPr>
                <w:rFonts w:cstheme="minorHAnsi"/>
              </w:rPr>
              <w:br/>
            </w:r>
            <w:r w:rsidRPr="00C729A8">
              <w:rPr>
                <w:rFonts w:cstheme="minorHAnsi"/>
              </w:rPr>
              <w:t>Syrena i megafon nie wystarczą dla osób Głuchych, słabosłyszących, niewidomych, osób z niepełnosprawnością intelektualną czy osób nieznających języka polskiego.</w:t>
            </w:r>
          </w:p>
        </w:tc>
        <w:tc>
          <w:tcPr>
            <w:tcW w:w="3656" w:type="dxa"/>
          </w:tcPr>
          <w:p w14:paraId="72F8E260" w14:textId="77777777" w:rsidR="00C729A8" w:rsidRPr="00C729A8" w:rsidRDefault="00C729A8" w:rsidP="00E015C9">
            <w:pPr>
              <w:spacing w:line="240" w:lineRule="auto"/>
              <w:ind w:right="30"/>
              <w:jc w:val="both"/>
              <w:rPr>
                <w:rFonts w:cstheme="minorHAnsi"/>
              </w:rPr>
            </w:pPr>
            <w:r w:rsidRPr="00C729A8">
              <w:rPr>
                <w:rFonts w:cstheme="minorHAnsi"/>
              </w:rPr>
              <w:t>Dodać w Obszarze 4:</w:t>
            </w:r>
          </w:p>
          <w:p w14:paraId="511165EC" w14:textId="0CFE96A3" w:rsidR="00B77D79" w:rsidRPr="00724F39" w:rsidRDefault="00C729A8" w:rsidP="00E015C9">
            <w:pPr>
              <w:spacing w:line="240" w:lineRule="auto"/>
              <w:ind w:right="30"/>
              <w:jc w:val="both"/>
              <w:rPr>
                <w:rFonts w:cstheme="minorHAnsi"/>
              </w:rPr>
            </w:pPr>
            <w:r w:rsidRPr="00C729A8">
              <w:rPr>
                <w:rFonts w:cstheme="minorHAnsi"/>
              </w:rPr>
              <w:t>„urządzenia alarmujące światłem, wibracją i tekstem, mobilne zestawy komunikacji alternatywnej</w:t>
            </w:r>
            <w:r w:rsidR="00E015C9">
              <w:rPr>
                <w:rFonts w:cstheme="minorHAnsi"/>
              </w:rPr>
              <w:t xml:space="preserve"> i </w:t>
            </w:r>
            <w:r w:rsidRPr="00C729A8">
              <w:rPr>
                <w:rFonts w:cstheme="minorHAnsi"/>
              </w:rPr>
              <w:t>wspomagającej, pętle indukcyjne, tablety z aplikacjami komunikacyjnymi, piktogramy, tablice komunikacyjne,</w:t>
            </w:r>
            <w:r w:rsidR="000435A7">
              <w:rPr>
                <w:rFonts w:cstheme="minorHAnsi"/>
              </w:rPr>
              <w:t xml:space="preserve"> systemy powiadamiania zgodne z </w:t>
            </w:r>
            <w:r w:rsidRPr="00C729A8">
              <w:rPr>
                <w:rFonts w:cstheme="minorHAnsi"/>
              </w:rPr>
              <w:t>technologiami wspomagającymi oraz rozwiązania umożliwiające przekazywanie komunikatów w języku prostym, PJM i z napisami.”</w:t>
            </w:r>
          </w:p>
        </w:tc>
        <w:tc>
          <w:tcPr>
            <w:tcW w:w="2990" w:type="dxa"/>
          </w:tcPr>
          <w:p w14:paraId="2380020D" w14:textId="77777777" w:rsidR="00B77D79" w:rsidRDefault="00D63B9A" w:rsidP="00241564">
            <w:pPr>
              <w:spacing w:line="240" w:lineRule="auto"/>
              <w:jc w:val="both"/>
              <w:rPr>
                <w:rFonts w:cstheme="minorHAnsi"/>
                <w:b/>
              </w:rPr>
            </w:pPr>
            <w:r>
              <w:rPr>
                <w:rFonts w:cstheme="minorHAnsi"/>
                <w:b/>
              </w:rPr>
              <w:t>Uwaga nieuwzględniona</w:t>
            </w:r>
          </w:p>
          <w:p w14:paraId="00DB751C" w14:textId="77777777" w:rsidR="00D63B9A" w:rsidRPr="00D63B9A" w:rsidRDefault="00D63B9A" w:rsidP="00241564">
            <w:pPr>
              <w:spacing w:line="240" w:lineRule="auto"/>
              <w:jc w:val="both"/>
              <w:rPr>
                <w:rFonts w:cstheme="minorHAnsi"/>
              </w:rPr>
            </w:pPr>
            <w:r>
              <w:rPr>
                <w:rFonts w:cstheme="minorHAnsi"/>
              </w:rPr>
              <w:t xml:space="preserve">Tabela w załączniku 3 określa sprzęt typowy i ma na celu ułatwienie zakupów. Nie stanowi jednak katalogu wyłącznego, jak również nie jest wyłączona możliwość zakupu, po zaopiniowaniu, szczególnego rodzaju sprzętu do ostrzegania i alarmowania. </w:t>
            </w:r>
          </w:p>
        </w:tc>
      </w:tr>
      <w:tr w:rsidR="00D63B9A" w:rsidRPr="00724F39" w14:paraId="0F319D08" w14:textId="77777777" w:rsidTr="00D42E0A">
        <w:tc>
          <w:tcPr>
            <w:tcW w:w="577" w:type="dxa"/>
          </w:tcPr>
          <w:p w14:paraId="6BE32369" w14:textId="77777777" w:rsidR="00D63B9A" w:rsidRPr="00724F39" w:rsidRDefault="00D63B9A" w:rsidP="00D2538C">
            <w:pPr>
              <w:pStyle w:val="Akapitzlist"/>
              <w:numPr>
                <w:ilvl w:val="0"/>
                <w:numId w:val="4"/>
              </w:numPr>
              <w:spacing w:line="240" w:lineRule="auto"/>
              <w:ind w:left="318" w:hanging="284"/>
              <w:rPr>
                <w:rFonts w:cstheme="minorHAnsi"/>
              </w:rPr>
            </w:pPr>
          </w:p>
        </w:tc>
        <w:tc>
          <w:tcPr>
            <w:tcW w:w="1961" w:type="dxa"/>
          </w:tcPr>
          <w:p w14:paraId="03D268B6" w14:textId="77777777" w:rsidR="00D63B9A" w:rsidRPr="00724F39" w:rsidRDefault="00D63B9A" w:rsidP="00D63B9A">
            <w:pPr>
              <w:spacing w:line="240" w:lineRule="auto"/>
              <w:rPr>
                <w:rFonts w:cstheme="minorHAnsi"/>
              </w:rPr>
            </w:pPr>
            <w:r w:rsidRPr="00B77D79">
              <w:rPr>
                <w:rFonts w:cstheme="minorHAnsi"/>
              </w:rPr>
              <w:t>Fundacja Avalon Bezpośrednia Pomoc Niepełnosprawnym</w:t>
            </w:r>
          </w:p>
        </w:tc>
        <w:tc>
          <w:tcPr>
            <w:tcW w:w="2613" w:type="dxa"/>
          </w:tcPr>
          <w:p w14:paraId="5694F626" w14:textId="77777777" w:rsidR="00D63B9A" w:rsidRPr="00724F39" w:rsidRDefault="00D63B9A" w:rsidP="00D63B9A">
            <w:pPr>
              <w:spacing w:line="240" w:lineRule="auto"/>
              <w:rPr>
                <w:rFonts w:cstheme="minorHAnsi"/>
              </w:rPr>
            </w:pPr>
            <w:r w:rsidRPr="00C729A8">
              <w:rPr>
                <w:rFonts w:cstheme="minorHAnsi"/>
              </w:rPr>
              <w:t>Załącznik 3 – „Tabela kwalifikowalnych zakupów”, Obszar 5</w:t>
            </w:r>
            <w:r w:rsidR="000F6EE1">
              <w:rPr>
                <w:rFonts w:cstheme="minorHAnsi"/>
              </w:rPr>
              <w:t xml:space="preserve"> – Infrastruktura ochronna. Str. 78.</w:t>
            </w:r>
          </w:p>
        </w:tc>
        <w:tc>
          <w:tcPr>
            <w:tcW w:w="4234" w:type="dxa"/>
          </w:tcPr>
          <w:p w14:paraId="2BB3F170" w14:textId="77777777" w:rsidR="00D63B9A" w:rsidRPr="00724F39" w:rsidRDefault="00D63B9A" w:rsidP="00241564">
            <w:pPr>
              <w:spacing w:line="240" w:lineRule="auto"/>
              <w:jc w:val="both"/>
              <w:rPr>
                <w:rFonts w:cstheme="minorHAnsi"/>
              </w:rPr>
            </w:pPr>
            <w:r w:rsidRPr="00C729A8">
              <w:rPr>
                <w:rFonts w:cstheme="minorHAnsi"/>
              </w:rPr>
              <w:t>Katalog dla infrastruktury ochronnej obejmuje łóżka, oświetlenie, oznaczenia, apteczki, elementy techniczne i modułowe</w:t>
            </w:r>
            <w:r>
              <w:rPr>
                <w:rFonts w:cstheme="minorHAnsi"/>
              </w:rPr>
              <w:t xml:space="preserve"> </w:t>
            </w:r>
            <w:r w:rsidRPr="00C729A8">
              <w:rPr>
                <w:rFonts w:cstheme="minorHAnsi"/>
              </w:rPr>
              <w:t xml:space="preserve">punkty schronienia, ale nie obejmuje wyposażenia </w:t>
            </w:r>
            <w:proofErr w:type="spellStart"/>
            <w:r w:rsidRPr="00C729A8">
              <w:rPr>
                <w:rFonts w:cstheme="minorHAnsi"/>
              </w:rPr>
              <w:t>dostępnościowego</w:t>
            </w:r>
            <w:proofErr w:type="spellEnd"/>
            <w:r w:rsidRPr="00C729A8">
              <w:rPr>
                <w:rFonts w:cstheme="minorHAnsi"/>
              </w:rPr>
              <w:t>.</w:t>
            </w:r>
            <w:r>
              <w:rPr>
                <w:rFonts w:cstheme="minorHAnsi"/>
              </w:rPr>
              <w:br/>
            </w:r>
            <w:r>
              <w:rPr>
                <w:rFonts w:cstheme="minorHAnsi"/>
              </w:rPr>
              <w:br/>
            </w:r>
            <w:r w:rsidRPr="00C729A8">
              <w:rPr>
                <w:rFonts w:cstheme="minorHAnsi"/>
              </w:rPr>
              <w:t>Dostępność infrastruktury nie powstanie bez kwalifikowalności konkretnych zakupów: oznaczeń kontrastowych, dotykowych,</w:t>
            </w:r>
            <w:r>
              <w:rPr>
                <w:rFonts w:cstheme="minorHAnsi"/>
              </w:rPr>
              <w:t xml:space="preserve"> </w:t>
            </w:r>
            <w:r w:rsidRPr="00C729A8">
              <w:rPr>
                <w:rFonts w:cstheme="minorHAnsi"/>
              </w:rPr>
              <w:t>dostępnych toalet, ramp, miejsc odpoczynku czy punktów ładowania urządzeń.</w:t>
            </w:r>
          </w:p>
        </w:tc>
        <w:tc>
          <w:tcPr>
            <w:tcW w:w="3656" w:type="dxa"/>
          </w:tcPr>
          <w:p w14:paraId="3142232A" w14:textId="77777777" w:rsidR="00D63B9A" w:rsidRPr="00C729A8" w:rsidRDefault="00D63B9A" w:rsidP="00E015C9">
            <w:pPr>
              <w:spacing w:line="240" w:lineRule="auto"/>
              <w:ind w:right="30"/>
              <w:jc w:val="both"/>
              <w:rPr>
                <w:rFonts w:cstheme="minorHAnsi"/>
              </w:rPr>
            </w:pPr>
            <w:r w:rsidRPr="00C729A8">
              <w:rPr>
                <w:rFonts w:cstheme="minorHAnsi"/>
              </w:rPr>
              <w:t>Dodać w Obszarze 5:</w:t>
            </w:r>
          </w:p>
          <w:p w14:paraId="514BD50E" w14:textId="5B063825" w:rsidR="00D63B9A" w:rsidRPr="00724F39" w:rsidRDefault="00D63B9A" w:rsidP="00E015C9">
            <w:pPr>
              <w:spacing w:line="240" w:lineRule="auto"/>
              <w:ind w:right="30"/>
              <w:jc w:val="both"/>
              <w:rPr>
                <w:rFonts w:cstheme="minorHAnsi"/>
              </w:rPr>
            </w:pPr>
            <w:r w:rsidRPr="00C729A8">
              <w:rPr>
                <w:rFonts w:cstheme="minorHAnsi"/>
              </w:rPr>
              <w:t>„dostępne oznakowanie kierunkowe</w:t>
            </w:r>
            <w:r w:rsidR="00E015C9">
              <w:rPr>
                <w:rFonts w:cstheme="minorHAnsi"/>
              </w:rPr>
              <w:t xml:space="preserve"> i </w:t>
            </w:r>
            <w:r w:rsidRPr="00C729A8">
              <w:rPr>
                <w:rFonts w:cstheme="minorHAnsi"/>
              </w:rPr>
              <w:t>ewakuacyjne, oznaczenia dotykowe</w:t>
            </w:r>
            <w:r w:rsidR="00E015C9">
              <w:rPr>
                <w:rFonts w:cstheme="minorHAnsi"/>
              </w:rPr>
              <w:t xml:space="preserve"> i </w:t>
            </w:r>
            <w:r w:rsidRPr="00C729A8">
              <w:rPr>
                <w:rFonts w:cstheme="minorHAnsi"/>
              </w:rPr>
              <w:t>kontrastowe, wyposażenie dostępnych toalet, przenośne rampy, miejsca odpoczynku, rozwiązania do</w:t>
            </w:r>
            <w:r>
              <w:rPr>
                <w:rFonts w:cstheme="minorHAnsi"/>
              </w:rPr>
              <w:t xml:space="preserve"> </w:t>
            </w:r>
            <w:r w:rsidRPr="00C729A8">
              <w:rPr>
                <w:rFonts w:cstheme="minorHAnsi"/>
              </w:rPr>
              <w:t>ograniczenia bodźców, punkty ładowania urządzeń medycznych</w:t>
            </w:r>
            <w:r w:rsidR="00E015C9">
              <w:rPr>
                <w:rFonts w:cstheme="minorHAnsi"/>
              </w:rPr>
              <w:t xml:space="preserve"> i </w:t>
            </w:r>
            <w:r w:rsidRPr="00C729A8">
              <w:rPr>
                <w:rFonts w:cstheme="minorHAnsi"/>
              </w:rPr>
              <w:t>wspomagających, wyposażenie umożliwiające pobyt z osobą wspierającą lub psem asystującym.”</w:t>
            </w:r>
          </w:p>
        </w:tc>
        <w:tc>
          <w:tcPr>
            <w:tcW w:w="2990" w:type="dxa"/>
          </w:tcPr>
          <w:p w14:paraId="653948E9" w14:textId="77777777" w:rsidR="00D63B9A" w:rsidRDefault="00D63B9A" w:rsidP="00241564">
            <w:pPr>
              <w:spacing w:line="240" w:lineRule="auto"/>
              <w:jc w:val="both"/>
              <w:rPr>
                <w:rFonts w:cstheme="minorHAnsi"/>
                <w:b/>
              </w:rPr>
            </w:pPr>
            <w:r>
              <w:rPr>
                <w:rFonts w:cstheme="minorHAnsi"/>
                <w:b/>
              </w:rPr>
              <w:t>Uwaga nieuwzględniona</w:t>
            </w:r>
          </w:p>
          <w:p w14:paraId="61AEEFC7" w14:textId="77777777" w:rsidR="00D63B9A" w:rsidRPr="00D63B9A" w:rsidRDefault="00D63B9A" w:rsidP="00241564">
            <w:pPr>
              <w:spacing w:line="240" w:lineRule="auto"/>
              <w:jc w:val="both"/>
              <w:rPr>
                <w:rFonts w:cstheme="minorHAnsi"/>
              </w:rPr>
            </w:pPr>
            <w:r>
              <w:rPr>
                <w:rFonts w:cstheme="minorHAnsi"/>
              </w:rPr>
              <w:t xml:space="preserve">Tabela w załączniku 3 określa sprzęt typowy i ma na celu ułatwienie zakupów. Nie stanowi jednak katalogu wyłącznego, jak również nie jest wyłączona możliwość zakupu, po zaopiniowaniu, szczególnego rodzaju sprzętu do ostrzegania i alarmowania. </w:t>
            </w:r>
          </w:p>
        </w:tc>
      </w:tr>
      <w:tr w:rsidR="00D63B9A" w:rsidRPr="00724F39" w14:paraId="72BF37C9" w14:textId="77777777" w:rsidTr="00D42E0A">
        <w:tc>
          <w:tcPr>
            <w:tcW w:w="577" w:type="dxa"/>
          </w:tcPr>
          <w:p w14:paraId="7D61F96B" w14:textId="77777777" w:rsidR="00D63B9A" w:rsidRPr="00724F39" w:rsidRDefault="00D63B9A" w:rsidP="00D2538C">
            <w:pPr>
              <w:pStyle w:val="Akapitzlist"/>
              <w:numPr>
                <w:ilvl w:val="0"/>
                <w:numId w:val="4"/>
              </w:numPr>
              <w:spacing w:line="240" w:lineRule="auto"/>
              <w:ind w:left="318" w:hanging="284"/>
              <w:rPr>
                <w:rFonts w:cstheme="minorHAnsi"/>
              </w:rPr>
            </w:pPr>
          </w:p>
        </w:tc>
        <w:tc>
          <w:tcPr>
            <w:tcW w:w="1961" w:type="dxa"/>
          </w:tcPr>
          <w:p w14:paraId="32AA82F2" w14:textId="77777777" w:rsidR="00D63B9A" w:rsidRPr="00724F39" w:rsidRDefault="00D63B9A" w:rsidP="00D63B9A">
            <w:pPr>
              <w:spacing w:line="240" w:lineRule="auto"/>
              <w:rPr>
                <w:rFonts w:cstheme="minorHAnsi"/>
              </w:rPr>
            </w:pPr>
            <w:r w:rsidRPr="00B77D79">
              <w:rPr>
                <w:rFonts w:cstheme="minorHAnsi"/>
              </w:rPr>
              <w:t>Fundacja Avalon Bezpośrednia Pomoc Niepełnosprawnym</w:t>
            </w:r>
          </w:p>
        </w:tc>
        <w:tc>
          <w:tcPr>
            <w:tcW w:w="2613" w:type="dxa"/>
          </w:tcPr>
          <w:p w14:paraId="6BD373AF" w14:textId="05BE8526" w:rsidR="00D63B9A" w:rsidRPr="00724F39" w:rsidRDefault="00D63B9A" w:rsidP="00D63B9A">
            <w:pPr>
              <w:spacing w:line="240" w:lineRule="auto"/>
              <w:rPr>
                <w:rFonts w:cstheme="minorHAnsi"/>
              </w:rPr>
            </w:pPr>
            <w:r w:rsidRPr="00C729A8">
              <w:rPr>
                <w:rFonts w:cstheme="minorHAnsi"/>
              </w:rPr>
              <w:t>Załącznik 3 – „Tabela kwalifikowalnych zakupów”, Obszar 6</w:t>
            </w:r>
            <w:r w:rsidR="00F40C8D">
              <w:rPr>
                <w:rFonts w:cstheme="minorHAnsi"/>
              </w:rPr>
              <w:t xml:space="preserve"> – Edukacja, szkolenia</w:t>
            </w:r>
            <w:r w:rsidR="00E015C9">
              <w:rPr>
                <w:rFonts w:cstheme="minorHAnsi"/>
              </w:rPr>
              <w:t xml:space="preserve"> i </w:t>
            </w:r>
            <w:r w:rsidR="00F40C8D">
              <w:rPr>
                <w:rFonts w:cstheme="minorHAnsi"/>
              </w:rPr>
              <w:t xml:space="preserve">działalność naukowo-badawcza. Str. 78. </w:t>
            </w:r>
          </w:p>
        </w:tc>
        <w:tc>
          <w:tcPr>
            <w:tcW w:w="4234" w:type="dxa"/>
          </w:tcPr>
          <w:p w14:paraId="2A09E727" w14:textId="77777777" w:rsidR="00D63B9A" w:rsidRDefault="00D63B9A" w:rsidP="00241564">
            <w:pPr>
              <w:spacing w:line="240" w:lineRule="auto"/>
              <w:jc w:val="both"/>
              <w:rPr>
                <w:rFonts w:cstheme="minorHAnsi"/>
              </w:rPr>
            </w:pPr>
            <w:r w:rsidRPr="00C729A8">
              <w:rPr>
                <w:rFonts w:cstheme="minorHAnsi"/>
              </w:rPr>
              <w:t>Katalog obejmuje materiały biurowe, promocyjne, naukowe, ulotki i plakaty, ale nie wskazuje dostępnych formatów edukacyjnych.</w:t>
            </w:r>
          </w:p>
          <w:p w14:paraId="58F59045" w14:textId="77777777" w:rsidR="00D63B9A" w:rsidRDefault="00D63B9A" w:rsidP="00241564">
            <w:pPr>
              <w:spacing w:line="240" w:lineRule="auto"/>
              <w:jc w:val="both"/>
              <w:rPr>
                <w:rFonts w:cstheme="minorHAnsi"/>
              </w:rPr>
            </w:pPr>
          </w:p>
          <w:p w14:paraId="5FAC7D62" w14:textId="77777777" w:rsidR="00D63B9A" w:rsidRPr="00724F39" w:rsidRDefault="00D63B9A" w:rsidP="00241564">
            <w:pPr>
              <w:spacing w:line="240" w:lineRule="auto"/>
              <w:jc w:val="both"/>
              <w:rPr>
                <w:rFonts w:cstheme="minorHAnsi"/>
              </w:rPr>
            </w:pPr>
            <w:r w:rsidRPr="00C729A8">
              <w:rPr>
                <w:rFonts w:cstheme="minorHAnsi"/>
              </w:rPr>
              <w:t>Materiały edukacyjne finansowane ze środków Programu powinny być dostępne dla osób z różnymi potrzebami komunikacyjnymi.</w:t>
            </w:r>
          </w:p>
        </w:tc>
        <w:tc>
          <w:tcPr>
            <w:tcW w:w="3656" w:type="dxa"/>
          </w:tcPr>
          <w:p w14:paraId="7752FC07" w14:textId="77777777" w:rsidR="00D63B9A" w:rsidRPr="00C729A8" w:rsidRDefault="00D63B9A" w:rsidP="00E015C9">
            <w:pPr>
              <w:spacing w:line="240" w:lineRule="auto"/>
              <w:ind w:right="30"/>
              <w:jc w:val="both"/>
              <w:rPr>
                <w:rFonts w:cstheme="minorHAnsi"/>
              </w:rPr>
            </w:pPr>
            <w:r w:rsidRPr="00C729A8">
              <w:rPr>
                <w:rFonts w:cstheme="minorHAnsi"/>
              </w:rPr>
              <w:t>Dodać w Obszarze 6:</w:t>
            </w:r>
          </w:p>
          <w:p w14:paraId="459B9A2B" w14:textId="77777777" w:rsidR="00D63B9A" w:rsidRPr="00724F39" w:rsidRDefault="00D63B9A" w:rsidP="00E015C9">
            <w:pPr>
              <w:spacing w:line="240" w:lineRule="auto"/>
              <w:ind w:right="30"/>
              <w:jc w:val="both"/>
              <w:rPr>
                <w:rFonts w:cstheme="minorHAnsi"/>
              </w:rPr>
            </w:pPr>
            <w:r w:rsidRPr="00C729A8">
              <w:rPr>
                <w:rFonts w:cstheme="minorHAnsi"/>
              </w:rPr>
              <w:t xml:space="preserve">„materiały edukacyjne i informacyjne w języku prostym, ETR, PJM, z napisami, </w:t>
            </w:r>
            <w:proofErr w:type="spellStart"/>
            <w:r w:rsidRPr="00C729A8">
              <w:rPr>
                <w:rFonts w:cstheme="minorHAnsi"/>
              </w:rPr>
              <w:t>audiodeskrypcją</w:t>
            </w:r>
            <w:proofErr w:type="spellEnd"/>
            <w:r w:rsidRPr="00C729A8">
              <w:rPr>
                <w:rFonts w:cstheme="minorHAnsi"/>
              </w:rPr>
              <w:t>, w formatach cyfrowo dostępnych, materiały AAC, piktogramy oraz narzędzia szkoleniowe do ćwiczenia ewakuacji osób ze szczególnymi potrzebami.”</w:t>
            </w:r>
          </w:p>
        </w:tc>
        <w:tc>
          <w:tcPr>
            <w:tcW w:w="2990" w:type="dxa"/>
          </w:tcPr>
          <w:p w14:paraId="7D7646BF" w14:textId="77777777" w:rsidR="00D63B9A" w:rsidRDefault="00D63B9A" w:rsidP="00241564">
            <w:pPr>
              <w:spacing w:line="240" w:lineRule="auto"/>
              <w:jc w:val="both"/>
              <w:rPr>
                <w:rFonts w:cstheme="minorHAnsi"/>
                <w:b/>
              </w:rPr>
            </w:pPr>
            <w:r>
              <w:rPr>
                <w:rFonts w:cstheme="minorHAnsi"/>
                <w:b/>
              </w:rPr>
              <w:t>Uwaga nieuwzględniona</w:t>
            </w:r>
          </w:p>
          <w:p w14:paraId="3D851981" w14:textId="0FA5EFB0" w:rsidR="00D63B9A" w:rsidRDefault="00D63B9A" w:rsidP="00241564">
            <w:pPr>
              <w:spacing w:line="240" w:lineRule="auto"/>
              <w:jc w:val="both"/>
              <w:rPr>
                <w:rFonts w:cstheme="minorHAnsi"/>
              </w:rPr>
            </w:pPr>
            <w:r>
              <w:rPr>
                <w:rFonts w:cstheme="minorHAnsi"/>
              </w:rPr>
              <w:t>Tabela w załączniku 3 określa sprzęt typowy i ma na celu ułatwienie zakupów. Nie stanowi jednak katalogu wyłącznego, jak również nie jest wyłączona możliwość zakupu, po zaopiniowaniu, szczególnego rodzaju sprzętu. Program nie określa szczegółowych sposobów prawidłowej realizacji poszczególnych zadań</w:t>
            </w:r>
            <w:r w:rsidR="00E015C9">
              <w:rPr>
                <w:rFonts w:cstheme="minorHAnsi"/>
              </w:rPr>
              <w:t xml:space="preserve"> i </w:t>
            </w:r>
            <w:r>
              <w:rPr>
                <w:rFonts w:cstheme="minorHAnsi"/>
              </w:rPr>
              <w:t xml:space="preserve">funkcjonalności sprzętu.  </w:t>
            </w:r>
          </w:p>
          <w:p w14:paraId="3630371E" w14:textId="77777777" w:rsidR="00D63B9A" w:rsidRPr="00D63B9A" w:rsidRDefault="00D63B9A" w:rsidP="00241564">
            <w:pPr>
              <w:spacing w:line="240" w:lineRule="auto"/>
              <w:jc w:val="both"/>
              <w:rPr>
                <w:rFonts w:cstheme="minorHAnsi"/>
              </w:rPr>
            </w:pPr>
          </w:p>
        </w:tc>
      </w:tr>
      <w:tr w:rsidR="00D63B9A" w:rsidRPr="00724F39" w14:paraId="5C88AD7F" w14:textId="77777777" w:rsidTr="00D42E0A">
        <w:tc>
          <w:tcPr>
            <w:tcW w:w="577" w:type="dxa"/>
          </w:tcPr>
          <w:p w14:paraId="2CCC1B92" w14:textId="77777777" w:rsidR="00D63B9A" w:rsidRPr="00724F39" w:rsidRDefault="00D63B9A" w:rsidP="00D2538C">
            <w:pPr>
              <w:pStyle w:val="Akapitzlist"/>
              <w:numPr>
                <w:ilvl w:val="0"/>
                <w:numId w:val="5"/>
              </w:numPr>
              <w:spacing w:line="240" w:lineRule="auto"/>
              <w:jc w:val="both"/>
              <w:rPr>
                <w:rFonts w:cstheme="minorHAnsi"/>
              </w:rPr>
            </w:pPr>
          </w:p>
        </w:tc>
        <w:tc>
          <w:tcPr>
            <w:tcW w:w="1961" w:type="dxa"/>
          </w:tcPr>
          <w:p w14:paraId="2D4A8C21" w14:textId="77777777" w:rsidR="00D63B9A" w:rsidRPr="00724F39" w:rsidRDefault="00D63B9A" w:rsidP="00D63B9A">
            <w:pPr>
              <w:spacing w:line="240" w:lineRule="auto"/>
              <w:rPr>
                <w:rFonts w:cstheme="minorHAnsi"/>
              </w:rPr>
            </w:pPr>
            <w:r w:rsidRPr="001214B0">
              <w:rPr>
                <w:rFonts w:cstheme="minorHAnsi"/>
              </w:rPr>
              <w:t xml:space="preserve">Stowarzyszenie Inicjatyw Możliwych </w:t>
            </w:r>
            <w:proofErr w:type="spellStart"/>
            <w:r w:rsidRPr="001214B0">
              <w:rPr>
                <w:rFonts w:cstheme="minorHAnsi"/>
              </w:rPr>
              <w:t>RzeczJasna</w:t>
            </w:r>
            <w:proofErr w:type="spellEnd"/>
          </w:p>
        </w:tc>
        <w:tc>
          <w:tcPr>
            <w:tcW w:w="2613" w:type="dxa"/>
          </w:tcPr>
          <w:p w14:paraId="1FEE8A88" w14:textId="77777777" w:rsidR="00D63B9A" w:rsidRPr="00724F39" w:rsidRDefault="00D63B9A" w:rsidP="00D63B9A">
            <w:pPr>
              <w:spacing w:line="240" w:lineRule="auto"/>
              <w:rPr>
                <w:rFonts w:cstheme="minorHAnsi"/>
              </w:rPr>
            </w:pPr>
            <w:r w:rsidRPr="001214B0">
              <w:rPr>
                <w:rFonts w:cstheme="minorHAnsi"/>
              </w:rPr>
              <w:t>Część II</w:t>
            </w:r>
            <w:r w:rsidR="00475692">
              <w:rPr>
                <w:rFonts w:cstheme="minorHAnsi"/>
              </w:rPr>
              <w:t xml:space="preserve"> – Kierunki rozwoju</w:t>
            </w:r>
            <w:r w:rsidRPr="001214B0">
              <w:rPr>
                <w:rFonts w:cstheme="minorHAnsi"/>
              </w:rPr>
              <w:t>, „Współpraca z sektorem społecznym</w:t>
            </w:r>
            <w:r w:rsidR="00475692">
              <w:rPr>
                <w:rFonts w:cstheme="minorHAnsi"/>
              </w:rPr>
              <w:t xml:space="preserve"> w systemie ochrony ludności i obrony cywilnej</w:t>
            </w:r>
            <w:r w:rsidRPr="001214B0">
              <w:rPr>
                <w:rFonts w:cstheme="minorHAnsi"/>
              </w:rPr>
              <w:t>" — akapit o krajowym potencjale humanitarnym</w:t>
            </w:r>
          </w:p>
        </w:tc>
        <w:tc>
          <w:tcPr>
            <w:tcW w:w="4234" w:type="dxa"/>
          </w:tcPr>
          <w:p w14:paraId="1D455442" w14:textId="77777777" w:rsidR="00D63B9A" w:rsidRPr="00724F39" w:rsidRDefault="00D63B9A" w:rsidP="00241564">
            <w:pPr>
              <w:spacing w:line="240" w:lineRule="auto"/>
              <w:jc w:val="both"/>
              <w:rPr>
                <w:rFonts w:cstheme="minorHAnsi"/>
              </w:rPr>
            </w:pPr>
            <w:r w:rsidRPr="001214B0">
              <w:rPr>
                <w:rFonts w:cstheme="minorHAnsi"/>
              </w:rPr>
              <w:t>Art. 1 rozporządzenia 1257/96 ogranicza jego zakres do pomocy udzielanej ludności państw trzecich; jest to instrument w dziedzinie humanitarnej pomocy zewnętrznej, odpowiadający obecnej podstawie traktatowej z art. 214 TFUE (działania zewnętrzne Unii). Ochrona ludności ma odrębną podstawę w art. 196 TFUE. Wytyczne HNS z 2012 r. zostały zastąpione zaleceniem C(2024) 8339 z dnia 29 listopada 2024. Zob. pkt B.4 w Uzasadnieniu pod tabelą.</w:t>
            </w:r>
          </w:p>
        </w:tc>
        <w:tc>
          <w:tcPr>
            <w:tcW w:w="3656" w:type="dxa"/>
          </w:tcPr>
          <w:p w14:paraId="07BE1B15" w14:textId="7B54AECE" w:rsidR="00D63B9A" w:rsidRPr="00724F39" w:rsidRDefault="00D63B9A" w:rsidP="000435A7">
            <w:pPr>
              <w:spacing w:line="240" w:lineRule="auto"/>
              <w:ind w:right="30"/>
              <w:jc w:val="both"/>
              <w:rPr>
                <w:rFonts w:cstheme="minorHAnsi"/>
              </w:rPr>
            </w:pPr>
            <w:r w:rsidRPr="001214B0">
              <w:rPr>
                <w:rFonts w:cstheme="minorHAnsi"/>
              </w:rPr>
              <w:t xml:space="preserve">Zastąpić odesłanie do rozporządzenia Rady (WE) nr 1257/96 odesłaniami do: art. 196 TFUE; decyzji nr 1313/2013/UE w sprawie Unijnego Mechanizmu Ochrony Ludności </w:t>
            </w:r>
            <w:r w:rsidR="000435A7">
              <w:rPr>
                <w:rFonts w:cstheme="minorHAnsi"/>
              </w:rPr>
              <w:t>wraz z </w:t>
            </w:r>
            <w:r w:rsidRPr="001214B0">
              <w:rPr>
                <w:rFonts w:cstheme="minorHAnsi"/>
              </w:rPr>
              <w:t>rezerw</w:t>
            </w:r>
            <w:r w:rsidR="000435A7">
              <w:rPr>
                <w:rFonts w:cstheme="minorHAnsi"/>
              </w:rPr>
              <w:t xml:space="preserve">ą </w:t>
            </w:r>
            <w:proofErr w:type="spellStart"/>
            <w:r w:rsidR="000435A7">
              <w:rPr>
                <w:rFonts w:cstheme="minorHAnsi"/>
              </w:rPr>
              <w:t>rescEU</w:t>
            </w:r>
            <w:proofErr w:type="spellEnd"/>
            <w:r w:rsidR="000435A7">
              <w:rPr>
                <w:rFonts w:cstheme="minorHAnsi"/>
              </w:rPr>
              <w:t>; zalecenia Komisji z 8 </w:t>
            </w:r>
            <w:r w:rsidRPr="001214B0">
              <w:rPr>
                <w:rFonts w:cstheme="minorHAnsi"/>
              </w:rPr>
              <w:t>II 2023 r. w sprawie unijnych celów odporności na klęski żywiołowe (2023/C 56/01); zalecenia Komisji z 29 XI 2024 r. w sprawie wytycznych UE dotyczących wsparcia państwa przyjmującego, C(2024) 8339.</w:t>
            </w:r>
          </w:p>
        </w:tc>
        <w:tc>
          <w:tcPr>
            <w:tcW w:w="2990" w:type="dxa"/>
          </w:tcPr>
          <w:p w14:paraId="2321A376" w14:textId="77777777" w:rsidR="00D63B9A" w:rsidRPr="00D63B9A" w:rsidRDefault="00D63B9A" w:rsidP="00241564">
            <w:pPr>
              <w:spacing w:line="240" w:lineRule="auto"/>
              <w:jc w:val="both"/>
              <w:rPr>
                <w:rFonts w:cstheme="minorHAnsi"/>
                <w:b/>
              </w:rPr>
            </w:pPr>
            <w:r>
              <w:rPr>
                <w:rFonts w:cstheme="minorHAnsi"/>
                <w:b/>
              </w:rPr>
              <w:t>Uwaga uwzględniona</w:t>
            </w:r>
          </w:p>
        </w:tc>
      </w:tr>
      <w:tr w:rsidR="00D63B9A" w:rsidRPr="00724F39" w14:paraId="2AF6C8F5" w14:textId="77777777" w:rsidTr="00D42E0A">
        <w:tc>
          <w:tcPr>
            <w:tcW w:w="577" w:type="dxa"/>
          </w:tcPr>
          <w:p w14:paraId="0274D3DB" w14:textId="77777777" w:rsidR="00D63B9A" w:rsidRPr="00724F39" w:rsidRDefault="00D63B9A" w:rsidP="00D2538C">
            <w:pPr>
              <w:pStyle w:val="Akapitzlist"/>
              <w:numPr>
                <w:ilvl w:val="0"/>
                <w:numId w:val="5"/>
              </w:numPr>
              <w:spacing w:line="240" w:lineRule="auto"/>
              <w:ind w:left="318" w:hanging="284"/>
              <w:rPr>
                <w:rFonts w:cstheme="minorHAnsi"/>
              </w:rPr>
            </w:pPr>
          </w:p>
        </w:tc>
        <w:tc>
          <w:tcPr>
            <w:tcW w:w="1961" w:type="dxa"/>
          </w:tcPr>
          <w:p w14:paraId="56F02F8E" w14:textId="77777777" w:rsidR="00D63B9A" w:rsidRDefault="00D63B9A" w:rsidP="00D63B9A">
            <w:r w:rsidRPr="001F59AE">
              <w:rPr>
                <w:rFonts w:cstheme="minorHAnsi"/>
              </w:rPr>
              <w:t xml:space="preserve">Stowarzyszenie Inicjatyw Możliwych </w:t>
            </w:r>
            <w:proofErr w:type="spellStart"/>
            <w:r w:rsidRPr="001F59AE">
              <w:rPr>
                <w:rFonts w:cstheme="minorHAnsi"/>
              </w:rPr>
              <w:t>RzeczJasna</w:t>
            </w:r>
            <w:proofErr w:type="spellEnd"/>
          </w:p>
        </w:tc>
        <w:tc>
          <w:tcPr>
            <w:tcW w:w="2613" w:type="dxa"/>
          </w:tcPr>
          <w:p w14:paraId="575D40DD" w14:textId="78EC8339" w:rsidR="00D63B9A" w:rsidRDefault="00D63B9A" w:rsidP="00D63B9A">
            <w:pPr>
              <w:spacing w:line="240" w:lineRule="auto"/>
              <w:rPr>
                <w:rFonts w:cstheme="minorHAnsi"/>
              </w:rPr>
            </w:pPr>
            <w:r w:rsidRPr="001214B0">
              <w:rPr>
                <w:rFonts w:cstheme="minorHAnsi"/>
              </w:rPr>
              <w:t>Załącznik nr 3 —</w:t>
            </w:r>
            <w:r w:rsidR="00170EFE">
              <w:rPr>
                <w:rFonts w:cstheme="minorHAnsi"/>
              </w:rPr>
              <w:t xml:space="preserve"> Tabela kwalifikowanych zakupów</w:t>
            </w:r>
            <w:r w:rsidR="00B053D4">
              <w:rPr>
                <w:rFonts w:cstheme="minorHAnsi"/>
              </w:rPr>
              <w:t xml:space="preserve">, </w:t>
            </w:r>
            <w:r w:rsidRPr="001214B0">
              <w:rPr>
                <w:rFonts w:cstheme="minorHAnsi"/>
              </w:rPr>
              <w:t>tytuł oraz odesłania w Części III</w:t>
            </w:r>
            <w:r w:rsidR="00170EFE">
              <w:rPr>
                <w:rFonts w:cstheme="minorHAnsi"/>
              </w:rPr>
              <w:t xml:space="preserve"> – Realizacja.</w:t>
            </w:r>
          </w:p>
          <w:p w14:paraId="2F8E4CCE" w14:textId="77777777" w:rsidR="00B053D4" w:rsidRPr="00724F39" w:rsidRDefault="00B053D4" w:rsidP="00D63B9A">
            <w:pPr>
              <w:spacing w:line="240" w:lineRule="auto"/>
              <w:rPr>
                <w:rFonts w:cstheme="minorHAnsi"/>
              </w:rPr>
            </w:pPr>
          </w:p>
        </w:tc>
        <w:tc>
          <w:tcPr>
            <w:tcW w:w="4234" w:type="dxa"/>
          </w:tcPr>
          <w:p w14:paraId="0125519B" w14:textId="77777777" w:rsidR="00D63B9A" w:rsidRPr="00724F39" w:rsidRDefault="00D63B9A" w:rsidP="00241564">
            <w:pPr>
              <w:spacing w:line="240" w:lineRule="auto"/>
              <w:jc w:val="both"/>
              <w:rPr>
                <w:rFonts w:cstheme="minorHAnsi"/>
              </w:rPr>
            </w:pPr>
            <w:r w:rsidRPr="001214B0">
              <w:rPr>
                <w:rFonts w:cstheme="minorHAnsi"/>
              </w:rPr>
              <w:t>Słowo „zakupy” ogranicza katalog do wydatków rzeczowych i nie obejmuje kosztów pracy osób prowadzących szkolenia, warsztaty, działania edukacyjne ani wsparcia eksperckiego. Tymczasem realizacja wielu zadań przewidzianych w Obszarze 6 opiera się przede wszystkim na kompetencjach trenerów, edukatorów, psychologów, tłumaczy i ekspertów, a nie na zakupie wyposażenia. Zob. pkt A.3.</w:t>
            </w:r>
          </w:p>
        </w:tc>
        <w:tc>
          <w:tcPr>
            <w:tcW w:w="3656" w:type="dxa"/>
          </w:tcPr>
          <w:p w14:paraId="0FB867D3" w14:textId="77777777" w:rsidR="00D63B9A" w:rsidRPr="00724F39" w:rsidRDefault="00D63B9A" w:rsidP="00E015C9">
            <w:pPr>
              <w:spacing w:line="240" w:lineRule="auto"/>
              <w:ind w:right="30"/>
              <w:jc w:val="both"/>
              <w:rPr>
                <w:rFonts w:cstheme="minorHAnsi"/>
              </w:rPr>
            </w:pPr>
            <w:r w:rsidRPr="001214B0">
              <w:rPr>
                <w:rFonts w:cstheme="minorHAnsi"/>
              </w:rPr>
              <w:t>Zmienić tytuł na „Tabela kwalifikowalnych wydatków"; odpowiednio dostosować odesłania.</w:t>
            </w:r>
          </w:p>
        </w:tc>
        <w:tc>
          <w:tcPr>
            <w:tcW w:w="2990" w:type="dxa"/>
          </w:tcPr>
          <w:p w14:paraId="3073CC31" w14:textId="77777777" w:rsidR="00D63B9A" w:rsidRDefault="00D63B9A" w:rsidP="00241564">
            <w:pPr>
              <w:spacing w:line="240" w:lineRule="auto"/>
              <w:jc w:val="both"/>
              <w:rPr>
                <w:rFonts w:cstheme="minorHAnsi"/>
                <w:b/>
              </w:rPr>
            </w:pPr>
            <w:r>
              <w:rPr>
                <w:rFonts w:cstheme="minorHAnsi"/>
                <w:b/>
              </w:rPr>
              <w:t>Uwaga nieuwzględniona</w:t>
            </w:r>
          </w:p>
          <w:p w14:paraId="656D3E2A" w14:textId="281DFCE0" w:rsidR="00D63B9A" w:rsidRPr="00D63B9A" w:rsidRDefault="00B9770D" w:rsidP="00B9770D">
            <w:pPr>
              <w:spacing w:line="240" w:lineRule="auto"/>
              <w:jc w:val="both"/>
              <w:rPr>
                <w:rFonts w:cstheme="minorHAnsi"/>
              </w:rPr>
            </w:pPr>
            <w:r>
              <w:rPr>
                <w:rFonts w:cstheme="minorHAnsi"/>
              </w:rPr>
              <w:t>Tabela w załączniku</w:t>
            </w:r>
            <w:r w:rsidR="00D63B9A">
              <w:rPr>
                <w:rFonts w:cstheme="minorHAnsi"/>
              </w:rPr>
              <w:t xml:space="preserve"> 3, zgodnie ze swoją zawartością, obejmuje jedynie zakupy. </w:t>
            </w:r>
          </w:p>
        </w:tc>
      </w:tr>
      <w:tr w:rsidR="00D63B9A" w:rsidRPr="00724F39" w14:paraId="6171106F" w14:textId="77777777" w:rsidTr="00D42E0A">
        <w:tc>
          <w:tcPr>
            <w:tcW w:w="577" w:type="dxa"/>
          </w:tcPr>
          <w:p w14:paraId="58882C2E" w14:textId="77777777" w:rsidR="00D63B9A" w:rsidRPr="00724F39" w:rsidRDefault="00D63B9A" w:rsidP="00D2538C">
            <w:pPr>
              <w:pStyle w:val="Akapitzlist"/>
              <w:numPr>
                <w:ilvl w:val="0"/>
                <w:numId w:val="5"/>
              </w:numPr>
              <w:spacing w:line="240" w:lineRule="auto"/>
              <w:ind w:left="318" w:hanging="284"/>
              <w:rPr>
                <w:rFonts w:cstheme="minorHAnsi"/>
              </w:rPr>
            </w:pPr>
          </w:p>
        </w:tc>
        <w:tc>
          <w:tcPr>
            <w:tcW w:w="1961" w:type="dxa"/>
          </w:tcPr>
          <w:p w14:paraId="7B13BDFE" w14:textId="77777777" w:rsidR="00D63B9A" w:rsidRDefault="00D63B9A" w:rsidP="00D63B9A">
            <w:r w:rsidRPr="001F59AE">
              <w:rPr>
                <w:rFonts w:cstheme="minorHAnsi"/>
              </w:rPr>
              <w:t xml:space="preserve">Stowarzyszenie Inicjatyw Możliwych </w:t>
            </w:r>
            <w:proofErr w:type="spellStart"/>
            <w:r w:rsidRPr="001F59AE">
              <w:rPr>
                <w:rFonts w:cstheme="minorHAnsi"/>
              </w:rPr>
              <w:t>RzeczJasna</w:t>
            </w:r>
            <w:proofErr w:type="spellEnd"/>
          </w:p>
        </w:tc>
        <w:tc>
          <w:tcPr>
            <w:tcW w:w="2613" w:type="dxa"/>
          </w:tcPr>
          <w:p w14:paraId="3F6CBEF2" w14:textId="77E7DA3F" w:rsidR="00D63B9A" w:rsidRPr="00724F39" w:rsidRDefault="00D63B9A" w:rsidP="00B053D4">
            <w:pPr>
              <w:spacing w:line="240" w:lineRule="auto"/>
              <w:rPr>
                <w:rFonts w:cstheme="minorHAnsi"/>
              </w:rPr>
            </w:pPr>
            <w:r w:rsidRPr="001214B0">
              <w:rPr>
                <w:rFonts w:cstheme="minorHAnsi"/>
              </w:rPr>
              <w:t>Załącznik nr 3</w:t>
            </w:r>
            <w:r w:rsidR="00B053D4">
              <w:rPr>
                <w:rFonts w:cstheme="minorHAnsi"/>
              </w:rPr>
              <w:t xml:space="preserve"> Tabela kwalifikowanych zakupów</w:t>
            </w:r>
            <w:r w:rsidRPr="001214B0">
              <w:rPr>
                <w:rFonts w:cstheme="minorHAnsi"/>
              </w:rPr>
              <w:t xml:space="preserve">, Obszar 6 — </w:t>
            </w:r>
            <w:r w:rsidR="00B053D4">
              <w:rPr>
                <w:rFonts w:cstheme="minorHAnsi"/>
              </w:rPr>
              <w:t>Edukacja, szkoleni</w:t>
            </w:r>
            <w:r w:rsidR="00676377">
              <w:rPr>
                <w:rFonts w:cstheme="minorHAnsi"/>
              </w:rPr>
              <w:t>a</w:t>
            </w:r>
            <w:r w:rsidR="00B053D4">
              <w:rPr>
                <w:rFonts w:cstheme="minorHAnsi"/>
              </w:rPr>
              <w:t xml:space="preserve"> i działalność naukowo-badawcza. W</w:t>
            </w:r>
            <w:r w:rsidRPr="001214B0">
              <w:rPr>
                <w:rFonts w:cstheme="minorHAnsi"/>
              </w:rPr>
              <w:t>szystkie trzy kolumny (Gmina</w:t>
            </w:r>
            <w:r w:rsidR="00B053D4">
              <w:rPr>
                <w:rFonts w:cstheme="minorHAnsi"/>
              </w:rPr>
              <w:t>;</w:t>
            </w:r>
            <w:r w:rsidRPr="001214B0">
              <w:rPr>
                <w:rFonts w:cstheme="minorHAnsi"/>
              </w:rPr>
              <w:t xml:space="preserve"> Powiat</w:t>
            </w:r>
            <w:r w:rsidR="00B053D4">
              <w:rPr>
                <w:rFonts w:cstheme="minorHAnsi"/>
              </w:rPr>
              <w:t>/</w:t>
            </w:r>
            <w:r w:rsidRPr="001214B0">
              <w:rPr>
                <w:rFonts w:cstheme="minorHAnsi"/>
              </w:rPr>
              <w:t xml:space="preserve">samorząd </w:t>
            </w:r>
            <w:proofErr w:type="spellStart"/>
            <w:r w:rsidRPr="001214B0">
              <w:rPr>
                <w:rFonts w:cstheme="minorHAnsi"/>
              </w:rPr>
              <w:t>województwa</w:t>
            </w:r>
            <w:r w:rsidR="00B053D4">
              <w:rPr>
                <w:rFonts w:cstheme="minorHAnsi"/>
              </w:rPr>
              <w:t>;</w:t>
            </w:r>
            <w:r w:rsidRPr="001214B0">
              <w:rPr>
                <w:rFonts w:cstheme="minorHAnsi"/>
              </w:rPr>
              <w:t>Wojewoda</w:t>
            </w:r>
            <w:proofErr w:type="spellEnd"/>
            <w:r w:rsidRPr="001214B0">
              <w:rPr>
                <w:rFonts w:cstheme="minorHAnsi"/>
              </w:rPr>
              <w:t>)</w:t>
            </w:r>
            <w:r w:rsidR="00B053D4">
              <w:rPr>
                <w:rFonts w:cstheme="minorHAnsi"/>
              </w:rPr>
              <w:t>.</w:t>
            </w:r>
          </w:p>
        </w:tc>
        <w:tc>
          <w:tcPr>
            <w:tcW w:w="4234" w:type="dxa"/>
          </w:tcPr>
          <w:p w14:paraId="49E6258D" w14:textId="77777777" w:rsidR="00D63B9A" w:rsidRPr="00724F39" w:rsidRDefault="00D63B9A" w:rsidP="00241564">
            <w:pPr>
              <w:spacing w:line="240" w:lineRule="auto"/>
              <w:jc w:val="both"/>
              <w:rPr>
                <w:rFonts w:cstheme="minorHAnsi"/>
              </w:rPr>
            </w:pPr>
            <w:r w:rsidRPr="001214B0">
              <w:rPr>
                <w:rFonts w:cstheme="minorHAnsi"/>
              </w:rPr>
              <w:t>Załącznik nr 1 przewiduje w Obszarze 6 zadania eksperckie, dla których załącznik nr 3 nie przewiduje żadnego wydatku. Koszty dojazdu i wyżywienia warunkują dostępność zajęć w gminach wiejskich. Zob. pkt A.3</w:t>
            </w:r>
          </w:p>
        </w:tc>
        <w:tc>
          <w:tcPr>
            <w:tcW w:w="3656" w:type="dxa"/>
          </w:tcPr>
          <w:p w14:paraId="1D3B71AF" w14:textId="61B0F89C" w:rsidR="00D63B9A" w:rsidRPr="00724F39" w:rsidRDefault="00D63B9A" w:rsidP="00E015C9">
            <w:pPr>
              <w:spacing w:line="240" w:lineRule="auto"/>
              <w:ind w:right="30"/>
              <w:jc w:val="both"/>
              <w:rPr>
                <w:rFonts w:cstheme="minorHAnsi"/>
              </w:rPr>
            </w:pPr>
            <w:r w:rsidRPr="001214B0">
              <w:rPr>
                <w:rFonts w:cstheme="minorHAnsi"/>
              </w:rPr>
              <w:t>Dodać pozycję: „usługi trenerskie, eksperckie, animacyjne, psychologiczne, tłumaczeniowe</w:t>
            </w:r>
            <w:r w:rsidR="00E015C9">
              <w:rPr>
                <w:rFonts w:cstheme="minorHAnsi"/>
              </w:rPr>
              <w:t xml:space="preserve"> i </w:t>
            </w:r>
            <w:r w:rsidRPr="001214B0">
              <w:rPr>
                <w:rFonts w:cstheme="minorHAnsi"/>
              </w:rPr>
              <w:t>koordynacyjne oraz wynagrodzenia personelu merytorycznego bezpośrednio realizującego działania szkoleniowe i edukacyjne z zakresu ochrony ludności, w tym koszty dojazdu, wyżywienia i ubezpieczenia uczestników zajęć".</w:t>
            </w:r>
          </w:p>
        </w:tc>
        <w:tc>
          <w:tcPr>
            <w:tcW w:w="2990" w:type="dxa"/>
          </w:tcPr>
          <w:p w14:paraId="0C8509CA" w14:textId="77777777" w:rsidR="00D63B9A" w:rsidRDefault="00D63B9A" w:rsidP="00241564">
            <w:pPr>
              <w:spacing w:line="240" w:lineRule="auto"/>
              <w:jc w:val="both"/>
              <w:rPr>
                <w:rFonts w:cstheme="minorHAnsi"/>
                <w:b/>
              </w:rPr>
            </w:pPr>
            <w:r>
              <w:rPr>
                <w:rFonts w:cstheme="minorHAnsi"/>
                <w:b/>
              </w:rPr>
              <w:t>Uwaga nieuwzględniona</w:t>
            </w:r>
          </w:p>
          <w:p w14:paraId="66D53B3C" w14:textId="01461A61" w:rsidR="00D63B9A" w:rsidRDefault="00B9770D" w:rsidP="00241564">
            <w:pPr>
              <w:spacing w:line="240" w:lineRule="auto"/>
              <w:jc w:val="both"/>
              <w:rPr>
                <w:rFonts w:cstheme="minorHAnsi"/>
              </w:rPr>
            </w:pPr>
            <w:r>
              <w:rPr>
                <w:rFonts w:cstheme="minorHAnsi"/>
              </w:rPr>
              <w:t xml:space="preserve">Tabela w załączniku </w:t>
            </w:r>
            <w:r w:rsidR="00D63B9A">
              <w:rPr>
                <w:rFonts w:cstheme="minorHAnsi"/>
              </w:rPr>
              <w:t>3, zgodnie ze swoją zawartością, obejmuje jedynie zakupy.</w:t>
            </w:r>
          </w:p>
          <w:p w14:paraId="1D4E571F" w14:textId="77777777" w:rsidR="00D63B9A" w:rsidRPr="00724F39" w:rsidRDefault="00D63B9A" w:rsidP="00241564">
            <w:pPr>
              <w:spacing w:line="240" w:lineRule="auto"/>
              <w:jc w:val="both"/>
              <w:rPr>
                <w:rFonts w:cstheme="minorHAnsi"/>
              </w:rPr>
            </w:pPr>
          </w:p>
        </w:tc>
      </w:tr>
      <w:tr w:rsidR="00D63B9A" w:rsidRPr="00724F39" w14:paraId="166C52DC" w14:textId="77777777" w:rsidTr="00D42E0A">
        <w:tc>
          <w:tcPr>
            <w:tcW w:w="577" w:type="dxa"/>
          </w:tcPr>
          <w:p w14:paraId="499059CD" w14:textId="77777777" w:rsidR="00D63B9A" w:rsidRPr="00724F39" w:rsidRDefault="00D63B9A" w:rsidP="00D2538C">
            <w:pPr>
              <w:pStyle w:val="Akapitzlist"/>
              <w:numPr>
                <w:ilvl w:val="0"/>
                <w:numId w:val="5"/>
              </w:numPr>
              <w:spacing w:line="240" w:lineRule="auto"/>
              <w:ind w:left="318" w:hanging="284"/>
              <w:rPr>
                <w:rFonts w:cstheme="minorHAnsi"/>
              </w:rPr>
            </w:pPr>
          </w:p>
        </w:tc>
        <w:tc>
          <w:tcPr>
            <w:tcW w:w="1961" w:type="dxa"/>
          </w:tcPr>
          <w:p w14:paraId="41D1E164" w14:textId="77777777" w:rsidR="00D63B9A" w:rsidRDefault="00D63B9A" w:rsidP="00D63B9A">
            <w:r w:rsidRPr="001F59AE">
              <w:rPr>
                <w:rFonts w:cstheme="minorHAnsi"/>
              </w:rPr>
              <w:t xml:space="preserve">Stowarzyszenie Inicjatyw Możliwych </w:t>
            </w:r>
            <w:proofErr w:type="spellStart"/>
            <w:r w:rsidRPr="001F59AE">
              <w:rPr>
                <w:rFonts w:cstheme="minorHAnsi"/>
              </w:rPr>
              <w:t>RzeczJasna</w:t>
            </w:r>
            <w:proofErr w:type="spellEnd"/>
          </w:p>
        </w:tc>
        <w:tc>
          <w:tcPr>
            <w:tcW w:w="2613" w:type="dxa"/>
          </w:tcPr>
          <w:p w14:paraId="2BC0A3F4" w14:textId="77777777" w:rsidR="00D63B9A" w:rsidRPr="00724F39" w:rsidRDefault="00D63B9A" w:rsidP="00D63B9A">
            <w:pPr>
              <w:spacing w:line="240" w:lineRule="auto"/>
              <w:rPr>
                <w:rFonts w:cstheme="minorHAnsi"/>
              </w:rPr>
            </w:pPr>
            <w:r w:rsidRPr="001214B0">
              <w:rPr>
                <w:rFonts w:cstheme="minorHAnsi"/>
              </w:rPr>
              <w:t>Część III</w:t>
            </w:r>
            <w:r w:rsidR="00332E26">
              <w:rPr>
                <w:rFonts w:cstheme="minorHAnsi"/>
              </w:rPr>
              <w:t xml:space="preserve"> - Realizacja</w:t>
            </w:r>
            <w:r w:rsidRPr="001214B0">
              <w:rPr>
                <w:rFonts w:cstheme="minorHAnsi"/>
              </w:rPr>
              <w:t>, „Zasady realizacji inwestycji"</w:t>
            </w:r>
            <w:r w:rsidR="00332E26">
              <w:rPr>
                <w:rFonts w:cstheme="minorHAnsi"/>
              </w:rPr>
              <w:t>.</w:t>
            </w:r>
          </w:p>
        </w:tc>
        <w:tc>
          <w:tcPr>
            <w:tcW w:w="4234" w:type="dxa"/>
          </w:tcPr>
          <w:p w14:paraId="185E8D54" w14:textId="77777777" w:rsidR="00D63B9A" w:rsidRPr="00724F39" w:rsidRDefault="00D63B9A" w:rsidP="00241564">
            <w:pPr>
              <w:spacing w:line="240" w:lineRule="auto"/>
              <w:jc w:val="both"/>
              <w:rPr>
                <w:rFonts w:cstheme="minorHAnsi"/>
              </w:rPr>
            </w:pPr>
            <w:r w:rsidRPr="001214B0">
              <w:rPr>
                <w:rFonts w:cstheme="minorHAnsi"/>
              </w:rPr>
              <w:t>Usunięcie niespójności między załącznikami nr 1 i nr 3; dziesięcioletni okres użytkowania jest dla sprzętu dydaktycznego nierealny. Zob. pkt A.3</w:t>
            </w:r>
          </w:p>
        </w:tc>
        <w:tc>
          <w:tcPr>
            <w:tcW w:w="3656" w:type="dxa"/>
          </w:tcPr>
          <w:p w14:paraId="7E608024" w14:textId="77777777" w:rsidR="00D63B9A" w:rsidRPr="00724F39" w:rsidRDefault="00D63B9A" w:rsidP="00E015C9">
            <w:pPr>
              <w:spacing w:line="240" w:lineRule="auto"/>
              <w:ind w:right="30"/>
              <w:jc w:val="both"/>
              <w:rPr>
                <w:rFonts w:cstheme="minorHAnsi"/>
              </w:rPr>
            </w:pPr>
            <w:r w:rsidRPr="001214B0">
              <w:rPr>
                <w:rFonts w:cstheme="minorHAnsi"/>
              </w:rPr>
              <w:t xml:space="preserve">Dodać: „W Obszarze 6 kwalifikowalne są również wydatki o charakterze </w:t>
            </w:r>
            <w:proofErr w:type="spellStart"/>
            <w:r w:rsidRPr="001214B0">
              <w:rPr>
                <w:rFonts w:cstheme="minorHAnsi"/>
              </w:rPr>
              <w:t>nieinwestycyjnym</w:t>
            </w:r>
            <w:proofErr w:type="spellEnd"/>
            <w:r w:rsidRPr="001214B0">
              <w:rPr>
                <w:rFonts w:cstheme="minorHAnsi"/>
              </w:rPr>
              <w:t>, w szczególności koszty usług i wynagrodzeń personelu merytorycznego, jeżeli służą realizacji zadania określonego w załączniku nr 1". Ponadto zróżnicować</w:t>
            </w:r>
            <w:r>
              <w:rPr>
                <w:rFonts w:cstheme="minorHAnsi"/>
              </w:rPr>
              <w:t xml:space="preserve"> </w:t>
            </w:r>
            <w:r w:rsidRPr="001214B0">
              <w:rPr>
                <w:rFonts w:cstheme="minorHAnsi"/>
              </w:rPr>
              <w:t>wymóg okresu użytkowania: dla sprzętu dydaktycznego i teleinformatycznego — 5 lat.</w:t>
            </w:r>
          </w:p>
        </w:tc>
        <w:tc>
          <w:tcPr>
            <w:tcW w:w="2990" w:type="dxa"/>
          </w:tcPr>
          <w:p w14:paraId="5720E0DC" w14:textId="77777777" w:rsidR="00D63B9A" w:rsidRDefault="00D63B9A" w:rsidP="00241564">
            <w:pPr>
              <w:spacing w:line="240" w:lineRule="auto"/>
              <w:jc w:val="both"/>
              <w:rPr>
                <w:rFonts w:cstheme="minorHAnsi"/>
                <w:b/>
              </w:rPr>
            </w:pPr>
            <w:r>
              <w:rPr>
                <w:rFonts w:cstheme="minorHAnsi"/>
                <w:b/>
              </w:rPr>
              <w:t>Uwaga częściowo uwzględniona</w:t>
            </w:r>
          </w:p>
          <w:p w14:paraId="235F3476" w14:textId="65FC2C9E" w:rsidR="00D63B9A" w:rsidRPr="00D63B9A" w:rsidRDefault="00D63B9A" w:rsidP="00241564">
            <w:pPr>
              <w:spacing w:line="240" w:lineRule="auto"/>
              <w:jc w:val="both"/>
              <w:rPr>
                <w:rFonts w:cstheme="minorHAnsi"/>
              </w:rPr>
            </w:pPr>
            <w:r>
              <w:rPr>
                <w:rFonts w:cstheme="minorHAnsi"/>
              </w:rPr>
              <w:t>Przepisy dotyczące okresu użytkowania sprzętu zostaną doprecyzowane</w:t>
            </w:r>
            <w:r w:rsidR="00050C5A">
              <w:rPr>
                <w:rFonts w:cstheme="minorHAnsi"/>
              </w:rPr>
              <w:t>.</w:t>
            </w:r>
          </w:p>
        </w:tc>
      </w:tr>
      <w:tr w:rsidR="00D63B9A" w:rsidRPr="00724F39" w14:paraId="64AF2A01" w14:textId="77777777" w:rsidTr="00D42E0A">
        <w:tc>
          <w:tcPr>
            <w:tcW w:w="577" w:type="dxa"/>
          </w:tcPr>
          <w:p w14:paraId="54B37A0B" w14:textId="77777777" w:rsidR="00D63B9A" w:rsidRPr="00724F39" w:rsidRDefault="00D63B9A" w:rsidP="00D2538C">
            <w:pPr>
              <w:pStyle w:val="Akapitzlist"/>
              <w:numPr>
                <w:ilvl w:val="0"/>
                <w:numId w:val="5"/>
              </w:numPr>
              <w:spacing w:line="240" w:lineRule="auto"/>
              <w:ind w:left="318" w:hanging="284"/>
              <w:rPr>
                <w:rFonts w:cstheme="minorHAnsi"/>
              </w:rPr>
            </w:pPr>
          </w:p>
        </w:tc>
        <w:tc>
          <w:tcPr>
            <w:tcW w:w="1961" w:type="dxa"/>
          </w:tcPr>
          <w:p w14:paraId="045DD3B6" w14:textId="77777777" w:rsidR="00D63B9A" w:rsidRDefault="00D63B9A" w:rsidP="00D63B9A">
            <w:r w:rsidRPr="001F59AE">
              <w:rPr>
                <w:rFonts w:cstheme="minorHAnsi"/>
              </w:rPr>
              <w:t xml:space="preserve">Stowarzyszenie Inicjatyw Możliwych </w:t>
            </w:r>
            <w:proofErr w:type="spellStart"/>
            <w:r w:rsidRPr="001F59AE">
              <w:rPr>
                <w:rFonts w:cstheme="minorHAnsi"/>
              </w:rPr>
              <w:t>RzeczJasna</w:t>
            </w:r>
            <w:proofErr w:type="spellEnd"/>
          </w:p>
        </w:tc>
        <w:tc>
          <w:tcPr>
            <w:tcW w:w="2613" w:type="dxa"/>
          </w:tcPr>
          <w:p w14:paraId="1E8FAD2F" w14:textId="77777777" w:rsidR="00D63B9A" w:rsidRPr="00724F39" w:rsidRDefault="00D63B9A" w:rsidP="00D63B9A">
            <w:pPr>
              <w:spacing w:line="240" w:lineRule="auto"/>
              <w:rPr>
                <w:rFonts w:cstheme="minorHAnsi"/>
              </w:rPr>
            </w:pPr>
            <w:r w:rsidRPr="001214B0">
              <w:rPr>
                <w:rFonts w:cstheme="minorHAnsi"/>
              </w:rPr>
              <w:t>Część III</w:t>
            </w:r>
            <w:r w:rsidR="004C2ED2">
              <w:rPr>
                <w:rFonts w:cstheme="minorHAnsi"/>
              </w:rPr>
              <w:t xml:space="preserve"> - Realizacja</w:t>
            </w:r>
            <w:r w:rsidRPr="001214B0">
              <w:rPr>
                <w:rFonts w:cstheme="minorHAnsi"/>
              </w:rPr>
              <w:t>, „Zasady realizacji inwestycji"</w:t>
            </w:r>
            <w:r w:rsidR="004C2ED2">
              <w:rPr>
                <w:rFonts w:cstheme="minorHAnsi"/>
              </w:rPr>
              <w:t>.</w:t>
            </w:r>
          </w:p>
        </w:tc>
        <w:tc>
          <w:tcPr>
            <w:tcW w:w="4234" w:type="dxa"/>
          </w:tcPr>
          <w:p w14:paraId="08F3A32B" w14:textId="3B29BAAD" w:rsidR="00D63B9A" w:rsidRPr="00724F39" w:rsidRDefault="00D63B9A" w:rsidP="00241564">
            <w:pPr>
              <w:spacing w:line="240" w:lineRule="auto"/>
              <w:jc w:val="both"/>
              <w:rPr>
                <w:rFonts w:cstheme="minorHAnsi"/>
              </w:rPr>
            </w:pPr>
            <w:r w:rsidRPr="001214B0">
              <w:rPr>
                <w:rFonts w:cstheme="minorHAnsi"/>
              </w:rPr>
              <w:t>Praca z młodzieżą przebiega w rytmie roku szkolnego, który nie jest tożsamy z rokiem budżetowym. Interwencje jednorazowe tracą istotność w ciągu ok. 2 miesięcy (</w:t>
            </w:r>
            <w:proofErr w:type="spellStart"/>
            <w:r w:rsidRPr="001214B0">
              <w:rPr>
                <w:rFonts w:cstheme="minorHAnsi"/>
              </w:rPr>
              <w:t>Maertens</w:t>
            </w:r>
            <w:proofErr w:type="spellEnd"/>
            <w:r w:rsidR="00E015C9">
              <w:rPr>
                <w:rFonts w:cstheme="minorHAnsi"/>
              </w:rPr>
              <w:t xml:space="preserve"> i </w:t>
            </w:r>
            <w:r w:rsidRPr="001214B0">
              <w:rPr>
                <w:rFonts w:cstheme="minorHAnsi"/>
              </w:rPr>
              <w:t xml:space="preserve">in. 2021); wielosesyjne są istotnie skuteczniejsze (Huang i in. 2024; </w:t>
            </w:r>
            <w:proofErr w:type="spellStart"/>
            <w:r w:rsidRPr="001214B0">
              <w:rPr>
                <w:rFonts w:cstheme="minorHAnsi"/>
              </w:rPr>
              <w:t>Jeong</w:t>
            </w:r>
            <w:proofErr w:type="spellEnd"/>
            <w:r w:rsidRPr="001214B0">
              <w:rPr>
                <w:rFonts w:cstheme="minorHAnsi"/>
              </w:rPr>
              <w:t xml:space="preserve"> i in. 2012). Projektodawca usunął już tę barierę dla inwestycji budowlanych. Zob. pkt A.3</w:t>
            </w:r>
          </w:p>
        </w:tc>
        <w:tc>
          <w:tcPr>
            <w:tcW w:w="3656" w:type="dxa"/>
          </w:tcPr>
          <w:p w14:paraId="05C759DA" w14:textId="77777777" w:rsidR="00D63B9A" w:rsidRPr="00724F39" w:rsidRDefault="00D63B9A" w:rsidP="00E015C9">
            <w:pPr>
              <w:spacing w:line="240" w:lineRule="auto"/>
              <w:ind w:right="30"/>
              <w:jc w:val="both"/>
              <w:rPr>
                <w:rFonts w:cstheme="minorHAnsi"/>
              </w:rPr>
            </w:pPr>
            <w:r w:rsidRPr="001214B0">
              <w:rPr>
                <w:rFonts w:cstheme="minorHAnsi"/>
              </w:rPr>
              <w:t>Dodać: „W Obszarze 6 dopuszcza się zawieranie umów o realizację wieloletnich programów szkoleniowych i edukacyjnych, obejmujących okres do 3 lat, z rozliczeniem w cyklach odpowiadających rokowi szkolnemu. Stosuje się do nich odpowiednio zasady zapewnienia ciągłości finansowania przewidziane dla inwestycji o charakterze wieloletnim".</w:t>
            </w:r>
          </w:p>
        </w:tc>
        <w:tc>
          <w:tcPr>
            <w:tcW w:w="2990" w:type="dxa"/>
          </w:tcPr>
          <w:p w14:paraId="4BCEC0A2" w14:textId="77777777" w:rsidR="00D63B9A" w:rsidRDefault="005B0E4C" w:rsidP="00241564">
            <w:pPr>
              <w:spacing w:line="240" w:lineRule="auto"/>
              <w:jc w:val="both"/>
              <w:rPr>
                <w:rFonts w:cstheme="minorHAnsi"/>
                <w:b/>
              </w:rPr>
            </w:pPr>
            <w:r>
              <w:rPr>
                <w:rFonts w:cstheme="minorHAnsi"/>
                <w:b/>
              </w:rPr>
              <w:t>Uwaga nieuwzględniona</w:t>
            </w:r>
          </w:p>
          <w:p w14:paraId="55C0E8C8" w14:textId="40CA7437" w:rsidR="005B0E4C" w:rsidRPr="005B0E4C" w:rsidRDefault="005B0E4C" w:rsidP="00241564">
            <w:pPr>
              <w:spacing w:line="240" w:lineRule="auto"/>
              <w:jc w:val="both"/>
              <w:rPr>
                <w:rFonts w:cstheme="minorHAnsi"/>
              </w:rPr>
            </w:pPr>
            <w:r>
              <w:rPr>
                <w:rFonts w:cstheme="minorHAnsi"/>
              </w:rPr>
              <w:t xml:space="preserve">Program nie może modyfikować zasady roczności budżetu państwa i </w:t>
            </w:r>
            <w:proofErr w:type="spellStart"/>
            <w:r>
              <w:rPr>
                <w:rFonts w:cstheme="minorHAnsi"/>
              </w:rPr>
              <w:t>jst</w:t>
            </w:r>
            <w:proofErr w:type="spellEnd"/>
            <w:r>
              <w:rPr>
                <w:rFonts w:cstheme="minorHAnsi"/>
              </w:rPr>
              <w:t>. Jednocześnie nie reguluje się kwestii długości obowiązywania umów</w:t>
            </w:r>
            <w:r w:rsidR="00E015C9">
              <w:rPr>
                <w:rFonts w:cstheme="minorHAnsi"/>
              </w:rPr>
              <w:t xml:space="preserve"> i </w:t>
            </w:r>
            <w:r>
              <w:rPr>
                <w:rFonts w:cstheme="minorHAnsi"/>
              </w:rPr>
              <w:t xml:space="preserve">świadczenia usług. </w:t>
            </w:r>
          </w:p>
        </w:tc>
      </w:tr>
      <w:tr w:rsidR="00D63B9A" w:rsidRPr="00724F39" w14:paraId="48CA6672" w14:textId="77777777" w:rsidTr="00D42E0A">
        <w:tc>
          <w:tcPr>
            <w:tcW w:w="577" w:type="dxa"/>
          </w:tcPr>
          <w:p w14:paraId="2EEB510A" w14:textId="77777777" w:rsidR="00D63B9A" w:rsidRPr="00724F39" w:rsidRDefault="00D63B9A" w:rsidP="00D2538C">
            <w:pPr>
              <w:pStyle w:val="Akapitzlist"/>
              <w:numPr>
                <w:ilvl w:val="0"/>
                <w:numId w:val="5"/>
              </w:numPr>
              <w:spacing w:line="240" w:lineRule="auto"/>
              <w:ind w:left="318" w:hanging="284"/>
              <w:rPr>
                <w:rFonts w:cstheme="minorHAnsi"/>
              </w:rPr>
            </w:pPr>
          </w:p>
        </w:tc>
        <w:tc>
          <w:tcPr>
            <w:tcW w:w="1961" w:type="dxa"/>
          </w:tcPr>
          <w:p w14:paraId="1490BCF5" w14:textId="77777777" w:rsidR="00D63B9A" w:rsidRDefault="00D63B9A" w:rsidP="00D63B9A">
            <w:r w:rsidRPr="001F59AE">
              <w:rPr>
                <w:rFonts w:cstheme="minorHAnsi"/>
              </w:rPr>
              <w:t xml:space="preserve">Stowarzyszenie Inicjatyw Możliwych </w:t>
            </w:r>
            <w:proofErr w:type="spellStart"/>
            <w:r w:rsidRPr="001F59AE">
              <w:rPr>
                <w:rFonts w:cstheme="minorHAnsi"/>
              </w:rPr>
              <w:t>RzeczJasna</w:t>
            </w:r>
            <w:proofErr w:type="spellEnd"/>
          </w:p>
        </w:tc>
        <w:tc>
          <w:tcPr>
            <w:tcW w:w="2613" w:type="dxa"/>
          </w:tcPr>
          <w:p w14:paraId="0FADD20E" w14:textId="3C1F3084" w:rsidR="00D63B9A" w:rsidRPr="00724F39" w:rsidRDefault="00D63B9A" w:rsidP="00D63B9A">
            <w:pPr>
              <w:spacing w:line="240" w:lineRule="auto"/>
              <w:rPr>
                <w:rFonts w:cstheme="minorHAnsi"/>
              </w:rPr>
            </w:pPr>
            <w:r w:rsidRPr="001214B0">
              <w:rPr>
                <w:rFonts w:cstheme="minorHAnsi"/>
              </w:rPr>
              <w:t>Część III</w:t>
            </w:r>
            <w:r w:rsidR="004C2ED2">
              <w:rPr>
                <w:rFonts w:cstheme="minorHAnsi"/>
              </w:rPr>
              <w:t xml:space="preserve"> - Realizacja</w:t>
            </w:r>
            <w:r w:rsidRPr="001214B0">
              <w:rPr>
                <w:rFonts w:cstheme="minorHAnsi"/>
              </w:rPr>
              <w:t>, „Podział środków finansowych", pkt IV</w:t>
            </w:r>
            <w:r w:rsidR="004C2ED2">
              <w:rPr>
                <w:rFonts w:cstheme="minorHAnsi"/>
              </w:rPr>
              <w:t>-</w:t>
            </w:r>
            <w:r w:rsidRPr="001214B0">
              <w:rPr>
                <w:rFonts w:cstheme="minorHAnsi"/>
              </w:rPr>
              <w:t>„Przesunięcia środków"</w:t>
            </w:r>
          </w:p>
        </w:tc>
        <w:tc>
          <w:tcPr>
            <w:tcW w:w="4234" w:type="dxa"/>
          </w:tcPr>
          <w:p w14:paraId="1A602EC4" w14:textId="77777777" w:rsidR="00D63B9A" w:rsidRPr="00724F39" w:rsidRDefault="00D63B9A" w:rsidP="00241564">
            <w:pPr>
              <w:spacing w:line="240" w:lineRule="auto"/>
              <w:jc w:val="both"/>
              <w:rPr>
                <w:rFonts w:cstheme="minorHAnsi"/>
              </w:rPr>
            </w:pPr>
            <w:r w:rsidRPr="001214B0">
              <w:rPr>
                <w:rFonts w:cstheme="minorHAnsi"/>
              </w:rPr>
              <w:t>Obszar 6 jest najmniejszym i najtrudniej mierzalnym obszarem, przez co najbardziej narażonym na uszczuplenie. Zob. pkt A.3</w:t>
            </w:r>
          </w:p>
        </w:tc>
        <w:tc>
          <w:tcPr>
            <w:tcW w:w="3656" w:type="dxa"/>
          </w:tcPr>
          <w:p w14:paraId="76EEDA36" w14:textId="77777777" w:rsidR="00D63B9A" w:rsidRPr="00724F39" w:rsidRDefault="00D63B9A" w:rsidP="00E015C9">
            <w:pPr>
              <w:spacing w:line="240" w:lineRule="auto"/>
              <w:ind w:right="30"/>
              <w:jc w:val="both"/>
              <w:rPr>
                <w:rFonts w:cstheme="minorHAnsi"/>
              </w:rPr>
            </w:pPr>
            <w:r w:rsidRPr="001214B0">
              <w:rPr>
                <w:rFonts w:cstheme="minorHAnsi"/>
              </w:rPr>
              <w:t>Dodać: „Przeniesienie środków między obszarami nie może skutkować obniżeniem udziału Obszaru 6 poniżej poziomu określonego w pkt II".</w:t>
            </w:r>
          </w:p>
        </w:tc>
        <w:tc>
          <w:tcPr>
            <w:tcW w:w="2990" w:type="dxa"/>
          </w:tcPr>
          <w:p w14:paraId="44362E9F" w14:textId="77777777" w:rsidR="00D63B9A" w:rsidRDefault="005B0E4C" w:rsidP="00241564">
            <w:pPr>
              <w:spacing w:line="240" w:lineRule="auto"/>
              <w:jc w:val="both"/>
              <w:rPr>
                <w:rFonts w:cstheme="minorHAnsi"/>
                <w:b/>
              </w:rPr>
            </w:pPr>
            <w:r>
              <w:rPr>
                <w:rFonts w:cstheme="minorHAnsi"/>
                <w:b/>
              </w:rPr>
              <w:t>Uwaga nieuwzględniona</w:t>
            </w:r>
          </w:p>
          <w:p w14:paraId="6DA75DE7" w14:textId="77777777" w:rsidR="005B0E4C" w:rsidRPr="005B0E4C" w:rsidRDefault="005B0E4C" w:rsidP="00241564">
            <w:pPr>
              <w:spacing w:line="240" w:lineRule="auto"/>
              <w:jc w:val="both"/>
              <w:rPr>
                <w:rFonts w:cstheme="minorHAnsi"/>
              </w:rPr>
            </w:pPr>
            <w:r>
              <w:rPr>
                <w:rFonts w:cstheme="minorHAnsi"/>
              </w:rPr>
              <w:t xml:space="preserve">Ograniczenie przenoszenia środków między obszarami jest nieuzasadnione. </w:t>
            </w:r>
          </w:p>
        </w:tc>
      </w:tr>
      <w:tr w:rsidR="00D63B9A" w:rsidRPr="00724F39" w14:paraId="51FA0C96" w14:textId="77777777" w:rsidTr="00D42E0A">
        <w:tc>
          <w:tcPr>
            <w:tcW w:w="577" w:type="dxa"/>
          </w:tcPr>
          <w:p w14:paraId="17C90340" w14:textId="77777777" w:rsidR="00D63B9A" w:rsidRPr="00724F39" w:rsidRDefault="00D63B9A" w:rsidP="00D2538C">
            <w:pPr>
              <w:pStyle w:val="Akapitzlist"/>
              <w:numPr>
                <w:ilvl w:val="0"/>
                <w:numId w:val="5"/>
              </w:numPr>
              <w:spacing w:line="240" w:lineRule="auto"/>
              <w:ind w:left="318" w:hanging="284"/>
              <w:rPr>
                <w:rFonts w:cstheme="minorHAnsi"/>
              </w:rPr>
            </w:pPr>
          </w:p>
        </w:tc>
        <w:tc>
          <w:tcPr>
            <w:tcW w:w="1961" w:type="dxa"/>
          </w:tcPr>
          <w:p w14:paraId="158E6DF1" w14:textId="77777777" w:rsidR="00D63B9A" w:rsidRDefault="00D63B9A" w:rsidP="00D63B9A">
            <w:r w:rsidRPr="001F59AE">
              <w:rPr>
                <w:rFonts w:cstheme="minorHAnsi"/>
              </w:rPr>
              <w:t xml:space="preserve">Stowarzyszenie Inicjatyw Możliwych </w:t>
            </w:r>
            <w:proofErr w:type="spellStart"/>
            <w:r w:rsidRPr="001F59AE">
              <w:rPr>
                <w:rFonts w:cstheme="minorHAnsi"/>
              </w:rPr>
              <w:t>RzeczJasna</w:t>
            </w:r>
            <w:proofErr w:type="spellEnd"/>
          </w:p>
        </w:tc>
        <w:tc>
          <w:tcPr>
            <w:tcW w:w="2613" w:type="dxa"/>
          </w:tcPr>
          <w:p w14:paraId="141C792A" w14:textId="77777777" w:rsidR="00D63B9A" w:rsidRPr="00724F39" w:rsidRDefault="00D63B9A" w:rsidP="00D63B9A">
            <w:pPr>
              <w:spacing w:line="240" w:lineRule="auto"/>
              <w:rPr>
                <w:rFonts w:cstheme="minorHAnsi"/>
              </w:rPr>
            </w:pPr>
            <w:r w:rsidRPr="001214B0">
              <w:rPr>
                <w:rFonts w:cstheme="minorHAnsi"/>
              </w:rPr>
              <w:t>Część III</w:t>
            </w:r>
            <w:r w:rsidR="004C2ED2">
              <w:rPr>
                <w:rFonts w:cstheme="minorHAnsi"/>
              </w:rPr>
              <w:t xml:space="preserve"> – Realizacja</w:t>
            </w:r>
            <w:r w:rsidRPr="001214B0">
              <w:rPr>
                <w:rFonts w:cstheme="minorHAnsi"/>
              </w:rPr>
              <w:t>, „Podział środków finansowych", pkt II</w:t>
            </w:r>
            <w:r w:rsidR="004C2ED2">
              <w:rPr>
                <w:rFonts w:cstheme="minorHAnsi"/>
              </w:rPr>
              <w:t xml:space="preserve"> – „Podział części wojewódzkiej pomiędzy obszary”.</w:t>
            </w:r>
          </w:p>
        </w:tc>
        <w:tc>
          <w:tcPr>
            <w:tcW w:w="4234" w:type="dxa"/>
          </w:tcPr>
          <w:p w14:paraId="23610618" w14:textId="74ADC668" w:rsidR="00D63B9A" w:rsidRPr="00724F39" w:rsidRDefault="00D63B9A" w:rsidP="00241564">
            <w:pPr>
              <w:spacing w:line="240" w:lineRule="auto"/>
              <w:jc w:val="both"/>
              <w:rPr>
                <w:rFonts w:cstheme="minorHAnsi"/>
              </w:rPr>
            </w:pPr>
            <w:r w:rsidRPr="001214B0">
              <w:rPr>
                <w:rFonts w:cstheme="minorHAnsi"/>
              </w:rPr>
              <w:t>Podobszar 6C (Baza szkoleniowa</w:t>
            </w:r>
            <w:r w:rsidR="00E015C9">
              <w:rPr>
                <w:rFonts w:cstheme="minorHAnsi"/>
              </w:rPr>
              <w:t xml:space="preserve"> i </w:t>
            </w:r>
            <w:r w:rsidRPr="001214B0">
              <w:rPr>
                <w:rFonts w:cstheme="minorHAnsi"/>
              </w:rPr>
              <w:t>poligonowa) jest kapitałochłonny i może pochłonąć większość środków z Obszaru 6. Mechanizm dodatkowego 1% jest odwzorowaniem rozwiązania przyjętego już w projekcie dla szkoleń TECC. Zob. pkt A.3</w:t>
            </w:r>
          </w:p>
        </w:tc>
        <w:tc>
          <w:tcPr>
            <w:tcW w:w="3656" w:type="dxa"/>
          </w:tcPr>
          <w:p w14:paraId="5C338548" w14:textId="77777777" w:rsidR="00D63B9A" w:rsidRPr="00724F39" w:rsidRDefault="00D63B9A" w:rsidP="00E015C9">
            <w:pPr>
              <w:spacing w:line="240" w:lineRule="auto"/>
              <w:ind w:right="30"/>
              <w:jc w:val="both"/>
              <w:rPr>
                <w:rFonts w:cstheme="minorHAnsi"/>
              </w:rPr>
            </w:pPr>
            <w:r w:rsidRPr="001214B0">
              <w:rPr>
                <w:rFonts w:cstheme="minorHAnsi"/>
              </w:rPr>
              <w:t>Dodać: „Co najmniej 25% środków Obszaru 6 przeznacza się na zadania z podobszaru 6B, z czego nie mniej niż połowę na działania realizowane wspólnie z podmiotami ochrony ludności i organizacjami pozarządowymi". A także dopuścić zwiększenie części pozostającej w dyspozycji wojewody o dodatkowy 1% przeznaczany w całości na wojewódzki komponent edukacji na rzecz odporności społecznej realizowany w partnerstwie z podmiotami ochrony ludności i organizacjami pozarządowymi.</w:t>
            </w:r>
          </w:p>
        </w:tc>
        <w:tc>
          <w:tcPr>
            <w:tcW w:w="2990" w:type="dxa"/>
          </w:tcPr>
          <w:p w14:paraId="3F8D0EB2" w14:textId="77777777" w:rsidR="005B0E4C" w:rsidRDefault="005B0E4C" w:rsidP="00241564">
            <w:pPr>
              <w:spacing w:line="240" w:lineRule="auto"/>
              <w:jc w:val="both"/>
              <w:rPr>
                <w:rFonts w:cstheme="minorHAnsi"/>
                <w:b/>
              </w:rPr>
            </w:pPr>
            <w:r>
              <w:rPr>
                <w:rFonts w:cstheme="minorHAnsi"/>
                <w:b/>
              </w:rPr>
              <w:t>Uwaga nieuwzględniona</w:t>
            </w:r>
          </w:p>
          <w:p w14:paraId="21799FF4" w14:textId="77777777" w:rsidR="005B0E4C" w:rsidRPr="005B0E4C" w:rsidRDefault="005B0E4C" w:rsidP="00241564">
            <w:pPr>
              <w:spacing w:line="240" w:lineRule="auto"/>
              <w:jc w:val="both"/>
              <w:rPr>
                <w:rFonts w:cstheme="minorHAnsi"/>
              </w:rPr>
            </w:pPr>
            <w:r>
              <w:rPr>
                <w:rFonts w:cstheme="minorHAnsi"/>
              </w:rPr>
              <w:t>Wprowadzanie dodatkowych ograniczeń wydatkowania wewnątrz obszarów jest nieuzasadnione, gdyż ogranicza swobodę organów w racjonalnym dysponowaniu środkami, stosownie do potrzeb.</w:t>
            </w:r>
          </w:p>
        </w:tc>
      </w:tr>
      <w:tr w:rsidR="00D63B9A" w:rsidRPr="00724F39" w14:paraId="3B532084" w14:textId="77777777" w:rsidTr="00D42E0A">
        <w:tc>
          <w:tcPr>
            <w:tcW w:w="577" w:type="dxa"/>
          </w:tcPr>
          <w:p w14:paraId="00C1B222" w14:textId="77777777" w:rsidR="00D63B9A" w:rsidRPr="00724F39" w:rsidRDefault="00D63B9A" w:rsidP="00D2538C">
            <w:pPr>
              <w:pStyle w:val="Akapitzlist"/>
              <w:numPr>
                <w:ilvl w:val="0"/>
                <w:numId w:val="5"/>
              </w:numPr>
              <w:spacing w:line="240" w:lineRule="auto"/>
              <w:ind w:left="318" w:hanging="284"/>
              <w:rPr>
                <w:rFonts w:cstheme="minorHAnsi"/>
              </w:rPr>
            </w:pPr>
          </w:p>
        </w:tc>
        <w:tc>
          <w:tcPr>
            <w:tcW w:w="1961" w:type="dxa"/>
          </w:tcPr>
          <w:p w14:paraId="21DB7B73" w14:textId="77777777" w:rsidR="00D63B9A" w:rsidRDefault="00D63B9A" w:rsidP="00D63B9A">
            <w:r w:rsidRPr="001F59AE">
              <w:rPr>
                <w:rFonts w:cstheme="minorHAnsi"/>
              </w:rPr>
              <w:t xml:space="preserve">Stowarzyszenie Inicjatyw Możliwych </w:t>
            </w:r>
            <w:proofErr w:type="spellStart"/>
            <w:r w:rsidRPr="001F59AE">
              <w:rPr>
                <w:rFonts w:cstheme="minorHAnsi"/>
              </w:rPr>
              <w:t>RzeczJasna</w:t>
            </w:r>
            <w:proofErr w:type="spellEnd"/>
          </w:p>
        </w:tc>
        <w:tc>
          <w:tcPr>
            <w:tcW w:w="2613" w:type="dxa"/>
          </w:tcPr>
          <w:p w14:paraId="7C1BADFC" w14:textId="7B2D8483" w:rsidR="00D63B9A" w:rsidRPr="00724F39" w:rsidRDefault="00D63B9A" w:rsidP="00C87778">
            <w:pPr>
              <w:spacing w:line="240" w:lineRule="auto"/>
              <w:rPr>
                <w:rFonts w:cstheme="minorHAnsi"/>
              </w:rPr>
            </w:pPr>
            <w:r w:rsidRPr="001214B0">
              <w:rPr>
                <w:rFonts w:cstheme="minorHAnsi"/>
              </w:rPr>
              <w:t>Część III</w:t>
            </w:r>
            <w:r w:rsidR="00020719">
              <w:rPr>
                <w:rFonts w:cstheme="minorHAnsi"/>
              </w:rPr>
              <w:t xml:space="preserve"> – Realizacja </w:t>
            </w:r>
            <w:r w:rsidRPr="001214B0">
              <w:rPr>
                <w:rFonts w:cstheme="minorHAnsi"/>
              </w:rPr>
              <w:t xml:space="preserve">, „Realizacja </w:t>
            </w:r>
            <w:r w:rsidR="00020719">
              <w:rPr>
                <w:rFonts w:cstheme="minorHAnsi"/>
              </w:rPr>
              <w:t>P</w:t>
            </w:r>
            <w:r w:rsidRPr="001214B0">
              <w:rPr>
                <w:rFonts w:cstheme="minorHAnsi"/>
              </w:rPr>
              <w:t>rogramu</w:t>
            </w:r>
            <w:r w:rsidR="00020719">
              <w:rPr>
                <w:rFonts w:cstheme="minorHAnsi"/>
              </w:rPr>
              <w:t xml:space="preserve"> Ochrony Ludności</w:t>
            </w:r>
            <w:r w:rsidR="00E015C9">
              <w:rPr>
                <w:rFonts w:cstheme="minorHAnsi"/>
              </w:rPr>
              <w:t xml:space="preserve"> i </w:t>
            </w:r>
            <w:r w:rsidR="00020719">
              <w:rPr>
                <w:rFonts w:cstheme="minorHAnsi"/>
              </w:rPr>
              <w:t xml:space="preserve">Obrony Cywilnej w województwie </w:t>
            </w:r>
            <w:r w:rsidRPr="001214B0">
              <w:rPr>
                <w:rFonts w:cstheme="minorHAnsi"/>
              </w:rPr>
              <w:t>" — zapis o</w:t>
            </w:r>
            <w:r w:rsidR="00C87778">
              <w:rPr>
                <w:rFonts w:cstheme="minorHAnsi"/>
              </w:rPr>
              <w:t> </w:t>
            </w:r>
            <w:r w:rsidRPr="001214B0">
              <w:rPr>
                <w:rFonts w:cstheme="minorHAnsi"/>
              </w:rPr>
              <w:t>środkach dla organizacji pozarządowych</w:t>
            </w:r>
          </w:p>
        </w:tc>
        <w:tc>
          <w:tcPr>
            <w:tcW w:w="4234" w:type="dxa"/>
          </w:tcPr>
          <w:p w14:paraId="4CEEA5A1" w14:textId="77777777" w:rsidR="00D63B9A" w:rsidRPr="00724F39" w:rsidRDefault="00D63B9A" w:rsidP="00241564">
            <w:pPr>
              <w:spacing w:line="240" w:lineRule="auto"/>
              <w:jc w:val="both"/>
              <w:rPr>
                <w:rFonts w:cstheme="minorHAnsi"/>
              </w:rPr>
            </w:pPr>
            <w:r w:rsidRPr="001214B0">
              <w:rPr>
                <w:rFonts w:cstheme="minorHAnsi"/>
              </w:rPr>
              <w:t>W dokumentach programowych sformułowanie „powinno” ma charakter rekomendacyjny, a nie normatywny i wiążący. Zob. pkt A.3</w:t>
            </w:r>
          </w:p>
        </w:tc>
        <w:tc>
          <w:tcPr>
            <w:tcW w:w="3656" w:type="dxa"/>
          </w:tcPr>
          <w:p w14:paraId="7A54E422" w14:textId="77777777" w:rsidR="00D63B9A" w:rsidRPr="00724F39" w:rsidRDefault="00D63B9A" w:rsidP="00E015C9">
            <w:pPr>
              <w:spacing w:line="240" w:lineRule="auto"/>
              <w:ind w:right="30"/>
              <w:jc w:val="both"/>
              <w:rPr>
                <w:rFonts w:cstheme="minorHAnsi"/>
              </w:rPr>
            </w:pPr>
            <w:r w:rsidRPr="001214B0">
              <w:rPr>
                <w:rFonts w:cstheme="minorHAnsi"/>
              </w:rPr>
              <w:t>Zastąpić „powinno zostać przeznaczone" wyrazami „przeznacza się".</w:t>
            </w:r>
          </w:p>
        </w:tc>
        <w:tc>
          <w:tcPr>
            <w:tcW w:w="2990" w:type="dxa"/>
          </w:tcPr>
          <w:p w14:paraId="25C0D39B" w14:textId="77777777" w:rsidR="00D63B9A" w:rsidRDefault="005B0E4C" w:rsidP="00241564">
            <w:pPr>
              <w:spacing w:line="240" w:lineRule="auto"/>
              <w:jc w:val="both"/>
              <w:rPr>
                <w:rFonts w:cstheme="minorHAnsi"/>
                <w:b/>
              </w:rPr>
            </w:pPr>
            <w:r>
              <w:rPr>
                <w:rFonts w:cstheme="minorHAnsi"/>
                <w:b/>
              </w:rPr>
              <w:t>Uwaga nieuwzględniona</w:t>
            </w:r>
          </w:p>
          <w:p w14:paraId="7182A078" w14:textId="77777777" w:rsidR="005B0E4C" w:rsidRPr="005B0E4C" w:rsidRDefault="005B0E4C" w:rsidP="00241564">
            <w:pPr>
              <w:spacing w:line="240" w:lineRule="auto"/>
              <w:jc w:val="both"/>
              <w:rPr>
                <w:rFonts w:cstheme="minorHAnsi"/>
              </w:rPr>
            </w:pPr>
            <w:r>
              <w:rPr>
                <w:rFonts w:cstheme="minorHAnsi"/>
              </w:rPr>
              <w:t xml:space="preserve">We wskazanym przypadku rekomendacja jest wystarczająca. </w:t>
            </w:r>
          </w:p>
        </w:tc>
      </w:tr>
      <w:tr w:rsidR="00D63B9A" w:rsidRPr="00724F39" w14:paraId="6077CCA4" w14:textId="77777777" w:rsidTr="00D42E0A">
        <w:tc>
          <w:tcPr>
            <w:tcW w:w="577" w:type="dxa"/>
          </w:tcPr>
          <w:p w14:paraId="7F134AC8" w14:textId="77777777" w:rsidR="00D63B9A" w:rsidRPr="00724F39" w:rsidRDefault="00D63B9A" w:rsidP="00D2538C">
            <w:pPr>
              <w:pStyle w:val="Akapitzlist"/>
              <w:numPr>
                <w:ilvl w:val="0"/>
                <w:numId w:val="5"/>
              </w:numPr>
              <w:spacing w:line="240" w:lineRule="auto"/>
              <w:ind w:left="318" w:hanging="284"/>
              <w:rPr>
                <w:rFonts w:cstheme="minorHAnsi"/>
              </w:rPr>
            </w:pPr>
          </w:p>
        </w:tc>
        <w:tc>
          <w:tcPr>
            <w:tcW w:w="1961" w:type="dxa"/>
          </w:tcPr>
          <w:p w14:paraId="2228CAE7" w14:textId="77777777" w:rsidR="00D63B9A" w:rsidRDefault="00D63B9A" w:rsidP="00D63B9A">
            <w:r w:rsidRPr="001F59AE">
              <w:rPr>
                <w:rFonts w:cstheme="minorHAnsi"/>
              </w:rPr>
              <w:t xml:space="preserve">Stowarzyszenie Inicjatyw Możliwych </w:t>
            </w:r>
            <w:proofErr w:type="spellStart"/>
            <w:r w:rsidRPr="001F59AE">
              <w:rPr>
                <w:rFonts w:cstheme="minorHAnsi"/>
              </w:rPr>
              <w:t>RzeczJasna</w:t>
            </w:r>
            <w:proofErr w:type="spellEnd"/>
          </w:p>
        </w:tc>
        <w:tc>
          <w:tcPr>
            <w:tcW w:w="2613" w:type="dxa"/>
          </w:tcPr>
          <w:p w14:paraId="11FCB74B" w14:textId="5CEE6479" w:rsidR="00D63B9A" w:rsidRPr="00724F39" w:rsidRDefault="00020719" w:rsidP="00020719">
            <w:pPr>
              <w:spacing w:line="240" w:lineRule="auto"/>
              <w:rPr>
                <w:rFonts w:cstheme="minorHAnsi"/>
              </w:rPr>
            </w:pPr>
            <w:r w:rsidRPr="001214B0">
              <w:rPr>
                <w:rFonts w:cstheme="minorHAnsi"/>
              </w:rPr>
              <w:t>Część III</w:t>
            </w:r>
            <w:r>
              <w:rPr>
                <w:rFonts w:cstheme="minorHAnsi"/>
              </w:rPr>
              <w:t xml:space="preserve"> – Realizacja,  </w:t>
            </w:r>
            <w:r w:rsidR="00D63B9A" w:rsidRPr="001214B0">
              <w:rPr>
                <w:rFonts w:cstheme="minorHAnsi"/>
              </w:rPr>
              <w:t>„Monitorowanie realizacji programu"</w:t>
            </w:r>
            <w:r>
              <w:rPr>
                <w:rFonts w:cstheme="minorHAnsi"/>
              </w:rPr>
              <w:t>.</w:t>
            </w:r>
          </w:p>
        </w:tc>
        <w:tc>
          <w:tcPr>
            <w:tcW w:w="4234" w:type="dxa"/>
          </w:tcPr>
          <w:p w14:paraId="271074A4" w14:textId="77777777" w:rsidR="00D63B9A" w:rsidRPr="00724F39" w:rsidRDefault="00D63B9A" w:rsidP="00241564">
            <w:pPr>
              <w:spacing w:line="240" w:lineRule="auto"/>
              <w:jc w:val="both"/>
              <w:rPr>
                <w:rFonts w:cstheme="minorHAnsi"/>
              </w:rPr>
            </w:pPr>
            <w:r w:rsidRPr="001214B0">
              <w:rPr>
                <w:rFonts w:cstheme="minorHAnsi"/>
              </w:rPr>
              <w:t>Metodyka określi wskaźniki i wartości docelowe dla całego Programu, a powstaje poza procedurą konsultacyjną. Zob. pkt A.1</w:t>
            </w:r>
          </w:p>
        </w:tc>
        <w:tc>
          <w:tcPr>
            <w:tcW w:w="3656" w:type="dxa"/>
          </w:tcPr>
          <w:p w14:paraId="3D577A7D" w14:textId="0ADDCA0B" w:rsidR="00D63B9A" w:rsidRPr="00724F39" w:rsidRDefault="00D63B9A" w:rsidP="00E015C9">
            <w:pPr>
              <w:spacing w:line="240" w:lineRule="auto"/>
              <w:ind w:right="30"/>
              <w:jc w:val="both"/>
              <w:rPr>
                <w:rFonts w:cstheme="minorHAnsi"/>
              </w:rPr>
            </w:pPr>
            <w:r w:rsidRPr="001214B0">
              <w:rPr>
                <w:rFonts w:cstheme="minorHAnsi"/>
              </w:rPr>
              <w:t>Dodać: „Projekt metodyki monitorowania podlega konsultacjom publicznym oraz zaopiniowaniu przez podmioty ochrony ludności</w:t>
            </w:r>
            <w:r w:rsidR="00E015C9">
              <w:rPr>
                <w:rFonts w:cstheme="minorHAnsi"/>
              </w:rPr>
              <w:t xml:space="preserve"> i </w:t>
            </w:r>
            <w:r w:rsidRPr="001214B0">
              <w:rPr>
                <w:rFonts w:cstheme="minorHAnsi"/>
              </w:rPr>
              <w:t>organizacje pozarządowe realizujące zadania Programu".</w:t>
            </w:r>
          </w:p>
        </w:tc>
        <w:tc>
          <w:tcPr>
            <w:tcW w:w="2990" w:type="dxa"/>
          </w:tcPr>
          <w:p w14:paraId="6002EF1D" w14:textId="77777777" w:rsidR="00D63B9A" w:rsidRDefault="005B0E4C" w:rsidP="00241564">
            <w:pPr>
              <w:spacing w:line="240" w:lineRule="auto"/>
              <w:jc w:val="both"/>
              <w:rPr>
                <w:rFonts w:cstheme="minorHAnsi"/>
                <w:b/>
              </w:rPr>
            </w:pPr>
            <w:r>
              <w:rPr>
                <w:rFonts w:cstheme="minorHAnsi"/>
                <w:b/>
              </w:rPr>
              <w:t>Uwaga nieuwzględniona</w:t>
            </w:r>
          </w:p>
          <w:p w14:paraId="6B9C2657" w14:textId="77777777" w:rsidR="005B0E4C" w:rsidRPr="005B0E4C" w:rsidRDefault="005B0E4C" w:rsidP="00241564">
            <w:pPr>
              <w:spacing w:line="240" w:lineRule="auto"/>
              <w:jc w:val="both"/>
              <w:rPr>
                <w:rFonts w:cstheme="minorHAnsi"/>
              </w:rPr>
            </w:pPr>
            <w:r>
              <w:rPr>
                <w:rFonts w:cstheme="minorHAnsi"/>
              </w:rPr>
              <w:t xml:space="preserve">Podmiotem odpowiedzialnym za realizację Programu jest Minister Spraw Wewnętrznych i Administracji, do niego należy więc opracowanie metodyki. Powyższe nie wyklucza ewentualnego stosowania mechanizmów konsultacyjnych. </w:t>
            </w:r>
          </w:p>
        </w:tc>
      </w:tr>
      <w:tr w:rsidR="00D63B9A" w:rsidRPr="00724F39" w14:paraId="4EF21CC2" w14:textId="77777777" w:rsidTr="00D42E0A">
        <w:tc>
          <w:tcPr>
            <w:tcW w:w="577" w:type="dxa"/>
          </w:tcPr>
          <w:p w14:paraId="6EF2A54A" w14:textId="77777777" w:rsidR="00D63B9A" w:rsidRPr="00724F39" w:rsidRDefault="00D63B9A" w:rsidP="00D2538C">
            <w:pPr>
              <w:pStyle w:val="Akapitzlist"/>
              <w:numPr>
                <w:ilvl w:val="0"/>
                <w:numId w:val="5"/>
              </w:numPr>
              <w:spacing w:line="240" w:lineRule="auto"/>
              <w:ind w:left="318" w:hanging="284"/>
              <w:rPr>
                <w:rFonts w:cstheme="minorHAnsi"/>
              </w:rPr>
            </w:pPr>
          </w:p>
        </w:tc>
        <w:tc>
          <w:tcPr>
            <w:tcW w:w="1961" w:type="dxa"/>
          </w:tcPr>
          <w:p w14:paraId="6DBBEF6E" w14:textId="77777777" w:rsidR="00D63B9A" w:rsidRDefault="00D63B9A" w:rsidP="00D63B9A">
            <w:r w:rsidRPr="001F59AE">
              <w:rPr>
                <w:rFonts w:cstheme="minorHAnsi"/>
              </w:rPr>
              <w:t xml:space="preserve">Stowarzyszenie Inicjatyw Możliwych </w:t>
            </w:r>
            <w:proofErr w:type="spellStart"/>
            <w:r w:rsidRPr="001F59AE">
              <w:rPr>
                <w:rFonts w:cstheme="minorHAnsi"/>
              </w:rPr>
              <w:t>RzeczJasna</w:t>
            </w:r>
            <w:proofErr w:type="spellEnd"/>
          </w:p>
        </w:tc>
        <w:tc>
          <w:tcPr>
            <w:tcW w:w="2613" w:type="dxa"/>
          </w:tcPr>
          <w:p w14:paraId="5DDD505C" w14:textId="409151D2" w:rsidR="00D63B9A" w:rsidRPr="00724F39" w:rsidRDefault="00020719" w:rsidP="00020719">
            <w:pPr>
              <w:spacing w:line="240" w:lineRule="auto"/>
              <w:rPr>
                <w:rFonts w:cstheme="minorHAnsi"/>
              </w:rPr>
            </w:pPr>
            <w:r w:rsidRPr="001214B0">
              <w:rPr>
                <w:rFonts w:cstheme="minorHAnsi"/>
              </w:rPr>
              <w:t>Część III</w:t>
            </w:r>
            <w:r>
              <w:rPr>
                <w:rFonts w:cstheme="minorHAnsi"/>
              </w:rPr>
              <w:t xml:space="preserve"> – Realizacja,  </w:t>
            </w:r>
            <w:r w:rsidRPr="001214B0">
              <w:rPr>
                <w:rFonts w:cstheme="minorHAnsi"/>
              </w:rPr>
              <w:t>„Monitorowanie realizacji programu"</w:t>
            </w:r>
            <w:r>
              <w:rPr>
                <w:rFonts w:cstheme="minorHAnsi"/>
              </w:rPr>
              <w:t>.</w:t>
            </w:r>
          </w:p>
        </w:tc>
        <w:tc>
          <w:tcPr>
            <w:tcW w:w="4234" w:type="dxa"/>
          </w:tcPr>
          <w:p w14:paraId="0E60CDF0" w14:textId="77777777" w:rsidR="00D63B9A" w:rsidRPr="00724F39" w:rsidRDefault="00D63B9A" w:rsidP="00241564">
            <w:pPr>
              <w:spacing w:line="240" w:lineRule="auto"/>
              <w:jc w:val="both"/>
              <w:rPr>
                <w:rFonts w:cstheme="minorHAnsi"/>
              </w:rPr>
            </w:pPr>
            <w:r w:rsidRPr="001214B0">
              <w:rPr>
                <w:rFonts w:cstheme="minorHAnsi"/>
              </w:rPr>
              <w:t>Sprawozdawczość za 2025 r. zawiera wyłącznie mierniki produktu. Program sam wskazuje brak</w:t>
            </w:r>
            <w:r>
              <w:rPr>
                <w:rFonts w:cstheme="minorHAnsi"/>
              </w:rPr>
              <w:t xml:space="preserve"> </w:t>
            </w:r>
            <w:r w:rsidRPr="001214B0">
              <w:rPr>
                <w:rFonts w:cstheme="minorHAnsi"/>
              </w:rPr>
              <w:t>jednolitych mierników jako słabość okresu 2025–2026. Zob. pkt A.1</w:t>
            </w:r>
          </w:p>
        </w:tc>
        <w:tc>
          <w:tcPr>
            <w:tcW w:w="3656" w:type="dxa"/>
          </w:tcPr>
          <w:p w14:paraId="32C934F9" w14:textId="0D7A7B01" w:rsidR="00D63B9A" w:rsidRPr="00724F39" w:rsidRDefault="00D63B9A" w:rsidP="00E015C9">
            <w:pPr>
              <w:spacing w:line="240" w:lineRule="auto"/>
              <w:ind w:right="30"/>
              <w:jc w:val="both"/>
              <w:rPr>
                <w:rFonts w:cstheme="minorHAnsi"/>
              </w:rPr>
            </w:pPr>
            <w:r w:rsidRPr="001214B0">
              <w:rPr>
                <w:rFonts w:cstheme="minorHAnsi"/>
              </w:rPr>
              <w:t>Dodać: „W Obszarze 6 wskaźniki obejmują, obok mierników produktu, co najmniej: (a) mierniki rezultatu</w:t>
            </w:r>
            <w:r>
              <w:rPr>
                <w:rFonts w:cstheme="minorHAnsi"/>
              </w:rPr>
              <w:t xml:space="preserve"> </w:t>
            </w:r>
            <w:r w:rsidRPr="001214B0">
              <w:rPr>
                <w:rFonts w:cstheme="minorHAnsi"/>
              </w:rPr>
              <w:t xml:space="preserve">odnoszące się do zmiany wiedzy, umiejętności lub </w:t>
            </w:r>
            <w:proofErr w:type="spellStart"/>
            <w:r w:rsidRPr="001214B0">
              <w:rPr>
                <w:rFonts w:cstheme="minorHAnsi"/>
              </w:rPr>
              <w:t>zachowań</w:t>
            </w:r>
            <w:proofErr w:type="spellEnd"/>
            <w:r w:rsidRPr="001214B0">
              <w:rPr>
                <w:rFonts w:cstheme="minorHAnsi"/>
              </w:rPr>
              <w:t xml:space="preserve"> uczestników, mierzone przed interwencją i po niej; (b) mierniki trwałości, mierzone nie wcześniej niż 3 miesiące po zakończeniu działania; (c) wskaźnik utrzymania kadry prowadzącej". Ponadto: przeznaczyć 2% środków Obszaru 6 na ewaluację</w:t>
            </w:r>
            <w:r w:rsidR="00E015C9">
              <w:rPr>
                <w:rFonts w:cstheme="minorHAnsi"/>
              </w:rPr>
              <w:t xml:space="preserve"> i </w:t>
            </w:r>
            <w:r w:rsidRPr="001214B0">
              <w:rPr>
                <w:rFonts w:cstheme="minorHAnsi"/>
              </w:rPr>
              <w:t>badanie efektów.</w:t>
            </w:r>
          </w:p>
        </w:tc>
        <w:tc>
          <w:tcPr>
            <w:tcW w:w="2990" w:type="dxa"/>
          </w:tcPr>
          <w:p w14:paraId="6C02048E" w14:textId="77777777" w:rsidR="00D63B9A" w:rsidRDefault="005B0E4C" w:rsidP="00241564">
            <w:pPr>
              <w:spacing w:line="240" w:lineRule="auto"/>
              <w:jc w:val="both"/>
              <w:rPr>
                <w:rFonts w:cstheme="minorHAnsi"/>
                <w:b/>
              </w:rPr>
            </w:pPr>
            <w:r>
              <w:rPr>
                <w:rFonts w:cstheme="minorHAnsi"/>
                <w:b/>
              </w:rPr>
              <w:t>Uwaga nieuwzględniona</w:t>
            </w:r>
          </w:p>
          <w:p w14:paraId="24759C18" w14:textId="77777777" w:rsidR="005B0E4C" w:rsidRPr="005B0E4C" w:rsidRDefault="007608D9" w:rsidP="00241564">
            <w:pPr>
              <w:spacing w:line="240" w:lineRule="auto"/>
              <w:jc w:val="both"/>
              <w:rPr>
                <w:rFonts w:cstheme="minorHAnsi"/>
              </w:rPr>
            </w:pPr>
            <w:r>
              <w:rPr>
                <w:rFonts w:cstheme="minorHAnsi"/>
              </w:rPr>
              <w:t xml:space="preserve">Program na lata 2027-2031 nie przesądza jakie mierniki będą stosowane. Kwestia ta zostanie uregulowana w metodyce monitorowania Programu. </w:t>
            </w:r>
          </w:p>
        </w:tc>
      </w:tr>
      <w:tr w:rsidR="00D63B9A" w:rsidRPr="00724F39" w14:paraId="061A1937" w14:textId="77777777" w:rsidTr="00D42E0A">
        <w:tc>
          <w:tcPr>
            <w:tcW w:w="577" w:type="dxa"/>
          </w:tcPr>
          <w:p w14:paraId="394628BA" w14:textId="77777777" w:rsidR="00D63B9A" w:rsidRPr="00724F39" w:rsidRDefault="00D63B9A" w:rsidP="00D2538C">
            <w:pPr>
              <w:pStyle w:val="Akapitzlist"/>
              <w:numPr>
                <w:ilvl w:val="0"/>
                <w:numId w:val="5"/>
              </w:numPr>
              <w:spacing w:line="240" w:lineRule="auto"/>
              <w:ind w:left="318" w:hanging="284"/>
              <w:rPr>
                <w:rFonts w:cstheme="minorHAnsi"/>
              </w:rPr>
            </w:pPr>
          </w:p>
        </w:tc>
        <w:tc>
          <w:tcPr>
            <w:tcW w:w="1961" w:type="dxa"/>
          </w:tcPr>
          <w:p w14:paraId="539530C6" w14:textId="77777777" w:rsidR="00D63B9A" w:rsidRDefault="00D63B9A" w:rsidP="00D63B9A">
            <w:r w:rsidRPr="001F59AE">
              <w:rPr>
                <w:rFonts w:cstheme="minorHAnsi"/>
              </w:rPr>
              <w:t xml:space="preserve">Stowarzyszenie Inicjatyw Możliwych </w:t>
            </w:r>
            <w:proofErr w:type="spellStart"/>
            <w:r w:rsidRPr="001F59AE">
              <w:rPr>
                <w:rFonts w:cstheme="minorHAnsi"/>
              </w:rPr>
              <w:t>RzeczJasna</w:t>
            </w:r>
            <w:proofErr w:type="spellEnd"/>
          </w:p>
        </w:tc>
        <w:tc>
          <w:tcPr>
            <w:tcW w:w="2613" w:type="dxa"/>
          </w:tcPr>
          <w:p w14:paraId="1D7D0787" w14:textId="77777777" w:rsidR="00D63B9A" w:rsidRPr="00724F39" w:rsidRDefault="00D63B9A" w:rsidP="00D84710">
            <w:pPr>
              <w:spacing w:line="240" w:lineRule="auto"/>
              <w:rPr>
                <w:rFonts w:cstheme="minorHAnsi"/>
              </w:rPr>
            </w:pPr>
            <w:r w:rsidRPr="001214B0">
              <w:rPr>
                <w:rFonts w:cstheme="minorHAnsi"/>
              </w:rPr>
              <w:t>Część II</w:t>
            </w:r>
            <w:r w:rsidR="00D84710">
              <w:rPr>
                <w:rFonts w:cstheme="minorHAnsi"/>
              </w:rPr>
              <w:t xml:space="preserve"> - Kierunki rozwoju </w:t>
            </w:r>
            <w:r w:rsidRPr="001214B0">
              <w:rPr>
                <w:rFonts w:cstheme="minorHAnsi"/>
              </w:rPr>
              <w:t>, „Główne etapy realizacji Programu", Rok 2027</w:t>
            </w:r>
            <w:r w:rsidR="00D84710">
              <w:rPr>
                <w:rFonts w:cstheme="minorHAnsi"/>
              </w:rPr>
              <w:t xml:space="preserve"> –etap wyznaczania priorytetów i standaryzacji </w:t>
            </w:r>
            <w:r w:rsidRPr="001214B0">
              <w:rPr>
                <w:rFonts w:cstheme="minorHAnsi"/>
              </w:rPr>
              <w:t>, obszar 6</w:t>
            </w:r>
            <w:r w:rsidR="00D84710">
              <w:rPr>
                <w:rFonts w:cstheme="minorHAnsi"/>
              </w:rPr>
              <w:t>.</w:t>
            </w:r>
          </w:p>
        </w:tc>
        <w:tc>
          <w:tcPr>
            <w:tcW w:w="4234" w:type="dxa"/>
          </w:tcPr>
          <w:p w14:paraId="60969996" w14:textId="77777777" w:rsidR="00D63B9A" w:rsidRPr="00724F39" w:rsidRDefault="00D63B9A" w:rsidP="00241564">
            <w:pPr>
              <w:spacing w:line="240" w:lineRule="auto"/>
              <w:jc w:val="both"/>
              <w:rPr>
                <w:rFonts w:cstheme="minorHAnsi"/>
              </w:rPr>
            </w:pPr>
            <w:r w:rsidRPr="001214B0">
              <w:rPr>
                <w:rFonts w:cstheme="minorHAnsi"/>
              </w:rPr>
              <w:t>W całym rozdziale nie występuje nawet wyraz „dezinformacja". Obszar 6 jest jedynym obszarem bez celu liczbowego. Lata 2027 i 2029 obejmują okresy wyborcze, w których ryzyko operacji informacyjnych jest szczególnie wysokie. Zob. pkt A.2</w:t>
            </w:r>
          </w:p>
        </w:tc>
        <w:tc>
          <w:tcPr>
            <w:tcW w:w="3656" w:type="dxa"/>
          </w:tcPr>
          <w:p w14:paraId="0C8EFDA4" w14:textId="653E1BB4" w:rsidR="00D63B9A" w:rsidRPr="00724F39" w:rsidRDefault="00D63B9A" w:rsidP="00E015C9">
            <w:pPr>
              <w:spacing w:line="240" w:lineRule="auto"/>
              <w:ind w:right="30"/>
              <w:jc w:val="both"/>
              <w:rPr>
                <w:rFonts w:cstheme="minorHAnsi"/>
              </w:rPr>
            </w:pPr>
            <w:r w:rsidRPr="001214B0">
              <w:rPr>
                <w:rFonts w:cstheme="minorHAnsi"/>
              </w:rPr>
              <w:t>Dodać: „uruchomienie od 1 stycznia 2027 r. programów budowania odporności informacyjnej</w:t>
            </w:r>
            <w:r w:rsidR="00E015C9">
              <w:rPr>
                <w:rFonts w:cstheme="minorHAnsi"/>
              </w:rPr>
              <w:t xml:space="preserve"> i </w:t>
            </w:r>
            <w:r w:rsidRPr="001214B0">
              <w:rPr>
                <w:rFonts w:cstheme="minorHAnsi"/>
              </w:rPr>
              <w:t>poznawczej, opartych na uprzedzającym uodpornianiu (</w:t>
            </w:r>
            <w:proofErr w:type="spellStart"/>
            <w:r w:rsidRPr="001214B0">
              <w:rPr>
                <w:rFonts w:cstheme="minorHAnsi"/>
              </w:rPr>
              <w:t>prebunkingu</w:t>
            </w:r>
            <w:proofErr w:type="spellEnd"/>
            <w:r w:rsidRPr="001214B0">
              <w:rPr>
                <w:rFonts w:cstheme="minorHAnsi"/>
              </w:rPr>
              <w:t>), skierowanych do dzieci i młodzieży oraz kadr edukacyjnych</w:t>
            </w:r>
            <w:r w:rsidR="00E015C9">
              <w:rPr>
                <w:rFonts w:cstheme="minorHAnsi"/>
              </w:rPr>
              <w:t xml:space="preserve"> i </w:t>
            </w:r>
            <w:r w:rsidRPr="001214B0">
              <w:rPr>
                <w:rFonts w:cstheme="minorHAnsi"/>
              </w:rPr>
              <w:t>ratowniczych, z priorytetem dla województw objętych modyfikatorem geograficznym; ustalenie wartości bazowych wskaźników świadomości zagrożeń". Analogicznie w etapie 2028–2029 dodać kamień milowy wyrażony liczbą.</w:t>
            </w:r>
          </w:p>
        </w:tc>
        <w:tc>
          <w:tcPr>
            <w:tcW w:w="2990" w:type="dxa"/>
          </w:tcPr>
          <w:p w14:paraId="64A53080" w14:textId="77777777" w:rsidR="00D63B9A" w:rsidRDefault="007608D9" w:rsidP="00241564">
            <w:pPr>
              <w:spacing w:line="240" w:lineRule="auto"/>
              <w:jc w:val="both"/>
              <w:rPr>
                <w:rFonts w:cstheme="minorHAnsi"/>
                <w:b/>
              </w:rPr>
            </w:pPr>
            <w:r>
              <w:rPr>
                <w:rFonts w:cstheme="minorHAnsi"/>
                <w:b/>
              </w:rPr>
              <w:t>Uwaga częściowo uwzględniona</w:t>
            </w:r>
          </w:p>
          <w:p w14:paraId="304299FC" w14:textId="642EC271" w:rsidR="007608D9" w:rsidRPr="007608D9" w:rsidRDefault="007608D9" w:rsidP="00241564">
            <w:pPr>
              <w:spacing w:line="240" w:lineRule="auto"/>
              <w:jc w:val="both"/>
              <w:rPr>
                <w:rFonts w:cstheme="minorHAnsi"/>
              </w:rPr>
            </w:pPr>
            <w:r>
              <w:rPr>
                <w:rFonts w:cstheme="minorHAnsi"/>
              </w:rPr>
              <w:t>W roku 2027 zostanie dodane zadanie dotyczące zwalczania</w:t>
            </w:r>
            <w:r w:rsidR="00E015C9">
              <w:rPr>
                <w:rFonts w:cstheme="minorHAnsi"/>
              </w:rPr>
              <w:t xml:space="preserve"> i </w:t>
            </w:r>
            <w:r>
              <w:rPr>
                <w:rFonts w:cstheme="minorHAnsi"/>
              </w:rPr>
              <w:t xml:space="preserve">przeciwdziałania dezinformacji. </w:t>
            </w:r>
          </w:p>
        </w:tc>
      </w:tr>
      <w:tr w:rsidR="00D63B9A" w:rsidRPr="00724F39" w14:paraId="6685609D" w14:textId="77777777" w:rsidTr="00D42E0A">
        <w:tc>
          <w:tcPr>
            <w:tcW w:w="577" w:type="dxa"/>
          </w:tcPr>
          <w:p w14:paraId="3245FD17" w14:textId="77777777" w:rsidR="00D63B9A" w:rsidRPr="00724F39" w:rsidRDefault="00D63B9A" w:rsidP="00D2538C">
            <w:pPr>
              <w:pStyle w:val="Akapitzlist"/>
              <w:numPr>
                <w:ilvl w:val="0"/>
                <w:numId w:val="5"/>
              </w:numPr>
              <w:spacing w:line="240" w:lineRule="auto"/>
              <w:ind w:left="318" w:hanging="284"/>
              <w:rPr>
                <w:rFonts w:cstheme="minorHAnsi"/>
              </w:rPr>
            </w:pPr>
          </w:p>
        </w:tc>
        <w:tc>
          <w:tcPr>
            <w:tcW w:w="1961" w:type="dxa"/>
          </w:tcPr>
          <w:p w14:paraId="420B3857" w14:textId="77777777" w:rsidR="00D63B9A" w:rsidRDefault="00D63B9A" w:rsidP="00D63B9A">
            <w:r w:rsidRPr="001F59AE">
              <w:rPr>
                <w:rFonts w:cstheme="minorHAnsi"/>
              </w:rPr>
              <w:t xml:space="preserve">Stowarzyszenie Inicjatyw Możliwych </w:t>
            </w:r>
            <w:proofErr w:type="spellStart"/>
            <w:r w:rsidRPr="001F59AE">
              <w:rPr>
                <w:rFonts w:cstheme="minorHAnsi"/>
              </w:rPr>
              <w:t>RzeczJasna</w:t>
            </w:r>
            <w:proofErr w:type="spellEnd"/>
          </w:p>
        </w:tc>
        <w:tc>
          <w:tcPr>
            <w:tcW w:w="2613" w:type="dxa"/>
          </w:tcPr>
          <w:p w14:paraId="437D4B68" w14:textId="77777777" w:rsidR="00D63B9A" w:rsidRPr="00724F39" w:rsidRDefault="00D63B9A" w:rsidP="00D63B9A">
            <w:pPr>
              <w:spacing w:line="240" w:lineRule="auto"/>
              <w:rPr>
                <w:rFonts w:cstheme="minorHAnsi"/>
              </w:rPr>
            </w:pPr>
            <w:r w:rsidRPr="001214B0">
              <w:rPr>
                <w:rFonts w:cstheme="minorHAnsi"/>
              </w:rPr>
              <w:t>Część II</w:t>
            </w:r>
            <w:r w:rsidR="009E388B">
              <w:rPr>
                <w:rFonts w:cstheme="minorHAnsi"/>
              </w:rPr>
              <w:t xml:space="preserve"> – Kierunki rozwoju</w:t>
            </w:r>
            <w:r w:rsidRPr="001214B0">
              <w:rPr>
                <w:rFonts w:cstheme="minorHAnsi"/>
              </w:rPr>
              <w:t>, „Obszary Programu</w:t>
            </w:r>
            <w:r w:rsidR="009E388B">
              <w:rPr>
                <w:rFonts w:cstheme="minorHAnsi"/>
              </w:rPr>
              <w:t xml:space="preserve"> Ochrony Ludności i Obrony Cywilnej</w:t>
            </w:r>
            <w:r w:rsidRPr="001214B0">
              <w:rPr>
                <w:rFonts w:cstheme="minorHAnsi"/>
              </w:rPr>
              <w:t>" — opis Obszaru 6</w:t>
            </w:r>
            <w:r w:rsidR="009E388B">
              <w:rPr>
                <w:rFonts w:cstheme="minorHAnsi"/>
              </w:rPr>
              <w:t>.</w:t>
            </w:r>
          </w:p>
        </w:tc>
        <w:tc>
          <w:tcPr>
            <w:tcW w:w="4234" w:type="dxa"/>
          </w:tcPr>
          <w:p w14:paraId="38C29A8A" w14:textId="77777777" w:rsidR="00D63B9A" w:rsidRPr="00724F39" w:rsidRDefault="00D63B9A" w:rsidP="00241564">
            <w:pPr>
              <w:spacing w:line="240" w:lineRule="auto"/>
              <w:jc w:val="both"/>
              <w:rPr>
                <w:rFonts w:cstheme="minorHAnsi"/>
              </w:rPr>
            </w:pPr>
            <w:r w:rsidRPr="001214B0">
              <w:rPr>
                <w:rFonts w:cstheme="minorHAnsi"/>
              </w:rPr>
              <w:t>Odpowiada Celowi 2 „</w:t>
            </w:r>
            <w:proofErr w:type="spellStart"/>
            <w:r w:rsidRPr="001214B0">
              <w:rPr>
                <w:rFonts w:cstheme="minorHAnsi"/>
              </w:rPr>
              <w:t>Prepare</w:t>
            </w:r>
            <w:proofErr w:type="spellEnd"/>
            <w:r w:rsidRPr="001214B0">
              <w:rPr>
                <w:rFonts w:cstheme="minorHAnsi"/>
              </w:rPr>
              <w:t>", pkt 2.1 zalecenia Komisji 2023/C 56/01, którego Polska jest adresatem. Zob. pkt A.1</w:t>
            </w:r>
          </w:p>
        </w:tc>
        <w:tc>
          <w:tcPr>
            <w:tcW w:w="3656" w:type="dxa"/>
          </w:tcPr>
          <w:p w14:paraId="1CAF7E18" w14:textId="77777777" w:rsidR="00D63B9A" w:rsidRPr="00724F39" w:rsidRDefault="00D63B9A" w:rsidP="00E015C9">
            <w:pPr>
              <w:spacing w:line="240" w:lineRule="auto"/>
              <w:ind w:right="30"/>
              <w:jc w:val="both"/>
              <w:rPr>
                <w:rFonts w:cstheme="minorHAnsi"/>
              </w:rPr>
            </w:pPr>
            <w:r w:rsidRPr="001214B0">
              <w:rPr>
                <w:rFonts w:cstheme="minorHAnsi"/>
              </w:rPr>
              <w:t>Dodać cel: „do 2030 r. co najmniej 90% mieszkańców deklaruje znajomość zagrożeń występujących w miejscu zamieszkania oraz zasad postępowania w sytuacji zagrożenia; osiągnięcie celu mierzone jest cyklicznym badaniem ogólnopolskim z uwzględnieniem danych co najmniej w podziale na województwa".</w:t>
            </w:r>
          </w:p>
        </w:tc>
        <w:tc>
          <w:tcPr>
            <w:tcW w:w="2990" w:type="dxa"/>
          </w:tcPr>
          <w:p w14:paraId="13853005" w14:textId="77777777" w:rsidR="007608D9" w:rsidRDefault="007608D9" w:rsidP="00241564">
            <w:pPr>
              <w:spacing w:line="240" w:lineRule="auto"/>
              <w:jc w:val="both"/>
              <w:rPr>
                <w:rFonts w:cstheme="minorHAnsi"/>
                <w:b/>
              </w:rPr>
            </w:pPr>
            <w:r>
              <w:rPr>
                <w:rFonts w:cstheme="minorHAnsi"/>
                <w:b/>
              </w:rPr>
              <w:t>Uwaga nieuwzględniona</w:t>
            </w:r>
          </w:p>
          <w:p w14:paraId="778FE65C" w14:textId="77777777" w:rsidR="007608D9" w:rsidRPr="007608D9" w:rsidRDefault="007608D9" w:rsidP="00241564">
            <w:pPr>
              <w:spacing w:line="240" w:lineRule="auto"/>
              <w:jc w:val="both"/>
              <w:rPr>
                <w:rFonts w:cstheme="minorHAnsi"/>
              </w:rPr>
            </w:pPr>
            <w:r>
              <w:rPr>
                <w:rFonts w:cstheme="minorHAnsi"/>
              </w:rPr>
              <w:t xml:space="preserve">Propozycja, w szczególności w połączeniu ze wskaźnikiem liczbowym, jest zbyt szczegółowa. Ewentualne rozwiązania w tym zakresie mogą zostać zawarte w metodyce monitorowania Programu. </w:t>
            </w:r>
          </w:p>
        </w:tc>
      </w:tr>
      <w:tr w:rsidR="00D63B9A" w:rsidRPr="00724F39" w14:paraId="7DB21C3A" w14:textId="77777777" w:rsidTr="00D42E0A">
        <w:tc>
          <w:tcPr>
            <w:tcW w:w="577" w:type="dxa"/>
          </w:tcPr>
          <w:p w14:paraId="25D8575B" w14:textId="77777777" w:rsidR="00D63B9A" w:rsidRPr="00724F39" w:rsidRDefault="00D63B9A" w:rsidP="00D2538C">
            <w:pPr>
              <w:pStyle w:val="Akapitzlist"/>
              <w:numPr>
                <w:ilvl w:val="0"/>
                <w:numId w:val="5"/>
              </w:numPr>
              <w:spacing w:line="240" w:lineRule="auto"/>
              <w:ind w:left="318" w:hanging="284"/>
              <w:rPr>
                <w:rFonts w:cstheme="minorHAnsi"/>
              </w:rPr>
            </w:pPr>
          </w:p>
        </w:tc>
        <w:tc>
          <w:tcPr>
            <w:tcW w:w="1961" w:type="dxa"/>
          </w:tcPr>
          <w:p w14:paraId="779BFC3F" w14:textId="77777777" w:rsidR="00D63B9A" w:rsidRDefault="00D63B9A" w:rsidP="00D63B9A">
            <w:r w:rsidRPr="001F59AE">
              <w:rPr>
                <w:rFonts w:cstheme="minorHAnsi"/>
              </w:rPr>
              <w:t xml:space="preserve">Stowarzyszenie Inicjatyw Możliwych </w:t>
            </w:r>
            <w:proofErr w:type="spellStart"/>
            <w:r w:rsidRPr="001F59AE">
              <w:rPr>
                <w:rFonts w:cstheme="minorHAnsi"/>
              </w:rPr>
              <w:t>RzeczJasna</w:t>
            </w:r>
            <w:proofErr w:type="spellEnd"/>
          </w:p>
        </w:tc>
        <w:tc>
          <w:tcPr>
            <w:tcW w:w="2613" w:type="dxa"/>
          </w:tcPr>
          <w:p w14:paraId="3628F3F3" w14:textId="4E392423" w:rsidR="00D63B9A" w:rsidRPr="00724F39" w:rsidRDefault="00D63B9A" w:rsidP="00D63B9A">
            <w:pPr>
              <w:spacing w:line="240" w:lineRule="auto"/>
              <w:rPr>
                <w:rFonts w:cstheme="minorHAnsi"/>
              </w:rPr>
            </w:pPr>
            <w:r w:rsidRPr="001214B0">
              <w:rPr>
                <w:rFonts w:cstheme="minorHAnsi"/>
              </w:rPr>
              <w:t>Załącznik nr 1</w:t>
            </w:r>
            <w:r w:rsidR="000938FA">
              <w:rPr>
                <w:rFonts w:cstheme="minorHAnsi"/>
              </w:rPr>
              <w:t xml:space="preserve"> - </w:t>
            </w:r>
            <w:r w:rsidR="002418E7">
              <w:rPr>
                <w:rFonts w:cstheme="minorHAnsi"/>
              </w:rPr>
              <w:t xml:space="preserve"> „Tabela obszarów, podobszarów</w:t>
            </w:r>
            <w:r w:rsidR="00E015C9">
              <w:rPr>
                <w:rFonts w:cstheme="minorHAnsi"/>
              </w:rPr>
              <w:t xml:space="preserve"> i </w:t>
            </w:r>
            <w:r w:rsidR="002418E7">
              <w:rPr>
                <w:rFonts w:cstheme="minorHAnsi"/>
              </w:rPr>
              <w:t>zadań Programu Ochrony Ludności i Obrony Cywilnej”</w:t>
            </w:r>
            <w:r w:rsidRPr="001214B0">
              <w:rPr>
                <w:rFonts w:cstheme="minorHAnsi"/>
              </w:rPr>
              <w:t>, Obszar 6, podobszar 6B — zadania priorytetowe</w:t>
            </w:r>
          </w:p>
        </w:tc>
        <w:tc>
          <w:tcPr>
            <w:tcW w:w="4234" w:type="dxa"/>
          </w:tcPr>
          <w:p w14:paraId="5C237CE1" w14:textId="77777777" w:rsidR="00D63B9A" w:rsidRPr="00724F39" w:rsidRDefault="00D63B9A" w:rsidP="00241564">
            <w:pPr>
              <w:spacing w:line="240" w:lineRule="auto"/>
              <w:jc w:val="both"/>
              <w:rPr>
                <w:rFonts w:cstheme="minorHAnsi"/>
              </w:rPr>
            </w:pPr>
            <w:r w:rsidRPr="001214B0">
              <w:rPr>
                <w:rFonts w:cstheme="minorHAnsi"/>
              </w:rPr>
              <w:t>Obecne zapisy 6B i 6E są reaktywne. Sprostowanie nie usuwa szkody (Chan i in. 2017); wiedza nie chroni przed powtarzaniem (</w:t>
            </w:r>
            <w:proofErr w:type="spellStart"/>
            <w:r w:rsidRPr="001214B0">
              <w:rPr>
                <w:rFonts w:cstheme="minorHAnsi"/>
              </w:rPr>
              <w:t>Fazio</w:t>
            </w:r>
            <w:proofErr w:type="spellEnd"/>
            <w:r w:rsidRPr="001214B0">
              <w:rPr>
                <w:rFonts w:cstheme="minorHAnsi"/>
              </w:rPr>
              <w:t xml:space="preserve"> i in. 2015). Zob. pkt A.2</w:t>
            </w:r>
          </w:p>
        </w:tc>
        <w:tc>
          <w:tcPr>
            <w:tcW w:w="3656" w:type="dxa"/>
          </w:tcPr>
          <w:p w14:paraId="587AA824" w14:textId="152F26D9" w:rsidR="00D63B9A" w:rsidRPr="00724F39" w:rsidRDefault="00D63B9A" w:rsidP="00E015C9">
            <w:pPr>
              <w:spacing w:line="240" w:lineRule="auto"/>
              <w:ind w:right="30"/>
              <w:jc w:val="both"/>
              <w:rPr>
                <w:rFonts w:cstheme="minorHAnsi"/>
              </w:rPr>
            </w:pPr>
            <w:r w:rsidRPr="001214B0">
              <w:rPr>
                <w:rFonts w:cstheme="minorHAnsi"/>
              </w:rPr>
              <w:t>Dodać pkt 4: „opracowanie</w:t>
            </w:r>
            <w:r w:rsidR="00E015C9">
              <w:rPr>
                <w:rFonts w:cstheme="minorHAnsi"/>
              </w:rPr>
              <w:t xml:space="preserve"> i </w:t>
            </w:r>
            <w:r w:rsidRPr="001214B0">
              <w:rPr>
                <w:rFonts w:cstheme="minorHAnsi"/>
              </w:rPr>
              <w:t>wdrażanie wielosesyjnych programów uprzedzającego uodpornienia poznawczego (</w:t>
            </w:r>
            <w:proofErr w:type="spellStart"/>
            <w:r w:rsidRPr="001214B0">
              <w:rPr>
                <w:rFonts w:cstheme="minorHAnsi"/>
              </w:rPr>
              <w:t>prebunkingu</w:t>
            </w:r>
            <w:proofErr w:type="spellEnd"/>
            <w:r w:rsidRPr="001214B0">
              <w:rPr>
                <w:rFonts w:cstheme="minorHAnsi"/>
              </w:rPr>
              <w:t>), obejmujących rozpoznawanie technik manipulacji, logikę rekomendacji platform cyfrowych oraz mechanizmy oddziaływania emocjonalnego, wraz z zaplanowanymi działaniami przypominającymi".</w:t>
            </w:r>
          </w:p>
        </w:tc>
        <w:tc>
          <w:tcPr>
            <w:tcW w:w="2990" w:type="dxa"/>
          </w:tcPr>
          <w:p w14:paraId="74915633" w14:textId="77777777" w:rsidR="00D63B9A" w:rsidRDefault="00A0264A" w:rsidP="00241564">
            <w:pPr>
              <w:spacing w:line="240" w:lineRule="auto"/>
              <w:jc w:val="both"/>
              <w:rPr>
                <w:rFonts w:cstheme="minorHAnsi"/>
                <w:b/>
              </w:rPr>
            </w:pPr>
            <w:r>
              <w:rPr>
                <w:rFonts w:cstheme="minorHAnsi"/>
                <w:b/>
              </w:rPr>
              <w:t>Uwaga nieuwzględniona</w:t>
            </w:r>
          </w:p>
          <w:p w14:paraId="06A4DCAA" w14:textId="77777777" w:rsidR="00A0264A" w:rsidRPr="00A0264A" w:rsidRDefault="00A0264A" w:rsidP="00241564">
            <w:pPr>
              <w:spacing w:line="240" w:lineRule="auto"/>
              <w:jc w:val="both"/>
              <w:rPr>
                <w:rFonts w:cstheme="minorHAnsi"/>
              </w:rPr>
            </w:pPr>
            <w:r>
              <w:rPr>
                <w:rFonts w:cstheme="minorHAnsi"/>
              </w:rPr>
              <w:t>W Programie w podobszarze 6E pkt 2 wprost wskazano zadanie: „</w:t>
            </w:r>
            <w:r w:rsidRPr="00A0264A">
              <w:rPr>
                <w:rFonts w:cstheme="minorHAnsi"/>
              </w:rPr>
              <w:t>działalność polegająca na aktywnym zwalczaniu dezinformacji,</w:t>
            </w:r>
            <w:r>
              <w:rPr>
                <w:rFonts w:cstheme="minorHAnsi"/>
              </w:rPr>
              <w:t>”.</w:t>
            </w:r>
          </w:p>
        </w:tc>
      </w:tr>
      <w:tr w:rsidR="00D63B9A" w:rsidRPr="00724F39" w14:paraId="5C1B93D5" w14:textId="77777777" w:rsidTr="00D42E0A">
        <w:tc>
          <w:tcPr>
            <w:tcW w:w="577" w:type="dxa"/>
          </w:tcPr>
          <w:p w14:paraId="34F1DF4C" w14:textId="77777777" w:rsidR="00D63B9A" w:rsidRPr="00724F39" w:rsidRDefault="00D63B9A" w:rsidP="00D2538C">
            <w:pPr>
              <w:pStyle w:val="Akapitzlist"/>
              <w:numPr>
                <w:ilvl w:val="0"/>
                <w:numId w:val="5"/>
              </w:numPr>
              <w:spacing w:line="240" w:lineRule="auto"/>
              <w:ind w:left="318" w:hanging="284"/>
              <w:rPr>
                <w:rFonts w:cstheme="minorHAnsi"/>
              </w:rPr>
            </w:pPr>
          </w:p>
        </w:tc>
        <w:tc>
          <w:tcPr>
            <w:tcW w:w="1961" w:type="dxa"/>
          </w:tcPr>
          <w:p w14:paraId="3E1034C3" w14:textId="77777777" w:rsidR="00D63B9A" w:rsidRDefault="00D63B9A" w:rsidP="00D63B9A">
            <w:r w:rsidRPr="001F59AE">
              <w:rPr>
                <w:rFonts w:cstheme="minorHAnsi"/>
              </w:rPr>
              <w:t xml:space="preserve">Stowarzyszenie Inicjatyw Możliwych </w:t>
            </w:r>
            <w:proofErr w:type="spellStart"/>
            <w:r w:rsidRPr="001F59AE">
              <w:rPr>
                <w:rFonts w:cstheme="minorHAnsi"/>
              </w:rPr>
              <w:t>RzeczJasna</w:t>
            </w:r>
            <w:proofErr w:type="spellEnd"/>
          </w:p>
        </w:tc>
        <w:tc>
          <w:tcPr>
            <w:tcW w:w="2613" w:type="dxa"/>
          </w:tcPr>
          <w:p w14:paraId="0EC4E1A1" w14:textId="7F587A4C" w:rsidR="00D63B9A" w:rsidRPr="00724F39" w:rsidRDefault="00D63B9A" w:rsidP="00D63B9A">
            <w:pPr>
              <w:spacing w:line="240" w:lineRule="auto"/>
              <w:rPr>
                <w:rFonts w:cstheme="minorHAnsi"/>
              </w:rPr>
            </w:pPr>
            <w:r w:rsidRPr="001214B0">
              <w:rPr>
                <w:rFonts w:cstheme="minorHAnsi"/>
              </w:rPr>
              <w:t>Załącznik nr 1</w:t>
            </w:r>
            <w:r w:rsidR="000938FA">
              <w:rPr>
                <w:rFonts w:cstheme="minorHAnsi"/>
              </w:rPr>
              <w:t xml:space="preserve"> -- „Tabela obszarów, podobszarów</w:t>
            </w:r>
            <w:r w:rsidR="00E015C9">
              <w:rPr>
                <w:rFonts w:cstheme="minorHAnsi"/>
              </w:rPr>
              <w:t xml:space="preserve"> i </w:t>
            </w:r>
            <w:r w:rsidR="000938FA">
              <w:rPr>
                <w:rFonts w:cstheme="minorHAnsi"/>
              </w:rPr>
              <w:t xml:space="preserve">zadań Programu Ochrony Ludności i Obrony Cywilnej” </w:t>
            </w:r>
            <w:r w:rsidRPr="001214B0">
              <w:rPr>
                <w:rFonts w:cstheme="minorHAnsi"/>
              </w:rPr>
              <w:t>, Obszar 6 — podobszary 6B i 6E</w:t>
            </w:r>
            <w:r w:rsidR="00B54422">
              <w:rPr>
                <w:rFonts w:cstheme="minorHAnsi"/>
              </w:rPr>
              <w:t>.</w:t>
            </w:r>
          </w:p>
        </w:tc>
        <w:tc>
          <w:tcPr>
            <w:tcW w:w="4234" w:type="dxa"/>
          </w:tcPr>
          <w:p w14:paraId="32108739" w14:textId="77777777" w:rsidR="00D63B9A" w:rsidRPr="00724F39" w:rsidRDefault="00D63B9A" w:rsidP="00241564">
            <w:pPr>
              <w:spacing w:line="240" w:lineRule="auto"/>
              <w:jc w:val="both"/>
              <w:rPr>
                <w:rFonts w:cstheme="minorHAnsi"/>
              </w:rPr>
            </w:pPr>
            <w:r w:rsidRPr="001214B0">
              <w:rPr>
                <w:rFonts w:cstheme="minorHAnsi"/>
              </w:rPr>
              <w:t>Przeciwdziałanie manipulacji informacyjnej jest funkcją bezpieczeństwa państwa, a nie działalnością promocyjną. Zob. pkt A.2</w:t>
            </w:r>
          </w:p>
        </w:tc>
        <w:tc>
          <w:tcPr>
            <w:tcW w:w="3656" w:type="dxa"/>
          </w:tcPr>
          <w:p w14:paraId="3F207637" w14:textId="77777777" w:rsidR="00D63B9A" w:rsidRDefault="00D63B9A" w:rsidP="00E015C9">
            <w:pPr>
              <w:spacing w:line="240" w:lineRule="auto"/>
              <w:ind w:right="30"/>
              <w:jc w:val="both"/>
              <w:rPr>
                <w:rFonts w:cstheme="minorHAnsi"/>
              </w:rPr>
            </w:pPr>
            <w:r w:rsidRPr="001214B0">
              <w:rPr>
                <w:rFonts w:cstheme="minorHAnsi"/>
              </w:rPr>
              <w:t>Przenieść zadania dotyczące przeciwdziałania dezinformacji z podobszaru 6E do 6B albo zmienić nazwę podobszaru 6E na „Działalność informacyjna i przeciwdziałanie manipulacji informacyjnej".</w:t>
            </w:r>
          </w:p>
          <w:p w14:paraId="5B63F405" w14:textId="77777777" w:rsidR="00D63B9A" w:rsidRPr="001214B0" w:rsidRDefault="00D63B9A" w:rsidP="00E015C9">
            <w:pPr>
              <w:ind w:right="30"/>
              <w:jc w:val="both"/>
              <w:rPr>
                <w:rFonts w:cstheme="minorHAnsi"/>
              </w:rPr>
            </w:pPr>
          </w:p>
        </w:tc>
        <w:tc>
          <w:tcPr>
            <w:tcW w:w="2990" w:type="dxa"/>
          </w:tcPr>
          <w:p w14:paraId="24954E11" w14:textId="77777777" w:rsidR="00D63B9A" w:rsidRDefault="00911790" w:rsidP="00241564">
            <w:pPr>
              <w:spacing w:line="240" w:lineRule="auto"/>
              <w:jc w:val="both"/>
              <w:rPr>
                <w:rFonts w:cstheme="minorHAnsi"/>
                <w:b/>
              </w:rPr>
            </w:pPr>
            <w:r>
              <w:rPr>
                <w:rFonts w:cstheme="minorHAnsi"/>
                <w:b/>
              </w:rPr>
              <w:t>Uwaga nieuwzględniona</w:t>
            </w:r>
          </w:p>
          <w:p w14:paraId="0EE0AB62" w14:textId="77777777" w:rsidR="00911790" w:rsidRPr="00911790" w:rsidRDefault="00911790" w:rsidP="00241564">
            <w:pPr>
              <w:spacing w:line="240" w:lineRule="auto"/>
              <w:jc w:val="both"/>
              <w:rPr>
                <w:rFonts w:cstheme="minorHAnsi"/>
              </w:rPr>
            </w:pPr>
            <w:r>
              <w:rPr>
                <w:rFonts w:cstheme="minorHAnsi"/>
              </w:rPr>
              <w:t xml:space="preserve">Uwaga niezrozumiała: podobszar 6E wprost zawiera w swojej nazwie „działalność informacyjną”, nie tylko promocyjną. </w:t>
            </w:r>
          </w:p>
        </w:tc>
      </w:tr>
      <w:tr w:rsidR="00D63B9A" w:rsidRPr="00724F39" w14:paraId="4AAE0875" w14:textId="77777777" w:rsidTr="00D42E0A">
        <w:tc>
          <w:tcPr>
            <w:tcW w:w="577" w:type="dxa"/>
          </w:tcPr>
          <w:p w14:paraId="29034C4A" w14:textId="77777777" w:rsidR="00D63B9A" w:rsidRPr="00724F39" w:rsidRDefault="00D63B9A" w:rsidP="00D2538C">
            <w:pPr>
              <w:pStyle w:val="Akapitzlist"/>
              <w:numPr>
                <w:ilvl w:val="0"/>
                <w:numId w:val="5"/>
              </w:numPr>
              <w:spacing w:line="240" w:lineRule="auto"/>
              <w:ind w:left="318" w:hanging="284"/>
              <w:rPr>
                <w:rFonts w:cstheme="minorHAnsi"/>
              </w:rPr>
            </w:pPr>
          </w:p>
        </w:tc>
        <w:tc>
          <w:tcPr>
            <w:tcW w:w="1961" w:type="dxa"/>
          </w:tcPr>
          <w:p w14:paraId="7E927AA9" w14:textId="77777777" w:rsidR="00D63B9A" w:rsidRDefault="00D63B9A" w:rsidP="00D63B9A">
            <w:r w:rsidRPr="001F59AE">
              <w:rPr>
                <w:rFonts w:cstheme="minorHAnsi"/>
              </w:rPr>
              <w:t xml:space="preserve">Stowarzyszenie Inicjatyw Możliwych </w:t>
            </w:r>
            <w:proofErr w:type="spellStart"/>
            <w:r w:rsidRPr="001F59AE">
              <w:rPr>
                <w:rFonts w:cstheme="minorHAnsi"/>
              </w:rPr>
              <w:t>RzeczJasna</w:t>
            </w:r>
            <w:proofErr w:type="spellEnd"/>
          </w:p>
        </w:tc>
        <w:tc>
          <w:tcPr>
            <w:tcW w:w="2613" w:type="dxa"/>
          </w:tcPr>
          <w:p w14:paraId="5478A60C" w14:textId="1B3B4F08" w:rsidR="00D63B9A" w:rsidRPr="00724F39" w:rsidRDefault="00D63B9A" w:rsidP="00D63B9A">
            <w:pPr>
              <w:spacing w:line="240" w:lineRule="auto"/>
              <w:rPr>
                <w:rFonts w:cstheme="minorHAnsi"/>
              </w:rPr>
            </w:pPr>
            <w:r w:rsidRPr="001214B0">
              <w:rPr>
                <w:rFonts w:cstheme="minorHAnsi"/>
              </w:rPr>
              <w:t>Załącznik nr 1</w:t>
            </w:r>
            <w:r w:rsidR="000938FA">
              <w:rPr>
                <w:rFonts w:cstheme="minorHAnsi"/>
              </w:rPr>
              <w:t xml:space="preserve"> - </w:t>
            </w:r>
            <w:r w:rsidR="00E015C9">
              <w:rPr>
                <w:rFonts w:cstheme="minorHAnsi"/>
              </w:rPr>
              <w:t>„Tabela obszarów, podobszarów i </w:t>
            </w:r>
            <w:r w:rsidR="000938FA">
              <w:rPr>
                <w:rFonts w:cstheme="minorHAnsi"/>
              </w:rPr>
              <w:t>zadań Programu Ochrony Ludności i Obrony Cywilnej”</w:t>
            </w:r>
            <w:r w:rsidRPr="001214B0">
              <w:rPr>
                <w:rFonts w:cstheme="minorHAnsi"/>
              </w:rPr>
              <w:t>, Obszar 6, podobszar 6E, zadania priorytetowe pkt 2, w</w:t>
            </w:r>
            <w:r>
              <w:rPr>
                <w:rFonts w:cstheme="minorHAnsi"/>
              </w:rPr>
              <w:t xml:space="preserve"> </w:t>
            </w:r>
            <w:r w:rsidRPr="001214B0">
              <w:rPr>
                <w:rFonts w:cstheme="minorHAnsi"/>
              </w:rPr>
              <w:t>związku z Częścią II</w:t>
            </w:r>
            <w:r w:rsidR="000938FA">
              <w:rPr>
                <w:rFonts w:cstheme="minorHAnsi"/>
              </w:rPr>
              <w:t xml:space="preserve"> – Kierunki rozwoju</w:t>
            </w:r>
            <w:r w:rsidRPr="001214B0">
              <w:rPr>
                <w:rFonts w:cstheme="minorHAnsi"/>
              </w:rPr>
              <w:t>, „Zasady Programu</w:t>
            </w:r>
            <w:r w:rsidR="000938FA">
              <w:rPr>
                <w:rFonts w:cstheme="minorHAnsi"/>
              </w:rPr>
              <w:t xml:space="preserve"> ochrony ludności i obrony cywilnej</w:t>
            </w:r>
            <w:r w:rsidRPr="001214B0">
              <w:rPr>
                <w:rFonts w:cstheme="minorHAnsi"/>
              </w:rPr>
              <w:t>"</w:t>
            </w:r>
            <w:r w:rsidR="00B54422">
              <w:rPr>
                <w:rFonts w:cstheme="minorHAnsi"/>
              </w:rPr>
              <w:t>.</w:t>
            </w:r>
          </w:p>
        </w:tc>
        <w:tc>
          <w:tcPr>
            <w:tcW w:w="4234" w:type="dxa"/>
          </w:tcPr>
          <w:p w14:paraId="3386EF8E" w14:textId="521B7227" w:rsidR="00D63B9A" w:rsidRPr="00724F39" w:rsidRDefault="00D63B9A" w:rsidP="00C87778">
            <w:pPr>
              <w:spacing w:line="240" w:lineRule="auto"/>
              <w:jc w:val="both"/>
              <w:rPr>
                <w:rFonts w:cstheme="minorHAnsi"/>
              </w:rPr>
            </w:pPr>
            <w:r w:rsidRPr="001214B0">
              <w:rPr>
                <w:rFonts w:cstheme="minorHAnsi"/>
              </w:rPr>
              <w:t>Program przewiduje jako zadanie priorytetowe „działalność polegającą na aktywnym zwalczaniu</w:t>
            </w:r>
            <w:r>
              <w:rPr>
                <w:rFonts w:cstheme="minorHAnsi"/>
              </w:rPr>
              <w:t xml:space="preserve"> </w:t>
            </w:r>
            <w:r w:rsidRPr="001214B0">
              <w:rPr>
                <w:rFonts w:cstheme="minorHAnsi"/>
              </w:rPr>
              <w:t>dezinformacji” (Załącznik nr 1, podobszar 6E), nie określając ani sposobu realizacji tego zadania, ani podmiotu za nie odpowiedzialnego, ani roli innych uczestników życia publicznego. Badania przeprowadzone w czterech państwach Unii Europejskiej, w tym w Polsce (</w:t>
            </w:r>
            <w:proofErr w:type="spellStart"/>
            <w:r w:rsidRPr="001214B0">
              <w:rPr>
                <w:rFonts w:cstheme="minorHAnsi"/>
              </w:rPr>
              <w:t>Bruns</w:t>
            </w:r>
            <w:proofErr w:type="spellEnd"/>
            <w:r w:rsidRPr="001214B0">
              <w:rPr>
                <w:rFonts w:cstheme="minorHAnsi"/>
              </w:rPr>
              <w:t xml:space="preserve"> i in., 2024; próba polska: n = 1308), wskazują, że komunikaty pochodzące od instytucji publicznych są mniej skuteczne wśród osób charakteryzujących się niskim poziomem zaufania do tych instytucji. Są to jednocześnie grupy szczególnie podatne na oddziaływanie operacji informacyjnych. W</w:t>
            </w:r>
            <w:r w:rsidR="00C87778">
              <w:rPr>
                <w:rFonts w:cstheme="minorHAnsi"/>
              </w:rPr>
              <w:t> </w:t>
            </w:r>
            <w:r w:rsidRPr="001214B0">
              <w:rPr>
                <w:rFonts w:cstheme="minorHAnsi"/>
              </w:rPr>
              <w:t>praktyce oznacza to, że działania prowadzone wyłącznie kanałami instytucjonalnymi mogą nie docierać do części odbiorców, do których są adresowane. Z tego względu Program powinien wyraźnie przewidywać współpracę z mediami lokalnymi, placówkami oświatowymi, instytucjami kultury oraz organizacjami pozarządowymi, które funkcjonują w społecznościach lokalnych, znają ich specyfikę i korzystają z</w:t>
            </w:r>
            <w:r w:rsidR="00D857FE">
              <w:rPr>
                <w:rFonts w:cstheme="minorHAnsi"/>
              </w:rPr>
              <w:t> </w:t>
            </w:r>
            <w:r w:rsidRPr="001214B0">
              <w:rPr>
                <w:rFonts w:cstheme="minorHAnsi"/>
              </w:rPr>
              <w:t>wypracowanego społecznie zaufania. Zob. pkt A.2.</w:t>
            </w:r>
          </w:p>
        </w:tc>
        <w:tc>
          <w:tcPr>
            <w:tcW w:w="3656" w:type="dxa"/>
          </w:tcPr>
          <w:p w14:paraId="5AA0E237" w14:textId="004DA6A7" w:rsidR="00D63B9A" w:rsidRPr="00724F39" w:rsidRDefault="00D63B9A" w:rsidP="00C87778">
            <w:pPr>
              <w:spacing w:line="240" w:lineRule="auto"/>
              <w:ind w:right="30"/>
              <w:jc w:val="both"/>
              <w:rPr>
                <w:rFonts w:cstheme="minorHAnsi"/>
              </w:rPr>
            </w:pPr>
            <w:r w:rsidRPr="001214B0">
              <w:rPr>
                <w:rFonts w:cstheme="minorHAnsi"/>
              </w:rPr>
              <w:t>Dodać zapis w Zasadach Programu: „Działania z zakresu przeciwdziałania dezinformacji prowadzi się z</w:t>
            </w:r>
            <w:r w:rsidR="00C87778">
              <w:rPr>
                <w:rFonts w:cstheme="minorHAnsi"/>
              </w:rPr>
              <w:t> </w:t>
            </w:r>
            <w:r w:rsidRPr="001214B0">
              <w:rPr>
                <w:rFonts w:cstheme="minorHAnsi"/>
              </w:rPr>
              <w:t>poszanowaniem wolności wypowiedzi i wolności mediów. Ich podstawową formą jest edukacja, wzmacnianie kompetencji informacyjnych odbiorców oraz uprzedzające uodpornianie poznawcze, realizowane w miarę możliwości przy udziale mediów lokalnych, placówek oświatowych, instytucji kultury i organizacji pozarządowych cieszących się zaufaniem społeczności".</w:t>
            </w:r>
          </w:p>
        </w:tc>
        <w:tc>
          <w:tcPr>
            <w:tcW w:w="2990" w:type="dxa"/>
          </w:tcPr>
          <w:p w14:paraId="69134AB2" w14:textId="77777777" w:rsidR="00D63B9A" w:rsidRDefault="00911790" w:rsidP="00241564">
            <w:pPr>
              <w:spacing w:line="240" w:lineRule="auto"/>
              <w:jc w:val="both"/>
              <w:rPr>
                <w:rFonts w:cstheme="minorHAnsi"/>
                <w:b/>
              </w:rPr>
            </w:pPr>
            <w:r>
              <w:rPr>
                <w:rFonts w:cstheme="minorHAnsi"/>
                <w:b/>
              </w:rPr>
              <w:t>Uwaga nieuwzględniona</w:t>
            </w:r>
          </w:p>
          <w:p w14:paraId="24256C07" w14:textId="77777777" w:rsidR="00911790" w:rsidRPr="00911790" w:rsidRDefault="00911790" w:rsidP="00241564">
            <w:pPr>
              <w:spacing w:line="240" w:lineRule="auto"/>
              <w:jc w:val="both"/>
              <w:rPr>
                <w:rFonts w:cstheme="minorHAnsi"/>
              </w:rPr>
            </w:pPr>
            <w:r>
              <w:rPr>
                <w:rFonts w:cstheme="minorHAnsi"/>
              </w:rPr>
              <w:t>Nie kwestionując przedstawionych w uwadze informacji należy wskazać, iż Program nie określa szczegółowych sposobów prawidłowej realizacji poszczególnych zadań.</w:t>
            </w:r>
          </w:p>
        </w:tc>
      </w:tr>
      <w:tr w:rsidR="00D63B9A" w:rsidRPr="00724F39" w14:paraId="37147E02" w14:textId="77777777" w:rsidTr="00D42E0A">
        <w:tc>
          <w:tcPr>
            <w:tcW w:w="577" w:type="dxa"/>
          </w:tcPr>
          <w:p w14:paraId="11874806" w14:textId="77777777" w:rsidR="00D63B9A" w:rsidRPr="00724F39" w:rsidRDefault="00D63B9A" w:rsidP="00D2538C">
            <w:pPr>
              <w:pStyle w:val="Akapitzlist"/>
              <w:numPr>
                <w:ilvl w:val="0"/>
                <w:numId w:val="5"/>
              </w:numPr>
              <w:spacing w:line="240" w:lineRule="auto"/>
              <w:ind w:left="318" w:hanging="284"/>
              <w:rPr>
                <w:rFonts w:cstheme="minorHAnsi"/>
              </w:rPr>
            </w:pPr>
          </w:p>
        </w:tc>
        <w:tc>
          <w:tcPr>
            <w:tcW w:w="1961" w:type="dxa"/>
          </w:tcPr>
          <w:p w14:paraId="0DE2C7A7" w14:textId="77777777" w:rsidR="00D63B9A" w:rsidRDefault="00D63B9A" w:rsidP="00D63B9A">
            <w:r w:rsidRPr="00A873D9">
              <w:rPr>
                <w:rFonts w:cstheme="minorHAnsi"/>
              </w:rPr>
              <w:t>Stowarzyszenie Inicjatyw</w:t>
            </w:r>
            <w:r w:rsidRPr="001F59AE">
              <w:rPr>
                <w:rFonts w:cstheme="minorHAnsi"/>
              </w:rPr>
              <w:t xml:space="preserve"> Możliwych </w:t>
            </w:r>
            <w:proofErr w:type="spellStart"/>
            <w:r w:rsidRPr="001F59AE">
              <w:rPr>
                <w:rFonts w:cstheme="minorHAnsi"/>
              </w:rPr>
              <w:t>RzeczJasna</w:t>
            </w:r>
            <w:proofErr w:type="spellEnd"/>
          </w:p>
        </w:tc>
        <w:tc>
          <w:tcPr>
            <w:tcW w:w="2613" w:type="dxa"/>
          </w:tcPr>
          <w:p w14:paraId="5012115B" w14:textId="78D36AC5" w:rsidR="00D63B9A" w:rsidRPr="00724F39" w:rsidRDefault="00D63B9A" w:rsidP="00D63B9A">
            <w:pPr>
              <w:spacing w:line="240" w:lineRule="auto"/>
              <w:rPr>
                <w:rFonts w:cstheme="minorHAnsi"/>
              </w:rPr>
            </w:pPr>
            <w:r w:rsidRPr="001214B0">
              <w:rPr>
                <w:rFonts w:cstheme="minorHAnsi"/>
              </w:rPr>
              <w:t>Załącznik nr 1</w:t>
            </w:r>
            <w:r w:rsidR="00BC69BC">
              <w:rPr>
                <w:rFonts w:cstheme="minorHAnsi"/>
              </w:rPr>
              <w:t xml:space="preserve"> - „Tabela obszarów, podobszarów i zadań Programu Ochrony Ludności i Obrony Cywilnej”</w:t>
            </w:r>
            <w:r w:rsidRPr="001214B0">
              <w:rPr>
                <w:rFonts w:cstheme="minorHAnsi"/>
              </w:rPr>
              <w:t>, Obszar 6, podobszar 6B — zadania priorytetowe</w:t>
            </w:r>
            <w:r w:rsidR="00B54422">
              <w:rPr>
                <w:rFonts w:cstheme="minorHAnsi"/>
              </w:rPr>
              <w:t>.</w:t>
            </w:r>
          </w:p>
        </w:tc>
        <w:tc>
          <w:tcPr>
            <w:tcW w:w="4234" w:type="dxa"/>
          </w:tcPr>
          <w:p w14:paraId="6030B908" w14:textId="77777777" w:rsidR="00D63B9A" w:rsidRPr="00724F39" w:rsidRDefault="00D63B9A" w:rsidP="00241564">
            <w:pPr>
              <w:spacing w:line="240" w:lineRule="auto"/>
              <w:jc w:val="both"/>
              <w:rPr>
                <w:rFonts w:cstheme="minorHAnsi"/>
              </w:rPr>
            </w:pPr>
            <w:r w:rsidRPr="001214B0">
              <w:rPr>
                <w:rFonts w:cstheme="minorHAnsi"/>
              </w:rPr>
              <w:t>W Polsce działa 9 521 drużyn MDP/DDP zrzeszających 140 008 dzieci i młodzieży (stan na 2025 rok); Program nie wymienia ich ani razu, mimo że 6B stawia jako priorytet edukację osób poniżej 18. roku życia. Art. 17 ust. 4 ustawy dopuszcza udział małoletnich w zadaniach innych niż w zakresie ratowniczym. Zob. pkt A.4</w:t>
            </w:r>
          </w:p>
        </w:tc>
        <w:tc>
          <w:tcPr>
            <w:tcW w:w="3656" w:type="dxa"/>
          </w:tcPr>
          <w:p w14:paraId="4837541A" w14:textId="77777777" w:rsidR="00D63B9A" w:rsidRPr="00724F39" w:rsidRDefault="00D63B9A" w:rsidP="00E015C9">
            <w:pPr>
              <w:spacing w:line="240" w:lineRule="auto"/>
              <w:ind w:right="30"/>
              <w:jc w:val="both"/>
              <w:rPr>
                <w:rFonts w:cstheme="minorHAnsi"/>
              </w:rPr>
            </w:pPr>
            <w:r w:rsidRPr="001214B0">
              <w:rPr>
                <w:rFonts w:cstheme="minorHAnsi"/>
              </w:rPr>
              <w:t xml:space="preserve">Dodać pkt 5: „wspieranie ciągłych, wielosesyjnych programów rozwoju dzieci i młodzieży realizowanych przy podmiotach ochrony ludności, w tym przy młodzieżowych i dziecięcych drużynach pożarniczych oraz w organizacjach harcerskich, obejmujących kompetencje z zakresu ochrony ludności, pierwszej pomocy, zaradności technicznej i odporności informacyjnej, wraz z finansowaniem kadry prowadzącej, jej kształcenia i </w:t>
            </w:r>
            <w:proofErr w:type="spellStart"/>
            <w:r w:rsidRPr="001214B0">
              <w:rPr>
                <w:rFonts w:cstheme="minorHAnsi"/>
              </w:rPr>
              <w:t>superwizji</w:t>
            </w:r>
            <w:proofErr w:type="spellEnd"/>
            <w:r w:rsidRPr="001214B0">
              <w:rPr>
                <w:rFonts w:cstheme="minorHAnsi"/>
              </w:rPr>
              <w:t>".</w:t>
            </w:r>
          </w:p>
        </w:tc>
        <w:tc>
          <w:tcPr>
            <w:tcW w:w="2990" w:type="dxa"/>
          </w:tcPr>
          <w:p w14:paraId="0DA24E61" w14:textId="77777777" w:rsidR="00D63B9A" w:rsidRDefault="00911790" w:rsidP="00241564">
            <w:pPr>
              <w:spacing w:line="240" w:lineRule="auto"/>
              <w:jc w:val="both"/>
              <w:rPr>
                <w:rFonts w:cstheme="minorHAnsi"/>
                <w:b/>
              </w:rPr>
            </w:pPr>
            <w:r>
              <w:rPr>
                <w:rFonts w:cstheme="minorHAnsi"/>
                <w:b/>
              </w:rPr>
              <w:t>Uwaga częściowo uwzględniona</w:t>
            </w:r>
          </w:p>
          <w:p w14:paraId="26A5860E" w14:textId="7676FB17" w:rsidR="00911790" w:rsidRPr="00911790" w:rsidRDefault="00911790" w:rsidP="00241564">
            <w:pPr>
              <w:spacing w:line="240" w:lineRule="auto"/>
              <w:jc w:val="both"/>
              <w:rPr>
                <w:rFonts w:cstheme="minorHAnsi"/>
              </w:rPr>
            </w:pPr>
            <w:r>
              <w:rPr>
                <w:rFonts w:cstheme="minorHAnsi"/>
              </w:rPr>
              <w:t>W podobszarze 6B zostanie dodane odniesienie do młodzieżowych drużyn pożarniczych</w:t>
            </w:r>
            <w:r w:rsidR="00D857FE">
              <w:rPr>
                <w:rFonts w:cstheme="minorHAnsi"/>
              </w:rPr>
              <w:t>.</w:t>
            </w:r>
          </w:p>
        </w:tc>
      </w:tr>
      <w:tr w:rsidR="00D63B9A" w:rsidRPr="00724F39" w14:paraId="4616A3B0" w14:textId="77777777" w:rsidTr="00D42E0A">
        <w:tc>
          <w:tcPr>
            <w:tcW w:w="577" w:type="dxa"/>
          </w:tcPr>
          <w:p w14:paraId="2832F20A" w14:textId="77777777" w:rsidR="00D63B9A" w:rsidRPr="00724F39" w:rsidRDefault="00D63B9A" w:rsidP="00D2538C">
            <w:pPr>
              <w:pStyle w:val="Akapitzlist"/>
              <w:numPr>
                <w:ilvl w:val="0"/>
                <w:numId w:val="5"/>
              </w:numPr>
              <w:spacing w:line="240" w:lineRule="auto"/>
              <w:ind w:left="318" w:hanging="284"/>
              <w:rPr>
                <w:rFonts w:cstheme="minorHAnsi"/>
              </w:rPr>
            </w:pPr>
          </w:p>
        </w:tc>
        <w:tc>
          <w:tcPr>
            <w:tcW w:w="1961" w:type="dxa"/>
          </w:tcPr>
          <w:p w14:paraId="457C1EE8" w14:textId="77777777" w:rsidR="00D63B9A" w:rsidRDefault="00D63B9A" w:rsidP="00D63B9A">
            <w:r w:rsidRPr="001F59AE">
              <w:rPr>
                <w:rFonts w:cstheme="minorHAnsi"/>
              </w:rPr>
              <w:t xml:space="preserve">Stowarzyszenie Inicjatyw Możliwych </w:t>
            </w:r>
            <w:proofErr w:type="spellStart"/>
            <w:r w:rsidRPr="001F59AE">
              <w:rPr>
                <w:rFonts w:cstheme="minorHAnsi"/>
              </w:rPr>
              <w:t>RzeczJasna</w:t>
            </w:r>
            <w:proofErr w:type="spellEnd"/>
          </w:p>
        </w:tc>
        <w:tc>
          <w:tcPr>
            <w:tcW w:w="2613" w:type="dxa"/>
          </w:tcPr>
          <w:p w14:paraId="45BA89BD" w14:textId="61B3F8B5" w:rsidR="00D63B9A" w:rsidRPr="00724F39" w:rsidRDefault="00D63B9A" w:rsidP="00D63B9A">
            <w:pPr>
              <w:spacing w:line="240" w:lineRule="auto"/>
              <w:rPr>
                <w:rFonts w:cstheme="minorHAnsi"/>
              </w:rPr>
            </w:pPr>
            <w:r w:rsidRPr="00887DCB">
              <w:rPr>
                <w:rFonts w:cstheme="minorHAnsi"/>
              </w:rPr>
              <w:t>Załącznik nr 1</w:t>
            </w:r>
            <w:r w:rsidR="00BC69BC">
              <w:rPr>
                <w:rFonts w:cstheme="minorHAnsi"/>
              </w:rPr>
              <w:t xml:space="preserve"> - „Tabela obszarów, podobszarów i zadań Programu Ochrony Ludności i Obrony Cywilnej”</w:t>
            </w:r>
            <w:r w:rsidRPr="00887DCB">
              <w:rPr>
                <w:rFonts w:cstheme="minorHAnsi"/>
              </w:rPr>
              <w:t>, Obszar 6, podobszar 6B — zadania pozostałe</w:t>
            </w:r>
            <w:r w:rsidR="00B54422">
              <w:rPr>
                <w:rFonts w:cstheme="minorHAnsi"/>
              </w:rPr>
              <w:t>.</w:t>
            </w:r>
          </w:p>
        </w:tc>
        <w:tc>
          <w:tcPr>
            <w:tcW w:w="4234" w:type="dxa"/>
          </w:tcPr>
          <w:p w14:paraId="2043013D" w14:textId="00883F49" w:rsidR="00D63B9A" w:rsidRPr="00724F39" w:rsidRDefault="00D63B9A" w:rsidP="00241564">
            <w:pPr>
              <w:spacing w:line="240" w:lineRule="auto"/>
              <w:jc w:val="both"/>
              <w:rPr>
                <w:rFonts w:cstheme="minorHAnsi"/>
              </w:rPr>
            </w:pPr>
            <w:r w:rsidRPr="00887DCB">
              <w:rPr>
                <w:rFonts w:cstheme="minorHAnsi"/>
              </w:rPr>
              <w:t>Program wskazuje dzieci i młodzież jako priorytetową grupę odbiorców działań edukacyjnych,</w:t>
            </w:r>
            <w:r>
              <w:rPr>
                <w:rFonts w:cstheme="minorHAnsi"/>
              </w:rPr>
              <w:t xml:space="preserve"> </w:t>
            </w:r>
            <w:r w:rsidRPr="00887DCB">
              <w:rPr>
                <w:rFonts w:cstheme="minorHAnsi"/>
              </w:rPr>
              <w:t>nie przewiduje jednak mechanizmu współpracy z ministrem właściwym do spraw oświaty i wychowania ani z organami prowadzącymi szkoły. Proponowana zmiana odpowiada art. 4 ust.</w:t>
            </w:r>
            <w:r w:rsidR="00D857FE">
              <w:rPr>
                <w:rFonts w:cstheme="minorHAnsi"/>
              </w:rPr>
              <w:t> </w:t>
            </w:r>
            <w:r w:rsidRPr="00887DCB">
              <w:rPr>
                <w:rFonts w:cstheme="minorHAnsi"/>
              </w:rPr>
              <w:t>1 pkt 2 ustawy o ochronie ludności i</w:t>
            </w:r>
            <w:r w:rsidR="00D857FE">
              <w:rPr>
                <w:rFonts w:cstheme="minorHAnsi"/>
              </w:rPr>
              <w:t> </w:t>
            </w:r>
            <w:r w:rsidRPr="00887DCB">
              <w:rPr>
                <w:rFonts w:cstheme="minorHAnsi"/>
              </w:rPr>
              <w:t xml:space="preserve">obronie cywilnej. Jest również zgodna z kierunkiem polityki Unii Europejskiej dotyczącym rozwijania kompetencji medialnych i odporności społecznej, wyrażonym w art. 33a dyrektywy 2010/13/UE oraz w </w:t>
            </w:r>
            <w:proofErr w:type="spellStart"/>
            <w:r w:rsidRPr="00887DCB">
              <w:rPr>
                <w:rFonts w:cstheme="minorHAnsi"/>
              </w:rPr>
              <w:t>European</w:t>
            </w:r>
            <w:proofErr w:type="spellEnd"/>
            <w:r w:rsidRPr="00887DCB">
              <w:rPr>
                <w:rFonts w:cstheme="minorHAnsi"/>
              </w:rPr>
              <w:t xml:space="preserve"> </w:t>
            </w:r>
            <w:proofErr w:type="spellStart"/>
            <w:r w:rsidRPr="00887DCB">
              <w:rPr>
                <w:rFonts w:cstheme="minorHAnsi"/>
              </w:rPr>
              <w:t>Preparedness</w:t>
            </w:r>
            <w:proofErr w:type="spellEnd"/>
            <w:r w:rsidRPr="00887DCB">
              <w:rPr>
                <w:rFonts w:cstheme="minorHAnsi"/>
              </w:rPr>
              <w:t xml:space="preserve"> Union </w:t>
            </w:r>
            <w:proofErr w:type="spellStart"/>
            <w:r w:rsidRPr="00887DCB">
              <w:rPr>
                <w:rFonts w:cstheme="minorHAnsi"/>
              </w:rPr>
              <w:t>Strategy</w:t>
            </w:r>
            <w:proofErr w:type="spellEnd"/>
            <w:r w:rsidRPr="00887DCB">
              <w:rPr>
                <w:rFonts w:cstheme="minorHAnsi"/>
              </w:rPr>
              <w:t>, która przewiduje rozwijanie programów edukacyjnych wzmacniających przygotowanie społeczeństwa do sytuacji kryzysowych. Zob. pkt A.4.</w:t>
            </w:r>
          </w:p>
        </w:tc>
        <w:tc>
          <w:tcPr>
            <w:tcW w:w="3656" w:type="dxa"/>
          </w:tcPr>
          <w:p w14:paraId="45933203" w14:textId="7D6F45C3" w:rsidR="00D63B9A" w:rsidRPr="00724F39" w:rsidRDefault="00D63B9A" w:rsidP="00E015C9">
            <w:pPr>
              <w:spacing w:line="240" w:lineRule="auto"/>
              <w:ind w:right="30"/>
              <w:jc w:val="both"/>
              <w:rPr>
                <w:rFonts w:cstheme="minorHAnsi"/>
              </w:rPr>
            </w:pPr>
            <w:r w:rsidRPr="00887DCB">
              <w:rPr>
                <w:rFonts w:cstheme="minorHAnsi"/>
              </w:rPr>
              <w:t>Dodać: „współpraca z ministrem właściwym do spraw oświaty i wychowania oraz z organami prowadzącymi</w:t>
            </w:r>
            <w:r>
              <w:rPr>
                <w:rFonts w:cstheme="minorHAnsi"/>
              </w:rPr>
              <w:t xml:space="preserve"> </w:t>
            </w:r>
            <w:r w:rsidRPr="00887DCB">
              <w:rPr>
                <w:rFonts w:cstheme="minorHAnsi"/>
              </w:rPr>
              <w:t>szkoły w</w:t>
            </w:r>
            <w:r w:rsidR="00D857FE">
              <w:rPr>
                <w:rFonts w:cstheme="minorHAnsi"/>
              </w:rPr>
              <w:t> </w:t>
            </w:r>
            <w:r w:rsidRPr="00887DCB">
              <w:rPr>
                <w:rFonts w:cstheme="minorHAnsi"/>
              </w:rPr>
              <w:t>zakresie treści dotyczących ochrony ludności, gotowości kryzysowej i</w:t>
            </w:r>
            <w:r w:rsidR="00D857FE">
              <w:rPr>
                <w:rFonts w:cstheme="minorHAnsi"/>
              </w:rPr>
              <w:t> </w:t>
            </w:r>
            <w:r w:rsidRPr="00887DCB">
              <w:rPr>
                <w:rFonts w:cstheme="minorHAnsi"/>
              </w:rPr>
              <w:t>odporności informacyjnej, w tym dofinansowanie szkolenia nauczycieli, bibliotekarzy i osób pracujących z</w:t>
            </w:r>
            <w:r w:rsidR="00D857FE">
              <w:rPr>
                <w:rFonts w:cstheme="minorHAnsi"/>
              </w:rPr>
              <w:t> </w:t>
            </w:r>
            <w:r w:rsidRPr="00887DCB">
              <w:rPr>
                <w:rFonts w:cstheme="minorHAnsi"/>
              </w:rPr>
              <w:t>młodzieżą".</w:t>
            </w:r>
          </w:p>
        </w:tc>
        <w:tc>
          <w:tcPr>
            <w:tcW w:w="2990" w:type="dxa"/>
          </w:tcPr>
          <w:p w14:paraId="3AF2876A" w14:textId="77777777" w:rsidR="00D63B9A" w:rsidRDefault="00911790" w:rsidP="00241564">
            <w:pPr>
              <w:spacing w:line="240" w:lineRule="auto"/>
              <w:jc w:val="both"/>
              <w:rPr>
                <w:rFonts w:cstheme="minorHAnsi"/>
                <w:b/>
              </w:rPr>
            </w:pPr>
            <w:r>
              <w:rPr>
                <w:rFonts w:cstheme="minorHAnsi"/>
                <w:b/>
              </w:rPr>
              <w:t>Uwaga nieuwzględniona</w:t>
            </w:r>
          </w:p>
          <w:p w14:paraId="0541BDAF" w14:textId="41371E0F" w:rsidR="00911790" w:rsidRPr="00911790" w:rsidRDefault="00911790" w:rsidP="00046079">
            <w:pPr>
              <w:spacing w:line="240" w:lineRule="auto"/>
              <w:jc w:val="both"/>
              <w:rPr>
                <w:rFonts w:cstheme="minorHAnsi"/>
              </w:rPr>
            </w:pPr>
            <w:r>
              <w:rPr>
                <w:rFonts w:cstheme="minorHAnsi"/>
              </w:rPr>
              <w:t>W kluczowych zadaniach na rok 2027 wskazano „</w:t>
            </w:r>
            <w:r w:rsidRPr="00911790">
              <w:rPr>
                <w:rFonts w:cstheme="minorHAnsi"/>
              </w:rPr>
              <w:t>przeszkolenie wszystkich obligatoryjnych grup personelu zgodnie z ustawą, ustanowienie regularnych, ujednoliconych cykli szkoleń i</w:t>
            </w:r>
            <w:r w:rsidR="00D857FE">
              <w:rPr>
                <w:rFonts w:cstheme="minorHAnsi"/>
              </w:rPr>
              <w:t> </w:t>
            </w:r>
            <w:r w:rsidR="00046079">
              <w:rPr>
                <w:rFonts w:cstheme="minorHAnsi"/>
              </w:rPr>
              <w:t>działań edukacyjnych, także w </w:t>
            </w:r>
            <w:r w:rsidRPr="00911790">
              <w:rPr>
                <w:rFonts w:cstheme="minorHAnsi"/>
              </w:rPr>
              <w:t>toku edukacji dzieci i</w:t>
            </w:r>
            <w:r w:rsidR="00046079">
              <w:rPr>
                <w:rFonts w:cstheme="minorHAnsi"/>
              </w:rPr>
              <w:t> </w:t>
            </w:r>
            <w:r w:rsidRPr="00911790">
              <w:rPr>
                <w:rFonts w:cstheme="minorHAnsi"/>
              </w:rPr>
              <w:t>młodzieży</w:t>
            </w:r>
            <w:r>
              <w:rPr>
                <w:rFonts w:cstheme="minorHAnsi"/>
              </w:rPr>
              <w:t>” co stanowi wprost odniesienie do art. 56 ustawy o</w:t>
            </w:r>
            <w:r w:rsidR="00D857FE">
              <w:rPr>
                <w:rFonts w:cstheme="minorHAnsi"/>
              </w:rPr>
              <w:t> </w:t>
            </w:r>
            <w:r>
              <w:rPr>
                <w:rFonts w:cstheme="minorHAnsi"/>
              </w:rPr>
              <w:t xml:space="preserve">ochronie ludności i obronie cywilnej. </w:t>
            </w:r>
          </w:p>
        </w:tc>
      </w:tr>
      <w:tr w:rsidR="00D63B9A" w:rsidRPr="00724F39" w14:paraId="6F695D1D" w14:textId="77777777" w:rsidTr="00D42E0A">
        <w:tc>
          <w:tcPr>
            <w:tcW w:w="577" w:type="dxa"/>
          </w:tcPr>
          <w:p w14:paraId="6D926ADB" w14:textId="77777777" w:rsidR="00D63B9A" w:rsidRPr="00724F39" w:rsidRDefault="00D63B9A" w:rsidP="00D2538C">
            <w:pPr>
              <w:pStyle w:val="Akapitzlist"/>
              <w:numPr>
                <w:ilvl w:val="0"/>
                <w:numId w:val="5"/>
              </w:numPr>
              <w:spacing w:line="240" w:lineRule="auto"/>
              <w:ind w:left="318" w:hanging="284"/>
              <w:rPr>
                <w:rFonts w:cstheme="minorHAnsi"/>
              </w:rPr>
            </w:pPr>
          </w:p>
        </w:tc>
        <w:tc>
          <w:tcPr>
            <w:tcW w:w="1961" w:type="dxa"/>
          </w:tcPr>
          <w:p w14:paraId="251A3E2F" w14:textId="77777777" w:rsidR="00D63B9A" w:rsidRDefault="00D63B9A" w:rsidP="00D63B9A">
            <w:r w:rsidRPr="001F59AE">
              <w:rPr>
                <w:rFonts w:cstheme="minorHAnsi"/>
              </w:rPr>
              <w:t xml:space="preserve">Stowarzyszenie Inicjatyw Możliwych </w:t>
            </w:r>
            <w:proofErr w:type="spellStart"/>
            <w:r w:rsidRPr="001F59AE">
              <w:rPr>
                <w:rFonts w:cstheme="minorHAnsi"/>
              </w:rPr>
              <w:t>RzeczJasna</w:t>
            </w:r>
            <w:proofErr w:type="spellEnd"/>
          </w:p>
        </w:tc>
        <w:tc>
          <w:tcPr>
            <w:tcW w:w="2613" w:type="dxa"/>
          </w:tcPr>
          <w:p w14:paraId="7AD056D4" w14:textId="548E7961" w:rsidR="00D63B9A" w:rsidRPr="00724F39" w:rsidRDefault="00D63B9A" w:rsidP="00BC69BC">
            <w:pPr>
              <w:spacing w:line="240" w:lineRule="auto"/>
              <w:rPr>
                <w:rFonts w:cstheme="minorHAnsi"/>
              </w:rPr>
            </w:pPr>
            <w:r w:rsidRPr="00887DCB">
              <w:rPr>
                <w:rFonts w:cstheme="minorHAnsi"/>
              </w:rPr>
              <w:t>Załącznik nr 1</w:t>
            </w:r>
            <w:r w:rsidR="00BC69BC">
              <w:rPr>
                <w:rFonts w:cstheme="minorHAnsi"/>
              </w:rPr>
              <w:t xml:space="preserve"> - „Tabela obszarów, podobszarów i zadań Programu Ochrony Ludności i Obrony Cywilnej” </w:t>
            </w:r>
            <w:r w:rsidRPr="00887DCB">
              <w:rPr>
                <w:rFonts w:cstheme="minorHAnsi"/>
              </w:rPr>
              <w:t>, Obszar 6, podobszar 6C — zadania pozostałe</w:t>
            </w:r>
            <w:r w:rsidR="00B54422">
              <w:rPr>
                <w:rFonts w:cstheme="minorHAnsi"/>
              </w:rPr>
              <w:t>.</w:t>
            </w:r>
          </w:p>
        </w:tc>
        <w:tc>
          <w:tcPr>
            <w:tcW w:w="4234" w:type="dxa"/>
          </w:tcPr>
          <w:p w14:paraId="25A00757" w14:textId="77777777" w:rsidR="00D63B9A" w:rsidRPr="00724F39" w:rsidRDefault="00D63B9A" w:rsidP="00241564">
            <w:pPr>
              <w:spacing w:line="240" w:lineRule="auto"/>
              <w:jc w:val="both"/>
              <w:rPr>
                <w:rFonts w:cstheme="minorHAnsi"/>
              </w:rPr>
            </w:pPr>
            <w:r w:rsidRPr="00887DCB">
              <w:rPr>
                <w:rFonts w:cstheme="minorHAnsi"/>
              </w:rPr>
              <w:t>Formuła jednego ośrodka obsługującego instytucje i mieszkańców na danym terenie (co najmniej jeden ośrodek na każde 100 tysięcy mieszkańców) pozwala efektywniej wykorzystywać kompetencje kadry, wyposażenie i istniejącą infrastrukturę lokalną niż wyposażanie każdej placówki edukacyjnej oddzielnie. Zob. pkt A.4.</w:t>
            </w:r>
          </w:p>
        </w:tc>
        <w:tc>
          <w:tcPr>
            <w:tcW w:w="3656" w:type="dxa"/>
          </w:tcPr>
          <w:p w14:paraId="0746660E" w14:textId="77777777" w:rsidR="00D63B9A" w:rsidRPr="00724F39" w:rsidRDefault="00D63B9A" w:rsidP="00E015C9">
            <w:pPr>
              <w:spacing w:line="240" w:lineRule="auto"/>
              <w:ind w:right="30"/>
              <w:jc w:val="both"/>
              <w:rPr>
                <w:rFonts w:cstheme="minorHAnsi"/>
              </w:rPr>
            </w:pPr>
            <w:r w:rsidRPr="00887DCB">
              <w:rPr>
                <w:rFonts w:cstheme="minorHAnsi"/>
              </w:rPr>
              <w:t>Dodać: „tworzenie i utrzymanie lokalnych ośrodków edukacji dla bezpieczeństwa”.</w:t>
            </w:r>
          </w:p>
        </w:tc>
        <w:tc>
          <w:tcPr>
            <w:tcW w:w="2990" w:type="dxa"/>
          </w:tcPr>
          <w:p w14:paraId="32C5EB92" w14:textId="77777777" w:rsidR="00D63B9A" w:rsidRDefault="001B26A3" w:rsidP="00241564">
            <w:pPr>
              <w:spacing w:line="240" w:lineRule="auto"/>
              <w:jc w:val="both"/>
              <w:rPr>
                <w:rFonts w:cstheme="minorHAnsi"/>
                <w:b/>
              </w:rPr>
            </w:pPr>
            <w:r>
              <w:rPr>
                <w:rFonts w:cstheme="minorHAnsi"/>
                <w:b/>
              </w:rPr>
              <w:t>Uwaga nieuwzględniona</w:t>
            </w:r>
          </w:p>
          <w:p w14:paraId="6DEB1AA0" w14:textId="77777777" w:rsidR="001B26A3" w:rsidRPr="001B26A3" w:rsidRDefault="001B26A3" w:rsidP="00241564">
            <w:pPr>
              <w:spacing w:line="240" w:lineRule="auto"/>
              <w:jc w:val="both"/>
              <w:rPr>
                <w:rFonts w:cstheme="minorHAnsi"/>
              </w:rPr>
            </w:pPr>
            <w:r>
              <w:rPr>
                <w:rFonts w:cstheme="minorHAnsi"/>
              </w:rPr>
              <w:t>Na obecnym etapie propozycja jest zbyt szczegółowa i brak uzasadnienia do wpisywania jej do Programu, gdy ostateczny kształt „</w:t>
            </w:r>
            <w:r w:rsidRPr="001B26A3">
              <w:rPr>
                <w:rFonts w:cstheme="minorHAnsi"/>
              </w:rPr>
              <w:t>ośrodków edukacji dla bezpieczeństwa</w:t>
            </w:r>
            <w:r>
              <w:rPr>
                <w:rFonts w:cstheme="minorHAnsi"/>
              </w:rPr>
              <w:t xml:space="preserve">” nie jest przesądzony. </w:t>
            </w:r>
          </w:p>
        </w:tc>
      </w:tr>
      <w:tr w:rsidR="00D63B9A" w:rsidRPr="00724F39" w14:paraId="74A99CA6" w14:textId="77777777" w:rsidTr="00D42E0A">
        <w:tc>
          <w:tcPr>
            <w:tcW w:w="577" w:type="dxa"/>
          </w:tcPr>
          <w:p w14:paraId="38261E71" w14:textId="77777777" w:rsidR="00D63B9A" w:rsidRPr="00724F39" w:rsidRDefault="00D63B9A" w:rsidP="00D2538C">
            <w:pPr>
              <w:pStyle w:val="Akapitzlist"/>
              <w:numPr>
                <w:ilvl w:val="0"/>
                <w:numId w:val="5"/>
              </w:numPr>
              <w:spacing w:line="240" w:lineRule="auto"/>
              <w:ind w:left="318" w:hanging="284"/>
              <w:rPr>
                <w:rFonts w:cstheme="minorHAnsi"/>
              </w:rPr>
            </w:pPr>
          </w:p>
        </w:tc>
        <w:tc>
          <w:tcPr>
            <w:tcW w:w="1961" w:type="dxa"/>
          </w:tcPr>
          <w:p w14:paraId="296AA719" w14:textId="77777777" w:rsidR="00D63B9A" w:rsidRDefault="00D63B9A" w:rsidP="00D63B9A">
            <w:r w:rsidRPr="001F59AE">
              <w:rPr>
                <w:rFonts w:cstheme="minorHAnsi"/>
              </w:rPr>
              <w:t xml:space="preserve">Stowarzyszenie Inicjatyw Możliwych </w:t>
            </w:r>
            <w:proofErr w:type="spellStart"/>
            <w:r w:rsidRPr="001F59AE">
              <w:rPr>
                <w:rFonts w:cstheme="minorHAnsi"/>
              </w:rPr>
              <w:t>RzeczJasna</w:t>
            </w:r>
            <w:proofErr w:type="spellEnd"/>
          </w:p>
        </w:tc>
        <w:tc>
          <w:tcPr>
            <w:tcW w:w="2613" w:type="dxa"/>
          </w:tcPr>
          <w:p w14:paraId="7B993FF2" w14:textId="77777777" w:rsidR="00D63B9A" w:rsidRPr="00724F39" w:rsidRDefault="00D63B9A" w:rsidP="00D63B9A">
            <w:pPr>
              <w:spacing w:line="240" w:lineRule="auto"/>
              <w:rPr>
                <w:rFonts w:cstheme="minorHAnsi"/>
              </w:rPr>
            </w:pPr>
            <w:r w:rsidRPr="00887DCB">
              <w:rPr>
                <w:rFonts w:cstheme="minorHAnsi"/>
              </w:rPr>
              <w:t>Część II</w:t>
            </w:r>
            <w:r w:rsidR="00BC69BC">
              <w:rPr>
                <w:rFonts w:cstheme="minorHAnsi"/>
              </w:rPr>
              <w:t xml:space="preserve"> – Kierunki rozwoju</w:t>
            </w:r>
            <w:r w:rsidRPr="00887DCB">
              <w:rPr>
                <w:rFonts w:cstheme="minorHAnsi"/>
              </w:rPr>
              <w:t>, „Zasady Programu</w:t>
            </w:r>
            <w:r w:rsidR="00BC69BC">
              <w:rPr>
                <w:rFonts w:cstheme="minorHAnsi"/>
              </w:rPr>
              <w:t xml:space="preserve"> ochrony ludności i obrony cywilnej</w:t>
            </w:r>
            <w:r w:rsidRPr="00887DCB">
              <w:rPr>
                <w:rFonts w:cstheme="minorHAnsi"/>
              </w:rPr>
              <w:t>"</w:t>
            </w:r>
            <w:r w:rsidR="00BC69BC">
              <w:rPr>
                <w:rFonts w:cstheme="minorHAnsi"/>
              </w:rPr>
              <w:t>, „Obszary Programu ochrony ludności i obrony cywilnej”</w:t>
            </w:r>
            <w:r w:rsidRPr="00887DCB">
              <w:rPr>
                <w:rFonts w:cstheme="minorHAnsi"/>
              </w:rPr>
              <w:t xml:space="preserve"> — zasada szczególnej ochrony narażonych grup; podobszary 6B i 6E</w:t>
            </w:r>
          </w:p>
        </w:tc>
        <w:tc>
          <w:tcPr>
            <w:tcW w:w="4234" w:type="dxa"/>
          </w:tcPr>
          <w:p w14:paraId="41372D43" w14:textId="230618F6" w:rsidR="00D63B9A" w:rsidRPr="00724F39" w:rsidRDefault="00D63B9A" w:rsidP="00241564">
            <w:pPr>
              <w:spacing w:line="240" w:lineRule="auto"/>
              <w:jc w:val="both"/>
              <w:rPr>
                <w:rFonts w:cstheme="minorHAnsi"/>
              </w:rPr>
            </w:pPr>
            <w:r w:rsidRPr="00887DCB">
              <w:rPr>
                <w:rFonts w:cstheme="minorHAnsi"/>
              </w:rPr>
              <w:t>Osoby nieznające języka polskiego występują w Programie wyłącznie w</w:t>
            </w:r>
            <w:r w:rsidR="00D857FE">
              <w:rPr>
                <w:rFonts w:cstheme="minorHAnsi"/>
              </w:rPr>
              <w:t> </w:t>
            </w:r>
            <w:r w:rsidRPr="00887DCB">
              <w:rPr>
                <w:rFonts w:cstheme="minorHAnsi"/>
              </w:rPr>
              <w:t>kontekście alarmowania (4D), mimo że</w:t>
            </w:r>
            <w:r w:rsidR="00D857FE">
              <w:rPr>
                <w:rFonts w:cstheme="minorHAnsi"/>
              </w:rPr>
              <w:t> </w:t>
            </w:r>
            <w:r w:rsidRPr="00887DCB">
              <w:rPr>
                <w:rFonts w:cstheme="minorHAnsi"/>
              </w:rPr>
              <w:t>są zarówno przedmiotem, jak i odbiorcą wrogich narracji. Ponadto zabrakło uwzględnienia form działań dostępnych dla osób z różnymi rodzajami niepełnosprawności. Zob. pkt A.4</w:t>
            </w:r>
          </w:p>
        </w:tc>
        <w:tc>
          <w:tcPr>
            <w:tcW w:w="3656" w:type="dxa"/>
          </w:tcPr>
          <w:p w14:paraId="7CD03109" w14:textId="4184DBD2" w:rsidR="00D63B9A" w:rsidRPr="00724F39" w:rsidRDefault="00D63B9A" w:rsidP="00E015C9">
            <w:pPr>
              <w:spacing w:line="240" w:lineRule="auto"/>
              <w:ind w:right="30"/>
              <w:jc w:val="both"/>
              <w:rPr>
                <w:rFonts w:cstheme="minorHAnsi"/>
              </w:rPr>
            </w:pPr>
            <w:r w:rsidRPr="00887DCB">
              <w:rPr>
                <w:rFonts w:cstheme="minorHAnsi"/>
              </w:rPr>
              <w:t>Dodać wymóg przygotowywania materiałów edukacyjnych i informacyjnych w wersjach językowych odpowiadających strukturze ludności na danym obszarze oraz zadanie dotyczące edukacji na rzecz odporności społecznej dla mieszkańców nieposługujących się biegle językiem polskim. Dodać wymóg dostępności komunikacji i edukacji dla osób z</w:t>
            </w:r>
            <w:r w:rsidR="00D857FE">
              <w:rPr>
                <w:rFonts w:cstheme="minorHAnsi"/>
              </w:rPr>
              <w:t> </w:t>
            </w:r>
            <w:r w:rsidRPr="00887DCB">
              <w:rPr>
                <w:rFonts w:cstheme="minorHAnsi"/>
              </w:rPr>
              <w:t xml:space="preserve">niepełnosprawnościami (np. dostępność PJM, tekst łatwy, </w:t>
            </w:r>
            <w:proofErr w:type="spellStart"/>
            <w:r w:rsidRPr="00887DCB">
              <w:rPr>
                <w:rFonts w:cstheme="minorHAnsi"/>
              </w:rPr>
              <w:t>audiodeskrypcja</w:t>
            </w:r>
            <w:proofErr w:type="spellEnd"/>
            <w:r w:rsidRPr="00887DCB">
              <w:rPr>
                <w:rFonts w:cstheme="minorHAnsi"/>
              </w:rPr>
              <w:t>, rozwiązania dla osób z</w:t>
            </w:r>
            <w:r w:rsidR="00D857FE">
              <w:rPr>
                <w:rFonts w:cstheme="minorHAnsi"/>
              </w:rPr>
              <w:t> </w:t>
            </w:r>
            <w:r w:rsidRPr="00887DCB">
              <w:rPr>
                <w:rFonts w:cstheme="minorHAnsi"/>
              </w:rPr>
              <w:t>niepełnosprawnością wzroku/słuchu).</w:t>
            </w:r>
          </w:p>
        </w:tc>
        <w:tc>
          <w:tcPr>
            <w:tcW w:w="2990" w:type="dxa"/>
          </w:tcPr>
          <w:p w14:paraId="59F63455" w14:textId="77777777" w:rsidR="00D63B9A" w:rsidRDefault="007D3CE2" w:rsidP="00241564">
            <w:pPr>
              <w:spacing w:line="240" w:lineRule="auto"/>
              <w:jc w:val="both"/>
              <w:rPr>
                <w:rFonts w:cstheme="minorHAnsi"/>
                <w:b/>
              </w:rPr>
            </w:pPr>
            <w:r>
              <w:rPr>
                <w:rFonts w:cstheme="minorHAnsi"/>
                <w:b/>
              </w:rPr>
              <w:t>Uwaga nieuwzględniona</w:t>
            </w:r>
          </w:p>
          <w:p w14:paraId="554289B4" w14:textId="77777777" w:rsidR="007D3CE2" w:rsidRPr="007D3CE2" w:rsidRDefault="007D3CE2" w:rsidP="00241564">
            <w:pPr>
              <w:spacing w:line="240" w:lineRule="auto"/>
              <w:jc w:val="both"/>
              <w:rPr>
                <w:rFonts w:cstheme="minorHAnsi"/>
              </w:rPr>
            </w:pPr>
            <w:r>
              <w:rPr>
                <w:rFonts w:cstheme="minorHAnsi"/>
              </w:rPr>
              <w:t>Program nie określa szczegółowych sposobów prawidłowej realizacji poszczególnych zadań.</w:t>
            </w:r>
          </w:p>
        </w:tc>
      </w:tr>
      <w:tr w:rsidR="00D63B9A" w:rsidRPr="00724F39" w14:paraId="3FD17E75" w14:textId="77777777" w:rsidTr="00D42E0A">
        <w:tc>
          <w:tcPr>
            <w:tcW w:w="577" w:type="dxa"/>
          </w:tcPr>
          <w:p w14:paraId="29EB797A" w14:textId="77777777" w:rsidR="00D63B9A" w:rsidRPr="00724F39" w:rsidRDefault="00D63B9A" w:rsidP="00D2538C">
            <w:pPr>
              <w:pStyle w:val="Akapitzlist"/>
              <w:numPr>
                <w:ilvl w:val="0"/>
                <w:numId w:val="5"/>
              </w:numPr>
              <w:spacing w:line="240" w:lineRule="auto"/>
              <w:ind w:left="318" w:hanging="284"/>
              <w:rPr>
                <w:rFonts w:cstheme="minorHAnsi"/>
              </w:rPr>
            </w:pPr>
          </w:p>
        </w:tc>
        <w:tc>
          <w:tcPr>
            <w:tcW w:w="1961" w:type="dxa"/>
          </w:tcPr>
          <w:p w14:paraId="49A009D2" w14:textId="77777777" w:rsidR="00D63B9A" w:rsidRDefault="00D63B9A" w:rsidP="00D63B9A">
            <w:r w:rsidRPr="001F59AE">
              <w:rPr>
                <w:rFonts w:cstheme="minorHAnsi"/>
              </w:rPr>
              <w:t xml:space="preserve">Stowarzyszenie Inicjatyw Możliwych </w:t>
            </w:r>
            <w:proofErr w:type="spellStart"/>
            <w:r w:rsidRPr="001F59AE">
              <w:rPr>
                <w:rFonts w:cstheme="minorHAnsi"/>
              </w:rPr>
              <w:t>RzeczJasna</w:t>
            </w:r>
            <w:proofErr w:type="spellEnd"/>
          </w:p>
        </w:tc>
        <w:tc>
          <w:tcPr>
            <w:tcW w:w="2613" w:type="dxa"/>
          </w:tcPr>
          <w:p w14:paraId="1BA5A897" w14:textId="0EA7C071" w:rsidR="00D63B9A" w:rsidRPr="00724F39" w:rsidRDefault="00D63B9A" w:rsidP="00D63B9A">
            <w:pPr>
              <w:spacing w:line="240" w:lineRule="auto"/>
              <w:rPr>
                <w:rFonts w:cstheme="minorHAnsi"/>
              </w:rPr>
            </w:pPr>
            <w:r w:rsidRPr="00887DCB">
              <w:rPr>
                <w:rFonts w:cstheme="minorHAnsi"/>
              </w:rPr>
              <w:t>Część II</w:t>
            </w:r>
            <w:r w:rsidR="006B2CCC">
              <w:rPr>
                <w:rFonts w:cstheme="minorHAnsi"/>
              </w:rPr>
              <w:t xml:space="preserve"> </w:t>
            </w:r>
            <w:r w:rsidR="000A6C46">
              <w:rPr>
                <w:rFonts w:cstheme="minorHAnsi"/>
              </w:rPr>
              <w:t>- Kierunki rozwoju</w:t>
            </w:r>
            <w:r w:rsidRPr="00887DCB">
              <w:rPr>
                <w:rFonts w:cstheme="minorHAnsi"/>
              </w:rPr>
              <w:t>, „Zasady Programu</w:t>
            </w:r>
            <w:r w:rsidR="000A6C46">
              <w:rPr>
                <w:rFonts w:cstheme="minorHAnsi"/>
              </w:rPr>
              <w:t xml:space="preserve"> ochrony ludności i obrony cywilnej</w:t>
            </w:r>
            <w:r w:rsidRPr="00887DCB">
              <w:rPr>
                <w:rFonts w:cstheme="minorHAnsi"/>
              </w:rPr>
              <w:t>" — zasada sześciu skutków krytycznych</w:t>
            </w:r>
            <w:r w:rsidR="00B54422">
              <w:rPr>
                <w:rFonts w:cstheme="minorHAnsi"/>
              </w:rPr>
              <w:t>.</w:t>
            </w:r>
          </w:p>
        </w:tc>
        <w:tc>
          <w:tcPr>
            <w:tcW w:w="4234" w:type="dxa"/>
          </w:tcPr>
          <w:p w14:paraId="3D416087" w14:textId="77400439" w:rsidR="00D63B9A" w:rsidRPr="00724F39" w:rsidRDefault="00D63B9A" w:rsidP="00241564">
            <w:pPr>
              <w:spacing w:line="240" w:lineRule="auto"/>
              <w:jc w:val="both"/>
              <w:rPr>
                <w:rFonts w:cstheme="minorHAnsi"/>
              </w:rPr>
            </w:pPr>
            <w:r w:rsidRPr="00887DCB">
              <w:rPr>
                <w:rFonts w:cstheme="minorHAnsi"/>
              </w:rPr>
              <w:t>Dostęp do wiarygodnej informacji i</w:t>
            </w:r>
            <w:r w:rsidR="00D857FE">
              <w:rPr>
                <w:rFonts w:cstheme="minorHAnsi"/>
              </w:rPr>
              <w:t> </w:t>
            </w:r>
            <w:r w:rsidRPr="00887DCB">
              <w:rPr>
                <w:rFonts w:cstheme="minorHAnsi"/>
              </w:rPr>
              <w:t>zdolność prawidłowego reagowania na komunikaty np. służb wpływają na możliwość uniknięcia wszystkich sześciu</w:t>
            </w:r>
            <w:r>
              <w:rPr>
                <w:rFonts w:cstheme="minorHAnsi"/>
              </w:rPr>
              <w:t xml:space="preserve"> </w:t>
            </w:r>
            <w:r w:rsidRPr="00887DCB">
              <w:rPr>
                <w:rFonts w:cstheme="minorHAnsi"/>
              </w:rPr>
              <w:t>skutków krytycznych. Dezinformacja nie stanowi odrębnego skutku tego samego rodzaju co np. głód, może jednak zwiększać prawdopodobieństwo ich wystąpienia oraz utrudniać ochronę ludności. Proponowany zapis zapewnia spójność zasad Programu z</w:t>
            </w:r>
            <w:r w:rsidR="00D857FE">
              <w:rPr>
                <w:rFonts w:cstheme="minorHAnsi"/>
              </w:rPr>
              <w:t> </w:t>
            </w:r>
            <w:r w:rsidRPr="00887DCB">
              <w:rPr>
                <w:rFonts w:cstheme="minorHAnsi"/>
              </w:rPr>
              <w:t>diagnozą wojny kognitywnej przedstawioną w jego uzasadnieniu. Zob. pkt A.2.</w:t>
            </w:r>
          </w:p>
        </w:tc>
        <w:tc>
          <w:tcPr>
            <w:tcW w:w="3656" w:type="dxa"/>
          </w:tcPr>
          <w:p w14:paraId="1020F350" w14:textId="77777777" w:rsidR="00D63B9A" w:rsidRDefault="00D63B9A" w:rsidP="00E015C9">
            <w:pPr>
              <w:pStyle w:val="Default"/>
              <w:ind w:right="30"/>
              <w:jc w:val="both"/>
            </w:pPr>
            <w:r>
              <w:rPr>
                <w:sz w:val="22"/>
                <w:szCs w:val="22"/>
              </w:rPr>
              <w:t xml:space="preserve">Po zdaniu: „Przy ocenie zagrożeń należy wziąć pod uwagę sześć podstawowych skutków krytycznych (…)” dodać: „Przy ocenie ryzyka wystąpienia tych skutków </w:t>
            </w:r>
            <w:r w:rsidRPr="00887DCB">
              <w:rPr>
                <w:sz w:val="22"/>
                <w:szCs w:val="22"/>
              </w:rPr>
              <w:t>uwzględnia się również czynniki wpływające na zdolność ludności do prawidłowego reagowania na zagrożenie, w szczególności utratę dostępu do wiarygodnej informacji, celowe wywoływanie dezorientacji informacyjnej oraz działania osłabiające zaufanie do komunikatów alarmowych i zdolność do współdziałania w społeczności lokalnej.”</w:t>
            </w:r>
          </w:p>
          <w:p w14:paraId="5B22F67D" w14:textId="77777777" w:rsidR="00D63B9A" w:rsidRPr="00724F39" w:rsidRDefault="00D63B9A" w:rsidP="00E015C9">
            <w:pPr>
              <w:spacing w:line="240" w:lineRule="auto"/>
              <w:ind w:right="30"/>
              <w:jc w:val="both"/>
              <w:rPr>
                <w:rFonts w:cstheme="minorHAnsi"/>
              </w:rPr>
            </w:pPr>
          </w:p>
        </w:tc>
        <w:tc>
          <w:tcPr>
            <w:tcW w:w="2990" w:type="dxa"/>
          </w:tcPr>
          <w:p w14:paraId="6756FC9D" w14:textId="77777777" w:rsidR="00D63B9A" w:rsidRDefault="007D3CE2" w:rsidP="00241564">
            <w:pPr>
              <w:spacing w:line="240" w:lineRule="auto"/>
              <w:jc w:val="both"/>
              <w:rPr>
                <w:rFonts w:cstheme="minorHAnsi"/>
                <w:b/>
              </w:rPr>
            </w:pPr>
            <w:r>
              <w:rPr>
                <w:rFonts w:cstheme="minorHAnsi"/>
                <w:b/>
              </w:rPr>
              <w:t>Uwaga nieuwzględniona</w:t>
            </w:r>
          </w:p>
          <w:p w14:paraId="0F25FFC2" w14:textId="77777777" w:rsidR="007D3CE2" w:rsidRPr="007D3CE2" w:rsidRDefault="007D3CE2" w:rsidP="00241564">
            <w:pPr>
              <w:spacing w:line="240" w:lineRule="auto"/>
              <w:jc w:val="both"/>
              <w:rPr>
                <w:rFonts w:cstheme="minorHAnsi"/>
              </w:rPr>
            </w:pPr>
            <w:r>
              <w:rPr>
                <w:rFonts w:cstheme="minorHAnsi"/>
              </w:rPr>
              <w:t xml:space="preserve">Nie kwestionując naukowej poprawności przedstawionych twierdzeń należy zauważyć, że są one zbyt szczegółowe do zamieszczenia we wskazanym miejscu Programu. </w:t>
            </w:r>
          </w:p>
        </w:tc>
      </w:tr>
      <w:tr w:rsidR="00D63B9A" w:rsidRPr="00724F39" w14:paraId="1A4545EF" w14:textId="77777777" w:rsidTr="00D42E0A">
        <w:tc>
          <w:tcPr>
            <w:tcW w:w="577" w:type="dxa"/>
          </w:tcPr>
          <w:p w14:paraId="62ED2532" w14:textId="77777777" w:rsidR="00D63B9A" w:rsidRPr="00724F39" w:rsidRDefault="00D63B9A" w:rsidP="00D2538C">
            <w:pPr>
              <w:pStyle w:val="Akapitzlist"/>
              <w:numPr>
                <w:ilvl w:val="0"/>
                <w:numId w:val="5"/>
              </w:numPr>
              <w:spacing w:line="240" w:lineRule="auto"/>
              <w:ind w:left="318" w:hanging="284"/>
              <w:rPr>
                <w:rFonts w:cstheme="minorHAnsi"/>
              </w:rPr>
            </w:pPr>
          </w:p>
        </w:tc>
        <w:tc>
          <w:tcPr>
            <w:tcW w:w="1961" w:type="dxa"/>
          </w:tcPr>
          <w:p w14:paraId="3EB8CF13" w14:textId="77777777" w:rsidR="00D63B9A" w:rsidRDefault="00D63B9A" w:rsidP="00D63B9A">
            <w:r w:rsidRPr="001F59AE">
              <w:rPr>
                <w:rFonts w:cstheme="minorHAnsi"/>
              </w:rPr>
              <w:t xml:space="preserve">Stowarzyszenie Inicjatyw Możliwych </w:t>
            </w:r>
            <w:proofErr w:type="spellStart"/>
            <w:r w:rsidRPr="001F59AE">
              <w:rPr>
                <w:rFonts w:cstheme="minorHAnsi"/>
              </w:rPr>
              <w:t>RzeczJasna</w:t>
            </w:r>
            <w:proofErr w:type="spellEnd"/>
          </w:p>
        </w:tc>
        <w:tc>
          <w:tcPr>
            <w:tcW w:w="2613" w:type="dxa"/>
          </w:tcPr>
          <w:p w14:paraId="52ECD28F" w14:textId="019D67E7" w:rsidR="00D63B9A" w:rsidRPr="00724F39" w:rsidRDefault="00D63B9A" w:rsidP="00D63B9A">
            <w:pPr>
              <w:spacing w:line="240" w:lineRule="auto"/>
              <w:rPr>
                <w:rFonts w:cstheme="minorHAnsi"/>
              </w:rPr>
            </w:pPr>
            <w:r w:rsidRPr="00887DCB">
              <w:rPr>
                <w:rFonts w:cstheme="minorHAnsi"/>
              </w:rPr>
              <w:t>Część II</w:t>
            </w:r>
            <w:r w:rsidR="006B2CCC">
              <w:rPr>
                <w:rFonts w:cstheme="minorHAnsi"/>
              </w:rPr>
              <w:t xml:space="preserve"> – Kierunki rozwoju</w:t>
            </w:r>
            <w:r w:rsidRPr="00887DCB">
              <w:rPr>
                <w:rFonts w:cstheme="minorHAnsi"/>
              </w:rPr>
              <w:t>, „Zasady Programu</w:t>
            </w:r>
            <w:r w:rsidR="006B2CCC">
              <w:rPr>
                <w:rFonts w:cstheme="minorHAnsi"/>
              </w:rPr>
              <w:t xml:space="preserve"> ochrony ludności i obrony cywilnej </w:t>
            </w:r>
            <w:r w:rsidRPr="00887DCB">
              <w:rPr>
                <w:rFonts w:cstheme="minorHAnsi"/>
              </w:rPr>
              <w:t>" — zasada odporności</w:t>
            </w:r>
            <w:r w:rsidR="00B54422">
              <w:rPr>
                <w:rFonts w:cstheme="minorHAnsi"/>
              </w:rPr>
              <w:t>.</w:t>
            </w:r>
          </w:p>
        </w:tc>
        <w:tc>
          <w:tcPr>
            <w:tcW w:w="4234" w:type="dxa"/>
          </w:tcPr>
          <w:p w14:paraId="62569CCD" w14:textId="7AC170EF" w:rsidR="00D63B9A" w:rsidRPr="00724F39" w:rsidRDefault="00D63B9A" w:rsidP="00241564">
            <w:pPr>
              <w:spacing w:line="240" w:lineRule="auto"/>
              <w:jc w:val="both"/>
              <w:rPr>
                <w:rFonts w:cstheme="minorHAnsi"/>
              </w:rPr>
            </w:pPr>
            <w:r w:rsidRPr="00887DCB">
              <w:rPr>
                <w:rFonts w:cstheme="minorHAnsi"/>
              </w:rPr>
              <w:t>Program ujmuje zasadę odporności przede wszystkim w odniesieniu do infrastruktury, wyposażenia i zdolności instytucjonalnych. Doświadczenia związane z pomocą osobom przybyłym z Ukrainy po 24 lutego 2022 r. oraz reagowaniem na skutki powodzi z</w:t>
            </w:r>
            <w:r w:rsidR="00D857FE">
              <w:rPr>
                <w:rFonts w:cstheme="minorHAnsi"/>
              </w:rPr>
              <w:t> </w:t>
            </w:r>
            <w:r w:rsidRPr="00887DCB">
              <w:rPr>
                <w:rFonts w:cstheme="minorHAnsi"/>
              </w:rPr>
              <w:t>2024 r. pokazały jednak, że o</w:t>
            </w:r>
            <w:r w:rsidR="00D857FE">
              <w:rPr>
                <w:rFonts w:cstheme="minorHAnsi"/>
              </w:rPr>
              <w:t> </w:t>
            </w:r>
            <w:r w:rsidRPr="00887DCB">
              <w:rPr>
                <w:rFonts w:cstheme="minorHAnsi"/>
              </w:rPr>
              <w:t>skuteczności działań decydowała również zdolność do uruchomienia i podtrzymania lokalnych sieci współpracy. Tworzyły je</w:t>
            </w:r>
            <w:r w:rsidR="00D857FE">
              <w:rPr>
                <w:rFonts w:cstheme="minorHAnsi"/>
              </w:rPr>
              <w:t> </w:t>
            </w:r>
            <w:r w:rsidRPr="00887DCB">
              <w:rPr>
                <w:rFonts w:cstheme="minorHAnsi"/>
              </w:rPr>
              <w:t>samorządy, służby ratownicze, ochotnicze straże pożarne, organizacje pozarządowe, wolontariusze i mieszkańcy. Zasoby te wymagają wcześniejszego budowania relacji, określenia zasad współdziałania oraz utrzymywania kadr i</w:t>
            </w:r>
            <w:r w:rsidR="00D857FE">
              <w:rPr>
                <w:rFonts w:cstheme="minorHAnsi"/>
              </w:rPr>
              <w:t> </w:t>
            </w:r>
            <w:r w:rsidRPr="00887DCB">
              <w:rPr>
                <w:rFonts w:cstheme="minorHAnsi"/>
              </w:rPr>
              <w:t>kompetencji pomiędzy kryzysami. Uwzględnienie ich w zasadzie odporności pozwoliłoby traktować potencjał społeczny jako element zdolności operacyjnej systemu, a nie jako zasób uruchamiany doraźnie dopiero po wystąpieniu zagrożenia. Zob. pkt B.2-B.3 oraz C.1-C.3.</w:t>
            </w:r>
          </w:p>
        </w:tc>
        <w:tc>
          <w:tcPr>
            <w:tcW w:w="3656" w:type="dxa"/>
          </w:tcPr>
          <w:p w14:paraId="2FCA510C" w14:textId="6A168B48" w:rsidR="00D63B9A" w:rsidRPr="00724F39" w:rsidRDefault="00D63B9A" w:rsidP="00E015C9">
            <w:pPr>
              <w:spacing w:line="240" w:lineRule="auto"/>
              <w:ind w:right="30"/>
              <w:jc w:val="both"/>
              <w:rPr>
                <w:rFonts w:cstheme="minorHAnsi"/>
              </w:rPr>
            </w:pPr>
            <w:r w:rsidRPr="00887DCB">
              <w:rPr>
                <w:rFonts w:cstheme="minorHAnsi"/>
              </w:rPr>
              <w:t>Dodać: „Zasada odporności obejmuje również ciągłości działania zasobów społecznych — sieci relacji, wolontariatu i</w:t>
            </w:r>
            <w:r w:rsidR="00D857FE">
              <w:rPr>
                <w:rFonts w:cstheme="minorHAnsi"/>
              </w:rPr>
              <w:t> </w:t>
            </w:r>
            <w:r w:rsidRPr="00887DCB">
              <w:rPr>
                <w:rFonts w:cstheme="minorHAnsi"/>
              </w:rPr>
              <w:t>lokalnych struktur współdziałania".</w:t>
            </w:r>
          </w:p>
        </w:tc>
        <w:tc>
          <w:tcPr>
            <w:tcW w:w="2990" w:type="dxa"/>
          </w:tcPr>
          <w:p w14:paraId="7F93F466" w14:textId="77777777" w:rsidR="00D63B9A" w:rsidRDefault="007D3CE2" w:rsidP="00241564">
            <w:pPr>
              <w:spacing w:line="240" w:lineRule="auto"/>
              <w:jc w:val="both"/>
              <w:rPr>
                <w:rFonts w:cstheme="minorHAnsi"/>
                <w:b/>
              </w:rPr>
            </w:pPr>
            <w:r>
              <w:rPr>
                <w:rFonts w:cstheme="minorHAnsi"/>
                <w:b/>
              </w:rPr>
              <w:t>Uwaga nieuwzględniona</w:t>
            </w:r>
          </w:p>
          <w:p w14:paraId="6A13F25A" w14:textId="77777777" w:rsidR="007D3CE2" w:rsidRPr="007D3CE2" w:rsidRDefault="007D3CE2" w:rsidP="00241564">
            <w:pPr>
              <w:spacing w:line="240" w:lineRule="auto"/>
              <w:jc w:val="both"/>
              <w:rPr>
                <w:rFonts w:cstheme="minorHAnsi"/>
              </w:rPr>
            </w:pPr>
            <w:r>
              <w:rPr>
                <w:rFonts w:cstheme="minorHAnsi"/>
              </w:rPr>
              <w:t>Przedstawione w uwadze elementy odnoszą się do odporności społecznej, która również została odzwierciedlona w Programie. Odporność infrastruktury dotyczy art. 4 ust. 2 ustawy.</w:t>
            </w:r>
          </w:p>
        </w:tc>
      </w:tr>
      <w:tr w:rsidR="00D63B9A" w:rsidRPr="00724F39" w14:paraId="69746821" w14:textId="77777777" w:rsidTr="00D42E0A">
        <w:tc>
          <w:tcPr>
            <w:tcW w:w="577" w:type="dxa"/>
          </w:tcPr>
          <w:p w14:paraId="6E989021" w14:textId="77777777" w:rsidR="00D63B9A" w:rsidRPr="00724F39" w:rsidRDefault="00D63B9A" w:rsidP="00D2538C">
            <w:pPr>
              <w:pStyle w:val="Akapitzlist"/>
              <w:numPr>
                <w:ilvl w:val="0"/>
                <w:numId w:val="5"/>
              </w:numPr>
              <w:spacing w:line="240" w:lineRule="auto"/>
              <w:ind w:left="318" w:hanging="284"/>
              <w:rPr>
                <w:rFonts w:cstheme="minorHAnsi"/>
              </w:rPr>
            </w:pPr>
          </w:p>
        </w:tc>
        <w:tc>
          <w:tcPr>
            <w:tcW w:w="1961" w:type="dxa"/>
          </w:tcPr>
          <w:p w14:paraId="6DDE2591" w14:textId="77777777" w:rsidR="00D63B9A" w:rsidRDefault="00D63B9A" w:rsidP="00D63B9A">
            <w:r w:rsidRPr="001F59AE">
              <w:rPr>
                <w:rFonts w:cstheme="minorHAnsi"/>
              </w:rPr>
              <w:t xml:space="preserve">Stowarzyszenie Inicjatyw Możliwych </w:t>
            </w:r>
            <w:proofErr w:type="spellStart"/>
            <w:r w:rsidRPr="001F59AE">
              <w:rPr>
                <w:rFonts w:cstheme="minorHAnsi"/>
              </w:rPr>
              <w:t>RzeczJasna</w:t>
            </w:r>
            <w:proofErr w:type="spellEnd"/>
          </w:p>
        </w:tc>
        <w:tc>
          <w:tcPr>
            <w:tcW w:w="2613" w:type="dxa"/>
          </w:tcPr>
          <w:p w14:paraId="7E5414F2" w14:textId="50D00690" w:rsidR="00D63B9A" w:rsidRPr="00724F39" w:rsidRDefault="00D63B9A" w:rsidP="006B2CCC">
            <w:pPr>
              <w:spacing w:line="240" w:lineRule="auto"/>
              <w:rPr>
                <w:rFonts w:cstheme="minorHAnsi"/>
              </w:rPr>
            </w:pPr>
            <w:r w:rsidRPr="00887DCB">
              <w:rPr>
                <w:rFonts w:cstheme="minorHAnsi"/>
              </w:rPr>
              <w:t>Załącznik nr 1</w:t>
            </w:r>
            <w:r w:rsidR="006B2CCC">
              <w:rPr>
                <w:rFonts w:cstheme="minorHAnsi"/>
              </w:rPr>
              <w:t xml:space="preserve"> - „Tabela obszarów, podobszarów i zadań Programu Ochrony Ludności i</w:t>
            </w:r>
            <w:r w:rsidR="00B05480">
              <w:rPr>
                <w:rFonts w:cstheme="minorHAnsi"/>
              </w:rPr>
              <w:t> </w:t>
            </w:r>
            <w:r w:rsidR="006B2CCC">
              <w:rPr>
                <w:rFonts w:cstheme="minorHAnsi"/>
              </w:rPr>
              <w:t>Obrony Cywilnej”</w:t>
            </w:r>
            <w:r w:rsidRPr="00887DCB">
              <w:rPr>
                <w:rFonts w:cstheme="minorHAnsi"/>
              </w:rPr>
              <w:t xml:space="preserve">, </w:t>
            </w:r>
            <w:r w:rsidR="006B2CCC">
              <w:rPr>
                <w:rFonts w:cstheme="minorHAnsi"/>
              </w:rPr>
              <w:t>Podobszar</w:t>
            </w:r>
            <w:r w:rsidRPr="00887DCB">
              <w:rPr>
                <w:rFonts w:cstheme="minorHAnsi"/>
              </w:rPr>
              <w:t xml:space="preserve"> 3D „Ratownictwo medyczne i pomoc humanitarna”</w:t>
            </w:r>
            <w:r w:rsidR="00B54422">
              <w:rPr>
                <w:rFonts w:cstheme="minorHAnsi"/>
              </w:rPr>
              <w:t>.</w:t>
            </w:r>
          </w:p>
        </w:tc>
        <w:tc>
          <w:tcPr>
            <w:tcW w:w="4234" w:type="dxa"/>
          </w:tcPr>
          <w:p w14:paraId="7AB4900E" w14:textId="5C1D3914" w:rsidR="00D63B9A" w:rsidRPr="00724F39" w:rsidRDefault="00D63B9A" w:rsidP="00241564">
            <w:pPr>
              <w:spacing w:line="240" w:lineRule="auto"/>
              <w:jc w:val="both"/>
              <w:rPr>
                <w:rFonts w:cstheme="minorHAnsi"/>
              </w:rPr>
            </w:pPr>
            <w:r w:rsidRPr="00887DCB">
              <w:rPr>
                <w:rFonts w:cstheme="minorHAnsi"/>
              </w:rPr>
              <w:t>Pomoc humanitarna została ujęta w</w:t>
            </w:r>
            <w:r w:rsidR="000F0AB8">
              <w:rPr>
                <w:rFonts w:cstheme="minorHAnsi"/>
              </w:rPr>
              <w:t> </w:t>
            </w:r>
            <w:r w:rsidRPr="00887DCB">
              <w:rPr>
                <w:rFonts w:cstheme="minorHAnsi"/>
              </w:rPr>
              <w:t xml:space="preserve">Programie jako zadanie </w:t>
            </w:r>
            <w:proofErr w:type="spellStart"/>
            <w:r w:rsidRPr="00887DCB">
              <w:rPr>
                <w:rFonts w:cstheme="minorHAnsi"/>
              </w:rPr>
              <w:t>niepriorytetowe</w:t>
            </w:r>
            <w:proofErr w:type="spellEnd"/>
            <w:r w:rsidRPr="00887DCB">
              <w:rPr>
                <w:rFonts w:cstheme="minorHAnsi"/>
              </w:rPr>
              <w:t xml:space="preserve"> w podobszarze poświęconym przede wszystkim ratownictwu medycznemu. Tymczasem doświadczenia związane z</w:t>
            </w:r>
            <w:r w:rsidR="000F0AB8">
              <w:rPr>
                <w:rFonts w:cstheme="minorHAnsi"/>
              </w:rPr>
              <w:t> </w:t>
            </w:r>
            <w:r w:rsidRPr="00887DCB">
              <w:rPr>
                <w:rFonts w:cstheme="minorHAnsi"/>
              </w:rPr>
              <w:t>przyjęciem osób uciekających przed wojną po 24 lutego 2022 r. oraz działania prowadzone podczas</w:t>
            </w:r>
            <w:r>
              <w:rPr>
                <w:rFonts w:cstheme="minorHAnsi"/>
              </w:rPr>
              <w:t xml:space="preserve"> </w:t>
            </w:r>
            <w:r w:rsidRPr="00887DCB">
              <w:rPr>
                <w:rFonts w:cstheme="minorHAnsi"/>
              </w:rPr>
              <w:t>powodzi z 2024 r. pokazują, że pomoc humanitarna wymaga odrębnych kompetencji, zasobów i</w:t>
            </w:r>
            <w:r w:rsidR="00B05480">
              <w:rPr>
                <w:rFonts w:cstheme="minorHAnsi"/>
              </w:rPr>
              <w:t> </w:t>
            </w:r>
            <w:r w:rsidRPr="00887DCB">
              <w:rPr>
                <w:rFonts w:cstheme="minorHAnsi"/>
              </w:rPr>
              <w:t>sposobów organizacji. Kluczowe znaczenie mają w tym obszarze m.in. zakwaterowanie, pomoc informacyjna, wsparcie psychospołeczne, tłumaczenia, pomoc pieniężna i rzeczowa oraz koordynacja wolontariatu. Obecna konstrukcja Programu nie odzwierciedla w</w:t>
            </w:r>
            <w:r w:rsidR="00B05480">
              <w:rPr>
                <w:rFonts w:cstheme="minorHAnsi"/>
              </w:rPr>
              <w:t> </w:t>
            </w:r>
            <w:r w:rsidRPr="00887DCB">
              <w:rPr>
                <w:rFonts w:cstheme="minorHAnsi"/>
              </w:rPr>
              <w:t>pełni tej specyfiki, a załącznik nr 3 nie przewiduje odrębnych wydatków kwalifikowalnych dla większości działań humanitarnych. W naszej ocenie uzasadnia to wyodrębnienie pomocy humanitarnej jako samodzielnego podobszaru Programu. Zob. pkt B.1-B.4.</w:t>
            </w:r>
          </w:p>
        </w:tc>
        <w:tc>
          <w:tcPr>
            <w:tcW w:w="3656" w:type="dxa"/>
          </w:tcPr>
          <w:p w14:paraId="7C076AEF" w14:textId="77777777" w:rsidR="00D63B9A" w:rsidRPr="00887DCB" w:rsidRDefault="00D63B9A" w:rsidP="00E015C9">
            <w:pPr>
              <w:spacing w:line="240" w:lineRule="auto"/>
              <w:ind w:right="30"/>
              <w:jc w:val="both"/>
              <w:rPr>
                <w:rFonts w:cstheme="minorHAnsi"/>
              </w:rPr>
            </w:pPr>
            <w:r w:rsidRPr="00887DCB">
              <w:rPr>
                <w:rFonts w:cstheme="minorHAnsi"/>
              </w:rPr>
              <w:t>Rozdzielić obecny podobszar 3D na dwa odrębne podobszary:</w:t>
            </w:r>
          </w:p>
          <w:p w14:paraId="439E4AC9" w14:textId="77777777" w:rsidR="00D63B9A" w:rsidRPr="00887DCB" w:rsidRDefault="00D63B9A" w:rsidP="00E015C9">
            <w:pPr>
              <w:spacing w:line="240" w:lineRule="auto"/>
              <w:ind w:right="30"/>
              <w:jc w:val="both"/>
              <w:rPr>
                <w:rFonts w:cstheme="minorHAnsi"/>
              </w:rPr>
            </w:pPr>
            <w:r w:rsidRPr="00887DCB">
              <w:rPr>
                <w:rFonts w:cstheme="minorHAnsi"/>
              </w:rPr>
              <w:t>3D. Ratownictwo medyczne</w:t>
            </w:r>
          </w:p>
          <w:p w14:paraId="2AA7D384" w14:textId="6823A867" w:rsidR="00D63B9A" w:rsidRPr="00887DCB" w:rsidRDefault="00D63B9A" w:rsidP="00E015C9">
            <w:pPr>
              <w:spacing w:line="240" w:lineRule="auto"/>
              <w:ind w:right="30"/>
              <w:jc w:val="both"/>
              <w:rPr>
                <w:rFonts w:cstheme="minorHAnsi"/>
              </w:rPr>
            </w:pPr>
            <w:r w:rsidRPr="00887DCB">
              <w:rPr>
                <w:rFonts w:cstheme="minorHAnsi"/>
              </w:rPr>
              <w:t>3E. Pomoc humanitarna i przyjęcie ludności. W nowym podobszarze „Pomoc humanitarna i przyjęcie</w:t>
            </w:r>
            <w:r>
              <w:rPr>
                <w:rFonts w:cstheme="minorHAnsi"/>
              </w:rPr>
              <w:t xml:space="preserve"> </w:t>
            </w:r>
            <w:r w:rsidRPr="00887DCB">
              <w:rPr>
                <w:rFonts w:cstheme="minorHAnsi"/>
              </w:rPr>
              <w:t>ludności” uwzględnić jako zadania priorytetowe w</w:t>
            </w:r>
            <w:r w:rsidR="00B05480">
              <w:rPr>
                <w:rFonts w:cstheme="minorHAnsi"/>
              </w:rPr>
              <w:t> </w:t>
            </w:r>
            <w:r w:rsidRPr="00887DCB">
              <w:rPr>
                <w:rFonts w:cstheme="minorHAnsi"/>
              </w:rPr>
              <w:t>szczególności:</w:t>
            </w:r>
          </w:p>
          <w:p w14:paraId="036A4846" w14:textId="3B006616" w:rsidR="00D63B9A" w:rsidRPr="00887DCB" w:rsidRDefault="00D63B9A" w:rsidP="00E015C9">
            <w:pPr>
              <w:spacing w:line="240" w:lineRule="auto"/>
              <w:ind w:right="30"/>
              <w:jc w:val="both"/>
              <w:rPr>
                <w:rFonts w:cstheme="minorHAnsi"/>
              </w:rPr>
            </w:pPr>
            <w:r w:rsidRPr="00887DCB">
              <w:rPr>
                <w:rFonts w:cstheme="minorHAnsi"/>
              </w:rPr>
              <w:t>1.</w:t>
            </w:r>
            <w:r>
              <w:rPr>
                <w:rFonts w:cstheme="minorHAnsi"/>
              </w:rPr>
              <w:t xml:space="preserve"> </w:t>
            </w:r>
            <w:r w:rsidRPr="00887DCB">
              <w:rPr>
                <w:rFonts w:cstheme="minorHAnsi"/>
              </w:rPr>
              <w:t>organizację punktów przyjęcia ludności i</w:t>
            </w:r>
            <w:r w:rsidR="007553BF">
              <w:rPr>
                <w:rFonts w:cstheme="minorHAnsi"/>
              </w:rPr>
              <w:t> </w:t>
            </w:r>
            <w:r w:rsidRPr="00887DCB">
              <w:rPr>
                <w:rFonts w:cstheme="minorHAnsi"/>
              </w:rPr>
              <w:t>punktów pomocy humanitarnej, w tym wyposażenie zapewniające prywatność, warunki sanitarne i bezpieczeństwo osób;</w:t>
            </w:r>
          </w:p>
          <w:p w14:paraId="1F634653" w14:textId="0FC7114D" w:rsidR="00D63B9A" w:rsidRPr="00887DCB" w:rsidRDefault="00D63B9A" w:rsidP="00E015C9">
            <w:pPr>
              <w:spacing w:line="240" w:lineRule="auto"/>
              <w:ind w:right="30"/>
              <w:jc w:val="both"/>
              <w:rPr>
                <w:rFonts w:cstheme="minorHAnsi"/>
              </w:rPr>
            </w:pPr>
            <w:r w:rsidRPr="00887DCB">
              <w:rPr>
                <w:rFonts w:cstheme="minorHAnsi"/>
              </w:rPr>
              <w:t>2.</w:t>
            </w:r>
            <w:r>
              <w:rPr>
                <w:rFonts w:cstheme="minorHAnsi"/>
              </w:rPr>
              <w:t xml:space="preserve"> </w:t>
            </w:r>
            <w:r w:rsidRPr="00887DCB">
              <w:rPr>
                <w:rFonts w:cstheme="minorHAnsi"/>
              </w:rPr>
              <w:t>przygotowanie zdolności do udzielania pomocy rzeczowej i finansowej, wraz z</w:t>
            </w:r>
            <w:r w:rsidR="00B05480">
              <w:rPr>
                <w:rFonts w:cstheme="minorHAnsi"/>
              </w:rPr>
              <w:t> </w:t>
            </w:r>
            <w:r w:rsidRPr="00887DCB">
              <w:rPr>
                <w:rFonts w:cstheme="minorHAnsi"/>
              </w:rPr>
              <w:t>systemami rejestracji, weryfikacji i</w:t>
            </w:r>
            <w:r w:rsidR="00B05480">
              <w:rPr>
                <w:rFonts w:cstheme="minorHAnsi"/>
              </w:rPr>
              <w:t> </w:t>
            </w:r>
            <w:r w:rsidRPr="00887DCB">
              <w:rPr>
                <w:rFonts w:cstheme="minorHAnsi"/>
              </w:rPr>
              <w:t>wypłat;</w:t>
            </w:r>
          </w:p>
          <w:p w14:paraId="3E8DAE07" w14:textId="62EF7A42" w:rsidR="00D63B9A" w:rsidRPr="00887DCB" w:rsidRDefault="00D63B9A" w:rsidP="00E015C9">
            <w:pPr>
              <w:spacing w:line="240" w:lineRule="auto"/>
              <w:ind w:right="30"/>
              <w:jc w:val="both"/>
              <w:rPr>
                <w:rFonts w:cstheme="minorHAnsi"/>
              </w:rPr>
            </w:pPr>
            <w:r w:rsidRPr="00887DCB">
              <w:rPr>
                <w:rFonts w:cstheme="minorHAnsi"/>
              </w:rPr>
              <w:t>3.</w:t>
            </w:r>
            <w:r>
              <w:rPr>
                <w:rFonts w:cstheme="minorHAnsi"/>
              </w:rPr>
              <w:t xml:space="preserve"> </w:t>
            </w:r>
            <w:r w:rsidRPr="00887DCB">
              <w:rPr>
                <w:rFonts w:cstheme="minorHAnsi"/>
              </w:rPr>
              <w:t>przygotowanie i prowadzenie systemów zakwaterowania, w tym współpracy z</w:t>
            </w:r>
            <w:r w:rsidR="00B05480">
              <w:rPr>
                <w:rFonts w:cstheme="minorHAnsi"/>
              </w:rPr>
              <w:t> </w:t>
            </w:r>
            <w:r w:rsidRPr="00887DCB">
              <w:rPr>
                <w:rFonts w:cstheme="minorHAnsi"/>
              </w:rPr>
              <w:t>gospodarstwami domowymi oraz organizacjami zapewniającymi miejsca pobytu;</w:t>
            </w:r>
          </w:p>
          <w:p w14:paraId="5C5A0E25" w14:textId="77777777" w:rsidR="00D63B9A" w:rsidRPr="00887DCB" w:rsidRDefault="00D63B9A" w:rsidP="00E015C9">
            <w:pPr>
              <w:spacing w:line="240" w:lineRule="auto"/>
              <w:ind w:right="30"/>
              <w:jc w:val="both"/>
              <w:rPr>
                <w:rFonts w:cstheme="minorHAnsi"/>
              </w:rPr>
            </w:pPr>
            <w:r w:rsidRPr="00887DCB">
              <w:rPr>
                <w:rFonts w:cstheme="minorHAnsi"/>
              </w:rPr>
              <w:t>4.</w:t>
            </w:r>
            <w:r>
              <w:rPr>
                <w:rFonts w:cstheme="minorHAnsi"/>
              </w:rPr>
              <w:t xml:space="preserve"> </w:t>
            </w:r>
            <w:r w:rsidRPr="00887DCB">
              <w:rPr>
                <w:rFonts w:cstheme="minorHAnsi"/>
              </w:rPr>
              <w:t>standardy ochrony osób szczególnie narażonych oraz przeciwdziałania handlowi ludźmi;</w:t>
            </w:r>
          </w:p>
          <w:p w14:paraId="05DD85D9" w14:textId="77777777" w:rsidR="00D63B9A" w:rsidRPr="00887DCB" w:rsidRDefault="00D63B9A" w:rsidP="00E015C9">
            <w:pPr>
              <w:spacing w:line="240" w:lineRule="auto"/>
              <w:ind w:right="30"/>
              <w:jc w:val="both"/>
              <w:rPr>
                <w:rFonts w:cstheme="minorHAnsi"/>
              </w:rPr>
            </w:pPr>
            <w:r w:rsidRPr="00887DCB">
              <w:rPr>
                <w:rFonts w:cstheme="minorHAnsi"/>
              </w:rPr>
              <w:t>5.</w:t>
            </w:r>
            <w:r>
              <w:rPr>
                <w:rFonts w:cstheme="minorHAnsi"/>
              </w:rPr>
              <w:t xml:space="preserve"> </w:t>
            </w:r>
            <w:r w:rsidRPr="00887DCB">
              <w:rPr>
                <w:rFonts w:cstheme="minorHAnsi"/>
              </w:rPr>
              <w:t>organizację i szkolenie koordynatorów wolontariatu;</w:t>
            </w:r>
          </w:p>
          <w:p w14:paraId="1E649898" w14:textId="77777777" w:rsidR="00D63B9A" w:rsidRPr="00887DCB" w:rsidRDefault="00D63B9A" w:rsidP="00E015C9">
            <w:pPr>
              <w:spacing w:line="240" w:lineRule="auto"/>
              <w:ind w:right="30"/>
              <w:jc w:val="both"/>
              <w:rPr>
                <w:rFonts w:cstheme="minorHAnsi"/>
              </w:rPr>
            </w:pPr>
            <w:r w:rsidRPr="00887DCB">
              <w:rPr>
                <w:rFonts w:cstheme="minorHAnsi"/>
              </w:rPr>
              <w:t>6.</w:t>
            </w:r>
            <w:r>
              <w:rPr>
                <w:rFonts w:cstheme="minorHAnsi"/>
              </w:rPr>
              <w:t xml:space="preserve"> </w:t>
            </w:r>
            <w:r w:rsidRPr="00887DCB">
              <w:rPr>
                <w:rFonts w:cstheme="minorHAnsi"/>
              </w:rPr>
              <w:t>wsparcie psychospołeczne dla osób poszkodowanych i osób udzielających pomocy;</w:t>
            </w:r>
          </w:p>
          <w:p w14:paraId="143ED2FE" w14:textId="77777777" w:rsidR="00D63B9A" w:rsidRPr="00887DCB" w:rsidRDefault="00D63B9A" w:rsidP="00E015C9">
            <w:pPr>
              <w:spacing w:line="240" w:lineRule="auto"/>
              <w:ind w:right="30"/>
              <w:jc w:val="both"/>
              <w:rPr>
                <w:rFonts w:cstheme="minorHAnsi"/>
              </w:rPr>
            </w:pPr>
            <w:r w:rsidRPr="00887DCB">
              <w:rPr>
                <w:rFonts w:cstheme="minorHAnsi"/>
              </w:rPr>
              <w:t>7.</w:t>
            </w:r>
            <w:r>
              <w:rPr>
                <w:rFonts w:cstheme="minorHAnsi"/>
              </w:rPr>
              <w:t xml:space="preserve"> </w:t>
            </w:r>
            <w:r w:rsidRPr="00887DCB">
              <w:rPr>
                <w:rFonts w:cstheme="minorHAnsi"/>
              </w:rPr>
              <w:t>zapewnienie dostępu do informacji, tłumaczeń i usług wspierających integrację.</w:t>
            </w:r>
          </w:p>
          <w:p w14:paraId="49311099" w14:textId="77777777" w:rsidR="00D63B9A" w:rsidRPr="00724F39" w:rsidRDefault="00D63B9A" w:rsidP="00E015C9">
            <w:pPr>
              <w:spacing w:line="240" w:lineRule="auto"/>
              <w:ind w:right="30"/>
              <w:jc w:val="both"/>
              <w:rPr>
                <w:rFonts w:cstheme="minorHAnsi"/>
              </w:rPr>
            </w:pPr>
            <w:r w:rsidRPr="00887DCB">
              <w:rPr>
                <w:rFonts w:cstheme="minorHAnsi"/>
              </w:rPr>
              <w:t>Odpowiednio uzupełnić załącznik nr 3 o wydatki kwalifikowalne związane z realizacją tych zadań.</w:t>
            </w:r>
          </w:p>
        </w:tc>
        <w:tc>
          <w:tcPr>
            <w:tcW w:w="2990" w:type="dxa"/>
          </w:tcPr>
          <w:p w14:paraId="7A568B81" w14:textId="77777777" w:rsidR="00D63B9A" w:rsidRDefault="007D3CE2" w:rsidP="00241564">
            <w:pPr>
              <w:spacing w:line="240" w:lineRule="auto"/>
              <w:jc w:val="both"/>
              <w:rPr>
                <w:rFonts w:cstheme="minorHAnsi"/>
                <w:b/>
              </w:rPr>
            </w:pPr>
            <w:r>
              <w:rPr>
                <w:rFonts w:cstheme="minorHAnsi"/>
                <w:b/>
              </w:rPr>
              <w:t>Uwaga nieuwzględniona</w:t>
            </w:r>
          </w:p>
          <w:p w14:paraId="6532D078" w14:textId="7631FA7B" w:rsidR="007D3CE2" w:rsidRPr="007D3CE2" w:rsidRDefault="007D3CE2" w:rsidP="00046079">
            <w:pPr>
              <w:spacing w:line="240" w:lineRule="auto"/>
              <w:jc w:val="both"/>
              <w:rPr>
                <w:rFonts w:cstheme="minorHAnsi"/>
              </w:rPr>
            </w:pPr>
            <w:r>
              <w:rPr>
                <w:rFonts w:cstheme="minorHAnsi"/>
              </w:rPr>
              <w:t>Pomoc humanitarna, o której mowa w podobszarze 3D dotyczy węższego zakresu, związanego z pomocą medyczną i działaniami ratowniczymi. Pozostałe działania pomocy humanitarnej w szerokim znaczeniu, w tym ewakuacja, zapewnienie zasobów i</w:t>
            </w:r>
            <w:r w:rsidR="00046079">
              <w:rPr>
                <w:rFonts w:cstheme="minorHAnsi"/>
              </w:rPr>
              <w:t> </w:t>
            </w:r>
            <w:r>
              <w:rPr>
                <w:rFonts w:cstheme="minorHAnsi"/>
              </w:rPr>
              <w:t>schronienia, edukacja itp. są ujęte w</w:t>
            </w:r>
            <w:r w:rsidR="007553BF">
              <w:rPr>
                <w:rFonts w:cstheme="minorHAnsi"/>
              </w:rPr>
              <w:t> </w:t>
            </w:r>
            <w:r>
              <w:rPr>
                <w:rFonts w:cstheme="minorHAnsi"/>
              </w:rPr>
              <w:t xml:space="preserve">pozostałych obszarach Programu. </w:t>
            </w:r>
          </w:p>
        </w:tc>
      </w:tr>
      <w:tr w:rsidR="00D63B9A" w:rsidRPr="00724F39" w14:paraId="177B87F6" w14:textId="77777777" w:rsidTr="00D42E0A">
        <w:tc>
          <w:tcPr>
            <w:tcW w:w="577" w:type="dxa"/>
          </w:tcPr>
          <w:p w14:paraId="31CBA057" w14:textId="77777777" w:rsidR="00D63B9A" w:rsidRPr="00724F39" w:rsidRDefault="00D63B9A" w:rsidP="00D2538C">
            <w:pPr>
              <w:pStyle w:val="Akapitzlist"/>
              <w:numPr>
                <w:ilvl w:val="0"/>
                <w:numId w:val="5"/>
              </w:numPr>
              <w:spacing w:line="240" w:lineRule="auto"/>
              <w:ind w:left="318" w:hanging="284"/>
              <w:rPr>
                <w:rFonts w:cstheme="minorHAnsi"/>
              </w:rPr>
            </w:pPr>
          </w:p>
        </w:tc>
        <w:tc>
          <w:tcPr>
            <w:tcW w:w="1961" w:type="dxa"/>
          </w:tcPr>
          <w:p w14:paraId="6BD30816" w14:textId="77777777" w:rsidR="00D63B9A" w:rsidRDefault="00D63B9A" w:rsidP="00D63B9A">
            <w:r w:rsidRPr="001F59AE">
              <w:rPr>
                <w:rFonts w:cstheme="minorHAnsi"/>
              </w:rPr>
              <w:t xml:space="preserve">Stowarzyszenie Inicjatyw Możliwych </w:t>
            </w:r>
            <w:proofErr w:type="spellStart"/>
            <w:r w:rsidRPr="001F59AE">
              <w:rPr>
                <w:rFonts w:cstheme="minorHAnsi"/>
              </w:rPr>
              <w:t>RzeczJasna</w:t>
            </w:r>
            <w:proofErr w:type="spellEnd"/>
          </w:p>
        </w:tc>
        <w:tc>
          <w:tcPr>
            <w:tcW w:w="2613" w:type="dxa"/>
          </w:tcPr>
          <w:p w14:paraId="19EA3612" w14:textId="2DBB8B5E" w:rsidR="00D63B9A" w:rsidRPr="00724F39" w:rsidRDefault="00D63B9A" w:rsidP="00D63B9A">
            <w:pPr>
              <w:spacing w:line="240" w:lineRule="auto"/>
              <w:rPr>
                <w:rFonts w:cstheme="minorHAnsi"/>
              </w:rPr>
            </w:pPr>
            <w:r w:rsidRPr="00887DCB">
              <w:rPr>
                <w:rFonts w:cstheme="minorHAnsi"/>
              </w:rPr>
              <w:t>Część II</w:t>
            </w:r>
            <w:r w:rsidR="006B2CCC">
              <w:rPr>
                <w:rFonts w:cstheme="minorHAnsi"/>
              </w:rPr>
              <w:t xml:space="preserve"> – Kierunki rozwoju</w:t>
            </w:r>
            <w:r w:rsidRPr="00887DCB">
              <w:rPr>
                <w:rFonts w:cstheme="minorHAnsi"/>
              </w:rPr>
              <w:t>, „Współpraca z sektorem społecznym</w:t>
            </w:r>
            <w:r w:rsidR="006B2CCC">
              <w:rPr>
                <w:rFonts w:cstheme="minorHAnsi"/>
              </w:rPr>
              <w:t xml:space="preserve"> w systemie ochrony ludności i obrony cywilnej</w:t>
            </w:r>
            <w:r w:rsidRPr="00887DCB">
              <w:rPr>
                <w:rFonts w:cstheme="minorHAnsi"/>
              </w:rPr>
              <w:t>" — akapit o krajowym potencjale humanitarnym</w:t>
            </w:r>
            <w:r w:rsidR="00B54422">
              <w:rPr>
                <w:rFonts w:cstheme="minorHAnsi"/>
              </w:rPr>
              <w:t>.</w:t>
            </w:r>
          </w:p>
        </w:tc>
        <w:tc>
          <w:tcPr>
            <w:tcW w:w="4234" w:type="dxa"/>
          </w:tcPr>
          <w:p w14:paraId="4929109A" w14:textId="019993B2" w:rsidR="00D63B9A" w:rsidRPr="00724F39" w:rsidRDefault="00D63B9A" w:rsidP="00046079">
            <w:pPr>
              <w:spacing w:line="240" w:lineRule="auto"/>
              <w:jc w:val="both"/>
              <w:rPr>
                <w:rFonts w:cstheme="minorHAnsi"/>
              </w:rPr>
            </w:pPr>
            <w:r w:rsidRPr="00887DCB">
              <w:rPr>
                <w:rFonts w:cstheme="minorHAnsi"/>
              </w:rPr>
              <w:t>Program wskazuje, że krajowy potencjał humanitarny będzie oparty na systemie klastrowym stosowanym w</w:t>
            </w:r>
            <w:r w:rsidR="00B05480">
              <w:rPr>
                <w:rFonts w:cstheme="minorHAnsi"/>
              </w:rPr>
              <w:t> </w:t>
            </w:r>
            <w:r w:rsidRPr="00887DCB">
              <w:rPr>
                <w:rFonts w:cstheme="minorHAnsi"/>
              </w:rPr>
              <w:t>międzynarodowej pomocy humanitarnej. Rozwiązania te zostały opracowane przede wszystkim na potrzeby koordynacji pomocy w państwach dotkniętych katastrofami lub konfliktami, których skala przekracza krajowe zdolności reagowania. Jednocześnie podstawowym środowiskiem funkcjonowania polskiego systemu ochrony ludności na poziomie unijnym jest Unijny Mechanizm Ochrony Ludności, ustanowiony Decyzją nr</w:t>
            </w:r>
            <w:r w:rsidR="00B05480">
              <w:rPr>
                <w:rFonts w:cstheme="minorHAnsi"/>
              </w:rPr>
              <w:t> </w:t>
            </w:r>
            <w:r w:rsidRPr="00887DCB">
              <w:rPr>
                <w:rFonts w:cstheme="minorHAnsi"/>
              </w:rPr>
              <w:t>1313/2013/UE i</w:t>
            </w:r>
            <w:r>
              <w:rPr>
                <w:rFonts w:cstheme="minorHAnsi"/>
              </w:rPr>
              <w:t xml:space="preserve"> </w:t>
            </w:r>
            <w:r w:rsidRPr="00887DCB">
              <w:rPr>
                <w:rFonts w:cstheme="minorHAnsi"/>
              </w:rPr>
              <w:t>rozwinięty przez Rozporządzenie (UE) 2021/836. Doświadczenia związane z przyjęciem osób uciekających przed wojną po 24 lutego 2022 r. oraz reagowaniem na skutki powodzi z</w:t>
            </w:r>
            <w:r w:rsidR="00046079">
              <w:rPr>
                <w:rFonts w:cstheme="minorHAnsi"/>
              </w:rPr>
              <w:t> </w:t>
            </w:r>
            <w:r w:rsidRPr="00887DCB">
              <w:rPr>
                <w:rFonts w:cstheme="minorHAnsi"/>
              </w:rPr>
              <w:t>2024 r. pokazują, że krajowy potencjał humanitarny powinien opierać się przede wszystkim na współpracy administracji publicznej, podmiotów ochrony ludności, organizacji społecznych i</w:t>
            </w:r>
            <w:r w:rsidR="00B05480">
              <w:rPr>
                <w:rFonts w:cstheme="minorHAnsi"/>
              </w:rPr>
              <w:t> </w:t>
            </w:r>
            <w:r w:rsidRPr="00887DCB">
              <w:rPr>
                <w:rFonts w:cstheme="minorHAnsi"/>
              </w:rPr>
              <w:t>społeczności lokalnych, przy jednoczesnym zachowaniu pełnej zdolności do współpracy w ra</w:t>
            </w:r>
            <w:r w:rsidR="00046079">
              <w:rPr>
                <w:rFonts w:cstheme="minorHAnsi"/>
              </w:rPr>
              <w:t>mach mechanizmów europejskich i </w:t>
            </w:r>
            <w:r w:rsidRPr="00887DCB">
              <w:rPr>
                <w:rFonts w:cstheme="minorHAnsi"/>
              </w:rPr>
              <w:t>międzynarodowych. Zob. pkt</w:t>
            </w:r>
            <w:r w:rsidR="00B05480">
              <w:rPr>
                <w:rFonts w:cstheme="minorHAnsi"/>
              </w:rPr>
              <w:t> </w:t>
            </w:r>
            <w:r w:rsidRPr="00887DCB">
              <w:rPr>
                <w:rFonts w:cstheme="minorHAnsi"/>
              </w:rPr>
              <w:t>B.2-B.4.</w:t>
            </w:r>
          </w:p>
        </w:tc>
        <w:tc>
          <w:tcPr>
            <w:tcW w:w="3656" w:type="dxa"/>
          </w:tcPr>
          <w:p w14:paraId="476EC966" w14:textId="57EFC2A8" w:rsidR="00D63B9A" w:rsidRPr="00887DCB" w:rsidRDefault="00D63B9A" w:rsidP="00046079">
            <w:pPr>
              <w:tabs>
                <w:tab w:val="left" w:pos="2010"/>
              </w:tabs>
              <w:ind w:right="30"/>
              <w:jc w:val="both"/>
              <w:rPr>
                <w:rFonts w:cstheme="minorHAnsi"/>
              </w:rPr>
            </w:pPr>
            <w:r w:rsidRPr="00887DCB">
              <w:rPr>
                <w:rFonts w:cstheme="minorHAnsi"/>
              </w:rPr>
              <w:t>Dodać: „Krajowy potencjał humanitarny opiera się na doświadczeniach zdobytych w</w:t>
            </w:r>
            <w:r w:rsidR="00B05480">
              <w:rPr>
                <w:rFonts w:cstheme="minorHAnsi"/>
              </w:rPr>
              <w:t> </w:t>
            </w:r>
            <w:r w:rsidRPr="00887DCB">
              <w:rPr>
                <w:rFonts w:cstheme="minorHAnsi"/>
              </w:rPr>
              <w:t>Rzeczypospolitej Polskiej podczas reagowania na kryzysy humanitarne i</w:t>
            </w:r>
            <w:r w:rsidR="00B05480">
              <w:rPr>
                <w:rFonts w:cstheme="minorHAnsi"/>
              </w:rPr>
              <w:t> </w:t>
            </w:r>
            <w:r w:rsidRPr="00887DCB">
              <w:rPr>
                <w:rFonts w:cstheme="minorHAnsi"/>
              </w:rPr>
              <w:t>sytuacje kryzysowe, w szczególności po 24 lutego 2022 r. oraz podczas powodzi z</w:t>
            </w:r>
            <w:r w:rsidR="00B05480">
              <w:rPr>
                <w:rFonts w:cstheme="minorHAnsi"/>
              </w:rPr>
              <w:t> </w:t>
            </w:r>
            <w:r w:rsidRPr="00887DCB">
              <w:rPr>
                <w:rFonts w:cstheme="minorHAnsi"/>
              </w:rPr>
              <w:t>2024 r. Jego podstawą jest współpraca administracji publicznej, podmiotów ochrony ludności, organizacji pozarządowych i społeczności lokalnych. Krajowy potencjał humanitarny funkcjonuje z uwzględnieniem rozwiązań przewidzianych w Unijnym Mechanizmie Ochrony</w:t>
            </w:r>
            <w:r>
              <w:rPr>
                <w:rFonts w:cstheme="minorHAnsi"/>
              </w:rPr>
              <w:t xml:space="preserve"> </w:t>
            </w:r>
            <w:r w:rsidRPr="00887DCB">
              <w:rPr>
                <w:rFonts w:cstheme="minorHAnsi"/>
              </w:rPr>
              <w:t>Ludności, w</w:t>
            </w:r>
            <w:r w:rsidR="00046079">
              <w:rPr>
                <w:rFonts w:cstheme="minorHAnsi"/>
              </w:rPr>
              <w:t> </w:t>
            </w:r>
            <w:r w:rsidRPr="00887DCB">
              <w:rPr>
                <w:rFonts w:cstheme="minorHAnsi"/>
              </w:rPr>
              <w:t xml:space="preserve">szczególności zasad współpracy międzynarodowej, przyjmowania pomocy zagranicznej oraz wykorzystania zasobów </w:t>
            </w:r>
            <w:proofErr w:type="spellStart"/>
            <w:r w:rsidRPr="00887DCB">
              <w:rPr>
                <w:rFonts w:cstheme="minorHAnsi"/>
              </w:rPr>
              <w:t>rescEU</w:t>
            </w:r>
            <w:proofErr w:type="spellEnd"/>
            <w:r w:rsidRPr="00887DCB">
              <w:rPr>
                <w:rFonts w:cstheme="minorHAnsi"/>
              </w:rPr>
              <w:t xml:space="preserve"> (Decyzja nr</w:t>
            </w:r>
            <w:r w:rsidR="00B05480">
              <w:rPr>
                <w:rFonts w:cstheme="minorHAnsi"/>
              </w:rPr>
              <w:t> </w:t>
            </w:r>
            <w:r w:rsidRPr="00887DCB">
              <w:rPr>
                <w:rFonts w:cstheme="minorHAnsi"/>
              </w:rPr>
              <w:t>1313/2013/UE i</w:t>
            </w:r>
            <w:r w:rsidR="00046079">
              <w:rPr>
                <w:rFonts w:cstheme="minorHAnsi"/>
              </w:rPr>
              <w:t> </w:t>
            </w:r>
            <w:r w:rsidRPr="00887DCB">
              <w:rPr>
                <w:rFonts w:cstheme="minorHAnsi"/>
              </w:rPr>
              <w:t>nowelizujące ją rozporządzenie (UE) 2021/836). Rozwiązania stosowane w</w:t>
            </w:r>
            <w:r w:rsidR="00046079">
              <w:rPr>
                <w:rFonts w:cstheme="minorHAnsi"/>
              </w:rPr>
              <w:t> </w:t>
            </w:r>
            <w:r w:rsidRPr="00887DCB">
              <w:rPr>
                <w:rFonts w:cstheme="minorHAnsi"/>
              </w:rPr>
              <w:t>międzynarodowym systemie humanitarnym wykorzystuje się w</w:t>
            </w:r>
            <w:r w:rsidR="00046079">
              <w:rPr>
                <w:rFonts w:cstheme="minorHAnsi"/>
              </w:rPr>
              <w:t> </w:t>
            </w:r>
            <w:r w:rsidRPr="00887DCB">
              <w:rPr>
                <w:rFonts w:cstheme="minorHAnsi"/>
              </w:rPr>
              <w:t>zakresie zapewnienia interoperacyjności działań.” Ponadto wprowadzić obowiązek ewidencjonowania nakładu pracy organizacji pozarządowych w tym ochotniczych straży pożarnych w</w:t>
            </w:r>
            <w:r w:rsidR="00046079">
              <w:rPr>
                <w:rFonts w:cstheme="minorHAnsi"/>
              </w:rPr>
              <w:t> </w:t>
            </w:r>
            <w:r w:rsidRPr="00887DCB">
              <w:rPr>
                <w:rFonts w:cstheme="minorHAnsi"/>
              </w:rPr>
              <w:t>działaniach humanitarnych na rzecz ochrony ludności.</w:t>
            </w:r>
          </w:p>
        </w:tc>
        <w:tc>
          <w:tcPr>
            <w:tcW w:w="2990" w:type="dxa"/>
          </w:tcPr>
          <w:p w14:paraId="003125A6" w14:textId="77777777" w:rsidR="00D63B9A" w:rsidRDefault="00960E12" w:rsidP="00241564">
            <w:pPr>
              <w:spacing w:line="240" w:lineRule="auto"/>
              <w:jc w:val="both"/>
              <w:rPr>
                <w:rFonts w:cstheme="minorHAnsi"/>
                <w:b/>
              </w:rPr>
            </w:pPr>
            <w:r>
              <w:rPr>
                <w:rFonts w:cstheme="minorHAnsi"/>
                <w:b/>
              </w:rPr>
              <w:t>Uwaga nieuwzględniona</w:t>
            </w:r>
          </w:p>
          <w:p w14:paraId="787E11BD" w14:textId="77777777" w:rsidR="00960E12" w:rsidRPr="00960E12" w:rsidRDefault="00960E12" w:rsidP="00241564">
            <w:pPr>
              <w:spacing w:line="240" w:lineRule="auto"/>
              <w:jc w:val="both"/>
              <w:rPr>
                <w:rFonts w:cstheme="minorHAnsi"/>
              </w:rPr>
            </w:pPr>
            <w:r>
              <w:rPr>
                <w:rFonts w:cstheme="minorHAnsi"/>
              </w:rPr>
              <w:t xml:space="preserve">Zaproponowane rozwiązania są zbyt szczegółowe. Na poziomie Programu nie należy przesądzać o szczegółowym sposobie wykonywania konkretnych zadań. </w:t>
            </w:r>
          </w:p>
        </w:tc>
      </w:tr>
      <w:tr w:rsidR="00960E12" w:rsidRPr="00724F39" w14:paraId="475F91BF" w14:textId="77777777" w:rsidTr="00D42E0A">
        <w:tc>
          <w:tcPr>
            <w:tcW w:w="577" w:type="dxa"/>
          </w:tcPr>
          <w:p w14:paraId="791B9373" w14:textId="77777777" w:rsidR="00960E12" w:rsidRPr="00724F39" w:rsidRDefault="00960E12" w:rsidP="00D2538C">
            <w:pPr>
              <w:pStyle w:val="Akapitzlist"/>
              <w:numPr>
                <w:ilvl w:val="0"/>
                <w:numId w:val="5"/>
              </w:numPr>
              <w:spacing w:line="240" w:lineRule="auto"/>
              <w:ind w:left="318" w:hanging="284"/>
              <w:rPr>
                <w:rFonts w:cstheme="minorHAnsi"/>
              </w:rPr>
            </w:pPr>
          </w:p>
        </w:tc>
        <w:tc>
          <w:tcPr>
            <w:tcW w:w="1961" w:type="dxa"/>
          </w:tcPr>
          <w:p w14:paraId="31F48DA0" w14:textId="77777777" w:rsidR="00960E12" w:rsidRDefault="00960E12" w:rsidP="00960E12">
            <w:r w:rsidRPr="001F59AE">
              <w:rPr>
                <w:rFonts w:cstheme="minorHAnsi"/>
              </w:rPr>
              <w:t xml:space="preserve">Stowarzyszenie Inicjatyw Możliwych </w:t>
            </w:r>
            <w:proofErr w:type="spellStart"/>
            <w:r w:rsidRPr="001F59AE">
              <w:rPr>
                <w:rFonts w:cstheme="minorHAnsi"/>
              </w:rPr>
              <w:t>RzeczJasna</w:t>
            </w:r>
            <w:proofErr w:type="spellEnd"/>
          </w:p>
        </w:tc>
        <w:tc>
          <w:tcPr>
            <w:tcW w:w="2613" w:type="dxa"/>
          </w:tcPr>
          <w:p w14:paraId="0DEA0DDE" w14:textId="0C168818" w:rsidR="00960E12" w:rsidRDefault="00960E12" w:rsidP="00960E12">
            <w:pPr>
              <w:pStyle w:val="Default"/>
            </w:pPr>
            <w:r>
              <w:rPr>
                <w:sz w:val="22"/>
                <w:szCs w:val="22"/>
              </w:rPr>
              <w:t>Część II</w:t>
            </w:r>
            <w:r w:rsidR="00046982">
              <w:rPr>
                <w:rFonts w:cstheme="minorHAnsi"/>
              </w:rPr>
              <w:t xml:space="preserve"> – Kierunki rozwoju</w:t>
            </w:r>
            <w:r>
              <w:rPr>
                <w:sz w:val="22"/>
                <w:szCs w:val="22"/>
              </w:rPr>
              <w:t>, „Zasady Programu</w:t>
            </w:r>
            <w:r w:rsidR="00046982">
              <w:rPr>
                <w:sz w:val="22"/>
                <w:szCs w:val="22"/>
              </w:rPr>
              <w:t xml:space="preserve"> ochrony ludności i obrony cywilnej</w:t>
            </w:r>
            <w:r>
              <w:rPr>
                <w:sz w:val="22"/>
                <w:szCs w:val="22"/>
              </w:rPr>
              <w:t>"</w:t>
            </w:r>
            <w:r w:rsidR="00B54422">
              <w:rPr>
                <w:sz w:val="22"/>
                <w:szCs w:val="22"/>
              </w:rPr>
              <w:t>.</w:t>
            </w:r>
          </w:p>
          <w:p w14:paraId="6722AFD9" w14:textId="77777777" w:rsidR="00960E12" w:rsidRPr="00724F39" w:rsidRDefault="00960E12" w:rsidP="00960E12">
            <w:pPr>
              <w:spacing w:line="240" w:lineRule="auto"/>
              <w:rPr>
                <w:rFonts w:cstheme="minorHAnsi"/>
              </w:rPr>
            </w:pPr>
          </w:p>
        </w:tc>
        <w:tc>
          <w:tcPr>
            <w:tcW w:w="4234" w:type="dxa"/>
          </w:tcPr>
          <w:p w14:paraId="38C10C7F" w14:textId="7939C383" w:rsidR="00960E12" w:rsidRDefault="00960E12" w:rsidP="00241564">
            <w:pPr>
              <w:spacing w:line="240" w:lineRule="auto"/>
              <w:jc w:val="both"/>
              <w:rPr>
                <w:rFonts w:cstheme="minorHAnsi"/>
              </w:rPr>
            </w:pPr>
            <w:r w:rsidRPr="00887DCB">
              <w:rPr>
                <w:rFonts w:cstheme="minorHAnsi"/>
              </w:rPr>
              <w:t>Program dopuszcza już zakup dronów na</w:t>
            </w:r>
            <w:r w:rsidR="00B05480">
              <w:rPr>
                <w:rFonts w:cstheme="minorHAnsi"/>
              </w:rPr>
              <w:t> </w:t>
            </w:r>
            <w:r w:rsidRPr="00887DCB">
              <w:rPr>
                <w:rFonts w:cstheme="minorHAnsi"/>
              </w:rPr>
              <w:t>poziomie gminy i szkolenia operatorskie w</w:t>
            </w:r>
            <w:r w:rsidR="00B05480">
              <w:rPr>
                <w:rFonts w:cstheme="minorHAnsi"/>
              </w:rPr>
              <w:t> </w:t>
            </w:r>
            <w:r w:rsidRPr="00887DCB">
              <w:rPr>
                <w:rFonts w:cstheme="minorHAnsi"/>
              </w:rPr>
              <w:t>6A. Proponowana zmiana rozszerza tę samą logikę na kompetencje i technologie umożliwiające lokalne wytwarzanie, naprawę i odtwarzanie wyposażenia w</w:t>
            </w:r>
            <w:r w:rsidR="00B05480">
              <w:rPr>
                <w:rFonts w:cstheme="minorHAnsi"/>
              </w:rPr>
              <w:t> </w:t>
            </w:r>
            <w:r w:rsidRPr="00887DCB">
              <w:rPr>
                <w:rFonts w:cstheme="minorHAnsi"/>
              </w:rPr>
              <w:t>sytuacjach kryzysowych. Doświadczenia ukraińskie pokazują, że rozproszone sieci osób posiadających odpowiednie umiejętności i</w:t>
            </w:r>
            <w:r w:rsidR="00046079">
              <w:rPr>
                <w:rFonts w:cstheme="minorHAnsi"/>
              </w:rPr>
              <w:t> </w:t>
            </w:r>
            <w:r w:rsidRPr="00887DCB">
              <w:rPr>
                <w:rFonts w:cstheme="minorHAnsi"/>
              </w:rPr>
              <w:t>wyposażenie mogą w</w:t>
            </w:r>
            <w:r w:rsidR="00B05480">
              <w:rPr>
                <w:rFonts w:cstheme="minorHAnsi"/>
              </w:rPr>
              <w:t> </w:t>
            </w:r>
            <w:r w:rsidRPr="00887DCB">
              <w:rPr>
                <w:rFonts w:cstheme="minorHAnsi"/>
              </w:rPr>
              <w:t>krótkim czasie uzupełniać braki sprzętowe oraz wspierać działania ratownicze i</w:t>
            </w:r>
            <w:r w:rsidR="00B05480">
              <w:rPr>
                <w:rFonts w:cstheme="minorHAnsi"/>
              </w:rPr>
              <w:t> </w:t>
            </w:r>
            <w:r w:rsidRPr="00887DCB">
              <w:rPr>
                <w:rFonts w:cstheme="minorHAnsi"/>
              </w:rPr>
              <w:t>logistyczne. Zob. pkt A.5 oraz linki w Źródłach.</w:t>
            </w:r>
          </w:p>
          <w:p w14:paraId="610936DB" w14:textId="77777777" w:rsidR="00960E12" w:rsidRPr="00724F39" w:rsidRDefault="00960E12" w:rsidP="00241564">
            <w:pPr>
              <w:spacing w:line="240" w:lineRule="auto"/>
              <w:jc w:val="both"/>
              <w:rPr>
                <w:rFonts w:cstheme="minorHAnsi"/>
              </w:rPr>
            </w:pPr>
          </w:p>
        </w:tc>
        <w:tc>
          <w:tcPr>
            <w:tcW w:w="3656" w:type="dxa"/>
          </w:tcPr>
          <w:p w14:paraId="398A5DC7" w14:textId="6BA5F6CA" w:rsidR="00960E12" w:rsidRPr="00724F39" w:rsidRDefault="00960E12" w:rsidP="00046079">
            <w:pPr>
              <w:spacing w:line="240" w:lineRule="auto"/>
              <w:ind w:right="30"/>
              <w:jc w:val="both"/>
              <w:rPr>
                <w:rFonts w:cstheme="minorHAnsi"/>
              </w:rPr>
            </w:pPr>
            <w:r w:rsidRPr="00887DCB">
              <w:rPr>
                <w:rFonts w:cstheme="minorHAnsi"/>
              </w:rPr>
              <w:t>Dodać: „Zasada podwójnego przeznaczenia obejmuje, obok wymiaru infrastrukturalnego i</w:t>
            </w:r>
            <w:r w:rsidR="00046079">
              <w:rPr>
                <w:rFonts w:cstheme="minorHAnsi"/>
              </w:rPr>
              <w:t> </w:t>
            </w:r>
            <w:r w:rsidRPr="00887DCB">
              <w:rPr>
                <w:rFonts w:cstheme="minorHAnsi"/>
              </w:rPr>
              <w:t>sprzętowego, wymiar kompetencyjny i technologiczny. Organy ochrony ludności wspierają wyposażanie podmiotów ochrony ludności oraz lokalnych instytucji kultury i oświaty w narzędzia rozproszonego wytwarzania i napraw (w tym druk 3D, elektronika, obróbka sterowana numerycznie, drony szkoleniowe) oraz szkolenie w zakresie ich</w:t>
            </w:r>
            <w:r>
              <w:rPr>
                <w:rFonts w:cstheme="minorHAnsi"/>
              </w:rPr>
              <w:t xml:space="preserve"> </w:t>
            </w:r>
            <w:r w:rsidRPr="00887DCB">
              <w:rPr>
                <w:rFonts w:cstheme="minorHAnsi"/>
              </w:rPr>
              <w:t>wykorzystania; sprzęt ten służy w czasie pokoju celom edukacyjnym, a w sytuacji zagrożenia — szybkiemu wytwarzaniu, naprawom i przywracaniu funkcjonalności zasobów".</w:t>
            </w:r>
          </w:p>
        </w:tc>
        <w:tc>
          <w:tcPr>
            <w:tcW w:w="2990" w:type="dxa"/>
          </w:tcPr>
          <w:p w14:paraId="0C3C7C8E" w14:textId="77777777" w:rsidR="00960E12" w:rsidRDefault="00960E12" w:rsidP="00241564">
            <w:pPr>
              <w:spacing w:line="240" w:lineRule="auto"/>
              <w:jc w:val="both"/>
              <w:rPr>
                <w:rFonts w:cstheme="minorHAnsi"/>
                <w:b/>
              </w:rPr>
            </w:pPr>
            <w:r>
              <w:rPr>
                <w:rFonts w:cstheme="minorHAnsi"/>
                <w:b/>
              </w:rPr>
              <w:t>Uwaga nieuwzględniona</w:t>
            </w:r>
          </w:p>
          <w:p w14:paraId="0782FE39" w14:textId="77777777" w:rsidR="00960E12" w:rsidRPr="00960E12" w:rsidRDefault="00960E12" w:rsidP="00241564">
            <w:pPr>
              <w:spacing w:line="240" w:lineRule="auto"/>
              <w:jc w:val="both"/>
              <w:rPr>
                <w:rFonts w:cstheme="minorHAnsi"/>
              </w:rPr>
            </w:pPr>
            <w:r>
              <w:rPr>
                <w:rFonts w:cstheme="minorHAnsi"/>
              </w:rPr>
              <w:t xml:space="preserve">Zaproponowane rozwiązania są zbyt szczegółowe. Na poziomie Programu nie należy przesądzać o szczegółowym sposobie wykonywania konkretnych zadań. </w:t>
            </w:r>
          </w:p>
        </w:tc>
      </w:tr>
      <w:tr w:rsidR="00960E12" w:rsidRPr="00724F39" w14:paraId="47AA0764" w14:textId="77777777" w:rsidTr="00D42E0A">
        <w:tc>
          <w:tcPr>
            <w:tcW w:w="577" w:type="dxa"/>
          </w:tcPr>
          <w:p w14:paraId="38671957" w14:textId="77777777" w:rsidR="00960E12" w:rsidRPr="00724F39" w:rsidRDefault="00960E12" w:rsidP="00D2538C">
            <w:pPr>
              <w:pStyle w:val="Akapitzlist"/>
              <w:numPr>
                <w:ilvl w:val="0"/>
                <w:numId w:val="5"/>
              </w:numPr>
              <w:spacing w:line="240" w:lineRule="auto"/>
              <w:ind w:left="318" w:hanging="284"/>
              <w:rPr>
                <w:rFonts w:cstheme="minorHAnsi"/>
              </w:rPr>
            </w:pPr>
          </w:p>
        </w:tc>
        <w:tc>
          <w:tcPr>
            <w:tcW w:w="1961" w:type="dxa"/>
          </w:tcPr>
          <w:p w14:paraId="6643E6FC" w14:textId="77777777" w:rsidR="00960E12" w:rsidRDefault="00960E12" w:rsidP="00960E12">
            <w:r w:rsidRPr="001F59AE">
              <w:rPr>
                <w:rFonts w:cstheme="minorHAnsi"/>
              </w:rPr>
              <w:t xml:space="preserve">Stowarzyszenie Inicjatyw Możliwych </w:t>
            </w:r>
            <w:proofErr w:type="spellStart"/>
            <w:r w:rsidRPr="001F59AE">
              <w:rPr>
                <w:rFonts w:cstheme="minorHAnsi"/>
              </w:rPr>
              <w:t>RzeczJasna</w:t>
            </w:r>
            <w:proofErr w:type="spellEnd"/>
          </w:p>
        </w:tc>
        <w:tc>
          <w:tcPr>
            <w:tcW w:w="2613" w:type="dxa"/>
          </w:tcPr>
          <w:p w14:paraId="56013D38" w14:textId="3F5209EC" w:rsidR="00960E12" w:rsidRPr="00724F39" w:rsidRDefault="00960E12" w:rsidP="00960E12">
            <w:pPr>
              <w:spacing w:line="240" w:lineRule="auto"/>
              <w:rPr>
                <w:rFonts w:cstheme="minorHAnsi"/>
              </w:rPr>
            </w:pPr>
            <w:r w:rsidRPr="00887DCB">
              <w:rPr>
                <w:rFonts w:cstheme="minorHAnsi"/>
              </w:rPr>
              <w:t>Załącznik nr 1</w:t>
            </w:r>
            <w:r w:rsidR="00046982">
              <w:rPr>
                <w:rFonts w:cstheme="minorHAnsi"/>
              </w:rPr>
              <w:t xml:space="preserve"> - „Tabela obszarów, podobszarów i zadań Programu Ochrony Ludności i Obrony Cywilnej” </w:t>
            </w:r>
            <w:r w:rsidRPr="00887DCB">
              <w:rPr>
                <w:rFonts w:cstheme="minorHAnsi"/>
              </w:rPr>
              <w:t>, podobszar 2C oraz Część III</w:t>
            </w:r>
            <w:r w:rsidR="00576839">
              <w:rPr>
                <w:rFonts w:cstheme="minorHAnsi"/>
              </w:rPr>
              <w:t xml:space="preserve"> - Realizacja</w:t>
            </w:r>
            <w:r w:rsidRPr="00887DCB">
              <w:rPr>
                <w:rFonts w:cstheme="minorHAnsi"/>
              </w:rPr>
              <w:t xml:space="preserve">, </w:t>
            </w:r>
            <w:r w:rsidR="00576839">
              <w:rPr>
                <w:rFonts w:cstheme="minorHAnsi"/>
              </w:rPr>
              <w:t xml:space="preserve">dot. </w:t>
            </w:r>
            <w:r w:rsidRPr="00887DCB">
              <w:rPr>
                <w:rFonts w:cstheme="minorHAnsi"/>
              </w:rPr>
              <w:t>„podstawow</w:t>
            </w:r>
            <w:r w:rsidR="00576839">
              <w:rPr>
                <w:rFonts w:cstheme="minorHAnsi"/>
              </w:rPr>
              <w:t>ego</w:t>
            </w:r>
            <w:r w:rsidRPr="00887DCB">
              <w:rPr>
                <w:rFonts w:cstheme="minorHAnsi"/>
              </w:rPr>
              <w:t xml:space="preserve"> pakiet</w:t>
            </w:r>
            <w:r w:rsidR="00576839">
              <w:rPr>
                <w:rFonts w:cstheme="minorHAnsi"/>
              </w:rPr>
              <w:t>u</w:t>
            </w:r>
            <w:r w:rsidRPr="00887DCB">
              <w:rPr>
                <w:rFonts w:cstheme="minorHAnsi"/>
              </w:rPr>
              <w:t xml:space="preserve"> odporności gminy"</w:t>
            </w:r>
            <w:r w:rsidR="00B54422">
              <w:rPr>
                <w:rFonts w:cstheme="minorHAnsi"/>
              </w:rPr>
              <w:t>.</w:t>
            </w:r>
          </w:p>
        </w:tc>
        <w:tc>
          <w:tcPr>
            <w:tcW w:w="4234" w:type="dxa"/>
          </w:tcPr>
          <w:p w14:paraId="089667DC" w14:textId="77777777" w:rsidR="00960E12" w:rsidRPr="00724F39" w:rsidRDefault="00960E12" w:rsidP="00241564">
            <w:pPr>
              <w:spacing w:line="240" w:lineRule="auto"/>
              <w:jc w:val="both"/>
              <w:rPr>
                <w:rFonts w:cstheme="minorHAnsi"/>
              </w:rPr>
            </w:pPr>
            <w:r w:rsidRPr="00887DCB">
              <w:rPr>
                <w:rFonts w:cstheme="minorHAnsi"/>
              </w:rPr>
              <w:t xml:space="preserve">Program sam stwierdza w diagnozie potrzebę intensyfikacji działań informacyjnych o dostępności potencjału ochronnego. Wzory: ukraińskie Punkty Niezłomności, szwedzkie </w:t>
            </w:r>
            <w:proofErr w:type="spellStart"/>
            <w:r w:rsidRPr="00887DCB">
              <w:rPr>
                <w:rFonts w:cstheme="minorHAnsi"/>
              </w:rPr>
              <w:t>trygghetspunkter</w:t>
            </w:r>
            <w:proofErr w:type="spellEnd"/>
            <w:r w:rsidRPr="00887DCB">
              <w:rPr>
                <w:rFonts w:cstheme="minorHAnsi"/>
              </w:rPr>
              <w:t>, estońskie centra odporności. Zob. pkt A.5.</w:t>
            </w:r>
          </w:p>
        </w:tc>
        <w:tc>
          <w:tcPr>
            <w:tcW w:w="3656" w:type="dxa"/>
          </w:tcPr>
          <w:p w14:paraId="0D1B2696" w14:textId="77777777" w:rsidR="00960E12" w:rsidRPr="00887DCB" w:rsidRDefault="00960E12" w:rsidP="00E015C9">
            <w:pPr>
              <w:ind w:right="30"/>
              <w:jc w:val="both"/>
              <w:rPr>
                <w:rFonts w:cstheme="minorHAnsi"/>
              </w:rPr>
            </w:pPr>
            <w:r w:rsidRPr="00887DCB">
              <w:rPr>
                <w:rFonts w:cstheme="minorHAnsi"/>
              </w:rPr>
              <w:t>Dodać: „Przy wyznaczaniu lokalnych punktów przetrwania preferuje się obiekty pełniące na co dzień funkcje społeczne, edukacyjne lub kulturalne, w szczególności remizy ochotniczych straży pożarnych, biblioteki, domy kultury i szkoły, oraz zapewnia się prowadzenie w nich regularnych działań edukacyjnych z zakresu ochrony ludności. Informację o lokalizacji punktów podaje się do publicznej wiadomości i</w:t>
            </w:r>
            <w:r>
              <w:rPr>
                <w:rFonts w:cstheme="minorHAnsi"/>
              </w:rPr>
              <w:t xml:space="preserve"> </w:t>
            </w:r>
            <w:r w:rsidRPr="00887DCB">
              <w:rPr>
                <w:rFonts w:cstheme="minorHAnsi"/>
              </w:rPr>
              <w:t>aktualizuje; na obszarach o podwyższonym ryzyku zakres tej informacji może zostać ograniczony".</w:t>
            </w:r>
          </w:p>
        </w:tc>
        <w:tc>
          <w:tcPr>
            <w:tcW w:w="2990" w:type="dxa"/>
          </w:tcPr>
          <w:p w14:paraId="65A3FCCA" w14:textId="77777777" w:rsidR="00960E12" w:rsidRDefault="00960E12" w:rsidP="00241564">
            <w:pPr>
              <w:spacing w:line="240" w:lineRule="auto"/>
              <w:jc w:val="both"/>
              <w:rPr>
                <w:rFonts w:cstheme="minorHAnsi"/>
                <w:b/>
              </w:rPr>
            </w:pPr>
            <w:r>
              <w:rPr>
                <w:rFonts w:cstheme="minorHAnsi"/>
                <w:b/>
              </w:rPr>
              <w:t>Uwaga nieuwzględniona</w:t>
            </w:r>
          </w:p>
          <w:p w14:paraId="5F25C957" w14:textId="77777777" w:rsidR="00960E12" w:rsidRPr="00960E12" w:rsidRDefault="00960E12" w:rsidP="00241564">
            <w:pPr>
              <w:spacing w:line="240" w:lineRule="auto"/>
              <w:jc w:val="both"/>
              <w:rPr>
                <w:rFonts w:cstheme="minorHAnsi"/>
              </w:rPr>
            </w:pPr>
            <w:r>
              <w:rPr>
                <w:rFonts w:cstheme="minorHAnsi"/>
              </w:rPr>
              <w:t xml:space="preserve">Zaproponowane rozwiązania są zbyt szczegółowe. Na poziomie Programu nie należy przesądzać o szczegółowym sposobie wykonywania konkretnych zadań. </w:t>
            </w:r>
          </w:p>
        </w:tc>
      </w:tr>
      <w:tr w:rsidR="00960E12" w:rsidRPr="00724F39" w14:paraId="487E6F21" w14:textId="77777777" w:rsidTr="00D42E0A">
        <w:tc>
          <w:tcPr>
            <w:tcW w:w="577" w:type="dxa"/>
          </w:tcPr>
          <w:p w14:paraId="60EA59AC" w14:textId="77777777" w:rsidR="00960E12" w:rsidRPr="00724F39" w:rsidRDefault="00960E12" w:rsidP="00D2538C">
            <w:pPr>
              <w:pStyle w:val="Akapitzlist"/>
              <w:numPr>
                <w:ilvl w:val="0"/>
                <w:numId w:val="5"/>
              </w:numPr>
              <w:spacing w:line="240" w:lineRule="auto"/>
              <w:ind w:left="318" w:hanging="284"/>
              <w:rPr>
                <w:rFonts w:cstheme="minorHAnsi"/>
              </w:rPr>
            </w:pPr>
          </w:p>
        </w:tc>
        <w:tc>
          <w:tcPr>
            <w:tcW w:w="1961" w:type="dxa"/>
          </w:tcPr>
          <w:p w14:paraId="197F0D3A" w14:textId="77777777" w:rsidR="00960E12" w:rsidRDefault="00960E12" w:rsidP="00960E12">
            <w:r w:rsidRPr="001F59AE">
              <w:rPr>
                <w:rFonts w:cstheme="minorHAnsi"/>
              </w:rPr>
              <w:t xml:space="preserve">Stowarzyszenie Inicjatyw Możliwych </w:t>
            </w:r>
            <w:proofErr w:type="spellStart"/>
            <w:r w:rsidRPr="001F59AE">
              <w:rPr>
                <w:rFonts w:cstheme="minorHAnsi"/>
              </w:rPr>
              <w:t>RzeczJasna</w:t>
            </w:r>
            <w:proofErr w:type="spellEnd"/>
          </w:p>
        </w:tc>
        <w:tc>
          <w:tcPr>
            <w:tcW w:w="2613" w:type="dxa"/>
          </w:tcPr>
          <w:p w14:paraId="3A2B3992" w14:textId="7FD431D7" w:rsidR="00960E12" w:rsidRPr="00724F39" w:rsidRDefault="00960E12" w:rsidP="00960E12">
            <w:pPr>
              <w:spacing w:line="240" w:lineRule="auto"/>
              <w:rPr>
                <w:rFonts w:cstheme="minorHAnsi"/>
              </w:rPr>
            </w:pPr>
            <w:r w:rsidRPr="00887DCB">
              <w:rPr>
                <w:rFonts w:cstheme="minorHAnsi"/>
              </w:rPr>
              <w:t>Część II</w:t>
            </w:r>
            <w:r w:rsidR="00B54422">
              <w:rPr>
                <w:rFonts w:cstheme="minorHAnsi"/>
              </w:rPr>
              <w:t xml:space="preserve"> – Kierunki rozwoju</w:t>
            </w:r>
            <w:r w:rsidRPr="00887DCB">
              <w:rPr>
                <w:rFonts w:cstheme="minorHAnsi"/>
              </w:rPr>
              <w:t>, „Współpraca z sektorem społecznym</w:t>
            </w:r>
            <w:r w:rsidR="00B54422">
              <w:rPr>
                <w:rFonts w:cstheme="minorHAnsi"/>
              </w:rPr>
              <w:t xml:space="preserve"> w systemie ochrony ludności i obrony cywilnej</w:t>
            </w:r>
            <w:r w:rsidRPr="00887DCB">
              <w:rPr>
                <w:rFonts w:cstheme="minorHAnsi"/>
              </w:rPr>
              <w:t>"</w:t>
            </w:r>
            <w:r w:rsidR="00B54422">
              <w:rPr>
                <w:rFonts w:cstheme="minorHAnsi"/>
              </w:rPr>
              <w:t>.</w:t>
            </w:r>
          </w:p>
        </w:tc>
        <w:tc>
          <w:tcPr>
            <w:tcW w:w="4234" w:type="dxa"/>
          </w:tcPr>
          <w:p w14:paraId="274C652A" w14:textId="2108834E" w:rsidR="00960E12" w:rsidRPr="00724F39" w:rsidRDefault="00960E12" w:rsidP="00241564">
            <w:pPr>
              <w:spacing w:line="240" w:lineRule="auto"/>
              <w:jc w:val="both"/>
              <w:rPr>
                <w:rFonts w:cstheme="minorHAnsi"/>
              </w:rPr>
            </w:pPr>
            <w:r w:rsidRPr="00887DCB">
              <w:rPr>
                <w:rFonts w:cstheme="minorHAnsi"/>
              </w:rPr>
              <w:t>Program przewiduje mapowanie potencjału społecznego, tworzenie sieci organizacji oraz budowanie mechanizmów współpracy pomiędzy administracją publiczną, podmiotami ochrony ludności i organizacjami społecznymi. Realizacja tych zadań wymaga jednak stałego dialogu z</w:t>
            </w:r>
            <w:r w:rsidR="00B05480">
              <w:rPr>
                <w:rFonts w:cstheme="minorHAnsi"/>
              </w:rPr>
              <w:t> </w:t>
            </w:r>
            <w:r w:rsidRPr="00887DCB">
              <w:rPr>
                <w:rFonts w:cstheme="minorHAnsi"/>
              </w:rPr>
              <w:t>podmiotami działającymi w społecznościach lokalnych. Obecnie Program nie przewiduje mechanizmu umożliwiającego systematyczne uczestnictwo przedstawicieli samorządów, organizacji społecznych, instytucji edukacyjnych i środowiska naukowego w</w:t>
            </w:r>
            <w:r w:rsidR="00B05480">
              <w:rPr>
                <w:rFonts w:cstheme="minorHAnsi"/>
              </w:rPr>
              <w:t> </w:t>
            </w:r>
            <w:r w:rsidRPr="00887DCB">
              <w:rPr>
                <w:rFonts w:cstheme="minorHAnsi"/>
              </w:rPr>
              <w:t>planowaniu oraz ewaluacji działań dotyczących odporności społecznej. W</w:t>
            </w:r>
            <w:r w:rsidR="00B05480">
              <w:rPr>
                <w:rFonts w:cstheme="minorHAnsi"/>
              </w:rPr>
              <w:t> </w:t>
            </w:r>
            <w:r w:rsidRPr="00887DCB">
              <w:rPr>
                <w:rFonts w:cstheme="minorHAnsi"/>
              </w:rPr>
              <w:t>naszej ocenie utworzenie stałego forum współpracy pozwoliłoby lepiej wykorzystać doświadczenia podmiotów działających w</w:t>
            </w:r>
            <w:r w:rsidR="00B05480">
              <w:rPr>
                <w:rFonts w:cstheme="minorHAnsi"/>
              </w:rPr>
              <w:t> </w:t>
            </w:r>
            <w:r w:rsidRPr="00887DCB">
              <w:rPr>
                <w:rFonts w:cstheme="minorHAnsi"/>
              </w:rPr>
              <w:t>terenie oraz zwiększyć skuteczność rozwiązań przewidzianych w Programie. Zob. pkt C.3.</w:t>
            </w:r>
          </w:p>
        </w:tc>
        <w:tc>
          <w:tcPr>
            <w:tcW w:w="3656" w:type="dxa"/>
          </w:tcPr>
          <w:p w14:paraId="38D1CEE8" w14:textId="77777777" w:rsidR="00960E12" w:rsidRPr="00887DCB" w:rsidRDefault="00960E12" w:rsidP="00E015C9">
            <w:pPr>
              <w:spacing w:line="240" w:lineRule="auto"/>
              <w:ind w:right="30"/>
              <w:jc w:val="both"/>
              <w:rPr>
                <w:rFonts w:cstheme="minorHAnsi"/>
              </w:rPr>
            </w:pPr>
            <w:r w:rsidRPr="00887DCB">
              <w:rPr>
                <w:rFonts w:cstheme="minorHAnsi"/>
              </w:rPr>
              <w:t>Dodać:</w:t>
            </w:r>
          </w:p>
          <w:p w14:paraId="63FB5B2B" w14:textId="54E5FDB0" w:rsidR="00960E12" w:rsidRPr="00724F39" w:rsidRDefault="00960E12" w:rsidP="00046079">
            <w:pPr>
              <w:spacing w:line="240" w:lineRule="auto"/>
              <w:ind w:right="30"/>
              <w:jc w:val="both"/>
              <w:rPr>
                <w:rFonts w:cstheme="minorHAnsi"/>
              </w:rPr>
            </w:pPr>
            <w:r w:rsidRPr="00887DCB">
              <w:rPr>
                <w:rFonts w:cstheme="minorHAnsi"/>
              </w:rPr>
              <w:t>„Minister właściwy do spraw wewnętrznych powołuje stałe forum współpracy dotyczące odporności społecznej, skupiające przedstawicieli jednostek samorządu terytorialnego, podmiotów ochrony ludności, organizacji pozarządowych, instytucji edukacyjnych oraz środowiska naukowego. Forum uczestniczy w</w:t>
            </w:r>
            <w:r w:rsidR="00046079">
              <w:rPr>
                <w:rFonts w:cstheme="minorHAnsi"/>
              </w:rPr>
              <w:t> </w:t>
            </w:r>
            <w:r w:rsidRPr="00887DCB">
              <w:rPr>
                <w:rFonts w:cstheme="minorHAnsi"/>
              </w:rPr>
              <w:t>przygotowaniu, monitorowaniu i</w:t>
            </w:r>
            <w:r w:rsidR="00046079">
              <w:rPr>
                <w:rFonts w:cstheme="minorHAnsi"/>
              </w:rPr>
              <w:t> </w:t>
            </w:r>
            <w:r w:rsidRPr="00887DCB">
              <w:rPr>
                <w:rFonts w:cstheme="minorHAnsi"/>
              </w:rPr>
              <w:t>ewaluacji działań dotyczących współpracy z sektorem społecznym, edukacji dla bezpieczeństwa oraz budowania odporności społecznej.”</w:t>
            </w:r>
          </w:p>
        </w:tc>
        <w:tc>
          <w:tcPr>
            <w:tcW w:w="2990" w:type="dxa"/>
          </w:tcPr>
          <w:p w14:paraId="3CE56600" w14:textId="77777777" w:rsidR="00960E12" w:rsidRDefault="00960E12" w:rsidP="00241564">
            <w:pPr>
              <w:spacing w:line="240" w:lineRule="auto"/>
              <w:jc w:val="both"/>
              <w:rPr>
                <w:rFonts w:cstheme="minorHAnsi"/>
                <w:b/>
              </w:rPr>
            </w:pPr>
            <w:r>
              <w:rPr>
                <w:rFonts w:cstheme="minorHAnsi"/>
                <w:b/>
              </w:rPr>
              <w:t>Uwaga nieuwzględniona</w:t>
            </w:r>
          </w:p>
          <w:p w14:paraId="4786DE9F" w14:textId="6E4AEF6B" w:rsidR="00960E12" w:rsidRDefault="00960E12" w:rsidP="00241564">
            <w:pPr>
              <w:spacing w:line="240" w:lineRule="auto"/>
              <w:jc w:val="both"/>
              <w:rPr>
                <w:rFonts w:cstheme="minorHAnsi"/>
              </w:rPr>
            </w:pPr>
            <w:r>
              <w:rPr>
                <w:rFonts w:cstheme="minorHAnsi"/>
              </w:rPr>
              <w:t>Zaproponowane rozwiązania są</w:t>
            </w:r>
            <w:r w:rsidR="00B05480">
              <w:rPr>
                <w:rFonts w:cstheme="minorHAnsi"/>
              </w:rPr>
              <w:t> </w:t>
            </w:r>
            <w:r>
              <w:rPr>
                <w:rFonts w:cstheme="minorHAnsi"/>
              </w:rPr>
              <w:t>zbyt szczegółowe. Na</w:t>
            </w:r>
            <w:r w:rsidR="00B05480">
              <w:rPr>
                <w:rFonts w:cstheme="minorHAnsi"/>
              </w:rPr>
              <w:t> </w:t>
            </w:r>
            <w:r>
              <w:rPr>
                <w:rFonts w:cstheme="minorHAnsi"/>
              </w:rPr>
              <w:t>poziomie Programu nie należy przesądzać o</w:t>
            </w:r>
            <w:r w:rsidR="00B05480">
              <w:rPr>
                <w:rFonts w:cstheme="minorHAnsi"/>
              </w:rPr>
              <w:t> </w:t>
            </w:r>
            <w:r>
              <w:rPr>
                <w:rFonts w:cstheme="minorHAnsi"/>
              </w:rPr>
              <w:t xml:space="preserve">szczegółowym sposobie wykonywania konkretnych zadań. </w:t>
            </w:r>
          </w:p>
          <w:p w14:paraId="1C1764B0" w14:textId="31B09BC9" w:rsidR="00960E12" w:rsidRPr="00960E12" w:rsidRDefault="00960E12" w:rsidP="00241564">
            <w:pPr>
              <w:spacing w:line="240" w:lineRule="auto"/>
              <w:jc w:val="both"/>
              <w:rPr>
                <w:rFonts w:cstheme="minorHAnsi"/>
              </w:rPr>
            </w:pPr>
            <w:r>
              <w:rPr>
                <w:rFonts w:cstheme="minorHAnsi"/>
              </w:rPr>
              <w:t>Program nie powinien powoływać zespołów, forów i</w:t>
            </w:r>
            <w:r w:rsidR="00B05480">
              <w:rPr>
                <w:rFonts w:cstheme="minorHAnsi"/>
              </w:rPr>
              <w:t> </w:t>
            </w:r>
            <w:r>
              <w:rPr>
                <w:rFonts w:cstheme="minorHAnsi"/>
              </w:rPr>
              <w:t>innych ciał zadaniowych i</w:t>
            </w:r>
            <w:r w:rsidR="00B05480">
              <w:rPr>
                <w:rFonts w:cstheme="minorHAnsi"/>
              </w:rPr>
              <w:t> </w:t>
            </w:r>
            <w:r>
              <w:rPr>
                <w:rFonts w:cstheme="minorHAnsi"/>
              </w:rPr>
              <w:t>doradczych, gdyż stanowi to</w:t>
            </w:r>
            <w:r w:rsidR="00B05480">
              <w:rPr>
                <w:rFonts w:cstheme="minorHAnsi"/>
              </w:rPr>
              <w:t> </w:t>
            </w:r>
            <w:r>
              <w:rPr>
                <w:rFonts w:cstheme="minorHAnsi"/>
              </w:rPr>
              <w:t xml:space="preserve">przedmiot aktów normatywnych. </w:t>
            </w:r>
          </w:p>
        </w:tc>
      </w:tr>
      <w:tr w:rsidR="00960E12" w:rsidRPr="00724F39" w14:paraId="4405B344" w14:textId="77777777" w:rsidTr="00D42E0A">
        <w:tc>
          <w:tcPr>
            <w:tcW w:w="577" w:type="dxa"/>
          </w:tcPr>
          <w:p w14:paraId="357A31DC" w14:textId="77777777" w:rsidR="00960E12" w:rsidRPr="00724F39" w:rsidRDefault="00960E12" w:rsidP="00D2538C">
            <w:pPr>
              <w:pStyle w:val="Akapitzlist"/>
              <w:numPr>
                <w:ilvl w:val="0"/>
                <w:numId w:val="5"/>
              </w:numPr>
              <w:spacing w:line="240" w:lineRule="auto"/>
              <w:ind w:left="318" w:hanging="284"/>
              <w:rPr>
                <w:rFonts w:cstheme="minorHAnsi"/>
              </w:rPr>
            </w:pPr>
          </w:p>
        </w:tc>
        <w:tc>
          <w:tcPr>
            <w:tcW w:w="1961" w:type="dxa"/>
          </w:tcPr>
          <w:p w14:paraId="2BD79BD7" w14:textId="77777777" w:rsidR="00960E12" w:rsidRDefault="00960E12" w:rsidP="00960E12">
            <w:r w:rsidRPr="001F59AE">
              <w:rPr>
                <w:rFonts w:cstheme="minorHAnsi"/>
              </w:rPr>
              <w:t xml:space="preserve">Stowarzyszenie Inicjatyw Możliwych </w:t>
            </w:r>
            <w:proofErr w:type="spellStart"/>
            <w:r w:rsidRPr="001F59AE">
              <w:rPr>
                <w:rFonts w:cstheme="minorHAnsi"/>
              </w:rPr>
              <w:t>RzeczJasna</w:t>
            </w:r>
            <w:proofErr w:type="spellEnd"/>
          </w:p>
        </w:tc>
        <w:tc>
          <w:tcPr>
            <w:tcW w:w="2613" w:type="dxa"/>
          </w:tcPr>
          <w:p w14:paraId="0982558F" w14:textId="625FBADF" w:rsidR="00960E12" w:rsidRPr="00724F39" w:rsidRDefault="00B54422" w:rsidP="00960E12">
            <w:pPr>
              <w:spacing w:line="240" w:lineRule="auto"/>
              <w:rPr>
                <w:rFonts w:cstheme="minorHAnsi"/>
              </w:rPr>
            </w:pPr>
            <w:r w:rsidRPr="00887DCB">
              <w:rPr>
                <w:rFonts w:cstheme="minorHAnsi"/>
              </w:rPr>
              <w:t>Część II</w:t>
            </w:r>
            <w:r>
              <w:rPr>
                <w:rFonts w:cstheme="minorHAnsi"/>
              </w:rPr>
              <w:t xml:space="preserve"> – Kierunki rozwoju</w:t>
            </w:r>
            <w:r w:rsidRPr="00887DCB">
              <w:rPr>
                <w:rFonts w:cstheme="minorHAnsi"/>
              </w:rPr>
              <w:t>, „Współpraca z sektorem społecznym</w:t>
            </w:r>
            <w:r>
              <w:rPr>
                <w:rFonts w:cstheme="minorHAnsi"/>
              </w:rPr>
              <w:t xml:space="preserve"> w systemie ochrony ludności i obrony cywilnej</w:t>
            </w:r>
            <w:r w:rsidRPr="00887DCB">
              <w:rPr>
                <w:rFonts w:cstheme="minorHAnsi"/>
              </w:rPr>
              <w:t>"</w:t>
            </w:r>
            <w:r>
              <w:rPr>
                <w:rFonts w:cstheme="minorHAnsi"/>
              </w:rPr>
              <w:t>.</w:t>
            </w:r>
          </w:p>
        </w:tc>
        <w:tc>
          <w:tcPr>
            <w:tcW w:w="4234" w:type="dxa"/>
          </w:tcPr>
          <w:p w14:paraId="6819093E" w14:textId="3D2FAE73" w:rsidR="00960E12" w:rsidRPr="00724F39" w:rsidRDefault="00960E12" w:rsidP="00046079">
            <w:pPr>
              <w:spacing w:line="240" w:lineRule="auto"/>
              <w:jc w:val="both"/>
              <w:rPr>
                <w:rFonts w:cstheme="minorHAnsi"/>
              </w:rPr>
            </w:pPr>
            <w:r w:rsidRPr="00887DCB">
              <w:rPr>
                <w:rFonts w:cstheme="minorHAnsi"/>
              </w:rPr>
              <w:t>Program przewiduje instrumenty umożliwiające włączenie organizacji pozarządowych do realizacji zadań ochrony ludności, jednak nie określa kryteriów ich stosowania ani sposobu identyfikowania kompetencji potrzebnych do realizacji zadań edukacyjnych, informacyjnych i</w:t>
            </w:r>
            <w:r w:rsidR="00B05480">
              <w:rPr>
                <w:rFonts w:cstheme="minorHAnsi"/>
              </w:rPr>
              <w:t> </w:t>
            </w:r>
            <w:r w:rsidRPr="00887DCB">
              <w:rPr>
                <w:rFonts w:cstheme="minorHAnsi"/>
              </w:rPr>
              <w:t>humanitarnych. Diagnoza Programu wskazuje liczbę zawieranych porozumień i</w:t>
            </w:r>
            <w:r w:rsidR="00B05480">
              <w:rPr>
                <w:rFonts w:cstheme="minorHAnsi"/>
              </w:rPr>
              <w:t> </w:t>
            </w:r>
            <w:r w:rsidRPr="00887DCB">
              <w:rPr>
                <w:rFonts w:cstheme="minorHAnsi"/>
              </w:rPr>
              <w:t>decyzji o uznaniu, nie pokazuje jednak, w</w:t>
            </w:r>
            <w:r w:rsidR="00B05480">
              <w:rPr>
                <w:rFonts w:cstheme="minorHAnsi"/>
              </w:rPr>
              <w:t> </w:t>
            </w:r>
            <w:r w:rsidRPr="00887DCB">
              <w:rPr>
                <w:rFonts w:cstheme="minorHAnsi"/>
              </w:rPr>
              <w:t>jakim stopniu instrumenty te wykorzystywane są do realizacji zadań Obszaru 6 i pomocy humanitarnej. Proponowane rozwiązania nie ograniczają uznania organów ochrony ludności, lecz zwiększają przejrzystość, umożliwiają identyfikację luk kompetencyjnych i</w:t>
            </w:r>
            <w:r w:rsidR="00B05480">
              <w:rPr>
                <w:rFonts w:cstheme="minorHAnsi"/>
              </w:rPr>
              <w:t> </w:t>
            </w:r>
            <w:r w:rsidRPr="00887DCB">
              <w:rPr>
                <w:rFonts w:cstheme="minorHAnsi"/>
              </w:rPr>
              <w:t>pozwalają ocenić, czy zadania</w:t>
            </w:r>
            <w:r>
              <w:rPr>
                <w:rFonts w:cstheme="minorHAnsi"/>
              </w:rPr>
              <w:t xml:space="preserve"> </w:t>
            </w:r>
            <w:r w:rsidRPr="00887DCB">
              <w:rPr>
                <w:rFonts w:cstheme="minorHAnsi"/>
              </w:rPr>
              <w:t>te są realizowane w skali kraju. Program przewiduje model współpracy z</w:t>
            </w:r>
            <w:r w:rsidR="00046079">
              <w:rPr>
                <w:rFonts w:cstheme="minorHAnsi"/>
              </w:rPr>
              <w:t> </w:t>
            </w:r>
            <w:r w:rsidRPr="00887DCB">
              <w:rPr>
                <w:rFonts w:cstheme="minorHAnsi"/>
              </w:rPr>
              <w:t>organizacjami pozarządowymi poprzez finansowanie konkursowe realizowane za</w:t>
            </w:r>
            <w:r w:rsidR="00B05480">
              <w:rPr>
                <w:rFonts w:cstheme="minorHAnsi"/>
              </w:rPr>
              <w:t> </w:t>
            </w:r>
            <w:r w:rsidRPr="00887DCB">
              <w:rPr>
                <w:rFonts w:cstheme="minorHAnsi"/>
              </w:rPr>
              <w:t>pośrednictwem NIW-CRSO. Rozwiązania te nie odpowiadają jednak w pełni potrzebom organizacji prowadzących działania edukacyjne, młodzieżowe, informacyjne lub eksperckie, zwłaszcza o</w:t>
            </w:r>
            <w:r w:rsidR="00B05480">
              <w:rPr>
                <w:rFonts w:cstheme="minorHAnsi"/>
              </w:rPr>
              <w:t> </w:t>
            </w:r>
            <w:r w:rsidRPr="00887DCB">
              <w:rPr>
                <w:rFonts w:cstheme="minorHAnsi"/>
              </w:rPr>
              <w:t>charakterze ciągłym. Zob. pkt C.2.</w:t>
            </w:r>
          </w:p>
        </w:tc>
        <w:tc>
          <w:tcPr>
            <w:tcW w:w="3656" w:type="dxa"/>
          </w:tcPr>
          <w:p w14:paraId="23847581" w14:textId="0211DFE9" w:rsidR="00960E12" w:rsidRPr="00724F39" w:rsidRDefault="00960E12" w:rsidP="00046079">
            <w:pPr>
              <w:spacing w:line="240" w:lineRule="auto"/>
              <w:ind w:right="30"/>
              <w:jc w:val="both"/>
              <w:rPr>
                <w:rFonts w:cstheme="minorHAnsi"/>
              </w:rPr>
            </w:pPr>
            <w:r w:rsidRPr="00887DCB">
              <w:rPr>
                <w:rFonts w:cstheme="minorHAnsi"/>
              </w:rPr>
              <w:t>Dodać: „Organy ochrony ludności zapewniają przejrzystość stosowania instrumentów współpracy z</w:t>
            </w:r>
            <w:r w:rsidR="00046079">
              <w:rPr>
                <w:rFonts w:cstheme="minorHAnsi"/>
              </w:rPr>
              <w:t> </w:t>
            </w:r>
            <w:r w:rsidRPr="00887DCB">
              <w:rPr>
                <w:rFonts w:cstheme="minorHAnsi"/>
              </w:rPr>
              <w:t>organizacjami pozarządowymi przewidzianych w ustawie. Kryteria zawierania porozumień o</w:t>
            </w:r>
            <w:r w:rsidR="00B05480">
              <w:rPr>
                <w:rFonts w:cstheme="minorHAnsi"/>
              </w:rPr>
              <w:t> </w:t>
            </w:r>
            <w:r w:rsidRPr="00887DCB">
              <w:rPr>
                <w:rFonts w:cstheme="minorHAnsi"/>
              </w:rPr>
              <w:t>wykonywaniu zadań ochrony ludności i</w:t>
            </w:r>
            <w:r w:rsidR="00B05480">
              <w:rPr>
                <w:rFonts w:cstheme="minorHAnsi"/>
              </w:rPr>
              <w:t> </w:t>
            </w:r>
            <w:r w:rsidRPr="00887DCB">
              <w:rPr>
                <w:rFonts w:cstheme="minorHAnsi"/>
              </w:rPr>
              <w:t>obrony cywilnej oraz uznawania organizacji za podmioty ochrony ludności podaje się do publicznej wiadomości. Odmowa zawarcia porozumienia wymaga uzasadnienia. Wojewódzkie plany wykonawcze zawierają analizę dostępności podmiotów posiadających kompetencje niezbędne do realizacji zadań Obszaru 6 oraz zadań z zakresu pomocy humanitarnej wraz ze wskazaniem sposobu uzupełnienia zidentyfikowanych luk.</w:t>
            </w:r>
            <w:r>
              <w:rPr>
                <w:rFonts w:cstheme="minorHAnsi"/>
              </w:rPr>
              <w:t xml:space="preserve"> </w:t>
            </w:r>
            <w:r w:rsidRPr="00887DCB">
              <w:rPr>
                <w:rFonts w:cstheme="minorHAnsi"/>
              </w:rPr>
              <w:t>Strategia współpracy z organizacjami pozarządowymi określa zasady potwierdzania kompetencji organizacji w</w:t>
            </w:r>
            <w:r w:rsidR="00B05480">
              <w:rPr>
                <w:rFonts w:cstheme="minorHAnsi"/>
              </w:rPr>
              <w:t> </w:t>
            </w:r>
            <w:r w:rsidRPr="00887DCB">
              <w:rPr>
                <w:rFonts w:cstheme="minorHAnsi"/>
              </w:rPr>
              <w:t>dziedzinach edukacji dla bezpieczeństwa, odporności informacyjnej, wsparcia psychospołecznego i pomocy humanitarnej. Zadania Obszaru 6 realizowane z udziałem organizacji pozarządowych prowadzi się w formie programów o zasięgu co najmniej powiatowym i o charakterze wieloletnim.”</w:t>
            </w:r>
          </w:p>
        </w:tc>
        <w:tc>
          <w:tcPr>
            <w:tcW w:w="2990" w:type="dxa"/>
          </w:tcPr>
          <w:p w14:paraId="2B9C9182" w14:textId="77777777" w:rsidR="00960E12" w:rsidRDefault="00960E12" w:rsidP="00241564">
            <w:pPr>
              <w:spacing w:line="240" w:lineRule="auto"/>
              <w:jc w:val="both"/>
              <w:rPr>
                <w:rFonts w:cstheme="minorHAnsi"/>
              </w:rPr>
            </w:pPr>
            <w:r>
              <w:rPr>
                <w:rFonts w:cstheme="minorHAnsi"/>
                <w:b/>
              </w:rPr>
              <w:t>Uwaga nieuwzględniona</w:t>
            </w:r>
          </w:p>
          <w:p w14:paraId="3086F22F" w14:textId="796EA066" w:rsidR="00960E12" w:rsidRPr="00724F39" w:rsidRDefault="00960E12" w:rsidP="00241564">
            <w:pPr>
              <w:spacing w:line="240" w:lineRule="auto"/>
              <w:jc w:val="both"/>
              <w:rPr>
                <w:rFonts w:cstheme="minorHAnsi"/>
              </w:rPr>
            </w:pPr>
            <w:r>
              <w:rPr>
                <w:rFonts w:cstheme="minorHAnsi"/>
              </w:rPr>
              <w:t xml:space="preserve">Ustawa </w:t>
            </w:r>
            <w:r w:rsidR="00B9770D">
              <w:rPr>
                <w:rFonts w:cstheme="minorHAnsi"/>
              </w:rPr>
              <w:t xml:space="preserve">o </w:t>
            </w:r>
            <w:r>
              <w:rPr>
                <w:rFonts w:cstheme="minorHAnsi"/>
              </w:rPr>
              <w:t>ochronie ludności i</w:t>
            </w:r>
            <w:r w:rsidR="00B05480">
              <w:rPr>
                <w:rFonts w:cstheme="minorHAnsi"/>
              </w:rPr>
              <w:t> </w:t>
            </w:r>
            <w:r>
              <w:rPr>
                <w:rFonts w:cstheme="minorHAnsi"/>
              </w:rPr>
              <w:t>obronie cywilnej ustanawia odmienny sposób uznawania za podmioty ochrony ludności, różniący się od ustawy o</w:t>
            </w:r>
            <w:r w:rsidR="00B05480">
              <w:rPr>
                <w:rFonts w:cstheme="minorHAnsi"/>
              </w:rPr>
              <w:t> </w:t>
            </w:r>
            <w:r>
              <w:rPr>
                <w:rFonts w:cstheme="minorHAnsi"/>
              </w:rPr>
              <w:t>działalności pożytku publicznego i o wolontariacie. Podstawowym sposobem rozpoczęcia procedury uznania za podmiot jest inicjatywa organu, który uwzględnia potrzeby systemu ochrony ludności. Uznanie za podmiot ochrony ludności nie jest roszczeniem ani prawem podmiotowym i nie odbywa się na zasadzie konkursów, naborów wniosków itp.</w:t>
            </w:r>
          </w:p>
        </w:tc>
      </w:tr>
      <w:tr w:rsidR="00960E12" w:rsidRPr="00724F39" w14:paraId="62CD403E" w14:textId="77777777" w:rsidTr="00D42E0A">
        <w:tc>
          <w:tcPr>
            <w:tcW w:w="577" w:type="dxa"/>
          </w:tcPr>
          <w:p w14:paraId="29BB0867" w14:textId="77777777" w:rsidR="00960E12" w:rsidRPr="00724F39" w:rsidRDefault="00960E12" w:rsidP="00D2538C">
            <w:pPr>
              <w:pStyle w:val="Akapitzlist"/>
              <w:numPr>
                <w:ilvl w:val="0"/>
                <w:numId w:val="5"/>
              </w:numPr>
              <w:spacing w:line="240" w:lineRule="auto"/>
              <w:ind w:left="318" w:hanging="284"/>
              <w:rPr>
                <w:rFonts w:cstheme="minorHAnsi"/>
              </w:rPr>
            </w:pPr>
          </w:p>
        </w:tc>
        <w:tc>
          <w:tcPr>
            <w:tcW w:w="1961" w:type="dxa"/>
          </w:tcPr>
          <w:p w14:paraId="073E22F3" w14:textId="77777777" w:rsidR="00960E12" w:rsidRDefault="00960E12" w:rsidP="00960E12">
            <w:r w:rsidRPr="001F59AE">
              <w:rPr>
                <w:rFonts w:cstheme="minorHAnsi"/>
              </w:rPr>
              <w:t xml:space="preserve">Stowarzyszenie Inicjatyw Możliwych </w:t>
            </w:r>
            <w:proofErr w:type="spellStart"/>
            <w:r w:rsidRPr="001F59AE">
              <w:rPr>
                <w:rFonts w:cstheme="minorHAnsi"/>
              </w:rPr>
              <w:t>RzeczJasna</w:t>
            </w:r>
            <w:proofErr w:type="spellEnd"/>
          </w:p>
        </w:tc>
        <w:tc>
          <w:tcPr>
            <w:tcW w:w="2613" w:type="dxa"/>
          </w:tcPr>
          <w:p w14:paraId="75CF7B59" w14:textId="3B70A067" w:rsidR="00960E12" w:rsidRPr="00724F39" w:rsidRDefault="00960E12" w:rsidP="00B05480">
            <w:pPr>
              <w:spacing w:line="240" w:lineRule="auto"/>
              <w:rPr>
                <w:rFonts w:cstheme="minorHAnsi"/>
              </w:rPr>
            </w:pPr>
            <w:r w:rsidRPr="00887DCB">
              <w:rPr>
                <w:rFonts w:cstheme="minorHAnsi"/>
              </w:rPr>
              <w:t>Załącznik nr 1</w:t>
            </w:r>
            <w:r w:rsidR="00B54422">
              <w:rPr>
                <w:rFonts w:cstheme="minorHAnsi"/>
              </w:rPr>
              <w:t xml:space="preserve"> – Tabela obszarów, podobszarów i zadań Programu Ochrony Ludności i Obrony Cywilnej</w:t>
            </w:r>
            <w:r w:rsidRPr="00887DCB">
              <w:rPr>
                <w:rFonts w:cstheme="minorHAnsi"/>
              </w:rPr>
              <w:t>, Obszar 1, podobszar 1A — zadania pozostałe (programy pilotażowe</w:t>
            </w:r>
            <w:r w:rsidR="00B54422">
              <w:rPr>
                <w:rFonts w:cstheme="minorHAnsi"/>
              </w:rPr>
              <w:t xml:space="preserve"> w</w:t>
            </w:r>
            <w:r w:rsidR="00B05480">
              <w:rPr>
                <w:rFonts w:cstheme="minorHAnsi"/>
              </w:rPr>
              <w:t> </w:t>
            </w:r>
            <w:r w:rsidR="00B54422">
              <w:rPr>
                <w:rFonts w:cstheme="minorHAnsi"/>
              </w:rPr>
              <w:t>zakresie określenia procedur identyfikacji (…).</w:t>
            </w:r>
            <w:r w:rsidRPr="00887DCB">
              <w:rPr>
                <w:rFonts w:cstheme="minorHAnsi"/>
              </w:rPr>
              <w:t>)</w:t>
            </w:r>
          </w:p>
        </w:tc>
        <w:tc>
          <w:tcPr>
            <w:tcW w:w="4234" w:type="dxa"/>
          </w:tcPr>
          <w:p w14:paraId="33BBF294" w14:textId="11347FC3" w:rsidR="00960E12" w:rsidRPr="00724F39" w:rsidRDefault="00960E12" w:rsidP="00046079">
            <w:pPr>
              <w:spacing w:line="240" w:lineRule="auto"/>
              <w:jc w:val="both"/>
              <w:rPr>
                <w:rFonts w:cstheme="minorHAnsi"/>
              </w:rPr>
            </w:pPr>
            <w:r w:rsidRPr="00887DCB">
              <w:rPr>
                <w:rFonts w:cstheme="minorHAnsi"/>
              </w:rPr>
              <w:t>Program przewiduje możliwość realizacji programów pilotażowych, jednak nie wskazuje obszarów, w których mogłyby one zostać wykorzystane do testowania nowych rozwiązań. Budowanie odporności społecznej jest zagadnieniem stosunkowo nowym w</w:t>
            </w:r>
            <w:r w:rsidR="00046079">
              <w:rPr>
                <w:rFonts w:cstheme="minorHAnsi"/>
              </w:rPr>
              <w:t> </w:t>
            </w:r>
            <w:r w:rsidRPr="00887DCB">
              <w:rPr>
                <w:rFonts w:cstheme="minorHAnsi"/>
              </w:rPr>
              <w:t>polskim systemie ochrony ludności i</w:t>
            </w:r>
            <w:r w:rsidR="00046079">
              <w:rPr>
                <w:rFonts w:cstheme="minorHAnsi"/>
              </w:rPr>
              <w:t> </w:t>
            </w:r>
            <w:r w:rsidRPr="00887DCB">
              <w:rPr>
                <w:rFonts w:cstheme="minorHAnsi"/>
              </w:rPr>
              <w:t>obejmuje działania edukacyjne, informacyjne oraz organizacyjne realizowane przez wiele różnych podmiotów. W naszej ocenie przed wdrażaniem takich rozwiązań w</w:t>
            </w:r>
            <w:r w:rsidR="00046079">
              <w:rPr>
                <w:rFonts w:cstheme="minorHAnsi"/>
              </w:rPr>
              <w:t> </w:t>
            </w:r>
            <w:r w:rsidRPr="00887DCB">
              <w:rPr>
                <w:rFonts w:cstheme="minorHAnsi"/>
              </w:rPr>
              <w:t>skali całego kraju zasadne jest ich wcześniejsze sprawdzenie w warunkach rzeczywistych wraz z oceną efektów. Województwa objęte modyfikatorem geograficznym charakteryzują się podwyższonym poziomem ryzyka uwzględnionym już w</w:t>
            </w:r>
            <w:r w:rsidR="00434297">
              <w:rPr>
                <w:rFonts w:cstheme="minorHAnsi"/>
              </w:rPr>
              <w:t> </w:t>
            </w:r>
            <w:r w:rsidRPr="00887DCB">
              <w:rPr>
                <w:rFonts w:cstheme="minorHAnsi"/>
              </w:rPr>
              <w:t>Programie, jednak obecnie przekłada się on głównie na nakłady infrastrukturalne. Tymczasem zagrożenia występujące na wschodniej flance mają również wymiar społeczny i informacyjny. Pilotaż pozwoliłby przetestować modele współpracy pomiędzy administracją, podmiotami ochrony ludności, organizacjami pozarządowymi i</w:t>
            </w:r>
            <w:r w:rsidR="00434297">
              <w:rPr>
                <w:rFonts w:cstheme="minorHAnsi"/>
              </w:rPr>
              <w:t> </w:t>
            </w:r>
            <w:r w:rsidRPr="00887DCB">
              <w:rPr>
                <w:rFonts w:cstheme="minorHAnsi"/>
              </w:rPr>
              <w:t>środowiskiem naukowym, a</w:t>
            </w:r>
            <w:r w:rsidR="00046079">
              <w:rPr>
                <w:rFonts w:cstheme="minorHAnsi"/>
              </w:rPr>
              <w:t> </w:t>
            </w:r>
            <w:r w:rsidRPr="00887DCB">
              <w:rPr>
                <w:rFonts w:cstheme="minorHAnsi"/>
              </w:rPr>
              <w:t>następnie wykorzystać zdobyte</w:t>
            </w:r>
            <w:r>
              <w:rPr>
                <w:rFonts w:cstheme="minorHAnsi"/>
              </w:rPr>
              <w:t xml:space="preserve"> </w:t>
            </w:r>
            <w:r w:rsidRPr="00887DCB">
              <w:rPr>
                <w:rFonts w:cstheme="minorHAnsi"/>
              </w:rPr>
              <w:t>doświadczenia przy projektowaniu rozwiązań ogólnokrajowych. Zob. pkt A.1-A.4 oraz C.3.</w:t>
            </w:r>
          </w:p>
        </w:tc>
        <w:tc>
          <w:tcPr>
            <w:tcW w:w="3656" w:type="dxa"/>
          </w:tcPr>
          <w:p w14:paraId="4C55EB4F" w14:textId="6A4F8457" w:rsidR="00960E12" w:rsidRPr="00724F39" w:rsidRDefault="00960E12" w:rsidP="00046079">
            <w:pPr>
              <w:spacing w:line="240" w:lineRule="auto"/>
              <w:ind w:right="30"/>
              <w:jc w:val="both"/>
              <w:rPr>
                <w:rFonts w:cstheme="minorHAnsi"/>
              </w:rPr>
            </w:pPr>
            <w:r w:rsidRPr="00887DCB">
              <w:rPr>
                <w:rFonts w:cstheme="minorHAnsi"/>
              </w:rPr>
              <w:t>Dodać: „uruchomienie w co najmniej jednym województwie objętym modyfikatorem geograficznym pilotażu regionalnego programu budowania odporności społecznej z</w:t>
            </w:r>
            <w:r w:rsidR="00046079">
              <w:rPr>
                <w:rFonts w:cstheme="minorHAnsi"/>
              </w:rPr>
              <w:t> </w:t>
            </w:r>
            <w:r w:rsidRPr="00887DCB">
              <w:rPr>
                <w:rFonts w:cstheme="minorHAnsi"/>
              </w:rPr>
              <w:t>udziałem podmiotów ochrony ludności, organizacji pozarządowych, jednostek samorządu terytorialnego i</w:t>
            </w:r>
            <w:r w:rsidR="00046079">
              <w:rPr>
                <w:rFonts w:cstheme="minorHAnsi"/>
              </w:rPr>
              <w:t> </w:t>
            </w:r>
            <w:r w:rsidRPr="00887DCB">
              <w:rPr>
                <w:rFonts w:cstheme="minorHAnsi"/>
              </w:rPr>
              <w:t>środowiska naukowego, obejmującego ewaluację efektów i</w:t>
            </w:r>
            <w:r w:rsidR="00434297">
              <w:rPr>
                <w:rFonts w:cstheme="minorHAnsi"/>
              </w:rPr>
              <w:t> </w:t>
            </w:r>
            <w:r w:rsidRPr="00887DCB">
              <w:rPr>
                <w:rFonts w:cstheme="minorHAnsi"/>
              </w:rPr>
              <w:t>przygotowanie rozwiązań do zastosowania w skali kraju".</w:t>
            </w:r>
          </w:p>
        </w:tc>
        <w:tc>
          <w:tcPr>
            <w:tcW w:w="2990" w:type="dxa"/>
          </w:tcPr>
          <w:p w14:paraId="173123D9" w14:textId="77777777" w:rsidR="00960E12" w:rsidRDefault="00960E12" w:rsidP="00241564">
            <w:pPr>
              <w:spacing w:line="240" w:lineRule="auto"/>
              <w:jc w:val="both"/>
              <w:rPr>
                <w:rFonts w:cstheme="minorHAnsi"/>
                <w:b/>
              </w:rPr>
            </w:pPr>
            <w:r>
              <w:rPr>
                <w:rFonts w:cstheme="minorHAnsi"/>
                <w:b/>
              </w:rPr>
              <w:t>Uwaga nieuwzględniona</w:t>
            </w:r>
          </w:p>
          <w:p w14:paraId="5338EFC2" w14:textId="42247152" w:rsidR="00960E12" w:rsidRDefault="00960E12" w:rsidP="00241564">
            <w:pPr>
              <w:spacing w:line="240" w:lineRule="auto"/>
              <w:jc w:val="both"/>
              <w:rPr>
                <w:rFonts w:cstheme="minorHAnsi"/>
              </w:rPr>
            </w:pPr>
            <w:r>
              <w:rPr>
                <w:rFonts w:cstheme="minorHAnsi"/>
              </w:rPr>
              <w:t>Zaproponowane rozwiązania są</w:t>
            </w:r>
            <w:r w:rsidR="00434297">
              <w:rPr>
                <w:rFonts w:cstheme="minorHAnsi"/>
              </w:rPr>
              <w:t> </w:t>
            </w:r>
            <w:r>
              <w:rPr>
                <w:rFonts w:cstheme="minorHAnsi"/>
              </w:rPr>
              <w:t>zbyt szczegółowe. Na</w:t>
            </w:r>
            <w:r w:rsidR="00434297">
              <w:rPr>
                <w:rFonts w:cstheme="minorHAnsi"/>
              </w:rPr>
              <w:t> </w:t>
            </w:r>
            <w:r>
              <w:rPr>
                <w:rFonts w:cstheme="minorHAnsi"/>
              </w:rPr>
              <w:t>poziomie Programu nie należy przesądzać o</w:t>
            </w:r>
            <w:r w:rsidR="00434297">
              <w:rPr>
                <w:rFonts w:cstheme="minorHAnsi"/>
              </w:rPr>
              <w:t> </w:t>
            </w:r>
            <w:r>
              <w:rPr>
                <w:rFonts w:cstheme="minorHAnsi"/>
              </w:rPr>
              <w:t xml:space="preserve">szczegółowym sposobie wykonywania konkretnych zadań. </w:t>
            </w:r>
          </w:p>
          <w:p w14:paraId="4A52BA98" w14:textId="77777777" w:rsidR="00960E12" w:rsidRPr="00724F39" w:rsidRDefault="00960E12" w:rsidP="00241564">
            <w:pPr>
              <w:spacing w:line="240" w:lineRule="auto"/>
              <w:jc w:val="both"/>
              <w:rPr>
                <w:rFonts w:cstheme="minorHAnsi"/>
              </w:rPr>
            </w:pPr>
          </w:p>
        </w:tc>
      </w:tr>
      <w:tr w:rsidR="00960E12" w:rsidRPr="00724F39" w14:paraId="52092FAA" w14:textId="77777777" w:rsidTr="00D42E0A">
        <w:tc>
          <w:tcPr>
            <w:tcW w:w="577" w:type="dxa"/>
          </w:tcPr>
          <w:p w14:paraId="7726815B" w14:textId="77777777" w:rsidR="00960E12" w:rsidRPr="00724F39" w:rsidRDefault="00960E12" w:rsidP="00D2538C">
            <w:pPr>
              <w:pStyle w:val="Akapitzlist"/>
              <w:numPr>
                <w:ilvl w:val="0"/>
                <w:numId w:val="6"/>
              </w:numPr>
              <w:spacing w:line="240" w:lineRule="auto"/>
              <w:rPr>
                <w:rFonts w:cstheme="minorHAnsi"/>
              </w:rPr>
            </w:pPr>
          </w:p>
        </w:tc>
        <w:tc>
          <w:tcPr>
            <w:tcW w:w="1961" w:type="dxa"/>
          </w:tcPr>
          <w:p w14:paraId="1B3D8369" w14:textId="77777777" w:rsidR="00960E12" w:rsidRPr="00FC2EDE" w:rsidRDefault="00960E12" w:rsidP="00960E12">
            <w:r>
              <w:rPr>
                <w:rFonts w:ascii="Calibri" w:hAnsi="Calibri" w:cs="Calibri"/>
                <w:sz w:val="24"/>
                <w:szCs w:val="24"/>
              </w:rPr>
              <w:t>Fundacja Odporne Warmia Mazury</w:t>
            </w:r>
          </w:p>
        </w:tc>
        <w:tc>
          <w:tcPr>
            <w:tcW w:w="2613" w:type="dxa"/>
          </w:tcPr>
          <w:p w14:paraId="21E716A8" w14:textId="77777777" w:rsidR="00960E12" w:rsidRPr="00724F39" w:rsidRDefault="00960E12" w:rsidP="00960E12">
            <w:pPr>
              <w:spacing w:line="240" w:lineRule="auto"/>
              <w:rPr>
                <w:rFonts w:cstheme="minorHAnsi"/>
              </w:rPr>
            </w:pPr>
            <w:r w:rsidRPr="001215DE">
              <w:rPr>
                <w:rFonts w:cstheme="minorHAnsi"/>
              </w:rPr>
              <w:t>Uzupełnienie uwag ewaluacyjnych – strona 9</w:t>
            </w:r>
          </w:p>
        </w:tc>
        <w:tc>
          <w:tcPr>
            <w:tcW w:w="4234" w:type="dxa"/>
          </w:tcPr>
          <w:p w14:paraId="6C05363C" w14:textId="77DA4B65" w:rsidR="00960E12" w:rsidRPr="001215DE" w:rsidRDefault="00960E12" w:rsidP="00241564">
            <w:pPr>
              <w:spacing w:line="240" w:lineRule="auto"/>
              <w:jc w:val="both"/>
              <w:rPr>
                <w:rFonts w:cstheme="minorHAnsi"/>
              </w:rPr>
            </w:pPr>
            <w:r w:rsidRPr="001215DE">
              <w:rPr>
                <w:rFonts w:cstheme="minorHAnsi"/>
              </w:rPr>
              <w:t>Projekt Programu na lata 2027–2031 wskazuje, że kolejny etap rozwoju systemu powinien</w:t>
            </w:r>
            <w:r w:rsidR="00434297">
              <w:rPr>
                <w:rFonts w:cstheme="minorHAnsi"/>
              </w:rPr>
              <w:t xml:space="preserve"> </w:t>
            </w:r>
            <w:r w:rsidRPr="001215DE">
              <w:rPr>
                <w:rFonts w:cstheme="minorHAnsi"/>
              </w:rPr>
              <w:t>obejmować stabilność finansowania i planowania finansowego, włączanie kolejnych</w:t>
            </w:r>
            <w:r w:rsidR="00434297">
              <w:rPr>
                <w:rFonts w:cstheme="minorHAnsi"/>
              </w:rPr>
              <w:t xml:space="preserve"> </w:t>
            </w:r>
            <w:r w:rsidRPr="001215DE">
              <w:rPr>
                <w:rFonts w:cstheme="minorHAnsi"/>
              </w:rPr>
              <w:t>podmiotów, w tym organizacji pozarządowych, do systemu oraz intensyfikację działań na rzecz</w:t>
            </w:r>
            <w:r w:rsidR="00434297">
              <w:rPr>
                <w:rFonts w:cstheme="minorHAnsi"/>
              </w:rPr>
              <w:t xml:space="preserve"> </w:t>
            </w:r>
            <w:r w:rsidRPr="001215DE">
              <w:rPr>
                <w:rFonts w:cstheme="minorHAnsi"/>
              </w:rPr>
              <w:t>budowania odporności społecznej.</w:t>
            </w:r>
            <w:r w:rsidR="00434297">
              <w:rPr>
                <w:rFonts w:cstheme="minorHAnsi"/>
              </w:rPr>
              <w:t xml:space="preserve"> </w:t>
            </w:r>
            <w:r w:rsidRPr="001215DE">
              <w:rPr>
                <w:rFonts w:cstheme="minorHAnsi"/>
              </w:rPr>
              <w:t>Jednocześnie doświadczenia organizacji społecznych pokazują, że istotną barierą w</w:t>
            </w:r>
            <w:r w:rsidR="00434297">
              <w:rPr>
                <w:rFonts w:cstheme="minorHAnsi"/>
              </w:rPr>
              <w:t> </w:t>
            </w:r>
            <w:r w:rsidRPr="001215DE">
              <w:rPr>
                <w:rFonts w:cstheme="minorHAnsi"/>
              </w:rPr>
              <w:t>realizacji</w:t>
            </w:r>
            <w:r w:rsidR="00434297">
              <w:rPr>
                <w:rFonts w:cstheme="minorHAnsi"/>
              </w:rPr>
              <w:t xml:space="preserve"> </w:t>
            </w:r>
            <w:r w:rsidRPr="001215DE">
              <w:rPr>
                <w:rFonts w:cstheme="minorHAnsi"/>
              </w:rPr>
              <w:t>i</w:t>
            </w:r>
            <w:r w:rsidR="00046079">
              <w:rPr>
                <w:rFonts w:cstheme="minorHAnsi"/>
              </w:rPr>
              <w:t> </w:t>
            </w:r>
            <w:r w:rsidRPr="001215DE">
              <w:rPr>
                <w:rFonts w:cstheme="minorHAnsi"/>
              </w:rPr>
              <w:t>rozwijaniu tych działań jest brak możliwości finansowania kosztów osobowych. Brak</w:t>
            </w:r>
            <w:r w:rsidR="00434297">
              <w:rPr>
                <w:rFonts w:cstheme="minorHAnsi"/>
              </w:rPr>
              <w:t xml:space="preserve"> </w:t>
            </w:r>
            <w:r w:rsidRPr="001215DE">
              <w:rPr>
                <w:rFonts w:cstheme="minorHAnsi"/>
              </w:rPr>
              <w:t>finansowania personelu ogranicza zdolność organizacji do prowadzenia działań w sposób</w:t>
            </w:r>
            <w:r w:rsidR="00434297">
              <w:rPr>
                <w:rFonts w:cstheme="minorHAnsi"/>
              </w:rPr>
              <w:t xml:space="preserve"> </w:t>
            </w:r>
            <w:r w:rsidRPr="001215DE">
              <w:rPr>
                <w:rFonts w:cstheme="minorHAnsi"/>
              </w:rPr>
              <w:t>ciągły,</w:t>
            </w:r>
            <w:r w:rsidR="00046079">
              <w:rPr>
                <w:rFonts w:cstheme="minorHAnsi"/>
              </w:rPr>
              <w:t xml:space="preserve"> w szczególności do budowania i </w:t>
            </w:r>
            <w:r w:rsidRPr="001215DE">
              <w:rPr>
                <w:rFonts w:cstheme="minorHAnsi"/>
              </w:rPr>
              <w:t>utrzymywania współpracy, koordynacji działań,</w:t>
            </w:r>
            <w:r w:rsidR="00434297">
              <w:rPr>
                <w:rFonts w:cstheme="minorHAnsi"/>
              </w:rPr>
              <w:t xml:space="preserve"> </w:t>
            </w:r>
            <w:r w:rsidRPr="001215DE">
              <w:rPr>
                <w:rFonts w:cstheme="minorHAnsi"/>
              </w:rPr>
              <w:t>tworzenia sieci, prowadzenia edukacji oraz rozwijania potencjału organizacyjnego.</w:t>
            </w:r>
            <w:r w:rsidR="00434297">
              <w:rPr>
                <w:rFonts w:cstheme="minorHAnsi"/>
              </w:rPr>
              <w:t xml:space="preserve"> </w:t>
            </w:r>
            <w:r w:rsidRPr="001215DE">
              <w:rPr>
                <w:rFonts w:cstheme="minorHAnsi"/>
              </w:rPr>
              <w:t>Wprowadzenie tej uwagi do części ewaluacyjnej pozwoli na właściwe uwzględnienie</w:t>
            </w:r>
          </w:p>
          <w:p w14:paraId="1EFE891F" w14:textId="15B71811" w:rsidR="00960E12" w:rsidRPr="00724F39" w:rsidRDefault="00960E12" w:rsidP="00241564">
            <w:pPr>
              <w:spacing w:line="240" w:lineRule="auto"/>
              <w:jc w:val="both"/>
              <w:rPr>
                <w:rFonts w:cstheme="minorHAnsi"/>
              </w:rPr>
            </w:pPr>
            <w:r w:rsidRPr="001215DE">
              <w:rPr>
                <w:rFonts w:cstheme="minorHAnsi"/>
              </w:rPr>
              <w:t>rzeczywistego problemu ujawnionego w</w:t>
            </w:r>
            <w:r w:rsidR="00434297">
              <w:rPr>
                <w:rFonts w:cstheme="minorHAnsi"/>
              </w:rPr>
              <w:t> </w:t>
            </w:r>
            <w:r w:rsidRPr="001215DE">
              <w:rPr>
                <w:rFonts w:cstheme="minorHAnsi"/>
              </w:rPr>
              <w:t>trakcie realizacji Programu na lata 2025–2026.</w:t>
            </w:r>
          </w:p>
        </w:tc>
        <w:tc>
          <w:tcPr>
            <w:tcW w:w="3656" w:type="dxa"/>
          </w:tcPr>
          <w:p w14:paraId="7B9BAC4B" w14:textId="2C230BBC" w:rsidR="00960E12" w:rsidRPr="001215DE" w:rsidRDefault="00960E12" w:rsidP="00E015C9">
            <w:pPr>
              <w:spacing w:line="240" w:lineRule="auto"/>
              <w:ind w:right="30"/>
              <w:jc w:val="both"/>
              <w:rPr>
                <w:rFonts w:cstheme="minorHAnsi"/>
              </w:rPr>
            </w:pPr>
            <w:r w:rsidRPr="001215DE">
              <w:rPr>
                <w:rFonts w:cstheme="minorHAnsi"/>
              </w:rPr>
              <w:t>W części dotyczącej uwag i wniosków wynikających z realizacji Programu Ochrony Ludności</w:t>
            </w:r>
            <w:r w:rsidR="00434297">
              <w:rPr>
                <w:rFonts w:cstheme="minorHAnsi"/>
              </w:rPr>
              <w:t xml:space="preserve"> </w:t>
            </w:r>
            <w:r w:rsidRPr="001215DE">
              <w:rPr>
                <w:rFonts w:cstheme="minorHAnsi"/>
              </w:rPr>
              <w:t>i Obrony Cywilnej na lata 2025–2026 proponujemy dodać uwagę:</w:t>
            </w:r>
          </w:p>
          <w:p w14:paraId="539C3BD2" w14:textId="6ADF8033" w:rsidR="00960E12" w:rsidRPr="00724F39" w:rsidRDefault="00960E12" w:rsidP="00E015C9">
            <w:pPr>
              <w:spacing w:line="240" w:lineRule="auto"/>
              <w:ind w:right="30"/>
              <w:jc w:val="both"/>
              <w:rPr>
                <w:rFonts w:cstheme="minorHAnsi"/>
              </w:rPr>
            </w:pPr>
            <w:r w:rsidRPr="001215DE">
              <w:rPr>
                <w:rFonts w:cstheme="minorHAnsi"/>
              </w:rPr>
              <w:t>„brak możliwości finansowania kosztów osobowych organizacji społecznych realizujących</w:t>
            </w:r>
            <w:r w:rsidR="00434297">
              <w:rPr>
                <w:rFonts w:cstheme="minorHAnsi"/>
              </w:rPr>
              <w:t xml:space="preserve"> </w:t>
            </w:r>
            <w:r w:rsidRPr="001215DE">
              <w:rPr>
                <w:rFonts w:cstheme="minorHAnsi"/>
              </w:rPr>
              <w:t>zadania związane z ochroną ludności i</w:t>
            </w:r>
            <w:r w:rsidR="00434297">
              <w:rPr>
                <w:rFonts w:cstheme="minorHAnsi"/>
              </w:rPr>
              <w:t> </w:t>
            </w:r>
            <w:r w:rsidRPr="001215DE">
              <w:rPr>
                <w:rFonts w:cstheme="minorHAnsi"/>
              </w:rPr>
              <w:t>obroną cywilną oraz budowaniem odporności</w:t>
            </w:r>
            <w:r w:rsidR="00434297">
              <w:rPr>
                <w:rFonts w:cstheme="minorHAnsi"/>
              </w:rPr>
              <w:t xml:space="preserve"> </w:t>
            </w:r>
            <w:r w:rsidRPr="001215DE">
              <w:rPr>
                <w:rFonts w:cstheme="minorHAnsi"/>
              </w:rPr>
              <w:t>społecznej”.</w:t>
            </w:r>
          </w:p>
        </w:tc>
        <w:tc>
          <w:tcPr>
            <w:tcW w:w="2990" w:type="dxa"/>
          </w:tcPr>
          <w:p w14:paraId="2BAFCA1F" w14:textId="77777777" w:rsidR="00960E12" w:rsidRDefault="00DB2280" w:rsidP="00241564">
            <w:pPr>
              <w:spacing w:line="240" w:lineRule="auto"/>
              <w:jc w:val="both"/>
              <w:rPr>
                <w:rFonts w:cstheme="minorHAnsi"/>
                <w:b/>
              </w:rPr>
            </w:pPr>
            <w:r>
              <w:rPr>
                <w:rFonts w:cstheme="minorHAnsi"/>
                <w:b/>
              </w:rPr>
              <w:t>Uwaga nieuwzględniona</w:t>
            </w:r>
          </w:p>
          <w:p w14:paraId="11E9D125" w14:textId="577FBF3C" w:rsidR="00DB2280" w:rsidRPr="00DB2280" w:rsidRDefault="00DB2280" w:rsidP="00046079">
            <w:pPr>
              <w:spacing w:line="240" w:lineRule="auto"/>
              <w:jc w:val="both"/>
              <w:rPr>
                <w:rFonts w:cstheme="minorHAnsi"/>
              </w:rPr>
            </w:pPr>
            <w:r>
              <w:rPr>
                <w:rFonts w:cstheme="minorHAnsi"/>
              </w:rPr>
              <w:t>Uwaga kierunkowo słusznie wskazuje na fakt, że</w:t>
            </w:r>
            <w:r w:rsidR="00434297">
              <w:rPr>
                <w:rFonts w:cstheme="minorHAnsi"/>
              </w:rPr>
              <w:t> </w:t>
            </w:r>
            <w:r>
              <w:rPr>
                <w:rFonts w:cstheme="minorHAnsi"/>
              </w:rPr>
              <w:t>finansowanie kosztów osobowych zwiększyłoby skuteczność realizacji zadań ochrony ludności i obrony cywilnej. Jednakże w obecnym brzmieniu ustawa o ochronie ludności i obronie cywilnej ustanawia Program jako dokument w znacznej mierze planistyczny i inwestycyjny. Brak jest możliwości finansowani</w:t>
            </w:r>
            <w:r w:rsidR="00B2727A">
              <w:rPr>
                <w:rFonts w:cstheme="minorHAnsi"/>
              </w:rPr>
              <w:t>a</w:t>
            </w:r>
            <w:r>
              <w:rPr>
                <w:rFonts w:cstheme="minorHAnsi"/>
              </w:rPr>
              <w:t xml:space="preserve"> kosztów osobowych. Ewentualne zmiany możliwe byłby po wprowadzeniu zmian ustawowych, z</w:t>
            </w:r>
            <w:r w:rsidR="00046079">
              <w:rPr>
                <w:rFonts w:cstheme="minorHAnsi"/>
              </w:rPr>
              <w:t> </w:t>
            </w:r>
            <w:r>
              <w:rPr>
                <w:rFonts w:cstheme="minorHAnsi"/>
              </w:rPr>
              <w:t xml:space="preserve">uwzględnieniem możliwości finansów publicznych. </w:t>
            </w:r>
          </w:p>
        </w:tc>
      </w:tr>
      <w:tr w:rsidR="00960E12" w:rsidRPr="00724F39" w14:paraId="17B5FEBD" w14:textId="77777777" w:rsidTr="00D42E0A">
        <w:tc>
          <w:tcPr>
            <w:tcW w:w="577" w:type="dxa"/>
          </w:tcPr>
          <w:p w14:paraId="45766194" w14:textId="77777777" w:rsidR="00960E12" w:rsidRPr="00724F39" w:rsidRDefault="00960E12" w:rsidP="00D2538C">
            <w:pPr>
              <w:pStyle w:val="Akapitzlist"/>
              <w:numPr>
                <w:ilvl w:val="0"/>
                <w:numId w:val="6"/>
              </w:numPr>
              <w:spacing w:line="240" w:lineRule="auto"/>
              <w:rPr>
                <w:rFonts w:cstheme="minorHAnsi"/>
              </w:rPr>
            </w:pPr>
          </w:p>
        </w:tc>
        <w:tc>
          <w:tcPr>
            <w:tcW w:w="1961" w:type="dxa"/>
          </w:tcPr>
          <w:p w14:paraId="698A35EB" w14:textId="77777777" w:rsidR="00960E12" w:rsidRPr="00FC2EDE" w:rsidRDefault="00960E12" w:rsidP="00960E12">
            <w:r>
              <w:rPr>
                <w:rFonts w:ascii="Calibri" w:hAnsi="Calibri" w:cs="Calibri"/>
                <w:sz w:val="24"/>
                <w:szCs w:val="24"/>
              </w:rPr>
              <w:t>Fundacja Odporne Warmia Mazury</w:t>
            </w:r>
          </w:p>
        </w:tc>
        <w:tc>
          <w:tcPr>
            <w:tcW w:w="2613" w:type="dxa"/>
          </w:tcPr>
          <w:p w14:paraId="76435953" w14:textId="6D29E99C" w:rsidR="00960E12" w:rsidRPr="00724F39" w:rsidRDefault="00960E12" w:rsidP="008A0590">
            <w:pPr>
              <w:spacing w:line="240" w:lineRule="auto"/>
              <w:rPr>
                <w:rFonts w:cstheme="minorHAnsi"/>
              </w:rPr>
            </w:pPr>
            <w:r w:rsidRPr="001215DE">
              <w:rPr>
                <w:rFonts w:cstheme="minorHAnsi"/>
              </w:rPr>
              <w:t xml:space="preserve">Zmiana w Załączniku nr 1 – </w:t>
            </w:r>
            <w:r w:rsidR="008A0590">
              <w:rPr>
                <w:rFonts w:cstheme="minorHAnsi"/>
              </w:rPr>
              <w:t>Tabela obszarów, podobszarów i zadań Programu Ochrony ludności i Obrony Cywilnej. Str. 55.</w:t>
            </w:r>
          </w:p>
        </w:tc>
        <w:tc>
          <w:tcPr>
            <w:tcW w:w="4234" w:type="dxa"/>
          </w:tcPr>
          <w:p w14:paraId="34CD42F6" w14:textId="7BF3F0D1" w:rsidR="00960E12" w:rsidRPr="001215DE" w:rsidRDefault="00960E12" w:rsidP="00241564">
            <w:pPr>
              <w:spacing w:line="240" w:lineRule="auto"/>
              <w:jc w:val="both"/>
              <w:rPr>
                <w:rFonts w:cstheme="minorHAnsi"/>
              </w:rPr>
            </w:pPr>
            <w:r w:rsidRPr="001215DE">
              <w:rPr>
                <w:rFonts w:cstheme="minorHAnsi"/>
              </w:rPr>
              <w:t>Proponowana zmiana rozszerza istniejące zadanie o element, który jest już jednym z istotnych</w:t>
            </w:r>
            <w:r w:rsidR="00434297">
              <w:rPr>
                <w:rFonts w:cstheme="minorHAnsi"/>
              </w:rPr>
              <w:t xml:space="preserve"> </w:t>
            </w:r>
            <w:r w:rsidRPr="001215DE">
              <w:rPr>
                <w:rFonts w:cstheme="minorHAnsi"/>
              </w:rPr>
              <w:t>kierunków Programu.</w:t>
            </w:r>
          </w:p>
          <w:p w14:paraId="28CD10C6" w14:textId="316B02D9" w:rsidR="00960E12" w:rsidRPr="00724F39" w:rsidRDefault="00960E12" w:rsidP="00241564">
            <w:pPr>
              <w:spacing w:line="240" w:lineRule="auto"/>
              <w:jc w:val="both"/>
              <w:rPr>
                <w:rFonts w:cstheme="minorHAnsi"/>
              </w:rPr>
            </w:pPr>
            <w:r w:rsidRPr="001215DE">
              <w:rPr>
                <w:rFonts w:cstheme="minorHAnsi"/>
              </w:rPr>
              <w:t>Projekt wskazuje, że jednym z</w:t>
            </w:r>
            <w:r w:rsidR="00434297">
              <w:rPr>
                <w:rFonts w:cstheme="minorHAnsi"/>
              </w:rPr>
              <w:t> </w:t>
            </w:r>
            <w:r w:rsidRPr="001215DE">
              <w:rPr>
                <w:rFonts w:cstheme="minorHAnsi"/>
              </w:rPr>
              <w:t>najważniejszych zadań współpracy z</w:t>
            </w:r>
            <w:r w:rsidR="00434297">
              <w:rPr>
                <w:rFonts w:cstheme="minorHAnsi"/>
              </w:rPr>
              <w:t> </w:t>
            </w:r>
            <w:r w:rsidRPr="001215DE">
              <w:rPr>
                <w:rFonts w:cstheme="minorHAnsi"/>
              </w:rPr>
              <w:t>sektorem społecznym ma</w:t>
            </w:r>
            <w:r w:rsidR="00434297">
              <w:rPr>
                <w:rFonts w:cstheme="minorHAnsi"/>
              </w:rPr>
              <w:t xml:space="preserve"> </w:t>
            </w:r>
            <w:r w:rsidRPr="001215DE">
              <w:rPr>
                <w:rFonts w:cstheme="minorHAnsi"/>
              </w:rPr>
              <w:t>być tworzenie sieci organizacji społecznych i wolontariuszy, zwiększanie zdolności organizacji</w:t>
            </w:r>
            <w:r w:rsidR="00434297">
              <w:rPr>
                <w:rFonts w:cstheme="minorHAnsi"/>
              </w:rPr>
              <w:t xml:space="preserve"> </w:t>
            </w:r>
            <w:r w:rsidRPr="001215DE">
              <w:rPr>
                <w:rFonts w:cstheme="minorHAnsi"/>
              </w:rPr>
              <w:t>oraz wypracowywanie stałych mechanizmów współpracy z organami i</w:t>
            </w:r>
            <w:r w:rsidR="00434297">
              <w:rPr>
                <w:rFonts w:cstheme="minorHAnsi"/>
              </w:rPr>
              <w:t> </w:t>
            </w:r>
            <w:r w:rsidRPr="001215DE">
              <w:rPr>
                <w:rFonts w:cstheme="minorHAnsi"/>
              </w:rPr>
              <w:t>podmiotami</w:t>
            </w:r>
            <w:r w:rsidR="00434297">
              <w:rPr>
                <w:rFonts w:cstheme="minorHAnsi"/>
              </w:rPr>
              <w:t xml:space="preserve"> </w:t>
            </w:r>
            <w:r w:rsidRPr="001215DE">
              <w:rPr>
                <w:rFonts w:cstheme="minorHAnsi"/>
              </w:rPr>
              <w:t>publicznymi systemu.</w:t>
            </w:r>
            <w:r w:rsidR="00434297">
              <w:rPr>
                <w:rFonts w:cstheme="minorHAnsi"/>
              </w:rPr>
              <w:t xml:space="preserve"> </w:t>
            </w:r>
            <w:r w:rsidRPr="001215DE">
              <w:rPr>
                <w:rFonts w:cstheme="minorHAnsi"/>
              </w:rPr>
              <w:t>Program jednocześnie zakłada intensyfikację działań na rzecz budowania społecznej</w:t>
            </w:r>
            <w:r w:rsidR="00434297">
              <w:rPr>
                <w:rFonts w:cstheme="minorHAnsi"/>
              </w:rPr>
              <w:t xml:space="preserve"> </w:t>
            </w:r>
            <w:r w:rsidRPr="001215DE">
              <w:rPr>
                <w:rFonts w:cstheme="minorHAnsi"/>
              </w:rPr>
              <w:t>odporności poprzez włączanie społeczeństwa jako aktywnego ogniwa systemu.</w:t>
            </w:r>
            <w:r w:rsidR="00434297">
              <w:rPr>
                <w:rFonts w:cstheme="minorHAnsi"/>
              </w:rPr>
              <w:t xml:space="preserve"> </w:t>
            </w:r>
            <w:r w:rsidRPr="001215DE">
              <w:rPr>
                <w:rFonts w:cstheme="minorHAnsi"/>
              </w:rPr>
              <w:t>Dlatego zasadne jest, aby zadanie dotyczące organizacji pozarządowych nie ograniczało się</w:t>
            </w:r>
            <w:r w:rsidR="00434297">
              <w:rPr>
                <w:rFonts w:cstheme="minorHAnsi"/>
              </w:rPr>
              <w:t xml:space="preserve"> </w:t>
            </w:r>
            <w:r w:rsidRPr="001215DE">
              <w:rPr>
                <w:rFonts w:cstheme="minorHAnsi"/>
              </w:rPr>
              <w:t>wyłącznie do formalnego włączania ich do systemu ochrony ludności i obrony cywilnej, ale</w:t>
            </w:r>
            <w:r w:rsidR="00434297">
              <w:rPr>
                <w:rFonts w:cstheme="minorHAnsi"/>
              </w:rPr>
              <w:t xml:space="preserve"> </w:t>
            </w:r>
            <w:r w:rsidRPr="001215DE">
              <w:rPr>
                <w:rFonts w:cstheme="minorHAnsi"/>
              </w:rPr>
              <w:t>wprost uwzględniało również ich rolę w</w:t>
            </w:r>
            <w:r w:rsidR="00434297">
              <w:rPr>
                <w:rFonts w:cstheme="minorHAnsi"/>
              </w:rPr>
              <w:t> </w:t>
            </w:r>
            <w:r w:rsidRPr="001215DE">
              <w:rPr>
                <w:rFonts w:cstheme="minorHAnsi"/>
              </w:rPr>
              <w:t>budowaniu odporności społecznej.</w:t>
            </w:r>
          </w:p>
        </w:tc>
        <w:tc>
          <w:tcPr>
            <w:tcW w:w="3656" w:type="dxa"/>
          </w:tcPr>
          <w:p w14:paraId="23FBDCF8" w14:textId="7158FAFF" w:rsidR="00960E12" w:rsidRPr="001215DE" w:rsidRDefault="00960E12" w:rsidP="00E015C9">
            <w:pPr>
              <w:spacing w:line="240" w:lineRule="auto"/>
              <w:ind w:right="30"/>
              <w:jc w:val="both"/>
              <w:rPr>
                <w:rFonts w:cstheme="minorHAnsi"/>
              </w:rPr>
            </w:pPr>
            <w:r w:rsidRPr="001215DE">
              <w:rPr>
                <w:rFonts w:cstheme="minorHAnsi"/>
              </w:rPr>
              <w:t>W Obszarze 1 „Personel ochrony ludności”, Podobszarze 1A „System ochrony ludności”,</w:t>
            </w:r>
            <w:r w:rsidR="00434297">
              <w:rPr>
                <w:rFonts w:cstheme="minorHAnsi"/>
              </w:rPr>
              <w:t xml:space="preserve"> </w:t>
            </w:r>
            <w:r w:rsidRPr="001215DE">
              <w:rPr>
                <w:rFonts w:cstheme="minorHAnsi"/>
              </w:rPr>
              <w:t>w katalogu zadań priorytetowych znajduje się obecnie zadanie:</w:t>
            </w:r>
          </w:p>
          <w:p w14:paraId="3C13D6DD" w14:textId="7DA2035E" w:rsidR="00960E12" w:rsidRPr="001215DE" w:rsidRDefault="00960E12" w:rsidP="00E015C9">
            <w:pPr>
              <w:spacing w:line="240" w:lineRule="auto"/>
              <w:ind w:right="30"/>
              <w:jc w:val="both"/>
              <w:rPr>
                <w:rFonts w:cstheme="minorHAnsi"/>
              </w:rPr>
            </w:pPr>
            <w:r w:rsidRPr="001215DE">
              <w:rPr>
                <w:rFonts w:cstheme="minorHAnsi"/>
              </w:rPr>
              <w:t>„3. włączanie organizacji pozarządowych do systemu ochrony ludności i obrony cywilnej”.</w:t>
            </w:r>
            <w:r w:rsidR="00434297">
              <w:rPr>
                <w:rFonts w:cstheme="minorHAnsi"/>
              </w:rPr>
              <w:t xml:space="preserve"> </w:t>
            </w:r>
            <w:r w:rsidRPr="001215DE">
              <w:rPr>
                <w:rFonts w:cstheme="minorHAnsi"/>
              </w:rPr>
              <w:t>Proponowana zmiana</w:t>
            </w:r>
          </w:p>
          <w:p w14:paraId="6026AABC" w14:textId="77777777" w:rsidR="00960E12" w:rsidRDefault="00960E12" w:rsidP="00E015C9">
            <w:pPr>
              <w:spacing w:line="240" w:lineRule="auto"/>
              <w:ind w:right="30"/>
              <w:jc w:val="both"/>
              <w:rPr>
                <w:rFonts w:cstheme="minorHAnsi"/>
              </w:rPr>
            </w:pPr>
            <w:r w:rsidRPr="001215DE">
              <w:rPr>
                <w:rFonts w:cstheme="minorHAnsi"/>
              </w:rPr>
              <w:t>Nadać zadaniu nr 3 następujące brzmienie:</w:t>
            </w:r>
          </w:p>
          <w:p w14:paraId="70C04C9E" w14:textId="4B681B5E" w:rsidR="00960E12" w:rsidRPr="00724F39" w:rsidRDefault="00960E12" w:rsidP="00E015C9">
            <w:pPr>
              <w:spacing w:line="240" w:lineRule="auto"/>
              <w:ind w:right="30"/>
              <w:jc w:val="both"/>
              <w:rPr>
                <w:rFonts w:cstheme="minorHAnsi"/>
              </w:rPr>
            </w:pPr>
            <w:r w:rsidRPr="001215DE">
              <w:rPr>
                <w:rFonts w:cstheme="minorHAnsi"/>
              </w:rPr>
              <w:t>„3. włączanie organizacji pozarządowych do systemu ochrony ludności i obrony cywilnej</w:t>
            </w:r>
            <w:r w:rsidR="00434297">
              <w:rPr>
                <w:rFonts w:cstheme="minorHAnsi"/>
              </w:rPr>
              <w:t xml:space="preserve"> </w:t>
            </w:r>
            <w:r w:rsidRPr="001215DE">
              <w:rPr>
                <w:rFonts w:cstheme="minorHAnsi"/>
              </w:rPr>
              <w:t>oraz budowania odporności społecznej”.</w:t>
            </w:r>
          </w:p>
        </w:tc>
        <w:tc>
          <w:tcPr>
            <w:tcW w:w="2990" w:type="dxa"/>
          </w:tcPr>
          <w:p w14:paraId="1C482B68" w14:textId="77777777" w:rsidR="00960E12" w:rsidRPr="00DB2280" w:rsidRDefault="00DB2280" w:rsidP="00241564">
            <w:pPr>
              <w:spacing w:line="240" w:lineRule="auto"/>
              <w:jc w:val="both"/>
              <w:rPr>
                <w:rFonts w:cstheme="minorHAnsi"/>
                <w:b/>
              </w:rPr>
            </w:pPr>
            <w:r>
              <w:rPr>
                <w:rFonts w:cstheme="minorHAnsi"/>
                <w:b/>
              </w:rPr>
              <w:t>Uwaga uwzględniona</w:t>
            </w:r>
          </w:p>
        </w:tc>
      </w:tr>
      <w:tr w:rsidR="00960E12" w:rsidRPr="00724F39" w14:paraId="1F60207F" w14:textId="77777777" w:rsidTr="00D42E0A">
        <w:tc>
          <w:tcPr>
            <w:tcW w:w="577" w:type="dxa"/>
          </w:tcPr>
          <w:p w14:paraId="3BFA56DA" w14:textId="77777777" w:rsidR="00960E12" w:rsidRPr="00724F39" w:rsidRDefault="00960E12" w:rsidP="00D2538C">
            <w:pPr>
              <w:pStyle w:val="Akapitzlist"/>
              <w:numPr>
                <w:ilvl w:val="0"/>
                <w:numId w:val="6"/>
              </w:numPr>
              <w:spacing w:line="240" w:lineRule="auto"/>
              <w:rPr>
                <w:rFonts w:cstheme="minorHAnsi"/>
              </w:rPr>
            </w:pPr>
          </w:p>
        </w:tc>
        <w:tc>
          <w:tcPr>
            <w:tcW w:w="1961" w:type="dxa"/>
          </w:tcPr>
          <w:p w14:paraId="0DE2B9E5" w14:textId="77777777" w:rsidR="00960E12" w:rsidRPr="00FC2EDE" w:rsidRDefault="00960E12" w:rsidP="00960E12">
            <w:r>
              <w:rPr>
                <w:rFonts w:ascii="Calibri" w:hAnsi="Calibri" w:cs="Calibri"/>
                <w:sz w:val="24"/>
                <w:szCs w:val="24"/>
              </w:rPr>
              <w:t>Fundacja Odporne Warmia Mazury</w:t>
            </w:r>
          </w:p>
        </w:tc>
        <w:tc>
          <w:tcPr>
            <w:tcW w:w="2613" w:type="dxa"/>
          </w:tcPr>
          <w:p w14:paraId="4E0251B8" w14:textId="29AEE8CD" w:rsidR="00960E12" w:rsidRPr="00724F39" w:rsidRDefault="00960E12" w:rsidP="00960E12">
            <w:pPr>
              <w:spacing w:line="240" w:lineRule="auto"/>
              <w:rPr>
                <w:rFonts w:cstheme="minorHAnsi"/>
              </w:rPr>
            </w:pPr>
            <w:r w:rsidRPr="001215DE">
              <w:rPr>
                <w:rFonts w:cstheme="minorHAnsi"/>
              </w:rPr>
              <w:t>Uzupełnienie zapisów dotyczących finansowania organizacji pozarządowych</w:t>
            </w:r>
            <w:r w:rsidR="005A182D">
              <w:rPr>
                <w:rFonts w:cstheme="minorHAnsi"/>
              </w:rPr>
              <w:t>.</w:t>
            </w:r>
          </w:p>
        </w:tc>
        <w:tc>
          <w:tcPr>
            <w:tcW w:w="4234" w:type="dxa"/>
          </w:tcPr>
          <w:p w14:paraId="7347550B" w14:textId="2211B29F" w:rsidR="00960E12" w:rsidRPr="001215DE" w:rsidRDefault="00960E12" w:rsidP="00241564">
            <w:pPr>
              <w:spacing w:line="240" w:lineRule="auto"/>
              <w:jc w:val="both"/>
              <w:rPr>
                <w:rFonts w:cstheme="minorHAnsi"/>
              </w:rPr>
            </w:pPr>
            <w:r w:rsidRPr="001215DE">
              <w:rPr>
                <w:rFonts w:cstheme="minorHAnsi"/>
              </w:rPr>
              <w:t>Jest to miejsce szczególnie istotne, ponieważ sam Program wyraźnie rozróżnia organizacje</w:t>
            </w:r>
            <w:r w:rsidR="00434297">
              <w:rPr>
                <w:rFonts w:cstheme="minorHAnsi"/>
              </w:rPr>
              <w:t xml:space="preserve"> </w:t>
            </w:r>
            <w:r w:rsidRPr="001215DE">
              <w:rPr>
                <w:rFonts w:cstheme="minorHAnsi"/>
              </w:rPr>
              <w:t>formalnie działające w systemie oraz inne organizacje pozarządowe.</w:t>
            </w:r>
            <w:r w:rsidR="00434297">
              <w:rPr>
                <w:rFonts w:cstheme="minorHAnsi"/>
              </w:rPr>
              <w:t xml:space="preserve"> </w:t>
            </w:r>
            <w:r w:rsidRPr="001215DE">
              <w:rPr>
                <w:rFonts w:cstheme="minorHAnsi"/>
              </w:rPr>
              <w:t>Program wskazuje, że organizacje pozarządowe działające w</w:t>
            </w:r>
            <w:r w:rsidR="00046079">
              <w:rPr>
                <w:rFonts w:cstheme="minorHAnsi"/>
              </w:rPr>
              <w:t> </w:t>
            </w:r>
            <w:r w:rsidRPr="001215DE">
              <w:rPr>
                <w:rFonts w:cstheme="minorHAnsi"/>
              </w:rPr>
              <w:t>systemie powinny co do zasady</w:t>
            </w:r>
            <w:r w:rsidR="00434297">
              <w:rPr>
                <w:rFonts w:cstheme="minorHAnsi"/>
              </w:rPr>
              <w:t xml:space="preserve"> </w:t>
            </w:r>
            <w:r w:rsidRPr="001215DE">
              <w:rPr>
                <w:rFonts w:cstheme="minorHAnsi"/>
              </w:rPr>
              <w:t>być uznanymi podmiotami ochrony ludności. Jednocześnie jednak stanowi, że inne organizacje</w:t>
            </w:r>
            <w:r w:rsidR="00434297">
              <w:rPr>
                <w:rFonts w:cstheme="minorHAnsi"/>
              </w:rPr>
              <w:t xml:space="preserve"> </w:t>
            </w:r>
            <w:r w:rsidRPr="001215DE">
              <w:rPr>
                <w:rFonts w:cstheme="minorHAnsi"/>
              </w:rPr>
              <w:t>pozarządowe mogą realizować zadania ochrony ludności i obrony cywilnej oraz otrzymywać</w:t>
            </w:r>
            <w:r w:rsidR="00434297">
              <w:rPr>
                <w:rFonts w:cstheme="minorHAnsi"/>
              </w:rPr>
              <w:t xml:space="preserve"> </w:t>
            </w:r>
            <w:r w:rsidRPr="001215DE">
              <w:rPr>
                <w:rFonts w:cstheme="minorHAnsi"/>
              </w:rPr>
              <w:t>finansowanie, a organizacje tworzące sieci organizacji wspierają współpracę pomiędzy</w:t>
            </w:r>
            <w:r w:rsidR="00434297">
              <w:rPr>
                <w:rFonts w:cstheme="minorHAnsi"/>
              </w:rPr>
              <w:t xml:space="preserve"> </w:t>
            </w:r>
            <w:r w:rsidRPr="001215DE">
              <w:rPr>
                <w:rFonts w:cstheme="minorHAnsi"/>
              </w:rPr>
              <w:t>organizacjami niewłączonymi formalnie do systemu.</w:t>
            </w:r>
            <w:r w:rsidR="00434297">
              <w:rPr>
                <w:rFonts w:cstheme="minorHAnsi"/>
              </w:rPr>
              <w:t xml:space="preserve"> </w:t>
            </w:r>
            <w:r w:rsidRPr="001215DE">
              <w:rPr>
                <w:rFonts w:cstheme="minorHAnsi"/>
              </w:rPr>
              <w:t>Program przewiduje również gwarantowaną pulę środków dla organizacji pozarządowych</w:t>
            </w:r>
            <w:r w:rsidR="00434297">
              <w:rPr>
                <w:rFonts w:cstheme="minorHAnsi"/>
              </w:rPr>
              <w:t xml:space="preserve"> </w:t>
            </w:r>
            <w:r w:rsidRPr="001215DE">
              <w:rPr>
                <w:rFonts w:cstheme="minorHAnsi"/>
              </w:rPr>
              <w:t>w wysokości co najmniej 5% środków wojewodów.</w:t>
            </w:r>
            <w:r>
              <w:rPr>
                <w:rFonts w:cstheme="minorHAnsi"/>
              </w:rPr>
              <w:t xml:space="preserve"> </w:t>
            </w:r>
            <w:r w:rsidRPr="001215DE">
              <w:rPr>
                <w:rFonts w:cstheme="minorHAnsi"/>
              </w:rPr>
              <w:t>W obecnym projekcie nie wskazano jednak wprost, że finansowanie zadań realizowanych</w:t>
            </w:r>
            <w:r w:rsidR="00434297">
              <w:rPr>
                <w:rFonts w:cstheme="minorHAnsi"/>
              </w:rPr>
              <w:t xml:space="preserve"> </w:t>
            </w:r>
            <w:r w:rsidRPr="001215DE">
              <w:rPr>
                <w:rFonts w:cstheme="minorHAnsi"/>
              </w:rPr>
              <w:t>przez organizacje może obejmować koszty osobowe. Powoduje to ryzyko, że finansowane</w:t>
            </w:r>
            <w:r w:rsidR="00434297">
              <w:rPr>
                <w:rFonts w:cstheme="minorHAnsi"/>
              </w:rPr>
              <w:t xml:space="preserve"> </w:t>
            </w:r>
            <w:r w:rsidRPr="001215DE">
              <w:rPr>
                <w:rFonts w:cstheme="minorHAnsi"/>
              </w:rPr>
              <w:t>będą przede wszystkim działania rzeczowe lub pojedyncze przedsięwzięcia, bez możliwości</w:t>
            </w:r>
            <w:r w:rsidR="00434297">
              <w:rPr>
                <w:rFonts w:cstheme="minorHAnsi"/>
              </w:rPr>
              <w:t xml:space="preserve"> </w:t>
            </w:r>
            <w:r w:rsidRPr="001215DE">
              <w:rPr>
                <w:rFonts w:cstheme="minorHAnsi"/>
              </w:rPr>
              <w:t>zapewnienia osób niezbędnych do ich przygotowania, koordynacji i realizacji.</w:t>
            </w:r>
            <w:r w:rsidR="00434297">
              <w:rPr>
                <w:rFonts w:cstheme="minorHAnsi"/>
              </w:rPr>
              <w:t xml:space="preserve"> </w:t>
            </w:r>
            <w:r w:rsidRPr="001215DE">
              <w:rPr>
                <w:rFonts w:cstheme="minorHAnsi"/>
              </w:rPr>
              <w:t>Tymczasem Program zakłada rozwijanie współpracy z</w:t>
            </w:r>
            <w:r w:rsidR="00046079">
              <w:rPr>
                <w:rFonts w:cstheme="minorHAnsi"/>
              </w:rPr>
              <w:t> </w:t>
            </w:r>
            <w:r w:rsidRPr="001215DE">
              <w:rPr>
                <w:rFonts w:cstheme="minorHAnsi"/>
              </w:rPr>
              <w:t>organizacjami społecznymi, w</w:t>
            </w:r>
            <w:r w:rsidR="00434297">
              <w:rPr>
                <w:rFonts w:cstheme="minorHAnsi"/>
              </w:rPr>
              <w:t> </w:t>
            </w:r>
            <w:r w:rsidRPr="001215DE">
              <w:rPr>
                <w:rFonts w:cstheme="minorHAnsi"/>
              </w:rPr>
              <w:t>tym</w:t>
            </w:r>
            <w:r w:rsidR="00434297">
              <w:rPr>
                <w:rFonts w:cstheme="minorHAnsi"/>
              </w:rPr>
              <w:t xml:space="preserve"> </w:t>
            </w:r>
            <w:r w:rsidRPr="001215DE">
              <w:rPr>
                <w:rFonts w:cstheme="minorHAnsi"/>
              </w:rPr>
              <w:t>mapowanie ich zasobów osobowych i</w:t>
            </w:r>
            <w:r w:rsidR="00434297">
              <w:rPr>
                <w:rFonts w:cstheme="minorHAnsi"/>
              </w:rPr>
              <w:t> </w:t>
            </w:r>
            <w:r w:rsidRPr="001215DE">
              <w:rPr>
                <w:rFonts w:cstheme="minorHAnsi"/>
              </w:rPr>
              <w:t>organizacyjnych, tworzenie sieci organizacji</w:t>
            </w:r>
            <w:r w:rsidR="00434297">
              <w:rPr>
                <w:rFonts w:cstheme="minorHAnsi"/>
              </w:rPr>
              <w:t xml:space="preserve"> </w:t>
            </w:r>
            <w:r w:rsidRPr="001215DE">
              <w:rPr>
                <w:rFonts w:cstheme="minorHAnsi"/>
              </w:rPr>
              <w:t>i wolontariuszy, zwiększanie zdolności organizacji oraz wypracowywanie stałych</w:t>
            </w:r>
            <w:r w:rsidR="00434297">
              <w:rPr>
                <w:rFonts w:cstheme="minorHAnsi"/>
              </w:rPr>
              <w:t xml:space="preserve"> </w:t>
            </w:r>
            <w:r w:rsidRPr="001215DE">
              <w:rPr>
                <w:rFonts w:cstheme="minorHAnsi"/>
              </w:rPr>
              <w:t>mechanizmów współpracy.</w:t>
            </w:r>
            <w:r w:rsidR="00434297">
              <w:rPr>
                <w:rFonts w:cstheme="minorHAnsi"/>
              </w:rPr>
              <w:t xml:space="preserve"> </w:t>
            </w:r>
            <w:r w:rsidRPr="001215DE">
              <w:rPr>
                <w:rFonts w:cstheme="minorHAnsi"/>
              </w:rPr>
              <w:t>Realizacja takich działań</w:t>
            </w:r>
            <w:r>
              <w:rPr>
                <w:rFonts w:cstheme="minorHAnsi"/>
              </w:rPr>
              <w:t xml:space="preserve"> </w:t>
            </w:r>
            <w:r w:rsidRPr="001215DE">
              <w:rPr>
                <w:rFonts w:cstheme="minorHAnsi"/>
              </w:rPr>
              <w:t>wymaga również finansowania osób odpowiedzialnych za ich</w:t>
            </w:r>
          </w:p>
          <w:p w14:paraId="12967A3D" w14:textId="77777777" w:rsidR="00960E12" w:rsidRPr="00724F39" w:rsidRDefault="00960E12" w:rsidP="00241564">
            <w:pPr>
              <w:spacing w:line="240" w:lineRule="auto"/>
              <w:jc w:val="both"/>
              <w:rPr>
                <w:rFonts w:cstheme="minorHAnsi"/>
              </w:rPr>
            </w:pPr>
            <w:r w:rsidRPr="001215DE">
              <w:rPr>
                <w:rFonts w:cstheme="minorHAnsi"/>
              </w:rPr>
              <w:t>wykonywanie.</w:t>
            </w:r>
          </w:p>
        </w:tc>
        <w:tc>
          <w:tcPr>
            <w:tcW w:w="3656" w:type="dxa"/>
          </w:tcPr>
          <w:p w14:paraId="52F654B7" w14:textId="0A5828F5" w:rsidR="00960E12" w:rsidRPr="00724F39" w:rsidRDefault="00960E12" w:rsidP="00046079">
            <w:pPr>
              <w:spacing w:line="240" w:lineRule="auto"/>
              <w:ind w:right="30"/>
              <w:jc w:val="both"/>
              <w:rPr>
                <w:rFonts w:cstheme="minorHAnsi"/>
              </w:rPr>
            </w:pPr>
            <w:r w:rsidRPr="001215DE">
              <w:rPr>
                <w:rFonts w:cstheme="minorHAnsi"/>
              </w:rPr>
              <w:t>W części Programu dotyczącej realizacji Programu na poziomie województwa, w miejscu</w:t>
            </w:r>
            <w:r w:rsidR="00434297">
              <w:rPr>
                <w:rFonts w:cstheme="minorHAnsi"/>
              </w:rPr>
              <w:t xml:space="preserve"> </w:t>
            </w:r>
            <w:r w:rsidRPr="001215DE">
              <w:rPr>
                <w:rFonts w:cstheme="minorHAnsi"/>
              </w:rPr>
              <w:t>odnoszącym się do finansowania organizacji pozarządowych, proponujemy dodać zapis:</w:t>
            </w:r>
            <w:r w:rsidR="00434297">
              <w:rPr>
                <w:rFonts w:cstheme="minorHAnsi"/>
              </w:rPr>
              <w:t xml:space="preserve"> </w:t>
            </w:r>
            <w:r w:rsidRPr="001215DE">
              <w:rPr>
                <w:rFonts w:cstheme="minorHAnsi"/>
              </w:rPr>
              <w:t>„Finansowanie zadań realizowanych przez organizacje pozarządowe może obejmować</w:t>
            </w:r>
            <w:r w:rsidR="00434297">
              <w:rPr>
                <w:rFonts w:cstheme="minorHAnsi"/>
              </w:rPr>
              <w:t xml:space="preserve"> </w:t>
            </w:r>
            <w:r w:rsidRPr="001215DE">
              <w:rPr>
                <w:rFonts w:cstheme="minorHAnsi"/>
              </w:rPr>
              <w:t>koszty osobowe niezbędne do realizacji zadań określonych w Programie, w</w:t>
            </w:r>
            <w:r w:rsidR="00434297">
              <w:rPr>
                <w:rFonts w:cstheme="minorHAnsi"/>
              </w:rPr>
              <w:t> </w:t>
            </w:r>
            <w:r w:rsidRPr="001215DE">
              <w:rPr>
                <w:rFonts w:cstheme="minorHAnsi"/>
              </w:rPr>
              <w:t>szczególności</w:t>
            </w:r>
            <w:r w:rsidR="00434297">
              <w:rPr>
                <w:rFonts w:cstheme="minorHAnsi"/>
              </w:rPr>
              <w:t xml:space="preserve"> </w:t>
            </w:r>
            <w:r w:rsidRPr="001215DE">
              <w:rPr>
                <w:rFonts w:cstheme="minorHAnsi"/>
              </w:rPr>
              <w:t>w zakresie ochrony ludności i obrony cywilnej, budowania odporności społecznej, tworzenia</w:t>
            </w:r>
            <w:r w:rsidR="00434297">
              <w:rPr>
                <w:rFonts w:cstheme="minorHAnsi"/>
              </w:rPr>
              <w:t xml:space="preserve"> </w:t>
            </w:r>
            <w:r w:rsidRPr="001215DE">
              <w:rPr>
                <w:rFonts w:cstheme="minorHAnsi"/>
              </w:rPr>
              <w:t>i</w:t>
            </w:r>
            <w:r w:rsidR="00046079">
              <w:rPr>
                <w:rFonts w:cstheme="minorHAnsi"/>
              </w:rPr>
              <w:t> </w:t>
            </w:r>
            <w:r w:rsidRPr="001215DE">
              <w:rPr>
                <w:rFonts w:cstheme="minorHAnsi"/>
              </w:rPr>
              <w:t>rozwijania sieci organizacji społecznych, koordynacji działań, edukacji i przygotowania</w:t>
            </w:r>
            <w:r w:rsidR="00434297">
              <w:rPr>
                <w:rFonts w:cstheme="minorHAnsi"/>
              </w:rPr>
              <w:t xml:space="preserve"> </w:t>
            </w:r>
            <w:r w:rsidRPr="001215DE">
              <w:rPr>
                <w:rFonts w:cstheme="minorHAnsi"/>
              </w:rPr>
              <w:t>ludności oraz współpracy z organami i</w:t>
            </w:r>
            <w:r w:rsidR="00434297">
              <w:rPr>
                <w:rFonts w:cstheme="minorHAnsi"/>
              </w:rPr>
              <w:t> </w:t>
            </w:r>
            <w:r w:rsidRPr="001215DE">
              <w:rPr>
                <w:rFonts w:cstheme="minorHAnsi"/>
              </w:rPr>
              <w:t>podmiotami ochrony ludności.”</w:t>
            </w:r>
            <w:r w:rsidR="00434297">
              <w:rPr>
                <w:rFonts w:cstheme="minorHAnsi"/>
              </w:rPr>
              <w:t xml:space="preserve"> </w:t>
            </w:r>
            <w:r w:rsidRPr="001215DE">
              <w:rPr>
                <w:rFonts w:cstheme="minorHAnsi"/>
              </w:rPr>
              <w:t>Jednocześnie proponujemy, aby</w:t>
            </w:r>
            <w:r w:rsidR="00434297">
              <w:rPr>
                <w:rFonts w:cstheme="minorHAnsi"/>
              </w:rPr>
              <w:t> </w:t>
            </w:r>
            <w:r w:rsidRPr="001215DE">
              <w:rPr>
                <w:rFonts w:cstheme="minorHAnsi"/>
              </w:rPr>
              <w:t>możliwość finansowania obejmowała:</w:t>
            </w:r>
            <w:r w:rsidR="00434297">
              <w:rPr>
                <w:rFonts w:cstheme="minorHAnsi"/>
              </w:rPr>
              <w:t xml:space="preserve"> </w:t>
            </w:r>
            <w:r w:rsidRPr="001215DE">
              <w:rPr>
                <w:rFonts w:cstheme="minorHAnsi"/>
              </w:rPr>
              <w:t>organizacje będące podmiotami ochrony ludności oraz organizacje pozarządowe</w:t>
            </w:r>
            <w:r w:rsidR="00434297">
              <w:rPr>
                <w:rFonts w:cstheme="minorHAnsi"/>
              </w:rPr>
              <w:t xml:space="preserve"> </w:t>
            </w:r>
            <w:r w:rsidRPr="001215DE">
              <w:rPr>
                <w:rFonts w:cstheme="minorHAnsi"/>
              </w:rPr>
              <w:t>niewłączone formalnie do systemu ochrony ludności, jeżeli realizują zadania wynikające</w:t>
            </w:r>
            <w:r w:rsidR="00434297">
              <w:rPr>
                <w:rFonts w:cstheme="minorHAnsi"/>
              </w:rPr>
              <w:t xml:space="preserve"> </w:t>
            </w:r>
            <w:r w:rsidRPr="001215DE">
              <w:rPr>
                <w:rFonts w:cstheme="minorHAnsi"/>
              </w:rPr>
              <w:t>z Programu lub współpracują w ramach tworzonych sieci organizacji społecznych.</w:t>
            </w:r>
          </w:p>
        </w:tc>
        <w:tc>
          <w:tcPr>
            <w:tcW w:w="2990" w:type="dxa"/>
          </w:tcPr>
          <w:p w14:paraId="4F1CE272" w14:textId="77777777" w:rsidR="00DB2280" w:rsidRDefault="00DB2280" w:rsidP="00241564">
            <w:pPr>
              <w:spacing w:line="240" w:lineRule="auto"/>
              <w:jc w:val="both"/>
              <w:rPr>
                <w:rFonts w:cstheme="minorHAnsi"/>
                <w:b/>
              </w:rPr>
            </w:pPr>
            <w:r>
              <w:rPr>
                <w:rFonts w:cstheme="minorHAnsi"/>
                <w:b/>
              </w:rPr>
              <w:t>Uwaga nieuwzględniona</w:t>
            </w:r>
          </w:p>
          <w:p w14:paraId="222813D2" w14:textId="3542A5E5" w:rsidR="00960E12" w:rsidRDefault="00DB2280" w:rsidP="00241564">
            <w:pPr>
              <w:spacing w:line="240" w:lineRule="auto"/>
              <w:jc w:val="both"/>
              <w:rPr>
                <w:rFonts w:cstheme="minorHAnsi"/>
              </w:rPr>
            </w:pPr>
            <w:r>
              <w:rPr>
                <w:rFonts w:cstheme="minorHAnsi"/>
              </w:rPr>
              <w:t>Uwaga kierunkowo słusznie wskazuje na fakt, że finansowanie kosztów osobowych zwiększyłoby skuteczność realizacji zadań ochrony ludności i obrony cywilnej. Jednakże w obecnym brzmieniu ustawa o ochronie ludności i obronie cywilnej ustanawia Program jako dokument w znacznej mierze planistyczny i inwestycyjny. Brak jest możliwości finansowani</w:t>
            </w:r>
            <w:r w:rsidR="00C550D9">
              <w:rPr>
                <w:rFonts w:cstheme="minorHAnsi"/>
              </w:rPr>
              <w:t>a</w:t>
            </w:r>
            <w:r>
              <w:rPr>
                <w:rFonts w:cstheme="minorHAnsi"/>
              </w:rPr>
              <w:t xml:space="preserve"> kosztów osobowych. Ewentualne zmiany możliwe byłby po wprowadzeniu zmian ustawowych, z</w:t>
            </w:r>
            <w:r w:rsidR="00046079">
              <w:rPr>
                <w:rFonts w:cstheme="minorHAnsi"/>
              </w:rPr>
              <w:t> </w:t>
            </w:r>
            <w:r>
              <w:rPr>
                <w:rFonts w:cstheme="minorHAnsi"/>
              </w:rPr>
              <w:t>uwzględnieniem możliwości finansów publicznych.</w:t>
            </w:r>
          </w:p>
          <w:p w14:paraId="768D220C" w14:textId="1AE55A05" w:rsidR="00DB2280" w:rsidRPr="00724F39" w:rsidRDefault="00C05AD8" w:rsidP="00046079">
            <w:pPr>
              <w:spacing w:line="240" w:lineRule="auto"/>
              <w:jc w:val="both"/>
              <w:rPr>
                <w:rFonts w:cstheme="minorHAnsi"/>
              </w:rPr>
            </w:pPr>
            <w:r>
              <w:rPr>
                <w:rFonts w:cstheme="minorHAnsi"/>
              </w:rPr>
              <w:t>Przepis art. 152 ust. 2 ustawy jednoznacznie wskazuje, że</w:t>
            </w:r>
            <w:r w:rsidR="00434297">
              <w:rPr>
                <w:rFonts w:cstheme="minorHAnsi"/>
              </w:rPr>
              <w:t> </w:t>
            </w:r>
            <w:r>
              <w:rPr>
                <w:rFonts w:cstheme="minorHAnsi"/>
              </w:rPr>
              <w:t>środki przewidziane w</w:t>
            </w:r>
            <w:r w:rsidR="00046079">
              <w:rPr>
                <w:rFonts w:cstheme="minorHAnsi"/>
              </w:rPr>
              <w:t> </w:t>
            </w:r>
            <w:r>
              <w:rPr>
                <w:rFonts w:cstheme="minorHAnsi"/>
              </w:rPr>
              <w:t>ustawie przeznacza się wyłącznie na finansowanie organów i podmiotów: „</w:t>
            </w:r>
            <w:r w:rsidRPr="00793F55">
              <w:rPr>
                <w:rFonts w:cstheme="minorHAnsi"/>
              </w:rPr>
              <w:t>Środki, o których mowa w ust. 1, przeznacza się na finansowanie lub dofinansowanie organów ochrony ludności i podmiotów ochrony ludności w zakresie realizacji zadań ochrony ludności i obrony cywilnej, w</w:t>
            </w:r>
            <w:r w:rsidR="00134384">
              <w:rPr>
                <w:rFonts w:cstheme="minorHAnsi"/>
              </w:rPr>
              <w:t> tym na zadania o </w:t>
            </w:r>
            <w:r w:rsidRPr="00793F55">
              <w:rPr>
                <w:rFonts w:cstheme="minorHAnsi"/>
              </w:rPr>
              <w:t>charakterze obronnym Rzeczypospolitej Polskiej</w:t>
            </w:r>
            <w:r>
              <w:rPr>
                <w:rFonts w:cstheme="minorHAnsi"/>
              </w:rPr>
              <w:t>”. Jedynym wyjątkiem jest finansowanie zadań przez Narodowy Instytut Wolności dla organizacji pozarządowych.</w:t>
            </w:r>
          </w:p>
        </w:tc>
      </w:tr>
      <w:tr w:rsidR="00960E12" w:rsidRPr="00724F39" w14:paraId="053E2FD4" w14:textId="77777777" w:rsidTr="00D42E0A">
        <w:tc>
          <w:tcPr>
            <w:tcW w:w="577" w:type="dxa"/>
          </w:tcPr>
          <w:p w14:paraId="45CB5E9C" w14:textId="77777777" w:rsidR="00960E12" w:rsidRPr="00724F39" w:rsidRDefault="00960E12" w:rsidP="00D2538C">
            <w:pPr>
              <w:pStyle w:val="Akapitzlist"/>
              <w:numPr>
                <w:ilvl w:val="0"/>
                <w:numId w:val="6"/>
              </w:numPr>
              <w:spacing w:line="240" w:lineRule="auto"/>
              <w:rPr>
                <w:rFonts w:cstheme="minorHAnsi"/>
              </w:rPr>
            </w:pPr>
          </w:p>
        </w:tc>
        <w:tc>
          <w:tcPr>
            <w:tcW w:w="1961" w:type="dxa"/>
          </w:tcPr>
          <w:p w14:paraId="25F96289" w14:textId="77777777" w:rsidR="00960E12" w:rsidRPr="00FC2EDE" w:rsidRDefault="00960E12" w:rsidP="00960E12">
            <w:r>
              <w:rPr>
                <w:rFonts w:ascii="Calibri" w:hAnsi="Calibri" w:cs="Calibri"/>
                <w:sz w:val="24"/>
                <w:szCs w:val="24"/>
              </w:rPr>
              <w:t>Fundacja Odporne Warmia Mazury</w:t>
            </w:r>
          </w:p>
        </w:tc>
        <w:tc>
          <w:tcPr>
            <w:tcW w:w="2613" w:type="dxa"/>
          </w:tcPr>
          <w:p w14:paraId="6B45EFC4" w14:textId="77777777" w:rsidR="00960E12" w:rsidRPr="001215DE" w:rsidRDefault="00960E12" w:rsidP="00960E12">
            <w:pPr>
              <w:spacing w:line="240" w:lineRule="auto"/>
              <w:rPr>
                <w:rFonts w:cstheme="minorHAnsi"/>
              </w:rPr>
            </w:pPr>
            <w:r w:rsidRPr="001215DE">
              <w:rPr>
                <w:rFonts w:cstheme="minorHAnsi"/>
              </w:rPr>
              <w:t>Finansowanie na poziomie wojewódzkim funkcji koordynacyjnych realizowanych</w:t>
            </w:r>
          </w:p>
          <w:p w14:paraId="750C35C6" w14:textId="3625C1A9" w:rsidR="00960E12" w:rsidRPr="00724F39" w:rsidRDefault="00960E12" w:rsidP="00960E12">
            <w:pPr>
              <w:spacing w:line="240" w:lineRule="auto"/>
              <w:rPr>
                <w:rFonts w:cstheme="minorHAnsi"/>
              </w:rPr>
            </w:pPr>
            <w:r w:rsidRPr="001215DE">
              <w:rPr>
                <w:rFonts w:cstheme="minorHAnsi"/>
              </w:rPr>
              <w:t>przez organizacje społeczne</w:t>
            </w:r>
            <w:r w:rsidR="005A182D">
              <w:rPr>
                <w:rFonts w:cstheme="minorHAnsi"/>
              </w:rPr>
              <w:t>.</w:t>
            </w:r>
          </w:p>
        </w:tc>
        <w:tc>
          <w:tcPr>
            <w:tcW w:w="4234" w:type="dxa"/>
          </w:tcPr>
          <w:p w14:paraId="53BB8A13" w14:textId="0636252F" w:rsidR="00960E12" w:rsidRPr="00724F39" w:rsidRDefault="00960E12" w:rsidP="00241564">
            <w:pPr>
              <w:spacing w:line="240" w:lineRule="auto"/>
              <w:jc w:val="both"/>
              <w:rPr>
                <w:rFonts w:cstheme="minorHAnsi"/>
              </w:rPr>
            </w:pPr>
            <w:r w:rsidRPr="001215DE">
              <w:rPr>
                <w:rFonts w:cstheme="minorHAnsi"/>
              </w:rPr>
              <w:t>Program przewiduje na poziomie wojewódzkim realizację Programu przez wojewodę oraz</w:t>
            </w:r>
            <w:r w:rsidR="00434297">
              <w:rPr>
                <w:rFonts w:cstheme="minorHAnsi"/>
              </w:rPr>
              <w:t xml:space="preserve"> </w:t>
            </w:r>
            <w:r w:rsidRPr="001215DE">
              <w:rPr>
                <w:rFonts w:cstheme="minorHAnsi"/>
              </w:rPr>
              <w:t>opracowanie wojewódzkich planów wykonawczych. Plany te mają obejmować m.in. diagnozę</w:t>
            </w:r>
            <w:r w:rsidR="00434297">
              <w:rPr>
                <w:rFonts w:cstheme="minorHAnsi"/>
              </w:rPr>
              <w:t xml:space="preserve"> </w:t>
            </w:r>
            <w:r w:rsidRPr="001215DE">
              <w:rPr>
                <w:rFonts w:cstheme="minorHAnsi"/>
              </w:rPr>
              <w:t>zasobów i analizę potrzeb, zestawienie zadań, planowane rezultaty oraz harmonogram</w:t>
            </w:r>
            <w:r w:rsidR="00434297">
              <w:rPr>
                <w:rFonts w:cstheme="minorHAnsi"/>
              </w:rPr>
              <w:t xml:space="preserve"> </w:t>
            </w:r>
            <w:r w:rsidRPr="001215DE">
              <w:rPr>
                <w:rFonts w:cstheme="minorHAnsi"/>
              </w:rPr>
              <w:t>realizacji.</w:t>
            </w:r>
            <w:r w:rsidR="00434297">
              <w:rPr>
                <w:rFonts w:cstheme="minorHAnsi"/>
              </w:rPr>
              <w:t xml:space="preserve"> </w:t>
            </w:r>
            <w:r w:rsidRPr="001215DE">
              <w:rPr>
                <w:rFonts w:cstheme="minorHAnsi"/>
              </w:rPr>
              <w:t>Jednocześnie w części dotyczącej współpracy z sektorem społecznym Program zakłada</w:t>
            </w:r>
            <w:r w:rsidR="00434297">
              <w:rPr>
                <w:rFonts w:cstheme="minorHAnsi"/>
              </w:rPr>
              <w:t xml:space="preserve"> </w:t>
            </w:r>
            <w:r w:rsidRPr="001215DE">
              <w:rPr>
                <w:rFonts w:cstheme="minorHAnsi"/>
              </w:rPr>
              <w:t>tworzenie sieci organizacji społecznych i</w:t>
            </w:r>
            <w:r w:rsidR="00434297">
              <w:rPr>
                <w:rFonts w:cstheme="minorHAnsi"/>
              </w:rPr>
              <w:t> </w:t>
            </w:r>
            <w:r w:rsidRPr="001215DE">
              <w:rPr>
                <w:rFonts w:cstheme="minorHAnsi"/>
              </w:rPr>
              <w:t>wolontariuszy oraz wypracowywanie stałych</w:t>
            </w:r>
            <w:r w:rsidR="00434297">
              <w:rPr>
                <w:rFonts w:cstheme="minorHAnsi"/>
              </w:rPr>
              <w:t xml:space="preserve"> </w:t>
            </w:r>
            <w:r w:rsidRPr="001215DE">
              <w:rPr>
                <w:rFonts w:cstheme="minorHAnsi"/>
              </w:rPr>
              <w:t>mechanizmów współpracy.</w:t>
            </w:r>
            <w:r w:rsidR="00434297">
              <w:rPr>
                <w:rFonts w:cstheme="minorHAnsi"/>
              </w:rPr>
              <w:t xml:space="preserve"> </w:t>
            </w:r>
            <w:r w:rsidRPr="001215DE">
              <w:rPr>
                <w:rFonts w:cstheme="minorHAnsi"/>
              </w:rPr>
              <w:t>Program wprost wskazuje również, że</w:t>
            </w:r>
            <w:r w:rsidR="00434297">
              <w:rPr>
                <w:rFonts w:cstheme="minorHAnsi"/>
              </w:rPr>
              <w:t> </w:t>
            </w:r>
            <w:r w:rsidRPr="001215DE">
              <w:rPr>
                <w:rFonts w:cstheme="minorHAnsi"/>
              </w:rPr>
              <w:t>organizacje tworzące sieci organizacji, będące</w:t>
            </w:r>
            <w:r w:rsidR="00434297">
              <w:rPr>
                <w:rFonts w:cstheme="minorHAnsi"/>
              </w:rPr>
              <w:t xml:space="preserve"> </w:t>
            </w:r>
            <w:r w:rsidRPr="001215DE">
              <w:rPr>
                <w:rFonts w:cstheme="minorHAnsi"/>
              </w:rPr>
              <w:t>podmiotami ochrony ludności, mają wspierać współpracę pomiędzy pozostałymi</w:t>
            </w:r>
            <w:r w:rsidR="00434297">
              <w:rPr>
                <w:rFonts w:cstheme="minorHAnsi"/>
              </w:rPr>
              <w:t> </w:t>
            </w:r>
            <w:r w:rsidRPr="001215DE">
              <w:rPr>
                <w:rFonts w:cstheme="minorHAnsi"/>
              </w:rPr>
              <w:t>organizacjami niewłączonymi formalnie do systemu.</w:t>
            </w:r>
            <w:r w:rsidR="00434297">
              <w:rPr>
                <w:rFonts w:cstheme="minorHAnsi"/>
              </w:rPr>
              <w:t xml:space="preserve"> </w:t>
            </w:r>
            <w:r w:rsidRPr="001215DE">
              <w:rPr>
                <w:rFonts w:cstheme="minorHAnsi"/>
              </w:rPr>
              <w:t>W tym miejscu widoczna jest jednak luka praktyczna. Program określa zadania związane</w:t>
            </w:r>
            <w:r w:rsidR="00434297">
              <w:rPr>
                <w:rFonts w:cstheme="minorHAnsi"/>
              </w:rPr>
              <w:t xml:space="preserve"> </w:t>
            </w:r>
            <w:r w:rsidRPr="001215DE">
              <w:rPr>
                <w:rFonts w:cstheme="minorHAnsi"/>
              </w:rPr>
              <w:t>z tworzeniem sieci i współpracą organizacji, ale nie wskazuje wprost możliwości finansowania</w:t>
            </w:r>
            <w:r w:rsidR="00434297">
              <w:rPr>
                <w:rFonts w:cstheme="minorHAnsi"/>
              </w:rPr>
              <w:t xml:space="preserve"> </w:t>
            </w:r>
            <w:r w:rsidRPr="001215DE">
              <w:rPr>
                <w:rFonts w:cstheme="minorHAnsi"/>
              </w:rPr>
              <w:t>organizacyjnego i osobowego zaplecza potrzebnego do ich stałego prowadzenia na poziomie</w:t>
            </w:r>
            <w:r w:rsidR="00434297">
              <w:rPr>
                <w:rFonts w:cstheme="minorHAnsi"/>
              </w:rPr>
              <w:t xml:space="preserve"> </w:t>
            </w:r>
            <w:r w:rsidRPr="001215DE">
              <w:rPr>
                <w:rFonts w:cstheme="minorHAnsi"/>
              </w:rPr>
              <w:t>wojewódzkim.</w:t>
            </w:r>
            <w:r w:rsidR="00434297">
              <w:rPr>
                <w:rFonts w:cstheme="minorHAnsi"/>
              </w:rPr>
              <w:t xml:space="preserve"> </w:t>
            </w:r>
            <w:r w:rsidRPr="001215DE">
              <w:rPr>
                <w:rFonts w:cstheme="minorHAnsi"/>
              </w:rPr>
              <w:t>Dlatego postulujemy jednoznaczne umożliwienie finansowania przez wojewodów organizacji</w:t>
            </w:r>
            <w:r w:rsidR="00434297">
              <w:rPr>
                <w:rFonts w:cstheme="minorHAnsi"/>
              </w:rPr>
              <w:t xml:space="preserve"> </w:t>
            </w:r>
            <w:r w:rsidRPr="001215DE">
              <w:rPr>
                <w:rFonts w:cstheme="minorHAnsi"/>
              </w:rPr>
              <w:t>realizujących takie funkcje koordynacyjne.</w:t>
            </w:r>
            <w:r w:rsidR="00434297">
              <w:rPr>
                <w:rFonts w:cstheme="minorHAnsi"/>
              </w:rPr>
              <w:t xml:space="preserve"> </w:t>
            </w:r>
            <w:r w:rsidRPr="001215DE">
              <w:rPr>
                <w:rFonts w:cstheme="minorHAnsi"/>
              </w:rPr>
              <w:t>Nie chodzi o tworzenie nowej struktury administracyjnej ani o ustanowienie w Programie</w:t>
            </w:r>
            <w:r w:rsidR="00434297">
              <w:rPr>
                <w:rFonts w:cstheme="minorHAnsi"/>
              </w:rPr>
              <w:t xml:space="preserve"> </w:t>
            </w:r>
            <w:r w:rsidRPr="001215DE">
              <w:rPr>
                <w:rFonts w:cstheme="minorHAnsi"/>
              </w:rPr>
              <w:t>odrębnej kategorii podmiotu. Chodzi o możliwość finansowania realnie wykonywanej funkcji</w:t>
            </w:r>
            <w:r w:rsidR="00434297">
              <w:rPr>
                <w:rFonts w:cstheme="minorHAnsi"/>
              </w:rPr>
              <w:t xml:space="preserve"> </w:t>
            </w:r>
            <w:r w:rsidRPr="001215DE">
              <w:rPr>
                <w:rFonts w:cstheme="minorHAnsi"/>
              </w:rPr>
              <w:t>koordynacyjnej, jeżeli jest ona związana z</w:t>
            </w:r>
            <w:r w:rsidR="00434297">
              <w:rPr>
                <w:rFonts w:cstheme="minorHAnsi"/>
              </w:rPr>
              <w:t> </w:t>
            </w:r>
            <w:r w:rsidRPr="001215DE">
              <w:rPr>
                <w:rFonts w:cstheme="minorHAnsi"/>
              </w:rPr>
              <w:t>realizacją zadań Programu i potrzebami</w:t>
            </w:r>
            <w:r w:rsidR="00434297">
              <w:rPr>
                <w:rFonts w:cstheme="minorHAnsi"/>
              </w:rPr>
              <w:t xml:space="preserve"> </w:t>
            </w:r>
            <w:r w:rsidRPr="001215DE">
              <w:rPr>
                <w:rFonts w:cstheme="minorHAnsi"/>
              </w:rPr>
              <w:t>województwa.</w:t>
            </w:r>
            <w:r w:rsidR="00434297">
              <w:rPr>
                <w:rFonts w:cstheme="minorHAnsi"/>
              </w:rPr>
              <w:t xml:space="preserve"> </w:t>
            </w:r>
            <w:r w:rsidRPr="001215DE">
              <w:rPr>
                <w:rFonts w:cstheme="minorHAnsi"/>
              </w:rPr>
              <w:t>Rozwiązanie to pozwoliłoby na wykorzystanie istniejącego potencjału organizacji społecznych.</w:t>
            </w:r>
            <w:r w:rsidR="00434297">
              <w:rPr>
                <w:rFonts w:cstheme="minorHAnsi"/>
              </w:rPr>
              <w:t xml:space="preserve"> </w:t>
            </w:r>
            <w:r w:rsidRPr="001215DE">
              <w:rPr>
                <w:rFonts w:cstheme="minorHAnsi"/>
              </w:rPr>
              <w:t>W województwie warmińsko-mazurskim przykładem organizacji wdrażającej taki model</w:t>
            </w:r>
            <w:r w:rsidR="00434297">
              <w:rPr>
                <w:rFonts w:cstheme="minorHAnsi"/>
              </w:rPr>
              <w:t xml:space="preserve"> </w:t>
            </w:r>
            <w:r w:rsidRPr="001215DE">
              <w:rPr>
                <w:rFonts w:cstheme="minorHAnsi"/>
              </w:rPr>
              <w:t>współpracy i koordynacji jest Fundacja Odporne Warmia Mazury, jednak proponowany</w:t>
            </w:r>
            <w:r w:rsidR="00434297">
              <w:rPr>
                <w:rFonts w:cstheme="minorHAnsi"/>
              </w:rPr>
              <w:t xml:space="preserve"> </w:t>
            </w:r>
            <w:r w:rsidRPr="001215DE">
              <w:rPr>
                <w:rFonts w:cstheme="minorHAnsi"/>
              </w:rPr>
              <w:t>mechanizm powinien mieć charakter ogólny i dostępny dla organizacji w poszczególnych</w:t>
            </w:r>
            <w:r w:rsidR="00434297">
              <w:rPr>
                <w:rFonts w:cstheme="minorHAnsi"/>
              </w:rPr>
              <w:t xml:space="preserve"> </w:t>
            </w:r>
            <w:r w:rsidRPr="001215DE">
              <w:rPr>
                <w:rFonts w:cstheme="minorHAnsi"/>
              </w:rPr>
              <w:t>województwach, które realizują zadania zgodne z Programem.</w:t>
            </w:r>
          </w:p>
        </w:tc>
        <w:tc>
          <w:tcPr>
            <w:tcW w:w="3656" w:type="dxa"/>
          </w:tcPr>
          <w:p w14:paraId="4FDEA0E6" w14:textId="05515931" w:rsidR="00960E12" w:rsidRPr="001215DE" w:rsidRDefault="00960E12" w:rsidP="00E015C9">
            <w:pPr>
              <w:spacing w:line="240" w:lineRule="auto"/>
              <w:ind w:right="30"/>
              <w:jc w:val="both"/>
              <w:rPr>
                <w:rFonts w:cstheme="minorHAnsi"/>
              </w:rPr>
            </w:pPr>
            <w:r w:rsidRPr="001215DE">
              <w:rPr>
                <w:rFonts w:cstheme="minorHAnsi"/>
              </w:rPr>
              <w:t>Wnosimy o umożliwienie, w ramach środków Programu przeznaczonych na poziom</w:t>
            </w:r>
            <w:r w:rsidR="00434297">
              <w:rPr>
                <w:rFonts w:cstheme="minorHAnsi"/>
              </w:rPr>
              <w:t xml:space="preserve"> </w:t>
            </w:r>
            <w:r w:rsidRPr="001215DE">
              <w:rPr>
                <w:rFonts w:cstheme="minorHAnsi"/>
              </w:rPr>
              <w:t>wojewódzki i na finansowanie zadań realizowanych przez organizacje pozarządowe,</w:t>
            </w:r>
            <w:r w:rsidR="00434297">
              <w:rPr>
                <w:rFonts w:cstheme="minorHAnsi"/>
              </w:rPr>
              <w:t xml:space="preserve"> </w:t>
            </w:r>
            <w:r w:rsidRPr="001215DE">
              <w:rPr>
                <w:rFonts w:cstheme="minorHAnsi"/>
              </w:rPr>
              <w:t>finansowania:</w:t>
            </w:r>
            <w:r w:rsidR="00434297">
              <w:rPr>
                <w:rFonts w:cstheme="minorHAnsi"/>
              </w:rPr>
              <w:t xml:space="preserve"> </w:t>
            </w:r>
            <w:r w:rsidRPr="001215DE">
              <w:rPr>
                <w:rFonts w:cstheme="minorHAnsi"/>
              </w:rPr>
              <w:t>zadań związanych z</w:t>
            </w:r>
            <w:r w:rsidR="00046079">
              <w:rPr>
                <w:rFonts w:cstheme="minorHAnsi"/>
              </w:rPr>
              <w:t> </w:t>
            </w:r>
            <w:r w:rsidRPr="001215DE">
              <w:rPr>
                <w:rFonts w:cstheme="minorHAnsi"/>
              </w:rPr>
              <w:t>koordynacją regionalnych sieci organizacji społecznych oraz kosztów</w:t>
            </w:r>
            <w:r w:rsidR="00434297">
              <w:rPr>
                <w:rFonts w:cstheme="minorHAnsi"/>
              </w:rPr>
              <w:t xml:space="preserve"> </w:t>
            </w:r>
            <w:r w:rsidRPr="001215DE">
              <w:rPr>
                <w:rFonts w:cstheme="minorHAnsi"/>
              </w:rPr>
              <w:t>osobowych organizacji realizujących funkcje koordynacyjne na poziomie wojewódzkim.</w:t>
            </w:r>
            <w:r w:rsidR="00434297">
              <w:rPr>
                <w:rFonts w:cstheme="minorHAnsi"/>
              </w:rPr>
              <w:t xml:space="preserve"> </w:t>
            </w:r>
            <w:r w:rsidRPr="001215DE">
              <w:rPr>
                <w:rFonts w:cstheme="minorHAnsi"/>
              </w:rPr>
              <w:t>W szczególności finansowanie powinno obejmować działania związane z:</w:t>
            </w:r>
          </w:p>
          <w:p w14:paraId="2ACF6E53" w14:textId="77777777" w:rsidR="00960E12" w:rsidRPr="001215DE" w:rsidRDefault="00960E12" w:rsidP="00E015C9">
            <w:pPr>
              <w:spacing w:line="240" w:lineRule="auto"/>
              <w:ind w:right="30"/>
              <w:jc w:val="both"/>
              <w:rPr>
                <w:rFonts w:cstheme="minorHAnsi"/>
              </w:rPr>
            </w:pPr>
            <w:r w:rsidRPr="001215DE">
              <w:rPr>
                <w:rFonts w:cstheme="minorHAnsi"/>
              </w:rPr>
              <w:t>• tworzeniem i rozwijaniem regionalnych sieci organizacji społecznych;</w:t>
            </w:r>
          </w:p>
          <w:p w14:paraId="72C826AA" w14:textId="77777777" w:rsidR="00960E12" w:rsidRPr="001215DE" w:rsidRDefault="00960E12" w:rsidP="00E015C9">
            <w:pPr>
              <w:spacing w:line="240" w:lineRule="auto"/>
              <w:ind w:right="30"/>
              <w:jc w:val="both"/>
              <w:rPr>
                <w:rFonts w:cstheme="minorHAnsi"/>
              </w:rPr>
            </w:pPr>
            <w:r w:rsidRPr="001215DE">
              <w:rPr>
                <w:rFonts w:cstheme="minorHAnsi"/>
              </w:rPr>
              <w:t>• organizowaniem współpracy pomiędzy organizacjami społecznymi;</w:t>
            </w:r>
          </w:p>
          <w:p w14:paraId="67D78242" w14:textId="51D1D609" w:rsidR="00960E12" w:rsidRPr="001215DE" w:rsidRDefault="00960E12" w:rsidP="00E015C9">
            <w:pPr>
              <w:spacing w:line="240" w:lineRule="auto"/>
              <w:ind w:right="30"/>
              <w:jc w:val="both"/>
              <w:rPr>
                <w:rFonts w:cstheme="minorHAnsi"/>
              </w:rPr>
            </w:pPr>
            <w:r w:rsidRPr="001215DE">
              <w:rPr>
                <w:rFonts w:cstheme="minorHAnsi"/>
              </w:rPr>
              <w:t>• wspieraniem współpracy organizacji niewłączonych formalnie do systemu z</w:t>
            </w:r>
            <w:r w:rsidR="00434297">
              <w:rPr>
                <w:rFonts w:cstheme="minorHAnsi"/>
              </w:rPr>
              <w:t> </w:t>
            </w:r>
            <w:r w:rsidRPr="001215DE">
              <w:rPr>
                <w:rFonts w:cstheme="minorHAnsi"/>
              </w:rPr>
              <w:t>organami</w:t>
            </w:r>
            <w:r w:rsidR="00434297">
              <w:rPr>
                <w:rFonts w:cstheme="minorHAnsi"/>
              </w:rPr>
              <w:t xml:space="preserve"> </w:t>
            </w:r>
            <w:r w:rsidRPr="001215DE">
              <w:rPr>
                <w:rFonts w:cstheme="minorHAnsi"/>
              </w:rPr>
              <w:t>i podmiotami ochrony ludności;</w:t>
            </w:r>
          </w:p>
          <w:p w14:paraId="51AD0706" w14:textId="77777777" w:rsidR="00960E12" w:rsidRPr="001215DE" w:rsidRDefault="00960E12" w:rsidP="00E015C9">
            <w:pPr>
              <w:spacing w:line="240" w:lineRule="auto"/>
              <w:ind w:right="30"/>
              <w:jc w:val="both"/>
              <w:rPr>
                <w:rFonts w:cstheme="minorHAnsi"/>
              </w:rPr>
            </w:pPr>
            <w:r w:rsidRPr="001215DE">
              <w:rPr>
                <w:rFonts w:cstheme="minorHAnsi"/>
              </w:rPr>
              <w:t>• mapowaniem i aktualizowaniem potencjału organizacyjnego;</w:t>
            </w:r>
          </w:p>
          <w:p w14:paraId="75F36457" w14:textId="7A0D0483" w:rsidR="00960E12" w:rsidRPr="001215DE" w:rsidRDefault="00960E12" w:rsidP="00E015C9">
            <w:pPr>
              <w:spacing w:line="240" w:lineRule="auto"/>
              <w:ind w:right="30"/>
              <w:jc w:val="both"/>
              <w:rPr>
                <w:rFonts w:cstheme="minorHAnsi"/>
              </w:rPr>
            </w:pPr>
            <w:r w:rsidRPr="001215DE">
              <w:rPr>
                <w:rFonts w:cstheme="minorHAnsi"/>
              </w:rPr>
              <w:t>• prowadzeniem działań edukacyjnych i</w:t>
            </w:r>
            <w:r w:rsidR="00434297">
              <w:rPr>
                <w:rFonts w:cstheme="minorHAnsi"/>
              </w:rPr>
              <w:t> </w:t>
            </w:r>
            <w:r w:rsidRPr="001215DE">
              <w:rPr>
                <w:rFonts w:cstheme="minorHAnsi"/>
              </w:rPr>
              <w:t>przygotowawczych;</w:t>
            </w:r>
          </w:p>
          <w:p w14:paraId="155D64C7" w14:textId="60730F59" w:rsidR="00960E12" w:rsidRPr="001215DE" w:rsidRDefault="00960E12" w:rsidP="00E015C9">
            <w:pPr>
              <w:spacing w:line="240" w:lineRule="auto"/>
              <w:ind w:right="30"/>
              <w:jc w:val="both"/>
              <w:rPr>
                <w:rFonts w:cstheme="minorHAnsi"/>
              </w:rPr>
            </w:pPr>
            <w:r w:rsidRPr="001215DE">
              <w:rPr>
                <w:rFonts w:cstheme="minorHAnsi"/>
              </w:rPr>
              <w:t>• organizowaniem spotkań, szkoleń i</w:t>
            </w:r>
            <w:r w:rsidR="00434297">
              <w:rPr>
                <w:rFonts w:cstheme="minorHAnsi"/>
              </w:rPr>
              <w:t> </w:t>
            </w:r>
            <w:r w:rsidRPr="001215DE">
              <w:rPr>
                <w:rFonts w:cstheme="minorHAnsi"/>
              </w:rPr>
              <w:t>innych działań służących współpracy;</w:t>
            </w:r>
          </w:p>
          <w:p w14:paraId="3AEFF3D8" w14:textId="3920A99E" w:rsidR="00960E12" w:rsidRPr="001215DE" w:rsidRDefault="00960E12" w:rsidP="00E015C9">
            <w:pPr>
              <w:spacing w:line="240" w:lineRule="auto"/>
              <w:ind w:right="30"/>
              <w:jc w:val="both"/>
              <w:rPr>
                <w:rFonts w:cstheme="minorHAnsi"/>
              </w:rPr>
            </w:pPr>
            <w:r w:rsidRPr="001215DE">
              <w:rPr>
                <w:rFonts w:cstheme="minorHAnsi"/>
              </w:rPr>
              <w:t>• koordynacją działań realizowanych w</w:t>
            </w:r>
            <w:r w:rsidR="00434297">
              <w:rPr>
                <w:rFonts w:cstheme="minorHAnsi"/>
              </w:rPr>
              <w:t> </w:t>
            </w:r>
            <w:r w:rsidRPr="001215DE">
              <w:rPr>
                <w:rFonts w:cstheme="minorHAnsi"/>
              </w:rPr>
              <w:t>ramach regionalnych sieci;</w:t>
            </w:r>
          </w:p>
          <w:p w14:paraId="226A7F3C" w14:textId="77777777" w:rsidR="00960E12" w:rsidRPr="00724F39" w:rsidRDefault="00960E12" w:rsidP="00E015C9">
            <w:pPr>
              <w:spacing w:line="240" w:lineRule="auto"/>
              <w:ind w:right="30"/>
              <w:jc w:val="both"/>
              <w:rPr>
                <w:rFonts w:cstheme="minorHAnsi"/>
              </w:rPr>
            </w:pPr>
            <w:r w:rsidRPr="001215DE">
              <w:rPr>
                <w:rFonts w:cstheme="minorHAnsi"/>
              </w:rPr>
              <w:t>• utrzymywaniem personelu niezbędnego do realizacji powyższych zadań.</w:t>
            </w:r>
          </w:p>
        </w:tc>
        <w:tc>
          <w:tcPr>
            <w:tcW w:w="2990" w:type="dxa"/>
          </w:tcPr>
          <w:p w14:paraId="6A9FEB80" w14:textId="77777777" w:rsidR="00960E12" w:rsidRDefault="00C05AD8" w:rsidP="00241564">
            <w:pPr>
              <w:spacing w:line="240" w:lineRule="auto"/>
              <w:jc w:val="both"/>
              <w:rPr>
                <w:rFonts w:cstheme="minorHAnsi"/>
                <w:b/>
              </w:rPr>
            </w:pPr>
            <w:r>
              <w:rPr>
                <w:rFonts w:cstheme="minorHAnsi"/>
                <w:b/>
              </w:rPr>
              <w:t>Uwaga nieuwzględniona</w:t>
            </w:r>
          </w:p>
          <w:p w14:paraId="141A6B03" w14:textId="3517D589" w:rsidR="00C05AD8" w:rsidRDefault="00C05AD8" w:rsidP="00241564">
            <w:pPr>
              <w:spacing w:line="240" w:lineRule="auto"/>
              <w:jc w:val="both"/>
              <w:rPr>
                <w:rFonts w:cstheme="minorHAnsi"/>
              </w:rPr>
            </w:pPr>
            <w:r>
              <w:rPr>
                <w:rFonts w:cstheme="minorHAnsi"/>
              </w:rPr>
              <w:t>Program, zgodnie z ustawą, nie</w:t>
            </w:r>
            <w:r w:rsidR="00434297">
              <w:rPr>
                <w:rFonts w:cstheme="minorHAnsi"/>
              </w:rPr>
              <w:t> </w:t>
            </w:r>
            <w:r>
              <w:rPr>
                <w:rFonts w:cstheme="minorHAnsi"/>
              </w:rPr>
              <w:t xml:space="preserve">może przewidywać finansowania stałych kosztów osobowych. </w:t>
            </w:r>
          </w:p>
          <w:p w14:paraId="54881FF0" w14:textId="6E67B904" w:rsidR="00C05AD8" w:rsidRPr="00C05AD8" w:rsidRDefault="00C05AD8" w:rsidP="00241564">
            <w:pPr>
              <w:spacing w:line="240" w:lineRule="auto"/>
              <w:jc w:val="both"/>
              <w:rPr>
                <w:rFonts w:cstheme="minorHAnsi"/>
              </w:rPr>
            </w:pPr>
            <w:r>
              <w:rPr>
                <w:rFonts w:cstheme="minorHAnsi"/>
              </w:rPr>
              <w:t>Niektóre z wymienionych w</w:t>
            </w:r>
            <w:r w:rsidR="00434297">
              <w:rPr>
                <w:rFonts w:cstheme="minorHAnsi"/>
              </w:rPr>
              <w:t> </w:t>
            </w:r>
            <w:r>
              <w:rPr>
                <w:rFonts w:cstheme="minorHAnsi"/>
              </w:rPr>
              <w:t xml:space="preserve">uwadze zadań, np. zadania edukacyjne, mogą być finansowane z Programu. </w:t>
            </w:r>
          </w:p>
        </w:tc>
      </w:tr>
      <w:tr w:rsidR="00960E12" w:rsidRPr="00724F39" w14:paraId="7ECCA22A" w14:textId="77777777" w:rsidTr="00D42E0A">
        <w:tc>
          <w:tcPr>
            <w:tcW w:w="577" w:type="dxa"/>
          </w:tcPr>
          <w:p w14:paraId="3DBD923C" w14:textId="77777777" w:rsidR="00960E12" w:rsidRPr="00724F39" w:rsidRDefault="00960E12" w:rsidP="00D2538C">
            <w:pPr>
              <w:pStyle w:val="Akapitzlist"/>
              <w:numPr>
                <w:ilvl w:val="0"/>
                <w:numId w:val="7"/>
              </w:numPr>
              <w:spacing w:line="240" w:lineRule="auto"/>
              <w:rPr>
                <w:rFonts w:cstheme="minorHAnsi"/>
              </w:rPr>
            </w:pPr>
          </w:p>
        </w:tc>
        <w:tc>
          <w:tcPr>
            <w:tcW w:w="1961" w:type="dxa"/>
          </w:tcPr>
          <w:p w14:paraId="2C9FE6CF" w14:textId="77777777" w:rsidR="00960E12" w:rsidRDefault="00960E12" w:rsidP="00960E12">
            <w:r w:rsidRPr="00FC2EDE">
              <w:t>ELEOS Prawosławnego Metropolitalnego Ośrodka Miłosierdzia</w:t>
            </w:r>
          </w:p>
        </w:tc>
        <w:tc>
          <w:tcPr>
            <w:tcW w:w="2613" w:type="dxa"/>
          </w:tcPr>
          <w:p w14:paraId="0D6652F7" w14:textId="1C31BCE6" w:rsidR="00960E12" w:rsidRPr="00724F39" w:rsidRDefault="005A182D" w:rsidP="00960E12">
            <w:pPr>
              <w:spacing w:line="240" w:lineRule="auto"/>
              <w:rPr>
                <w:rFonts w:cstheme="minorHAnsi"/>
              </w:rPr>
            </w:pPr>
            <w:r>
              <w:rPr>
                <w:rFonts w:cstheme="minorHAnsi"/>
              </w:rPr>
              <w:t>Strona 9.</w:t>
            </w:r>
          </w:p>
        </w:tc>
        <w:tc>
          <w:tcPr>
            <w:tcW w:w="4234" w:type="dxa"/>
          </w:tcPr>
          <w:p w14:paraId="29899750" w14:textId="77777777" w:rsidR="00960E12" w:rsidRPr="008A1F2F" w:rsidRDefault="00960E12" w:rsidP="00241564">
            <w:pPr>
              <w:spacing w:line="240" w:lineRule="auto"/>
              <w:jc w:val="both"/>
              <w:rPr>
                <w:rFonts w:cstheme="minorHAnsi"/>
              </w:rPr>
            </w:pPr>
            <w:r w:rsidRPr="008A1F2F">
              <w:rPr>
                <w:rFonts w:cstheme="minorHAnsi"/>
              </w:rPr>
              <w:t>Na s. 9 wymienia się mocne strony wcześniejszego Programu na lata 2025-2026. Są one zgodne ze stanem faktycznym, ale nie uwzględniają jak wąskie grono organizacji społecznych uczestniczyło w tych procesach. Jeśli uwzględnimy głos tych, którzy chcieli a nie mogli, lub nie wiedzieli na jakich zasadach mogą przystąpić do Programu, to ta ocena będzie znacznie odmienną.</w:t>
            </w:r>
          </w:p>
          <w:p w14:paraId="1E7E99C7" w14:textId="77777777" w:rsidR="00960E12" w:rsidRPr="008A1F2F" w:rsidRDefault="00960E12" w:rsidP="00241564">
            <w:pPr>
              <w:spacing w:line="240" w:lineRule="auto"/>
              <w:jc w:val="both"/>
              <w:rPr>
                <w:rFonts w:cstheme="minorHAnsi"/>
              </w:rPr>
            </w:pPr>
            <w:r w:rsidRPr="008A1F2F">
              <w:rPr>
                <w:rFonts w:cstheme="minorHAnsi"/>
              </w:rPr>
              <w:t>Dalej mamy elementy „utrudniające realizację Programu w latach 2025-2026, które wymagają poprawy” (s. 9):</w:t>
            </w:r>
          </w:p>
          <w:p w14:paraId="79DE263B" w14:textId="77777777" w:rsidR="00960E12" w:rsidRPr="008A1F2F" w:rsidRDefault="00960E12" w:rsidP="00241564">
            <w:pPr>
              <w:spacing w:line="240" w:lineRule="auto"/>
              <w:jc w:val="both"/>
              <w:rPr>
                <w:rFonts w:cstheme="minorHAnsi"/>
              </w:rPr>
            </w:pPr>
            <w:r w:rsidRPr="008A1F2F">
              <w:rPr>
                <w:rFonts w:cstheme="minorHAnsi"/>
              </w:rPr>
              <w:t>1)</w:t>
            </w:r>
            <w:r>
              <w:rPr>
                <w:rFonts w:cstheme="minorHAnsi"/>
              </w:rPr>
              <w:t xml:space="preserve"> </w:t>
            </w:r>
            <w:r w:rsidRPr="008A1F2F">
              <w:rPr>
                <w:rFonts w:cstheme="minorHAnsi"/>
              </w:rPr>
              <w:t>brak możliwości finansowania inwestycji wieloletnich;</w:t>
            </w:r>
          </w:p>
          <w:p w14:paraId="5A6D9573" w14:textId="0FDFBB16" w:rsidR="00960E12" w:rsidRPr="008A1F2F" w:rsidRDefault="00960E12" w:rsidP="00241564">
            <w:pPr>
              <w:spacing w:line="240" w:lineRule="auto"/>
              <w:jc w:val="both"/>
              <w:rPr>
                <w:rFonts w:cstheme="minorHAnsi"/>
              </w:rPr>
            </w:pPr>
            <w:r w:rsidRPr="008A1F2F">
              <w:rPr>
                <w:rFonts w:cstheme="minorHAnsi"/>
              </w:rPr>
              <w:t>2)</w:t>
            </w:r>
            <w:r>
              <w:rPr>
                <w:rFonts w:cstheme="minorHAnsi"/>
              </w:rPr>
              <w:t xml:space="preserve"> </w:t>
            </w:r>
            <w:r w:rsidRPr="008A1F2F">
              <w:rPr>
                <w:rFonts w:cstheme="minorHAnsi"/>
              </w:rPr>
              <w:t>konieczność większego wykorzystania środków teleinformatycznych i</w:t>
            </w:r>
            <w:r w:rsidR="00046079">
              <w:rPr>
                <w:rFonts w:cstheme="minorHAnsi"/>
              </w:rPr>
              <w:t> </w:t>
            </w:r>
            <w:r w:rsidRPr="008A1F2F">
              <w:rPr>
                <w:rFonts w:cstheme="minorHAnsi"/>
              </w:rPr>
              <w:t>oprogramowania do przetwarzania wniosków;</w:t>
            </w:r>
          </w:p>
          <w:p w14:paraId="390B4BE6" w14:textId="78EE7E59" w:rsidR="00960E12" w:rsidRPr="008A1F2F" w:rsidRDefault="00960E12" w:rsidP="00241564">
            <w:pPr>
              <w:spacing w:line="240" w:lineRule="auto"/>
              <w:jc w:val="both"/>
              <w:rPr>
                <w:rFonts w:cstheme="minorHAnsi"/>
              </w:rPr>
            </w:pPr>
            <w:r w:rsidRPr="008A1F2F">
              <w:rPr>
                <w:rFonts w:cstheme="minorHAnsi"/>
              </w:rPr>
              <w:t>3)</w:t>
            </w:r>
            <w:r>
              <w:rPr>
                <w:rFonts w:cstheme="minorHAnsi"/>
              </w:rPr>
              <w:t xml:space="preserve"> </w:t>
            </w:r>
            <w:r w:rsidRPr="008A1F2F">
              <w:rPr>
                <w:rFonts w:cstheme="minorHAnsi"/>
              </w:rPr>
              <w:t>stworzenie jednolitych kryteriów i</w:t>
            </w:r>
            <w:r w:rsidR="00046079">
              <w:rPr>
                <w:rFonts w:cstheme="minorHAnsi"/>
              </w:rPr>
              <w:t> </w:t>
            </w:r>
            <w:r w:rsidRPr="008A1F2F">
              <w:rPr>
                <w:rFonts w:cstheme="minorHAnsi"/>
              </w:rPr>
              <w:t>mierników osiągania celów;</w:t>
            </w:r>
          </w:p>
          <w:p w14:paraId="016B7859" w14:textId="64338BB9" w:rsidR="00960E12" w:rsidRPr="008A1F2F" w:rsidRDefault="00960E12" w:rsidP="00241564">
            <w:pPr>
              <w:spacing w:line="240" w:lineRule="auto"/>
              <w:jc w:val="both"/>
              <w:rPr>
                <w:rFonts w:cstheme="minorHAnsi"/>
              </w:rPr>
            </w:pPr>
            <w:r w:rsidRPr="008A1F2F">
              <w:rPr>
                <w:rFonts w:cstheme="minorHAnsi"/>
              </w:rPr>
              <w:t>4)</w:t>
            </w:r>
            <w:r>
              <w:rPr>
                <w:rFonts w:cstheme="minorHAnsi"/>
              </w:rPr>
              <w:t xml:space="preserve"> </w:t>
            </w:r>
            <w:r w:rsidRPr="008A1F2F">
              <w:rPr>
                <w:rFonts w:cstheme="minorHAnsi"/>
              </w:rPr>
              <w:t>konieczność opiniowania inwestycji z</w:t>
            </w:r>
            <w:r w:rsidR="00434297">
              <w:rPr>
                <w:rFonts w:cstheme="minorHAnsi"/>
              </w:rPr>
              <w:t> </w:t>
            </w:r>
            <w:r w:rsidRPr="008A1F2F">
              <w:rPr>
                <w:rFonts w:cstheme="minorHAnsi"/>
              </w:rPr>
              <w:t>uwzględnieniem czynników geograficznej dyslokacji zasobów i zgodności z</w:t>
            </w:r>
            <w:r w:rsidR="00046079">
              <w:rPr>
                <w:rFonts w:cstheme="minorHAnsi"/>
              </w:rPr>
              <w:t> </w:t>
            </w:r>
            <w:r w:rsidRPr="008A1F2F">
              <w:rPr>
                <w:rFonts w:cstheme="minorHAnsi"/>
              </w:rPr>
              <w:t>planowaniem obronnym.</w:t>
            </w:r>
          </w:p>
          <w:p w14:paraId="12F48DE1" w14:textId="77777777" w:rsidR="00960E12" w:rsidRPr="00724F39" w:rsidRDefault="00960E12" w:rsidP="00241564">
            <w:pPr>
              <w:spacing w:line="240" w:lineRule="auto"/>
              <w:jc w:val="both"/>
              <w:rPr>
                <w:rFonts w:cstheme="minorHAnsi"/>
              </w:rPr>
            </w:pPr>
          </w:p>
        </w:tc>
        <w:tc>
          <w:tcPr>
            <w:tcW w:w="3656" w:type="dxa"/>
          </w:tcPr>
          <w:p w14:paraId="4AF3B646" w14:textId="77777777" w:rsidR="00960E12" w:rsidRDefault="00960E12" w:rsidP="00E015C9">
            <w:pPr>
              <w:spacing w:line="240" w:lineRule="auto"/>
              <w:ind w:right="30"/>
              <w:jc w:val="both"/>
              <w:rPr>
                <w:rFonts w:cstheme="minorHAnsi"/>
              </w:rPr>
            </w:pPr>
            <w:r>
              <w:rPr>
                <w:rFonts w:cstheme="minorHAnsi"/>
              </w:rPr>
              <w:t>Zgłoszono braki:</w:t>
            </w:r>
          </w:p>
          <w:p w14:paraId="02A46FFE" w14:textId="77777777" w:rsidR="00960E12" w:rsidRPr="008A1F2F" w:rsidRDefault="00960E12" w:rsidP="00E015C9">
            <w:pPr>
              <w:spacing w:line="240" w:lineRule="auto"/>
              <w:ind w:right="30"/>
              <w:jc w:val="both"/>
              <w:rPr>
                <w:rFonts w:cstheme="minorHAnsi"/>
              </w:rPr>
            </w:pPr>
            <w:r w:rsidRPr="008A1F2F">
              <w:rPr>
                <w:rFonts w:cstheme="minorHAnsi"/>
              </w:rPr>
              <w:t>- ograniczona liczba podmiotów, które zachęcono do zaangażowania się w realizacje Programu;</w:t>
            </w:r>
          </w:p>
          <w:p w14:paraId="796902E4" w14:textId="1EAF8E70" w:rsidR="00960E12" w:rsidRPr="008A1F2F" w:rsidRDefault="00960E12" w:rsidP="00E015C9">
            <w:pPr>
              <w:spacing w:line="240" w:lineRule="auto"/>
              <w:ind w:right="30"/>
              <w:jc w:val="both"/>
              <w:rPr>
                <w:rFonts w:cstheme="minorHAnsi"/>
              </w:rPr>
            </w:pPr>
            <w:r w:rsidRPr="008A1F2F">
              <w:rPr>
                <w:rFonts w:cstheme="minorHAnsi"/>
              </w:rPr>
              <w:t>- nierównomierne finansowanie (znacznie więcej środków przeznaczanych było na działalność lokalną – wojewódzką (90%), niż ogólnokrajową, oraz dla Jednostek Samorządu Terytorialnego (dalej JST), np.</w:t>
            </w:r>
            <w:r w:rsidR="00434297">
              <w:rPr>
                <w:rFonts w:cstheme="minorHAnsi"/>
              </w:rPr>
              <w:t> </w:t>
            </w:r>
            <w:r w:rsidRPr="008A1F2F">
              <w:rPr>
                <w:rFonts w:cstheme="minorHAnsi"/>
              </w:rPr>
              <w:t>straż pożarna, niż dla podmiotów 3 sektora (NGO, organizacje społeczne, kościelne…)</w:t>
            </w:r>
          </w:p>
          <w:p w14:paraId="4CA0D7B2" w14:textId="380311EE" w:rsidR="00960E12" w:rsidRPr="00724F39" w:rsidRDefault="00046079" w:rsidP="00E015C9">
            <w:pPr>
              <w:spacing w:line="240" w:lineRule="auto"/>
              <w:ind w:right="30"/>
              <w:jc w:val="both"/>
              <w:rPr>
                <w:rFonts w:cstheme="minorHAnsi"/>
              </w:rPr>
            </w:pPr>
            <w:r>
              <w:rPr>
                <w:rFonts w:cstheme="minorHAnsi"/>
              </w:rPr>
              <w:t>- słaba kampania informacyjna i </w:t>
            </w:r>
            <w:r w:rsidR="00960E12" w:rsidRPr="008A1F2F">
              <w:rPr>
                <w:rFonts w:cstheme="minorHAnsi"/>
              </w:rPr>
              <w:t>doradztwo programowe dla ewentualnych uczestników realizacji;</w:t>
            </w:r>
          </w:p>
        </w:tc>
        <w:tc>
          <w:tcPr>
            <w:tcW w:w="2990" w:type="dxa"/>
          </w:tcPr>
          <w:p w14:paraId="517FA39A" w14:textId="77777777" w:rsidR="00960E12" w:rsidRDefault="00C05AD8" w:rsidP="00241564">
            <w:pPr>
              <w:spacing w:line="240" w:lineRule="auto"/>
              <w:jc w:val="both"/>
              <w:rPr>
                <w:rFonts w:cstheme="minorHAnsi"/>
                <w:b/>
              </w:rPr>
            </w:pPr>
            <w:r>
              <w:rPr>
                <w:rFonts w:cstheme="minorHAnsi"/>
                <w:b/>
              </w:rPr>
              <w:t>Uwaga nieuwzględniona</w:t>
            </w:r>
          </w:p>
          <w:p w14:paraId="28B41FEA" w14:textId="4FF8189B" w:rsidR="00C05AD8" w:rsidRDefault="00C05AD8" w:rsidP="00241564">
            <w:pPr>
              <w:spacing w:line="240" w:lineRule="auto"/>
              <w:jc w:val="both"/>
              <w:rPr>
                <w:rFonts w:cstheme="minorHAnsi"/>
              </w:rPr>
            </w:pPr>
            <w:r>
              <w:rPr>
                <w:rFonts w:cstheme="minorHAnsi"/>
              </w:rPr>
              <w:t>Ustawa o ochronie ludności i</w:t>
            </w:r>
            <w:r w:rsidR="00434297">
              <w:rPr>
                <w:rFonts w:cstheme="minorHAnsi"/>
              </w:rPr>
              <w:t> </w:t>
            </w:r>
            <w:r>
              <w:rPr>
                <w:rFonts w:cstheme="minorHAnsi"/>
              </w:rPr>
              <w:t xml:space="preserve">obronie cywilnej nie przewiduje „przystępowania” do Programu. Program </w:t>
            </w:r>
            <w:proofErr w:type="spellStart"/>
            <w:r>
              <w:rPr>
                <w:rFonts w:cstheme="minorHAnsi"/>
              </w:rPr>
              <w:t>OLiOC</w:t>
            </w:r>
            <w:proofErr w:type="spellEnd"/>
            <w:r>
              <w:rPr>
                <w:rFonts w:cstheme="minorHAnsi"/>
              </w:rPr>
              <w:t xml:space="preserve"> nie jest programem grantowym, konkursem ani nie przewiduje „naboru” uczestników. </w:t>
            </w:r>
          </w:p>
          <w:p w14:paraId="21392D1A" w14:textId="7BD4DBCE" w:rsidR="00C05AD8" w:rsidRDefault="00C05AD8" w:rsidP="00241564">
            <w:pPr>
              <w:spacing w:line="240" w:lineRule="auto"/>
              <w:jc w:val="both"/>
              <w:rPr>
                <w:rFonts w:cstheme="minorHAnsi"/>
              </w:rPr>
            </w:pPr>
            <w:r>
              <w:rPr>
                <w:rFonts w:cstheme="minorHAnsi"/>
              </w:rPr>
              <w:t>Program określa sposób realizacji ustawowych zadań ochrony ludności i obrony cywilnej.</w:t>
            </w:r>
          </w:p>
          <w:p w14:paraId="2983F0CC" w14:textId="77777777" w:rsidR="00C05AD8" w:rsidRDefault="00C05AD8" w:rsidP="00241564">
            <w:pPr>
              <w:spacing w:line="240" w:lineRule="auto"/>
              <w:jc w:val="both"/>
              <w:rPr>
                <w:rFonts w:cstheme="minorHAnsi"/>
              </w:rPr>
            </w:pPr>
            <w:r>
              <w:rPr>
                <w:rFonts w:cstheme="minorHAnsi"/>
              </w:rPr>
              <w:t xml:space="preserve">Jednocześnie należy zauważyć, że jednostki samorządu terytorialnego realizują znaczną większość przedsięwzięć infrastrukturalnych (budowle ochronne, magazyny, zapewnienie ciągłości działania) tym samym całkowicie uzasadnione jest przyznanie im większych środków. </w:t>
            </w:r>
          </w:p>
          <w:p w14:paraId="45B99E59" w14:textId="77777777" w:rsidR="00C05AD8" w:rsidRDefault="00C05AD8" w:rsidP="00241564">
            <w:pPr>
              <w:spacing w:line="240" w:lineRule="auto"/>
              <w:jc w:val="both"/>
              <w:rPr>
                <w:rFonts w:cstheme="minorHAnsi"/>
              </w:rPr>
            </w:pPr>
          </w:p>
          <w:p w14:paraId="7CFC86CF" w14:textId="77777777" w:rsidR="00C05AD8" w:rsidRPr="00C05AD8" w:rsidRDefault="00C05AD8" w:rsidP="00241564">
            <w:pPr>
              <w:spacing w:line="240" w:lineRule="auto"/>
              <w:jc w:val="both"/>
              <w:rPr>
                <w:rFonts w:cstheme="minorHAnsi"/>
              </w:rPr>
            </w:pPr>
          </w:p>
        </w:tc>
      </w:tr>
      <w:tr w:rsidR="00960E12" w:rsidRPr="00724F39" w14:paraId="0036F36D" w14:textId="77777777" w:rsidTr="00D42E0A">
        <w:tc>
          <w:tcPr>
            <w:tcW w:w="577" w:type="dxa"/>
          </w:tcPr>
          <w:p w14:paraId="0B7625EA" w14:textId="77777777" w:rsidR="00960E12" w:rsidRPr="00724F39" w:rsidRDefault="00960E12" w:rsidP="00D2538C">
            <w:pPr>
              <w:pStyle w:val="Akapitzlist"/>
              <w:numPr>
                <w:ilvl w:val="0"/>
                <w:numId w:val="7"/>
              </w:numPr>
              <w:spacing w:line="240" w:lineRule="auto"/>
              <w:ind w:left="318" w:hanging="284"/>
              <w:rPr>
                <w:rFonts w:cstheme="minorHAnsi"/>
              </w:rPr>
            </w:pPr>
          </w:p>
        </w:tc>
        <w:tc>
          <w:tcPr>
            <w:tcW w:w="1961" w:type="dxa"/>
          </w:tcPr>
          <w:p w14:paraId="4E9930D6" w14:textId="77777777" w:rsidR="00960E12" w:rsidRDefault="00960E12" w:rsidP="00960E12">
            <w:r w:rsidRPr="00CD3F09">
              <w:t>ELEOS Prawosławnego Metropolitalnego Ośrodka Miłosierdzia</w:t>
            </w:r>
          </w:p>
        </w:tc>
        <w:tc>
          <w:tcPr>
            <w:tcW w:w="2613" w:type="dxa"/>
          </w:tcPr>
          <w:p w14:paraId="65F36FBC" w14:textId="7CF5DAC5" w:rsidR="00960E12" w:rsidRPr="00724F39" w:rsidRDefault="00960E12" w:rsidP="00960E12">
            <w:pPr>
              <w:spacing w:line="240" w:lineRule="auto"/>
              <w:rPr>
                <w:rFonts w:cstheme="minorHAnsi"/>
              </w:rPr>
            </w:pPr>
            <w:r w:rsidRPr="008A1F2F">
              <w:rPr>
                <w:rFonts w:cstheme="minorHAnsi"/>
              </w:rPr>
              <w:t xml:space="preserve">Część I – Diagnoza. </w:t>
            </w:r>
            <w:r w:rsidR="005A182D">
              <w:rPr>
                <w:rFonts w:cstheme="minorHAnsi"/>
              </w:rPr>
              <w:t>„</w:t>
            </w:r>
            <w:r w:rsidRPr="008A1F2F">
              <w:rPr>
                <w:rFonts w:cstheme="minorHAnsi"/>
              </w:rPr>
              <w:t xml:space="preserve">Diagnoza systemu </w:t>
            </w:r>
            <w:r w:rsidR="005A182D">
              <w:rPr>
                <w:rFonts w:cstheme="minorHAnsi"/>
              </w:rPr>
              <w:t xml:space="preserve">ochrony ludności i obrony cywilnej”. </w:t>
            </w:r>
            <w:proofErr w:type="spellStart"/>
            <w:r w:rsidRPr="008A1F2F">
              <w:rPr>
                <w:rFonts w:cstheme="minorHAnsi"/>
              </w:rPr>
              <w:t>OLiOC</w:t>
            </w:r>
            <w:proofErr w:type="spellEnd"/>
          </w:p>
        </w:tc>
        <w:tc>
          <w:tcPr>
            <w:tcW w:w="4234" w:type="dxa"/>
          </w:tcPr>
          <w:p w14:paraId="47127203" w14:textId="48147CF6" w:rsidR="00960E12" w:rsidRPr="00724F39" w:rsidRDefault="00960E12" w:rsidP="00046079">
            <w:pPr>
              <w:spacing w:line="240" w:lineRule="auto"/>
              <w:jc w:val="both"/>
              <w:rPr>
                <w:rFonts w:cstheme="minorHAnsi"/>
              </w:rPr>
            </w:pPr>
            <w:r w:rsidRPr="008A1F2F">
              <w:rPr>
                <w:rFonts w:cstheme="minorHAnsi"/>
              </w:rPr>
              <w:t>To zasadnicza część Programu. Skondensowana, wypośrodkowana, poprawna… Jeśli ma to być lekkie podsumowanie I etapu Programu to nie wzbudza zastrzeżeń. Jeśli zaś należy ją traktować jako szczegółową analizę to pozostawia wiele do życzenia. Opisuje się np. rozszerzenie bazy</w:t>
            </w:r>
            <w:r>
              <w:rPr>
                <w:rFonts w:cstheme="minorHAnsi"/>
              </w:rPr>
              <w:t xml:space="preserve"> </w:t>
            </w:r>
            <w:r w:rsidRPr="008A1F2F">
              <w:rPr>
                <w:rFonts w:cstheme="minorHAnsi"/>
              </w:rPr>
              <w:t>miejsc schronienia, ale jak jest ona terytorialnie rozłożona już nie. Gdzie jest wystarczającą, a gdzie zbyt małą. Stwierdza się, że dysponujemy miejscami schronienia dla 22 mil. obywateli, ale na jaki czas i w jakim standardzie (co jest dla nich zapewnione), co zapewniamy. Tak wybiórcze dane mogą powodować, że niektóre organizacje – sądząc, że aktualność tych komponentów programu została zaspokojona – mogą porzucić ważne i</w:t>
            </w:r>
            <w:r w:rsidR="00046079">
              <w:rPr>
                <w:rFonts w:cstheme="minorHAnsi"/>
              </w:rPr>
              <w:t> </w:t>
            </w:r>
            <w:r w:rsidRPr="008A1F2F">
              <w:rPr>
                <w:rFonts w:cstheme="minorHAnsi"/>
              </w:rPr>
              <w:t>pożyteczne projekty, o</w:t>
            </w:r>
            <w:r w:rsidR="00434297">
              <w:rPr>
                <w:rFonts w:cstheme="minorHAnsi"/>
              </w:rPr>
              <w:t> </w:t>
            </w:r>
            <w:r w:rsidRPr="008A1F2F">
              <w:rPr>
                <w:rFonts w:cstheme="minorHAnsi"/>
              </w:rPr>
              <w:t>których myślały i</w:t>
            </w:r>
            <w:r w:rsidR="00046079">
              <w:rPr>
                <w:rFonts w:cstheme="minorHAnsi"/>
              </w:rPr>
              <w:t> </w:t>
            </w:r>
            <w:r w:rsidRPr="008A1F2F">
              <w:rPr>
                <w:rFonts w:cstheme="minorHAnsi"/>
              </w:rPr>
              <w:t>nawet ich nie zaproponować.</w:t>
            </w:r>
          </w:p>
        </w:tc>
        <w:tc>
          <w:tcPr>
            <w:tcW w:w="3656" w:type="dxa"/>
          </w:tcPr>
          <w:p w14:paraId="29ACBA74" w14:textId="77777777" w:rsidR="00960E12" w:rsidRPr="003C699C" w:rsidRDefault="00960E12" w:rsidP="00E015C9">
            <w:pPr>
              <w:spacing w:line="240" w:lineRule="auto"/>
              <w:ind w:right="30"/>
              <w:jc w:val="both"/>
              <w:rPr>
                <w:rFonts w:cstheme="minorHAnsi"/>
              </w:rPr>
            </w:pPr>
            <w:r w:rsidRPr="003C699C">
              <w:rPr>
                <w:rFonts w:cstheme="minorHAnsi"/>
              </w:rPr>
              <w:t>Słabe strony diagnozy:</w:t>
            </w:r>
          </w:p>
          <w:p w14:paraId="6279B40D" w14:textId="57FF73FA" w:rsidR="00960E12" w:rsidRPr="00724F39" w:rsidRDefault="00960E12" w:rsidP="00046079">
            <w:pPr>
              <w:spacing w:line="240" w:lineRule="auto"/>
              <w:ind w:right="30"/>
              <w:jc w:val="both"/>
              <w:rPr>
                <w:rFonts w:cstheme="minorHAnsi"/>
              </w:rPr>
            </w:pPr>
            <w:r w:rsidRPr="003C699C">
              <w:rPr>
                <w:rFonts w:cstheme="minorHAnsi"/>
              </w:rPr>
              <w:t>- Zauważalnym jest pominięcie w</w:t>
            </w:r>
            <w:r w:rsidR="00046079">
              <w:rPr>
                <w:rFonts w:cstheme="minorHAnsi"/>
              </w:rPr>
              <w:t> </w:t>
            </w:r>
            <w:r w:rsidRPr="003C699C">
              <w:rPr>
                <w:rFonts w:cstheme="minorHAnsi"/>
              </w:rPr>
              <w:t>Diagnozie kwestii integracji społecznej. Kraj jest na tyle silny na ile zwarci są jego obywatele – różnych narodowości i poglądów. Nie</w:t>
            </w:r>
            <w:r w:rsidR="00434297">
              <w:rPr>
                <w:rFonts w:cstheme="minorHAnsi"/>
              </w:rPr>
              <w:t> </w:t>
            </w:r>
            <w:r w:rsidRPr="003C699C">
              <w:rPr>
                <w:rFonts w:cstheme="minorHAnsi"/>
              </w:rPr>
              <w:t>wolno też zapomnieć, że w Rzeczypospolitej mieszkają obywatele innych państw. Integracja całości tej społeczności jest ważnym elementem wzmacniającym nasze możliwości reagowania i</w:t>
            </w:r>
            <w:r w:rsidR="00046079">
              <w:rPr>
                <w:rFonts w:cstheme="minorHAnsi"/>
              </w:rPr>
              <w:t> </w:t>
            </w:r>
            <w:r w:rsidRPr="003C699C">
              <w:rPr>
                <w:rFonts w:cstheme="minorHAnsi"/>
              </w:rPr>
              <w:t>ochrony zarówno w czasie wojny jak i</w:t>
            </w:r>
            <w:r w:rsidR="00046079">
              <w:rPr>
                <w:rFonts w:cstheme="minorHAnsi"/>
              </w:rPr>
              <w:t> </w:t>
            </w:r>
            <w:r w:rsidRPr="003C699C">
              <w:rPr>
                <w:rFonts w:cstheme="minorHAnsi"/>
              </w:rPr>
              <w:t>poważniejszych klęsk i zdarzeń losowy</w:t>
            </w:r>
            <w:r w:rsidR="00046079">
              <w:rPr>
                <w:rFonts w:cstheme="minorHAnsi"/>
              </w:rPr>
              <w:t>ch. Dezinformacyjnych działań i </w:t>
            </w:r>
            <w:r w:rsidRPr="003C699C">
              <w:rPr>
                <w:rFonts w:cstheme="minorHAnsi"/>
              </w:rPr>
              <w:t>skłócania wewnętrznego społeczeństwa, w</w:t>
            </w:r>
            <w:r w:rsidR="00434297">
              <w:rPr>
                <w:rFonts w:cstheme="minorHAnsi"/>
              </w:rPr>
              <w:t> </w:t>
            </w:r>
            <w:r w:rsidRPr="003C699C">
              <w:rPr>
                <w:rFonts w:cstheme="minorHAnsi"/>
              </w:rPr>
              <w:t>ramach wojny hybrydowej doświadczamy prawie codziennie.</w:t>
            </w:r>
          </w:p>
        </w:tc>
        <w:tc>
          <w:tcPr>
            <w:tcW w:w="2990" w:type="dxa"/>
          </w:tcPr>
          <w:p w14:paraId="71FD5499" w14:textId="77777777" w:rsidR="00960E12" w:rsidRDefault="006436DF" w:rsidP="00241564">
            <w:pPr>
              <w:spacing w:line="240" w:lineRule="auto"/>
              <w:jc w:val="both"/>
              <w:rPr>
                <w:rFonts w:cstheme="minorHAnsi"/>
                <w:b/>
              </w:rPr>
            </w:pPr>
            <w:r>
              <w:rPr>
                <w:rFonts w:cstheme="minorHAnsi"/>
                <w:b/>
              </w:rPr>
              <w:t>Uwaga nieuwzględniona</w:t>
            </w:r>
          </w:p>
          <w:p w14:paraId="1EA377C8" w14:textId="77777777" w:rsidR="006436DF" w:rsidRPr="006436DF" w:rsidRDefault="006436DF" w:rsidP="00241564">
            <w:pPr>
              <w:spacing w:line="240" w:lineRule="auto"/>
              <w:jc w:val="both"/>
              <w:rPr>
                <w:rFonts w:cstheme="minorHAnsi"/>
              </w:rPr>
            </w:pPr>
            <w:r>
              <w:rPr>
                <w:rFonts w:cstheme="minorHAnsi"/>
              </w:rPr>
              <w:t xml:space="preserve">Część diagnostyczna </w:t>
            </w:r>
            <w:r w:rsidR="008F6B4F">
              <w:rPr>
                <w:rFonts w:cstheme="minorHAnsi"/>
              </w:rPr>
              <w:t xml:space="preserve">celowo została ograniczona. Zasadniczą częścią programu jest część zadaniowo-finansowa. </w:t>
            </w:r>
          </w:p>
        </w:tc>
      </w:tr>
      <w:tr w:rsidR="00960E12" w:rsidRPr="00724F39" w14:paraId="4BCA56EE" w14:textId="77777777" w:rsidTr="00D42E0A">
        <w:tc>
          <w:tcPr>
            <w:tcW w:w="577" w:type="dxa"/>
          </w:tcPr>
          <w:p w14:paraId="57253FD0" w14:textId="77777777" w:rsidR="00960E12" w:rsidRPr="00724F39" w:rsidRDefault="00960E12" w:rsidP="00D2538C">
            <w:pPr>
              <w:pStyle w:val="Akapitzlist"/>
              <w:numPr>
                <w:ilvl w:val="0"/>
                <w:numId w:val="7"/>
              </w:numPr>
              <w:spacing w:line="240" w:lineRule="auto"/>
              <w:ind w:left="318" w:hanging="284"/>
              <w:rPr>
                <w:rFonts w:cstheme="minorHAnsi"/>
              </w:rPr>
            </w:pPr>
          </w:p>
        </w:tc>
        <w:tc>
          <w:tcPr>
            <w:tcW w:w="1961" w:type="dxa"/>
          </w:tcPr>
          <w:p w14:paraId="4B0DF6A4" w14:textId="77777777" w:rsidR="00960E12" w:rsidRDefault="00960E12" w:rsidP="00960E12">
            <w:r w:rsidRPr="00CD3F09">
              <w:t>ELEOS Prawosławnego Metropolitalnego Ośrodka Miłosierdzia</w:t>
            </w:r>
          </w:p>
        </w:tc>
        <w:tc>
          <w:tcPr>
            <w:tcW w:w="2613" w:type="dxa"/>
          </w:tcPr>
          <w:p w14:paraId="71BBBEE7" w14:textId="568881BB" w:rsidR="00960E12" w:rsidRPr="00724F39" w:rsidRDefault="00960E12" w:rsidP="00960E12">
            <w:pPr>
              <w:spacing w:line="240" w:lineRule="auto"/>
              <w:rPr>
                <w:rFonts w:cstheme="minorHAnsi"/>
              </w:rPr>
            </w:pPr>
            <w:r w:rsidRPr="003C699C">
              <w:rPr>
                <w:rFonts w:cstheme="minorHAnsi"/>
              </w:rPr>
              <w:t>Niespójność gwarancji 5% środków wojewódzkich na działalność i zaangażowanie organizacji pozarządowych.</w:t>
            </w:r>
            <w:r>
              <w:rPr>
                <w:rFonts w:cstheme="minorHAnsi"/>
              </w:rPr>
              <w:br/>
            </w:r>
            <w:r w:rsidR="005A182D">
              <w:rPr>
                <w:rFonts w:cstheme="minorHAnsi"/>
              </w:rPr>
              <w:t>S</w:t>
            </w:r>
            <w:r>
              <w:rPr>
                <w:rFonts w:cstheme="minorHAnsi"/>
              </w:rPr>
              <w:t>tr. 25</w:t>
            </w:r>
            <w:r w:rsidR="005A182D">
              <w:rPr>
                <w:rFonts w:cstheme="minorHAnsi"/>
              </w:rPr>
              <w:t>.</w:t>
            </w:r>
          </w:p>
        </w:tc>
        <w:tc>
          <w:tcPr>
            <w:tcW w:w="4234" w:type="dxa"/>
          </w:tcPr>
          <w:p w14:paraId="4A978F24" w14:textId="03C98F9C" w:rsidR="00960E12" w:rsidRPr="003C699C" w:rsidRDefault="00960E12" w:rsidP="00241564">
            <w:pPr>
              <w:spacing w:line="240" w:lineRule="auto"/>
              <w:jc w:val="both"/>
              <w:rPr>
                <w:rFonts w:cstheme="minorHAnsi"/>
              </w:rPr>
            </w:pPr>
            <w:r w:rsidRPr="003C699C">
              <w:rPr>
                <w:rFonts w:cstheme="minorHAnsi"/>
              </w:rPr>
              <w:t>Na s. 25 - rozdział „Współpraca z sektorem społecznym w systemie ochrony ludności i</w:t>
            </w:r>
            <w:r w:rsidR="00434297">
              <w:rPr>
                <w:rFonts w:cstheme="minorHAnsi"/>
              </w:rPr>
              <w:t> </w:t>
            </w:r>
            <w:r w:rsidRPr="003C699C">
              <w:rPr>
                <w:rFonts w:cstheme="minorHAnsi"/>
              </w:rPr>
              <w:t>obrony cywilnej” - mamy zapis: „W</w:t>
            </w:r>
            <w:r w:rsidR="00434297">
              <w:rPr>
                <w:rFonts w:cstheme="minorHAnsi"/>
              </w:rPr>
              <w:t> </w:t>
            </w:r>
            <w:r w:rsidRPr="003C699C">
              <w:rPr>
                <w:rFonts w:cstheme="minorHAnsi"/>
              </w:rPr>
              <w:t>Programie przewidziano gwarantowaną kwotę środków w wysokości co najmniej 5% puli środków wojewodów, którą przeznacza się na finansowanie zadań realizowanych przez organizacje pozarządowe w każdym województwie.”</w:t>
            </w:r>
          </w:p>
          <w:p w14:paraId="335B2F39" w14:textId="6697165B" w:rsidR="00960E12" w:rsidRPr="003C699C" w:rsidRDefault="00960E12" w:rsidP="00241564">
            <w:pPr>
              <w:spacing w:line="240" w:lineRule="auto"/>
              <w:jc w:val="both"/>
              <w:rPr>
                <w:rFonts w:cstheme="minorHAnsi"/>
              </w:rPr>
            </w:pPr>
            <w:r w:rsidRPr="003C699C">
              <w:rPr>
                <w:rFonts w:cstheme="minorHAnsi"/>
              </w:rPr>
              <w:t xml:space="preserve">Jest to mocny zapis. Jednak na s. 47 – Realizacja programu </w:t>
            </w:r>
            <w:proofErr w:type="spellStart"/>
            <w:r w:rsidRPr="003C699C">
              <w:rPr>
                <w:rFonts w:cstheme="minorHAnsi"/>
              </w:rPr>
              <w:t>OLiOC</w:t>
            </w:r>
            <w:proofErr w:type="spellEnd"/>
            <w:r w:rsidRPr="003C699C">
              <w:rPr>
                <w:rFonts w:cstheme="minorHAnsi"/>
              </w:rPr>
              <w:t xml:space="preserve"> w</w:t>
            </w:r>
            <w:r w:rsidR="00434297">
              <w:rPr>
                <w:rFonts w:cstheme="minorHAnsi"/>
              </w:rPr>
              <w:t> </w:t>
            </w:r>
            <w:r w:rsidRPr="003C699C">
              <w:rPr>
                <w:rFonts w:cstheme="minorHAnsi"/>
              </w:rPr>
              <w:t>województwie – jest już zapis bardziej życzeniowy: „Ze środków puli wojewódzkiej co najmniej 5% łącznej puli środków powinno zostać przeznaczone na działania organizacji pozarządowych.”</w:t>
            </w:r>
          </w:p>
          <w:p w14:paraId="4C2F5AB3" w14:textId="77777777" w:rsidR="00960E12" w:rsidRPr="00724F39" w:rsidRDefault="00960E12" w:rsidP="00241564">
            <w:pPr>
              <w:spacing w:line="240" w:lineRule="auto"/>
              <w:jc w:val="both"/>
              <w:rPr>
                <w:rFonts w:cstheme="minorHAnsi"/>
              </w:rPr>
            </w:pPr>
            <w:r w:rsidRPr="003C699C">
              <w:rPr>
                <w:rFonts w:cstheme="minorHAnsi"/>
              </w:rPr>
              <w:t>Ta niespójność powoduje, że można się obawiać, że środków tych może być mniej</w:t>
            </w:r>
          </w:p>
        </w:tc>
        <w:tc>
          <w:tcPr>
            <w:tcW w:w="3656" w:type="dxa"/>
          </w:tcPr>
          <w:p w14:paraId="4FB75952" w14:textId="57DD4EE9" w:rsidR="00960E12" w:rsidRPr="00724F39" w:rsidRDefault="00960E12" w:rsidP="00046079">
            <w:pPr>
              <w:spacing w:line="240" w:lineRule="auto"/>
              <w:ind w:right="30"/>
              <w:jc w:val="both"/>
              <w:rPr>
                <w:rFonts w:cstheme="minorHAnsi"/>
              </w:rPr>
            </w:pPr>
            <w:r w:rsidRPr="003C699C">
              <w:rPr>
                <w:rFonts w:cstheme="minorHAnsi"/>
              </w:rPr>
              <w:t>Jeśli więc chcemy pozyskać do programu więcej organizacji pozarządowych to warto trzymać się pierwszego zapisu, że na ich działania GWARANTUJE się 5% środków z</w:t>
            </w:r>
            <w:r w:rsidR="00046079">
              <w:rPr>
                <w:rFonts w:cstheme="minorHAnsi"/>
              </w:rPr>
              <w:t> </w:t>
            </w:r>
            <w:r w:rsidRPr="003C699C">
              <w:rPr>
                <w:rFonts w:cstheme="minorHAnsi"/>
              </w:rPr>
              <w:t>województwa.</w:t>
            </w:r>
          </w:p>
        </w:tc>
        <w:tc>
          <w:tcPr>
            <w:tcW w:w="2990" w:type="dxa"/>
          </w:tcPr>
          <w:p w14:paraId="47EA85E4" w14:textId="77777777" w:rsidR="00960E12" w:rsidRDefault="008F6B4F" w:rsidP="00241564">
            <w:pPr>
              <w:spacing w:line="240" w:lineRule="auto"/>
              <w:jc w:val="both"/>
              <w:rPr>
                <w:rFonts w:cstheme="minorHAnsi"/>
                <w:b/>
              </w:rPr>
            </w:pPr>
            <w:r>
              <w:rPr>
                <w:rFonts w:cstheme="minorHAnsi"/>
                <w:b/>
              </w:rPr>
              <w:t>Uwaga wyjaśniona</w:t>
            </w:r>
          </w:p>
          <w:p w14:paraId="0B1F5346" w14:textId="67E02F83" w:rsidR="008F6B4F" w:rsidRPr="008F6B4F" w:rsidRDefault="008F6B4F" w:rsidP="00241564">
            <w:pPr>
              <w:spacing w:line="240" w:lineRule="auto"/>
              <w:jc w:val="both"/>
              <w:rPr>
                <w:rFonts w:cstheme="minorHAnsi"/>
              </w:rPr>
            </w:pPr>
            <w:r>
              <w:rPr>
                <w:rFonts w:cstheme="minorHAnsi"/>
              </w:rPr>
              <w:t xml:space="preserve">Środki finansowe w wysokości co najmniej </w:t>
            </w:r>
            <w:r w:rsidR="005F7E62">
              <w:rPr>
                <w:rFonts w:cstheme="minorHAnsi"/>
              </w:rPr>
              <w:t>10</w:t>
            </w:r>
            <w:r>
              <w:rPr>
                <w:rFonts w:cstheme="minorHAnsi"/>
              </w:rPr>
              <w:t>%</w:t>
            </w:r>
            <w:r w:rsidR="005F7E62">
              <w:rPr>
                <w:rFonts w:cstheme="minorHAnsi"/>
              </w:rPr>
              <w:t xml:space="preserve"> (zwiększone w</w:t>
            </w:r>
            <w:r w:rsidR="00434297">
              <w:rPr>
                <w:rFonts w:cstheme="minorHAnsi"/>
              </w:rPr>
              <w:t> </w:t>
            </w:r>
            <w:r w:rsidR="005F7E62">
              <w:rPr>
                <w:rFonts w:cstheme="minorHAnsi"/>
              </w:rPr>
              <w:t>stosunku do pierwotnego projektu)</w:t>
            </w:r>
            <w:r>
              <w:rPr>
                <w:rFonts w:cstheme="minorHAnsi"/>
              </w:rPr>
              <w:t xml:space="preserve"> dla organizacji pozarządowych są</w:t>
            </w:r>
            <w:r w:rsidR="00434297">
              <w:rPr>
                <w:rFonts w:cstheme="minorHAnsi"/>
              </w:rPr>
              <w:t> </w:t>
            </w:r>
            <w:r>
              <w:rPr>
                <w:rFonts w:cstheme="minorHAnsi"/>
              </w:rPr>
              <w:t xml:space="preserve">gwarantowane. </w:t>
            </w:r>
          </w:p>
        </w:tc>
      </w:tr>
      <w:tr w:rsidR="00960E12" w:rsidRPr="00724F39" w14:paraId="3D6821F6" w14:textId="77777777" w:rsidTr="00D42E0A">
        <w:tc>
          <w:tcPr>
            <w:tcW w:w="577" w:type="dxa"/>
          </w:tcPr>
          <w:p w14:paraId="2C75D2A3" w14:textId="77777777" w:rsidR="00960E12" w:rsidRPr="00724F39" w:rsidRDefault="00960E12" w:rsidP="00D2538C">
            <w:pPr>
              <w:pStyle w:val="Akapitzlist"/>
              <w:numPr>
                <w:ilvl w:val="0"/>
                <w:numId w:val="7"/>
              </w:numPr>
              <w:spacing w:line="240" w:lineRule="auto"/>
              <w:ind w:left="318" w:hanging="284"/>
              <w:rPr>
                <w:rFonts w:cstheme="minorHAnsi"/>
              </w:rPr>
            </w:pPr>
          </w:p>
        </w:tc>
        <w:tc>
          <w:tcPr>
            <w:tcW w:w="1961" w:type="dxa"/>
          </w:tcPr>
          <w:p w14:paraId="3F1E7974" w14:textId="77777777" w:rsidR="00960E12" w:rsidRDefault="00960E12" w:rsidP="00960E12">
            <w:r w:rsidRPr="00CD3F09">
              <w:t>ELEOS Prawosławnego Metropolitalnego Ośrodka Miłosierdzia</w:t>
            </w:r>
          </w:p>
        </w:tc>
        <w:tc>
          <w:tcPr>
            <w:tcW w:w="2613" w:type="dxa"/>
          </w:tcPr>
          <w:p w14:paraId="0F262080" w14:textId="1E8BA882" w:rsidR="00960E12" w:rsidRPr="00724F39" w:rsidRDefault="00960E12" w:rsidP="00960E12">
            <w:pPr>
              <w:spacing w:line="240" w:lineRule="auto"/>
              <w:rPr>
                <w:rFonts w:cstheme="minorHAnsi"/>
              </w:rPr>
            </w:pPr>
            <w:r w:rsidRPr="003C699C">
              <w:rPr>
                <w:rFonts w:cstheme="minorHAnsi"/>
              </w:rPr>
              <w:t>W tym samym rozdziale (o realizacji programu w</w:t>
            </w:r>
            <w:r w:rsidR="00434297">
              <w:rPr>
                <w:rFonts w:cstheme="minorHAnsi"/>
              </w:rPr>
              <w:t> </w:t>
            </w:r>
            <w:r w:rsidRPr="003C699C">
              <w:rPr>
                <w:rFonts w:cstheme="minorHAnsi"/>
              </w:rPr>
              <w:t>województwach) bardzo mocno podkreśla się priorytetowe znaczenie finansowania Jednostek Samorządu Terytorialnego – aż 90% środków wojewódzkich.</w:t>
            </w:r>
            <w:r>
              <w:rPr>
                <w:rFonts w:cstheme="minorHAnsi"/>
              </w:rPr>
              <w:br/>
            </w:r>
          </w:p>
        </w:tc>
        <w:tc>
          <w:tcPr>
            <w:tcW w:w="4234" w:type="dxa"/>
          </w:tcPr>
          <w:p w14:paraId="44B97B4F" w14:textId="2888F592" w:rsidR="00960E12" w:rsidRPr="00724F39" w:rsidRDefault="00960E12" w:rsidP="00046079">
            <w:pPr>
              <w:spacing w:line="240" w:lineRule="auto"/>
              <w:jc w:val="both"/>
              <w:rPr>
                <w:rFonts w:cstheme="minorHAnsi"/>
              </w:rPr>
            </w:pPr>
            <w:r w:rsidRPr="003C699C">
              <w:rPr>
                <w:rFonts w:cstheme="minorHAnsi"/>
              </w:rPr>
              <w:t>Zrozumiałym jest, że jednostki samorządu w</w:t>
            </w:r>
            <w:r w:rsidR="00046079">
              <w:rPr>
                <w:rFonts w:cstheme="minorHAnsi"/>
              </w:rPr>
              <w:t> </w:t>
            </w:r>
            <w:r w:rsidRPr="003C699C">
              <w:rPr>
                <w:rFonts w:cstheme="minorHAnsi"/>
              </w:rPr>
              <w:t>terenie najlepiej znają skalę i rodzaj potrzeb. Wiedzą jakie mają braki i co w</w:t>
            </w:r>
            <w:r w:rsidR="00434297">
              <w:rPr>
                <w:rFonts w:cstheme="minorHAnsi"/>
              </w:rPr>
              <w:t> </w:t>
            </w:r>
            <w:r w:rsidRPr="003C699C">
              <w:rPr>
                <w:rFonts w:cstheme="minorHAnsi"/>
              </w:rPr>
              <w:t>pierwszej kolejności powinno być uzupełnione. Obok jest jednak zapis (s. 46 i</w:t>
            </w:r>
            <w:r w:rsidR="00434297">
              <w:rPr>
                <w:rFonts w:cstheme="minorHAnsi"/>
              </w:rPr>
              <w:t> </w:t>
            </w:r>
            <w:r w:rsidRPr="003C699C">
              <w:rPr>
                <w:rFonts w:cstheme="minorHAnsi"/>
              </w:rPr>
              <w:t>47) mówiący, że 75% środków wojewódzkich powinno pójść na zadania realizowane przez Państwową Straż Pożarną, Ochotniczą Straż Pożarną, Wojskową Ochroną Przeciwpożarową, dodatkowo z tej sumy 50% na Ochotniczą Straż Pożarną.</w:t>
            </w:r>
            <w:r>
              <w:rPr>
                <w:rFonts w:cstheme="minorHAnsi"/>
              </w:rPr>
              <w:t xml:space="preserve"> </w:t>
            </w:r>
            <w:r w:rsidRPr="003C699C">
              <w:rPr>
                <w:rFonts w:cstheme="minorHAnsi"/>
              </w:rPr>
              <w:t>Niczego nie ujmując tym zasłużonym organizacjom i jednostkom, obok mogą istnieć organizacje równie skuteczne np. w zadaniach szkoleniowych. Co, jeśli na danym terenie nie ma możliwości realizacji zadań przez te jednostki? Dlaczego są aż tak „uprzywilejowane”? Czy będzie to sprzyjało działaniom innych podmiotów, które mogły by być konkurencyjne w tych zadaniach? Czy środki,</w:t>
            </w:r>
            <w:r>
              <w:rPr>
                <w:rFonts w:cstheme="minorHAnsi"/>
              </w:rPr>
              <w:t xml:space="preserve"> </w:t>
            </w:r>
            <w:r w:rsidRPr="003C699C">
              <w:rPr>
                <w:rFonts w:cstheme="minorHAnsi"/>
              </w:rPr>
              <w:t>które MUSZĄ być tam przekazane będą najwłaściwiej wykorzystane. Wobec nieprzedstawionego mechanizmu ewaluacyjnego u wielu obserwatorów mogą rodzić się wątpliwości.</w:t>
            </w:r>
          </w:p>
        </w:tc>
        <w:tc>
          <w:tcPr>
            <w:tcW w:w="3656" w:type="dxa"/>
          </w:tcPr>
          <w:p w14:paraId="1ABC5101" w14:textId="77777777" w:rsidR="00960E12" w:rsidRPr="00724F39" w:rsidRDefault="00960E12" w:rsidP="00E015C9">
            <w:pPr>
              <w:spacing w:line="240" w:lineRule="auto"/>
              <w:ind w:right="30"/>
              <w:jc w:val="both"/>
              <w:rPr>
                <w:rFonts w:cstheme="minorHAnsi"/>
              </w:rPr>
            </w:pPr>
          </w:p>
        </w:tc>
        <w:tc>
          <w:tcPr>
            <w:tcW w:w="2990" w:type="dxa"/>
          </w:tcPr>
          <w:p w14:paraId="457C5BE5" w14:textId="77777777" w:rsidR="00960E12" w:rsidRDefault="008F6B4F" w:rsidP="00241564">
            <w:pPr>
              <w:spacing w:line="240" w:lineRule="auto"/>
              <w:jc w:val="both"/>
              <w:rPr>
                <w:rFonts w:cstheme="minorHAnsi"/>
                <w:b/>
              </w:rPr>
            </w:pPr>
            <w:r>
              <w:rPr>
                <w:rFonts w:cstheme="minorHAnsi"/>
                <w:b/>
              </w:rPr>
              <w:t>Uwaga nieuwzględniona</w:t>
            </w:r>
          </w:p>
          <w:p w14:paraId="4EDE3370" w14:textId="7C1B3DFF" w:rsidR="008F6B4F" w:rsidRPr="008F6B4F" w:rsidRDefault="008F6B4F" w:rsidP="00241564">
            <w:pPr>
              <w:spacing w:line="240" w:lineRule="auto"/>
              <w:jc w:val="both"/>
              <w:rPr>
                <w:rFonts w:cstheme="minorHAnsi"/>
              </w:rPr>
            </w:pPr>
            <w:r>
              <w:rPr>
                <w:rFonts w:cstheme="minorHAnsi"/>
              </w:rPr>
              <w:t>Wskazane jednostki ochrony przeciwpożarowej – PSP, OSP i</w:t>
            </w:r>
            <w:r w:rsidR="00434297">
              <w:rPr>
                <w:rFonts w:cstheme="minorHAnsi"/>
              </w:rPr>
              <w:t> </w:t>
            </w:r>
            <w:r>
              <w:rPr>
                <w:rFonts w:cstheme="minorHAnsi"/>
              </w:rPr>
              <w:t>WOP stanowią rdzeń osobowy korpusu obrony cywilnej na czas wojny oraz realizują znaczną część zadań ratowniczych w systemie ochrony ludności i obrony cywilnej. Również sprzęt ratowniczy i inny sprzęt specjalistyczny z obszar</w:t>
            </w:r>
            <w:r w:rsidR="00434297">
              <w:rPr>
                <w:rFonts w:cstheme="minorHAnsi"/>
              </w:rPr>
              <w:t>u</w:t>
            </w:r>
            <w:r>
              <w:rPr>
                <w:rFonts w:cstheme="minorHAnsi"/>
              </w:rPr>
              <w:t xml:space="preserve"> 2</w:t>
            </w:r>
            <w:r w:rsidR="00134384">
              <w:rPr>
                <w:rFonts w:cstheme="minorHAnsi"/>
              </w:rPr>
              <w:t xml:space="preserve"> </w:t>
            </w:r>
            <w:r>
              <w:rPr>
                <w:rFonts w:cstheme="minorHAnsi"/>
              </w:rPr>
              <w:t xml:space="preserve">oraz </w:t>
            </w:r>
            <w:r w:rsidR="00434297">
              <w:rPr>
                <w:rFonts w:cstheme="minorHAnsi"/>
              </w:rPr>
              <w:t xml:space="preserve">obszaru </w:t>
            </w:r>
            <w:r>
              <w:rPr>
                <w:rFonts w:cstheme="minorHAnsi"/>
              </w:rPr>
              <w:t xml:space="preserve">3 </w:t>
            </w:r>
            <w:r w:rsidR="00566CDE">
              <w:rPr>
                <w:rFonts w:cstheme="minorHAnsi"/>
              </w:rPr>
              <w:t xml:space="preserve">są </w:t>
            </w:r>
            <w:r>
              <w:rPr>
                <w:rFonts w:cstheme="minorHAnsi"/>
              </w:rPr>
              <w:t>rodzajowo jednym</w:t>
            </w:r>
            <w:r w:rsidR="00566CDE">
              <w:rPr>
                <w:rFonts w:cstheme="minorHAnsi"/>
              </w:rPr>
              <w:t>i</w:t>
            </w:r>
            <w:r>
              <w:rPr>
                <w:rFonts w:cstheme="minorHAnsi"/>
              </w:rPr>
              <w:t xml:space="preserve"> z bardziej kosztownych inwestycji. Dlatego też gwarancja większości środków jest uzasadniona. </w:t>
            </w:r>
          </w:p>
        </w:tc>
      </w:tr>
      <w:tr w:rsidR="00960E12" w:rsidRPr="00724F39" w14:paraId="013427C3" w14:textId="77777777" w:rsidTr="00D42E0A">
        <w:tc>
          <w:tcPr>
            <w:tcW w:w="577" w:type="dxa"/>
          </w:tcPr>
          <w:p w14:paraId="5EEB9EC6" w14:textId="77777777" w:rsidR="00960E12" w:rsidRPr="00724F39" w:rsidRDefault="00960E12" w:rsidP="00D2538C">
            <w:pPr>
              <w:pStyle w:val="Akapitzlist"/>
              <w:numPr>
                <w:ilvl w:val="0"/>
                <w:numId w:val="7"/>
              </w:numPr>
              <w:spacing w:line="240" w:lineRule="auto"/>
              <w:ind w:left="318" w:hanging="284"/>
              <w:rPr>
                <w:rFonts w:cstheme="minorHAnsi"/>
              </w:rPr>
            </w:pPr>
          </w:p>
        </w:tc>
        <w:tc>
          <w:tcPr>
            <w:tcW w:w="1961" w:type="dxa"/>
          </w:tcPr>
          <w:p w14:paraId="10370BEB" w14:textId="77777777" w:rsidR="00960E12" w:rsidRDefault="00960E12" w:rsidP="00960E12">
            <w:r w:rsidRPr="00CD3F09">
              <w:t>ELEOS Prawosławnego Metropolitalnego Ośrodka Miłosierdzia</w:t>
            </w:r>
          </w:p>
        </w:tc>
        <w:tc>
          <w:tcPr>
            <w:tcW w:w="2613" w:type="dxa"/>
          </w:tcPr>
          <w:p w14:paraId="2AD0DEC2" w14:textId="5146B70A" w:rsidR="00960E12" w:rsidRPr="00724F39" w:rsidRDefault="00960E12" w:rsidP="00960E12">
            <w:pPr>
              <w:spacing w:line="240" w:lineRule="auto"/>
              <w:rPr>
                <w:rFonts w:cstheme="minorHAnsi"/>
              </w:rPr>
            </w:pPr>
            <w:r w:rsidRPr="003C699C">
              <w:rPr>
                <w:rFonts w:cstheme="minorHAnsi"/>
              </w:rPr>
              <w:t>Program nie do końca, niejasno, określenie podmiotów, do których ma obowiązkowo trafiać 5% dotacji ze środków przeznaczonych dla województw (wspominanych powyżej, w punkcie 1).</w:t>
            </w:r>
            <w:r>
              <w:rPr>
                <w:rFonts w:cstheme="minorHAnsi"/>
              </w:rPr>
              <w:br/>
            </w:r>
            <w:r w:rsidR="00756B2B">
              <w:rPr>
                <w:rFonts w:cstheme="minorHAnsi"/>
              </w:rPr>
              <w:t>s</w:t>
            </w:r>
            <w:r>
              <w:rPr>
                <w:rFonts w:cstheme="minorHAnsi"/>
              </w:rPr>
              <w:t>tr. 20 i 47</w:t>
            </w:r>
            <w:r w:rsidR="00756B2B">
              <w:rPr>
                <w:rFonts w:cstheme="minorHAnsi"/>
              </w:rPr>
              <w:t>.</w:t>
            </w:r>
          </w:p>
        </w:tc>
        <w:tc>
          <w:tcPr>
            <w:tcW w:w="4234" w:type="dxa"/>
          </w:tcPr>
          <w:p w14:paraId="29FE8EA5" w14:textId="20E8CC28" w:rsidR="00960E12" w:rsidRPr="003C699C" w:rsidRDefault="00960E12" w:rsidP="00241564">
            <w:pPr>
              <w:spacing w:line="240" w:lineRule="auto"/>
              <w:jc w:val="both"/>
              <w:rPr>
                <w:rFonts w:cstheme="minorHAnsi"/>
              </w:rPr>
            </w:pPr>
            <w:r w:rsidRPr="003C699C">
              <w:rPr>
                <w:rFonts w:cstheme="minorHAnsi"/>
              </w:rPr>
              <w:t>W części dotyczącej wymiarów systemu i</w:t>
            </w:r>
            <w:r w:rsidR="00566CDE">
              <w:rPr>
                <w:rFonts w:cstheme="minorHAnsi"/>
              </w:rPr>
              <w:t> </w:t>
            </w:r>
            <w:r w:rsidRPr="003C699C">
              <w:rPr>
                <w:rFonts w:cstheme="minorHAnsi"/>
              </w:rPr>
              <w:t>podmiotów realizujących (część II „Kierunki rozwoju”, rozdział „Wymiary rozwoju systemu ochrony ludności i obrony cywilnej”) na s. 20 wskazano: „Do tego wymiaru zalicza się: organizacje pozarządowe oraz inne podmioty prowadzące działalność pożytku publicznego lub działalność społeczną, które współpracują z organami ochrony ludności albo zostały włączone do systemu ochrony ludności.”</w:t>
            </w:r>
          </w:p>
          <w:p w14:paraId="25B32570" w14:textId="77777777" w:rsidR="00960E12" w:rsidRPr="003C699C" w:rsidRDefault="00960E12" w:rsidP="00241564">
            <w:pPr>
              <w:spacing w:line="240" w:lineRule="auto"/>
              <w:jc w:val="both"/>
              <w:rPr>
                <w:rFonts w:cstheme="minorHAnsi"/>
              </w:rPr>
            </w:pPr>
            <w:r w:rsidRPr="003C699C">
              <w:rPr>
                <w:rFonts w:cstheme="minorHAnsi"/>
              </w:rPr>
              <w:t>Jednocześnie w części finansowej Program (część III „Realizacja”) na s. 47 stwierdzono: „Ze środków puli wojewódzkiej co najmniej 5% łącznej puli środków powinno zostać przeznaczone na działania organizacji pozarządowych.”</w:t>
            </w:r>
          </w:p>
          <w:p w14:paraId="64AFF6D4" w14:textId="15771BCE" w:rsidR="00960E12" w:rsidRPr="003C699C" w:rsidRDefault="00960E12" w:rsidP="00241564">
            <w:pPr>
              <w:spacing w:line="240" w:lineRule="auto"/>
              <w:jc w:val="both"/>
              <w:rPr>
                <w:rFonts w:cstheme="minorHAnsi"/>
              </w:rPr>
            </w:pPr>
            <w:r w:rsidRPr="003C699C">
              <w:rPr>
                <w:rFonts w:cstheme="minorHAnsi"/>
              </w:rPr>
              <w:t>Pomiędzy tymi zapisami występuje niespójność podmiotowa. W części strategicznej Program prawidłowo przyjmuje szeroką definicję sektora społecznego, obejmującą nie tylko organizacje pozarządowe, ale również inne podmioty prowadzące działalność pożytku publicznego lub działalność społeczną. Natomiast przy ustanowieniu gwarancji finansowej w</w:t>
            </w:r>
            <w:r w:rsidR="00046079">
              <w:rPr>
                <w:rFonts w:cstheme="minorHAnsi"/>
              </w:rPr>
              <w:t> </w:t>
            </w:r>
            <w:r w:rsidRPr="003C699C">
              <w:rPr>
                <w:rFonts w:cstheme="minorHAnsi"/>
              </w:rPr>
              <w:t>wysokości co najmniej 5% puli wojewódzkiej zakres beneficjentów został zawężony wyłącznie do „organizacji pozarządowych”.</w:t>
            </w:r>
          </w:p>
          <w:p w14:paraId="4D9D053F" w14:textId="3E5C2375" w:rsidR="00960E12" w:rsidRPr="003C699C" w:rsidRDefault="00960E12" w:rsidP="00241564">
            <w:pPr>
              <w:spacing w:line="240" w:lineRule="auto"/>
              <w:jc w:val="both"/>
              <w:rPr>
                <w:rFonts w:cstheme="minorHAnsi"/>
              </w:rPr>
            </w:pPr>
            <w:r w:rsidRPr="003C699C">
              <w:rPr>
                <w:rFonts w:cstheme="minorHAnsi"/>
              </w:rPr>
              <w:t>Może to prowadzić do wątpliwości dotyczących zagadnienia kto może korzystać z gwarantowanej puli dofinansowania? Czy podmioty wymienione w art. 3 ust. 3 ustawy o</w:t>
            </w:r>
            <w:r w:rsidR="00566CDE">
              <w:rPr>
                <w:rFonts w:cstheme="minorHAnsi"/>
              </w:rPr>
              <w:t> </w:t>
            </w:r>
            <w:r w:rsidRPr="003C699C">
              <w:rPr>
                <w:rFonts w:cstheme="minorHAnsi"/>
              </w:rPr>
              <w:t>działalności pożytku publicznego i</w:t>
            </w:r>
            <w:r w:rsidR="00566CDE">
              <w:rPr>
                <w:rFonts w:cstheme="minorHAnsi"/>
              </w:rPr>
              <w:t> </w:t>
            </w:r>
            <w:r w:rsidRPr="003C699C">
              <w:rPr>
                <w:rFonts w:cstheme="minorHAnsi"/>
              </w:rPr>
              <w:t>o</w:t>
            </w:r>
            <w:r w:rsidR="00566CDE">
              <w:rPr>
                <w:rFonts w:cstheme="minorHAnsi"/>
              </w:rPr>
              <w:t> </w:t>
            </w:r>
            <w:r w:rsidRPr="003C699C">
              <w:rPr>
                <w:rFonts w:cstheme="minorHAnsi"/>
              </w:rPr>
              <w:t>wolontariacie, w szczególności kościelne osoby prawne i ich jednostki organizacyjne prowadzące działalność charytatywną, opiekuńczą, humanitarną lub społeczną będą się mieścić w tej puli.</w:t>
            </w:r>
          </w:p>
          <w:p w14:paraId="1BDF20C0" w14:textId="62A9CD9A" w:rsidR="00960E12" w:rsidRPr="00724F39" w:rsidRDefault="00960E12" w:rsidP="00046079">
            <w:pPr>
              <w:spacing w:line="240" w:lineRule="auto"/>
              <w:jc w:val="both"/>
              <w:rPr>
                <w:rFonts w:cstheme="minorHAnsi"/>
              </w:rPr>
            </w:pPr>
            <w:r w:rsidRPr="003C699C">
              <w:rPr>
                <w:rFonts w:cstheme="minorHAnsi"/>
              </w:rPr>
              <w:t>Niespójność jest tym bardziej widoczna, że</w:t>
            </w:r>
            <w:r w:rsidR="00566CDE">
              <w:rPr>
                <w:rFonts w:cstheme="minorHAnsi"/>
              </w:rPr>
              <w:t> </w:t>
            </w:r>
            <w:r w:rsidRPr="003C699C">
              <w:rPr>
                <w:rFonts w:cstheme="minorHAnsi"/>
              </w:rPr>
              <w:t>w</w:t>
            </w:r>
            <w:r w:rsidR="00046079">
              <w:rPr>
                <w:rFonts w:cstheme="minorHAnsi"/>
              </w:rPr>
              <w:t> </w:t>
            </w:r>
            <w:r w:rsidRPr="003C699C">
              <w:rPr>
                <w:rFonts w:cstheme="minorHAnsi"/>
              </w:rPr>
              <w:t>innym miejscu Program wyraźnie przewiduje możliwość finansowania przez Narodowy Instytut Wolności podmiotów wymienionych zarówno w art. 3 ust. 2, jak i</w:t>
            </w:r>
            <w:r w:rsidR="00566CDE">
              <w:rPr>
                <w:rFonts w:cstheme="minorHAnsi"/>
              </w:rPr>
              <w:t> </w:t>
            </w:r>
            <w:r w:rsidRPr="003C699C">
              <w:rPr>
                <w:rFonts w:cstheme="minorHAnsi"/>
              </w:rPr>
              <w:t>art. 3 ust. 3 ustawy o działalności pożytku publicznego i o wolontariacie.</w:t>
            </w:r>
          </w:p>
        </w:tc>
        <w:tc>
          <w:tcPr>
            <w:tcW w:w="3656" w:type="dxa"/>
          </w:tcPr>
          <w:p w14:paraId="59F81793" w14:textId="77777777" w:rsidR="00960E12" w:rsidRPr="003C699C" w:rsidRDefault="00960E12" w:rsidP="00E015C9">
            <w:pPr>
              <w:spacing w:line="240" w:lineRule="auto"/>
              <w:ind w:right="30"/>
              <w:jc w:val="both"/>
              <w:rPr>
                <w:rFonts w:cstheme="minorHAnsi"/>
              </w:rPr>
            </w:pPr>
            <w:r w:rsidRPr="003C699C">
              <w:rPr>
                <w:rFonts w:cstheme="minorHAnsi"/>
              </w:rPr>
              <w:t>Warto więc zapis ze s. 47 zmienić na szerszy:</w:t>
            </w:r>
          </w:p>
          <w:p w14:paraId="1E7913D2" w14:textId="258C7139" w:rsidR="00960E12" w:rsidRPr="00724F39" w:rsidRDefault="00960E12" w:rsidP="00046079">
            <w:pPr>
              <w:spacing w:line="240" w:lineRule="auto"/>
              <w:ind w:right="30"/>
              <w:jc w:val="both"/>
              <w:rPr>
                <w:rFonts w:cstheme="minorHAnsi"/>
              </w:rPr>
            </w:pPr>
            <w:r w:rsidRPr="003C699C">
              <w:rPr>
                <w:rFonts w:cstheme="minorHAnsi"/>
              </w:rPr>
              <w:t>„Ze środków puli wojewódzkiej co najmniej 5% łącznej puli środków przeznacza się na działania organizacji pozarządowych oraz podmiotów, o</w:t>
            </w:r>
            <w:r w:rsidR="00046079">
              <w:rPr>
                <w:rFonts w:cstheme="minorHAnsi"/>
              </w:rPr>
              <w:t> </w:t>
            </w:r>
            <w:r w:rsidRPr="003C699C">
              <w:rPr>
                <w:rFonts w:cstheme="minorHAnsi"/>
              </w:rPr>
              <w:t>których mowa w art. 3 ust. 3 ustawy z dnia 24 kwietnia 2003 r. o</w:t>
            </w:r>
            <w:r w:rsidR="00566CDE">
              <w:rPr>
                <w:rFonts w:cstheme="minorHAnsi"/>
              </w:rPr>
              <w:t> </w:t>
            </w:r>
            <w:r w:rsidRPr="003C699C">
              <w:rPr>
                <w:rFonts w:cstheme="minorHAnsi"/>
              </w:rPr>
              <w:t>działalności pożytku publicznego i</w:t>
            </w:r>
            <w:r w:rsidR="00566CDE">
              <w:rPr>
                <w:rFonts w:cstheme="minorHAnsi"/>
              </w:rPr>
              <w:t> </w:t>
            </w:r>
            <w:r w:rsidRPr="003C699C">
              <w:rPr>
                <w:rFonts w:cstheme="minorHAnsi"/>
              </w:rPr>
              <w:t>o</w:t>
            </w:r>
            <w:r w:rsidR="00566CDE">
              <w:rPr>
                <w:rFonts w:cstheme="minorHAnsi"/>
              </w:rPr>
              <w:t> </w:t>
            </w:r>
            <w:r w:rsidRPr="003C699C">
              <w:rPr>
                <w:rFonts w:cstheme="minorHAnsi"/>
              </w:rPr>
              <w:t>wolontariacie, realizujących zadania z</w:t>
            </w:r>
            <w:r w:rsidR="00566CDE">
              <w:rPr>
                <w:rFonts w:cstheme="minorHAnsi"/>
              </w:rPr>
              <w:t> </w:t>
            </w:r>
            <w:r w:rsidRPr="003C699C">
              <w:rPr>
                <w:rFonts w:cstheme="minorHAnsi"/>
              </w:rPr>
              <w:t>zakresu ochrony ludności i</w:t>
            </w:r>
            <w:r w:rsidR="00046079">
              <w:rPr>
                <w:rFonts w:cstheme="minorHAnsi"/>
              </w:rPr>
              <w:t> </w:t>
            </w:r>
            <w:r w:rsidRPr="003C699C">
              <w:rPr>
                <w:rFonts w:cstheme="minorHAnsi"/>
              </w:rPr>
              <w:t>obrony cywilnej.”</w:t>
            </w:r>
            <w:r w:rsidR="00566CDE">
              <w:rPr>
                <w:rFonts w:cstheme="minorHAnsi"/>
              </w:rPr>
              <w:t xml:space="preserve"> </w:t>
            </w:r>
            <w:r w:rsidRPr="003C699C">
              <w:rPr>
                <w:rFonts w:cstheme="minorHAnsi"/>
              </w:rPr>
              <w:t>Zmiana zapewniła równe traktowanie wszystkim podmiotów sektora społecznego wykonujących tożsame zadania niezależnie od ich formy prawnej.</w:t>
            </w:r>
          </w:p>
        </w:tc>
        <w:tc>
          <w:tcPr>
            <w:tcW w:w="2990" w:type="dxa"/>
          </w:tcPr>
          <w:p w14:paraId="25FA2546" w14:textId="77777777" w:rsidR="00960E12" w:rsidRDefault="008F6B4F" w:rsidP="00241564">
            <w:pPr>
              <w:spacing w:line="240" w:lineRule="auto"/>
              <w:jc w:val="both"/>
              <w:rPr>
                <w:rFonts w:cstheme="minorHAnsi"/>
                <w:b/>
              </w:rPr>
            </w:pPr>
            <w:r>
              <w:rPr>
                <w:rFonts w:cstheme="minorHAnsi"/>
                <w:b/>
              </w:rPr>
              <w:t>Uwaga uwzględniona</w:t>
            </w:r>
          </w:p>
          <w:p w14:paraId="0874BAEF" w14:textId="77777777" w:rsidR="008F6B4F" w:rsidRPr="008F6B4F" w:rsidRDefault="008F6B4F" w:rsidP="00241564">
            <w:pPr>
              <w:spacing w:line="240" w:lineRule="auto"/>
              <w:jc w:val="both"/>
              <w:rPr>
                <w:rFonts w:cstheme="minorHAnsi"/>
              </w:rPr>
            </w:pPr>
            <w:r>
              <w:rPr>
                <w:rFonts w:cstheme="minorHAnsi"/>
              </w:rPr>
              <w:t xml:space="preserve">Zapis na stronie 47 zostanie dostosowany do prawidłowego zapisu na stronie 20. </w:t>
            </w:r>
          </w:p>
        </w:tc>
      </w:tr>
      <w:tr w:rsidR="00960E12" w:rsidRPr="00724F39" w14:paraId="7629238F" w14:textId="77777777" w:rsidTr="00D42E0A">
        <w:tc>
          <w:tcPr>
            <w:tcW w:w="577" w:type="dxa"/>
          </w:tcPr>
          <w:p w14:paraId="48E61B83" w14:textId="77777777" w:rsidR="00960E12" w:rsidRPr="00724F39" w:rsidRDefault="00960E12" w:rsidP="00D2538C">
            <w:pPr>
              <w:pStyle w:val="Akapitzlist"/>
              <w:numPr>
                <w:ilvl w:val="0"/>
                <w:numId w:val="7"/>
              </w:numPr>
              <w:spacing w:line="240" w:lineRule="auto"/>
              <w:ind w:left="318" w:hanging="284"/>
              <w:rPr>
                <w:rFonts w:cstheme="minorHAnsi"/>
              </w:rPr>
            </w:pPr>
          </w:p>
        </w:tc>
        <w:tc>
          <w:tcPr>
            <w:tcW w:w="1961" w:type="dxa"/>
          </w:tcPr>
          <w:p w14:paraId="3EBA48DB" w14:textId="77777777" w:rsidR="00960E12" w:rsidRDefault="00960E12" w:rsidP="00960E12">
            <w:r w:rsidRPr="00CD3F09">
              <w:t>ELEOS Prawosławnego Metropolitalnego Ośrodka Miłosierdzia</w:t>
            </w:r>
          </w:p>
        </w:tc>
        <w:tc>
          <w:tcPr>
            <w:tcW w:w="2613" w:type="dxa"/>
          </w:tcPr>
          <w:p w14:paraId="0B89DDD1" w14:textId="77777777" w:rsidR="00960E12" w:rsidRPr="00724F39" w:rsidRDefault="00960E12" w:rsidP="00960E12">
            <w:pPr>
              <w:spacing w:line="240" w:lineRule="auto"/>
              <w:rPr>
                <w:rFonts w:cstheme="minorHAnsi"/>
              </w:rPr>
            </w:pPr>
            <w:r w:rsidRPr="003C699C">
              <w:rPr>
                <w:rFonts w:cstheme="minorHAnsi"/>
              </w:rPr>
              <w:t>Zapewnienie przejrzystych zasad uzyskiwania statusu podmiotu ochrony ludności przez kościelne osoby prawne.</w:t>
            </w:r>
          </w:p>
        </w:tc>
        <w:tc>
          <w:tcPr>
            <w:tcW w:w="4234" w:type="dxa"/>
          </w:tcPr>
          <w:p w14:paraId="430F4FC0" w14:textId="12D4A169" w:rsidR="00960E12" w:rsidRPr="003C699C" w:rsidRDefault="00960E12" w:rsidP="00241564">
            <w:pPr>
              <w:spacing w:line="240" w:lineRule="auto"/>
              <w:jc w:val="both"/>
              <w:rPr>
                <w:rFonts w:cstheme="minorHAnsi"/>
              </w:rPr>
            </w:pPr>
            <w:r w:rsidRPr="003C699C">
              <w:rPr>
                <w:rFonts w:cstheme="minorHAnsi"/>
              </w:rPr>
              <w:t>Niniejszy punkt jest ściśle powiązany z</w:t>
            </w:r>
            <w:r w:rsidR="00566CDE">
              <w:rPr>
                <w:rFonts w:cstheme="minorHAnsi"/>
              </w:rPr>
              <w:t> </w:t>
            </w:r>
            <w:r w:rsidRPr="003C699C">
              <w:rPr>
                <w:rFonts w:cstheme="minorHAnsi"/>
              </w:rPr>
              <w:t>wcześniejszymi punktami. Program powinien zapewniać organizacjom pozarządowym oraz podmiotom, o których mowa w art. 3 ust. 3 ustawy o działalności pożytku publicznego i o wolontariacie, w</w:t>
            </w:r>
            <w:r w:rsidR="00566CDE">
              <w:rPr>
                <w:rFonts w:cstheme="minorHAnsi"/>
              </w:rPr>
              <w:t> </w:t>
            </w:r>
            <w:r w:rsidRPr="003C699C">
              <w:rPr>
                <w:rFonts w:cstheme="minorHAnsi"/>
              </w:rPr>
              <w:t>tym kościelnym osobom prawnym prowadzącym działalność charytatywną, humanitarną, opiekuńczą lub społeczną, przejrzystą możliwość uzyskania statusu podmiotu ochrony ludności na zasadach opartych na obiektywnych</w:t>
            </w:r>
            <w:r>
              <w:rPr>
                <w:rFonts w:cstheme="minorHAnsi"/>
              </w:rPr>
              <w:t xml:space="preserve"> </w:t>
            </w:r>
            <w:r w:rsidRPr="003C699C">
              <w:rPr>
                <w:rFonts w:cstheme="minorHAnsi"/>
              </w:rPr>
              <w:t>kryteriach związanych z</w:t>
            </w:r>
            <w:r w:rsidR="00046079">
              <w:rPr>
                <w:rFonts w:cstheme="minorHAnsi"/>
              </w:rPr>
              <w:t> </w:t>
            </w:r>
            <w:r w:rsidRPr="003C699C">
              <w:rPr>
                <w:rFonts w:cstheme="minorHAnsi"/>
              </w:rPr>
              <w:t>zakresem prowadzonej działalności oraz rzeczywistymi zdolnościami danego podmiotu. Zakres powierzonych zadań, wymaganej gotowości, udostępnianych zasobów oraz dyspozycyjności personelu powinien być ustalany z uwzględnieniem rzeczywistych możliwości podmiotu, charakteru jego podstawowej działalności oraz konieczności zapewnienia ciągłości tej działalności.</w:t>
            </w:r>
          </w:p>
          <w:p w14:paraId="3D7354C3" w14:textId="175C48D9" w:rsidR="00960E12" w:rsidRPr="00724F39" w:rsidRDefault="00960E12" w:rsidP="00241564">
            <w:pPr>
              <w:spacing w:line="240" w:lineRule="auto"/>
              <w:jc w:val="both"/>
              <w:rPr>
                <w:rFonts w:cstheme="minorHAnsi"/>
              </w:rPr>
            </w:pPr>
            <w:r w:rsidRPr="003C699C">
              <w:rPr>
                <w:rFonts w:cstheme="minorHAnsi"/>
              </w:rPr>
              <w:t>Jeżeli w ustawie o ochronie ludności i obronie cywilnej z 2024 r. wymienione są z</w:t>
            </w:r>
            <w:r w:rsidR="00566CDE">
              <w:rPr>
                <w:rFonts w:cstheme="minorHAnsi"/>
              </w:rPr>
              <w:t> </w:t>
            </w:r>
            <w:r w:rsidRPr="003C699C">
              <w:rPr>
                <w:rFonts w:cstheme="minorHAnsi"/>
              </w:rPr>
              <w:t>nazwy niektóre podmioty, to dla innych może to być sygnałem (nawet błędnym) że</w:t>
            </w:r>
            <w:r w:rsidR="00566CDE">
              <w:rPr>
                <w:rFonts w:cstheme="minorHAnsi"/>
              </w:rPr>
              <w:t> </w:t>
            </w:r>
            <w:r w:rsidRPr="003C699C">
              <w:rPr>
                <w:rFonts w:cstheme="minorHAnsi"/>
              </w:rPr>
              <w:t>inne podmioty będą traktowane na odrębnych, innych… zasadach. Dobrze by</w:t>
            </w:r>
            <w:r w:rsidR="00566CDE">
              <w:rPr>
                <w:rFonts w:cstheme="minorHAnsi"/>
              </w:rPr>
              <w:t> </w:t>
            </w:r>
            <w:r w:rsidRPr="003C699C">
              <w:rPr>
                <w:rFonts w:cstheme="minorHAnsi"/>
              </w:rPr>
              <w:t>było, gdyby zapisy Programu rozwiewały te wątpliwości.</w:t>
            </w:r>
          </w:p>
        </w:tc>
        <w:tc>
          <w:tcPr>
            <w:tcW w:w="3656" w:type="dxa"/>
          </w:tcPr>
          <w:p w14:paraId="0C8798C8" w14:textId="77777777" w:rsidR="00960E12" w:rsidRPr="00724F39" w:rsidRDefault="00960E12" w:rsidP="00E015C9">
            <w:pPr>
              <w:spacing w:line="240" w:lineRule="auto"/>
              <w:ind w:right="30"/>
              <w:jc w:val="both"/>
              <w:rPr>
                <w:rFonts w:cstheme="minorHAnsi"/>
              </w:rPr>
            </w:pPr>
          </w:p>
        </w:tc>
        <w:tc>
          <w:tcPr>
            <w:tcW w:w="2990" w:type="dxa"/>
          </w:tcPr>
          <w:p w14:paraId="48FCDF43" w14:textId="77777777" w:rsidR="008F6B4F" w:rsidRDefault="008F6B4F" w:rsidP="00241564">
            <w:pPr>
              <w:spacing w:line="240" w:lineRule="auto"/>
              <w:jc w:val="both"/>
              <w:rPr>
                <w:rFonts w:cstheme="minorHAnsi"/>
              </w:rPr>
            </w:pPr>
            <w:r>
              <w:rPr>
                <w:rFonts w:cstheme="minorHAnsi"/>
                <w:b/>
              </w:rPr>
              <w:t>Uwaga nieuwzględniona</w:t>
            </w:r>
          </w:p>
          <w:p w14:paraId="280DE66E" w14:textId="0BB70E27" w:rsidR="00960E12" w:rsidRDefault="008F6B4F" w:rsidP="00241564">
            <w:pPr>
              <w:spacing w:line="240" w:lineRule="auto"/>
              <w:jc w:val="both"/>
              <w:rPr>
                <w:rFonts w:cstheme="minorHAnsi"/>
              </w:rPr>
            </w:pPr>
            <w:r>
              <w:rPr>
                <w:rFonts w:cstheme="minorHAnsi"/>
              </w:rPr>
              <w:t xml:space="preserve">Ustawa </w:t>
            </w:r>
            <w:r w:rsidR="00AB620E">
              <w:rPr>
                <w:rFonts w:cstheme="minorHAnsi"/>
              </w:rPr>
              <w:t xml:space="preserve">o </w:t>
            </w:r>
            <w:r>
              <w:rPr>
                <w:rFonts w:cstheme="minorHAnsi"/>
              </w:rPr>
              <w:t>ochronie ludności i</w:t>
            </w:r>
            <w:r w:rsidR="00566CDE">
              <w:rPr>
                <w:rFonts w:cstheme="minorHAnsi"/>
              </w:rPr>
              <w:t> </w:t>
            </w:r>
            <w:r>
              <w:rPr>
                <w:rFonts w:cstheme="minorHAnsi"/>
              </w:rPr>
              <w:t xml:space="preserve">obronie cywilnej ustanawia odmienny sposób uznawania za podmioty ochrony ludności, różniący się od </w:t>
            </w:r>
            <w:r w:rsidR="00566CDE">
              <w:rPr>
                <w:rFonts w:cstheme="minorHAnsi"/>
              </w:rPr>
              <w:t>sposobu uznawania określonego w </w:t>
            </w:r>
            <w:r>
              <w:rPr>
                <w:rFonts w:cstheme="minorHAnsi"/>
              </w:rPr>
              <w:t>ustaw</w:t>
            </w:r>
            <w:r w:rsidR="00566CDE">
              <w:rPr>
                <w:rFonts w:cstheme="minorHAnsi"/>
              </w:rPr>
              <w:t>ie</w:t>
            </w:r>
            <w:r>
              <w:rPr>
                <w:rFonts w:cstheme="minorHAnsi"/>
              </w:rPr>
              <w:t xml:space="preserve"> o</w:t>
            </w:r>
            <w:r w:rsidR="00566CDE">
              <w:rPr>
                <w:rFonts w:cstheme="minorHAnsi"/>
              </w:rPr>
              <w:t> </w:t>
            </w:r>
            <w:r>
              <w:rPr>
                <w:rFonts w:cstheme="minorHAnsi"/>
              </w:rPr>
              <w:t>działalności pożytku publicznego i</w:t>
            </w:r>
            <w:r w:rsidR="00566CDE">
              <w:rPr>
                <w:rFonts w:cstheme="minorHAnsi"/>
              </w:rPr>
              <w:t> </w:t>
            </w:r>
            <w:r>
              <w:rPr>
                <w:rFonts w:cstheme="minorHAnsi"/>
              </w:rPr>
              <w:t>o</w:t>
            </w:r>
            <w:r w:rsidR="00566CDE">
              <w:rPr>
                <w:rFonts w:cstheme="minorHAnsi"/>
              </w:rPr>
              <w:t> </w:t>
            </w:r>
            <w:r>
              <w:rPr>
                <w:rFonts w:cstheme="minorHAnsi"/>
              </w:rPr>
              <w:t>wolontariacie. Podstawowym sposobem rozpoczęcia procedury uznania za podmiot jest inicjatywa organu, który uwzględnia potrzeby systemu ochrony ludności. Uznanie za podmiot ochrony ludności nie jest roszczeniem ani prawem podmiotowym i nie odbywa się na zasadzie konkursów, naborów wniosków itp.</w:t>
            </w:r>
          </w:p>
          <w:p w14:paraId="384DE2AD" w14:textId="77777777" w:rsidR="008F6B4F" w:rsidRDefault="008F6B4F" w:rsidP="00241564">
            <w:pPr>
              <w:spacing w:line="240" w:lineRule="auto"/>
              <w:jc w:val="both"/>
              <w:rPr>
                <w:rFonts w:cstheme="minorHAnsi"/>
              </w:rPr>
            </w:pPr>
            <w:r>
              <w:rPr>
                <w:rFonts w:cstheme="minorHAnsi"/>
              </w:rPr>
              <w:t xml:space="preserve">Program </w:t>
            </w:r>
            <w:proofErr w:type="spellStart"/>
            <w:r>
              <w:rPr>
                <w:rFonts w:cstheme="minorHAnsi"/>
              </w:rPr>
              <w:t>OLiOC</w:t>
            </w:r>
            <w:proofErr w:type="spellEnd"/>
            <w:r>
              <w:rPr>
                <w:rFonts w:cstheme="minorHAnsi"/>
              </w:rPr>
              <w:t xml:space="preserve"> nie jest programem grantowym, konkursem ani nie przewiduje „naboru” uczestników. </w:t>
            </w:r>
          </w:p>
          <w:p w14:paraId="1EFDE316" w14:textId="77777777" w:rsidR="008F6B4F" w:rsidRDefault="008F6B4F" w:rsidP="00241564">
            <w:pPr>
              <w:spacing w:line="240" w:lineRule="auto"/>
              <w:jc w:val="both"/>
              <w:rPr>
                <w:rFonts w:cstheme="minorHAnsi"/>
              </w:rPr>
            </w:pPr>
            <w:r>
              <w:rPr>
                <w:rFonts w:cstheme="minorHAnsi"/>
              </w:rPr>
              <w:t xml:space="preserve">Program określa sposób realizacji ustawowych zadań ochrony ludności i obrony cywilnej. </w:t>
            </w:r>
          </w:p>
          <w:p w14:paraId="0CFD8D79" w14:textId="77777777" w:rsidR="008F6B4F" w:rsidRPr="00724F39" w:rsidRDefault="008F6B4F" w:rsidP="00241564">
            <w:pPr>
              <w:spacing w:line="240" w:lineRule="auto"/>
              <w:jc w:val="both"/>
              <w:rPr>
                <w:rFonts w:cstheme="minorHAnsi"/>
              </w:rPr>
            </w:pPr>
          </w:p>
        </w:tc>
      </w:tr>
      <w:tr w:rsidR="00960E12" w:rsidRPr="00724F39" w14:paraId="1E173578" w14:textId="77777777" w:rsidTr="00D42E0A">
        <w:tc>
          <w:tcPr>
            <w:tcW w:w="577" w:type="dxa"/>
          </w:tcPr>
          <w:p w14:paraId="23462587" w14:textId="77777777" w:rsidR="00960E12" w:rsidRPr="00724F39" w:rsidRDefault="00960E12" w:rsidP="00D2538C">
            <w:pPr>
              <w:pStyle w:val="Akapitzlist"/>
              <w:numPr>
                <w:ilvl w:val="0"/>
                <w:numId w:val="7"/>
              </w:numPr>
              <w:spacing w:line="240" w:lineRule="auto"/>
              <w:ind w:left="318" w:hanging="284"/>
              <w:rPr>
                <w:rFonts w:cstheme="minorHAnsi"/>
              </w:rPr>
            </w:pPr>
          </w:p>
        </w:tc>
        <w:tc>
          <w:tcPr>
            <w:tcW w:w="1961" w:type="dxa"/>
          </w:tcPr>
          <w:p w14:paraId="551A7A31" w14:textId="77777777" w:rsidR="00960E12" w:rsidRDefault="00960E12" w:rsidP="00960E12">
            <w:r w:rsidRPr="00CD3F09">
              <w:t>ELEOS Prawosławnego Metropolitalnego Ośrodka Miłosierdzia</w:t>
            </w:r>
          </w:p>
        </w:tc>
        <w:tc>
          <w:tcPr>
            <w:tcW w:w="2613" w:type="dxa"/>
          </w:tcPr>
          <w:p w14:paraId="73CE94F2" w14:textId="5774C482" w:rsidR="00960E12" w:rsidRPr="00724F39" w:rsidRDefault="00960E12" w:rsidP="00960E12">
            <w:pPr>
              <w:spacing w:line="240" w:lineRule="auto"/>
              <w:rPr>
                <w:rFonts w:cstheme="minorHAnsi"/>
              </w:rPr>
            </w:pPr>
            <w:r w:rsidRPr="003C699C">
              <w:rPr>
                <w:rFonts w:cstheme="minorHAnsi"/>
              </w:rPr>
              <w:t>Program dość dokładnie określa zasad dostępu sektora społecznego do środków wojewód</w:t>
            </w:r>
            <w:r>
              <w:rPr>
                <w:rFonts w:cstheme="minorHAnsi"/>
              </w:rPr>
              <w:t>zkich – zasady podziału środków</w:t>
            </w:r>
            <w:r w:rsidR="00756B2B">
              <w:rPr>
                <w:rFonts w:cstheme="minorHAnsi"/>
              </w:rPr>
              <w:t>.</w:t>
            </w:r>
            <w:r>
              <w:rPr>
                <w:rFonts w:cstheme="minorHAnsi"/>
              </w:rPr>
              <w:br/>
            </w:r>
            <w:r w:rsidR="00756B2B">
              <w:rPr>
                <w:rFonts w:cstheme="minorHAnsi"/>
              </w:rPr>
              <w:t>S</w:t>
            </w:r>
            <w:r>
              <w:rPr>
                <w:rFonts w:cstheme="minorHAnsi"/>
              </w:rPr>
              <w:t>tr. 46</w:t>
            </w:r>
            <w:r w:rsidR="00756B2B">
              <w:rPr>
                <w:rFonts w:cstheme="minorHAnsi"/>
              </w:rPr>
              <w:t>.</w:t>
            </w:r>
          </w:p>
        </w:tc>
        <w:tc>
          <w:tcPr>
            <w:tcW w:w="4234" w:type="dxa"/>
          </w:tcPr>
          <w:p w14:paraId="5734FE60" w14:textId="35A3A3BE" w:rsidR="00960E12" w:rsidRPr="003C699C" w:rsidRDefault="00960E12" w:rsidP="00241564">
            <w:pPr>
              <w:spacing w:line="240" w:lineRule="auto"/>
              <w:jc w:val="both"/>
              <w:rPr>
                <w:rFonts w:cstheme="minorHAnsi"/>
              </w:rPr>
            </w:pPr>
            <w:r w:rsidRPr="003C699C">
              <w:rPr>
                <w:rFonts w:cstheme="minorHAnsi"/>
              </w:rPr>
              <w:t>„Przed rozpoczęciem procedury przyjmowania wniosków wojewoda opracowuje w jednym dokumencie i</w:t>
            </w:r>
            <w:r w:rsidR="00A77669">
              <w:rPr>
                <w:rFonts w:cstheme="minorHAnsi"/>
              </w:rPr>
              <w:t> </w:t>
            </w:r>
            <w:r w:rsidRPr="003C699C">
              <w:rPr>
                <w:rFonts w:cstheme="minorHAnsi"/>
              </w:rPr>
              <w:t>przekazuje jednostkom samorządu terytorialnego przejrzyste zasady podziału środków, zawierające:</w:t>
            </w:r>
          </w:p>
          <w:p w14:paraId="270F8976" w14:textId="77777777" w:rsidR="00960E12" w:rsidRPr="003C699C" w:rsidRDefault="00960E12" w:rsidP="00241564">
            <w:pPr>
              <w:spacing w:line="240" w:lineRule="auto"/>
              <w:jc w:val="both"/>
              <w:rPr>
                <w:rFonts w:cstheme="minorHAnsi"/>
              </w:rPr>
            </w:pPr>
            <w:r w:rsidRPr="003C699C">
              <w:rPr>
                <w:rFonts w:cstheme="minorHAnsi"/>
              </w:rPr>
              <w:t>1) przyjęte kryteria podziału;</w:t>
            </w:r>
          </w:p>
          <w:p w14:paraId="1A192C84" w14:textId="77777777" w:rsidR="00960E12" w:rsidRPr="003C699C" w:rsidRDefault="00960E12" w:rsidP="00241564">
            <w:pPr>
              <w:spacing w:line="240" w:lineRule="auto"/>
              <w:jc w:val="both"/>
              <w:rPr>
                <w:rFonts w:cstheme="minorHAnsi"/>
              </w:rPr>
            </w:pPr>
            <w:r w:rsidRPr="003C699C">
              <w:rPr>
                <w:rFonts w:cstheme="minorHAnsi"/>
              </w:rPr>
              <w:t>2) terminy wnioskowania o środki;</w:t>
            </w:r>
          </w:p>
          <w:p w14:paraId="52CD83B7" w14:textId="77777777" w:rsidR="00960E12" w:rsidRPr="003C699C" w:rsidRDefault="00960E12" w:rsidP="00241564">
            <w:pPr>
              <w:spacing w:line="240" w:lineRule="auto"/>
              <w:jc w:val="both"/>
              <w:rPr>
                <w:rFonts w:cstheme="minorHAnsi"/>
              </w:rPr>
            </w:pPr>
            <w:r w:rsidRPr="003C699C">
              <w:rPr>
                <w:rFonts w:cstheme="minorHAnsi"/>
              </w:rPr>
              <w:t>3) tryb wnioskowania o środki.”</w:t>
            </w:r>
          </w:p>
          <w:p w14:paraId="3142F36D" w14:textId="61CD74CE" w:rsidR="00960E12" w:rsidRPr="003C699C" w:rsidRDefault="00960E12" w:rsidP="00241564">
            <w:pPr>
              <w:spacing w:line="240" w:lineRule="auto"/>
              <w:jc w:val="both"/>
              <w:rPr>
                <w:rFonts w:cstheme="minorHAnsi"/>
              </w:rPr>
            </w:pPr>
            <w:r w:rsidRPr="003C699C">
              <w:rPr>
                <w:rFonts w:cstheme="minorHAnsi"/>
              </w:rPr>
              <w:t>Jednak dotyczy to tylko jednostek samorządu terytorialnego (JST). Województwo nie musi przekazywać tak dokładnych wytycznych innym organizacjom. Samo zagwarantowanie określonej puli finansowej (s. 47) nie zapewnia praktycznej dostępności środków, jeżeli Program nie określa minimalnych standardów procedury ich przyznawania. Wojewodowie powinni być zobowiązani do</w:t>
            </w:r>
            <w:r w:rsidR="00A77669">
              <w:rPr>
                <w:rFonts w:cstheme="minorHAnsi"/>
              </w:rPr>
              <w:t> </w:t>
            </w:r>
            <w:r w:rsidRPr="003C699C">
              <w:rPr>
                <w:rFonts w:cstheme="minorHAnsi"/>
              </w:rPr>
              <w:t>publikowania, przed rozpoczęciem naboru, przejrzystych i najlepiej jednolitych dla wszystkich podmiotów zasad finansowania sektora społecznego.</w:t>
            </w:r>
          </w:p>
          <w:p w14:paraId="70815E4F" w14:textId="0096B91F" w:rsidR="00960E12" w:rsidRPr="00724F39" w:rsidRDefault="00960E12" w:rsidP="00241564">
            <w:pPr>
              <w:spacing w:line="240" w:lineRule="auto"/>
              <w:jc w:val="both"/>
              <w:rPr>
                <w:rFonts w:cstheme="minorHAnsi"/>
              </w:rPr>
            </w:pPr>
            <w:r w:rsidRPr="003C699C">
              <w:rPr>
                <w:rFonts w:cstheme="minorHAnsi"/>
              </w:rPr>
              <w:t>Proponuje się więc uzupełnienie po słowach: „Ze środków puli wojewódzkiej co</w:t>
            </w:r>
            <w:r w:rsidR="00A77669">
              <w:rPr>
                <w:rFonts w:cstheme="minorHAnsi"/>
              </w:rPr>
              <w:t> </w:t>
            </w:r>
            <w:r w:rsidRPr="003C699C">
              <w:rPr>
                <w:rFonts w:cstheme="minorHAnsi"/>
              </w:rPr>
              <w:t>najmniej 5% łącznej puli środków powinno zostać przeznaczonych na</w:t>
            </w:r>
            <w:r w:rsidR="00A77669">
              <w:rPr>
                <w:rFonts w:cstheme="minorHAnsi"/>
              </w:rPr>
              <w:t> </w:t>
            </w:r>
            <w:r w:rsidRPr="003C699C">
              <w:rPr>
                <w:rFonts w:cstheme="minorHAnsi"/>
              </w:rPr>
              <w:t>działania organizacji pozarządowych”</w:t>
            </w:r>
          </w:p>
        </w:tc>
        <w:tc>
          <w:tcPr>
            <w:tcW w:w="3656" w:type="dxa"/>
          </w:tcPr>
          <w:p w14:paraId="2E0BE201" w14:textId="31488BF1" w:rsidR="00960E12" w:rsidRPr="003C699C" w:rsidRDefault="00A77669" w:rsidP="00E015C9">
            <w:pPr>
              <w:spacing w:line="240" w:lineRule="auto"/>
              <w:ind w:right="30"/>
              <w:jc w:val="both"/>
              <w:rPr>
                <w:rFonts w:cstheme="minorHAnsi"/>
              </w:rPr>
            </w:pPr>
            <w:r>
              <w:rPr>
                <w:rFonts w:cstheme="minorHAnsi"/>
              </w:rPr>
              <w:t>D</w:t>
            </w:r>
            <w:r w:rsidR="00960E12" w:rsidRPr="003C699C">
              <w:rPr>
                <w:rFonts w:cstheme="minorHAnsi"/>
              </w:rPr>
              <w:t>odać:</w:t>
            </w:r>
          </w:p>
          <w:p w14:paraId="18EA0A05" w14:textId="6CAD6FF1" w:rsidR="00960E12" w:rsidRPr="003C699C" w:rsidRDefault="00960E12" w:rsidP="00E015C9">
            <w:pPr>
              <w:spacing w:line="240" w:lineRule="auto"/>
              <w:ind w:right="30"/>
              <w:jc w:val="both"/>
              <w:rPr>
                <w:rFonts w:cstheme="minorHAnsi"/>
              </w:rPr>
            </w:pPr>
            <w:r w:rsidRPr="003C699C">
              <w:rPr>
                <w:rFonts w:cstheme="minorHAnsi"/>
              </w:rPr>
              <w:t>„Przed rozpoczęciem procedury przyznawania środków organizacjom pozarządowym oraz podmiotom, o</w:t>
            </w:r>
            <w:r w:rsidR="00046079">
              <w:rPr>
                <w:rFonts w:cstheme="minorHAnsi"/>
              </w:rPr>
              <w:t> </w:t>
            </w:r>
            <w:r w:rsidRPr="003C699C">
              <w:rPr>
                <w:rFonts w:cstheme="minorHAnsi"/>
              </w:rPr>
              <w:t>których mowa w art. 3 ust. 3 ustawy o działalności pożytku publicznego i</w:t>
            </w:r>
            <w:r w:rsidR="00046079">
              <w:rPr>
                <w:rFonts w:cstheme="minorHAnsi"/>
              </w:rPr>
              <w:t> </w:t>
            </w:r>
            <w:r w:rsidRPr="003C699C">
              <w:rPr>
                <w:rFonts w:cstheme="minorHAnsi"/>
              </w:rPr>
              <w:t>o</w:t>
            </w:r>
            <w:r w:rsidR="00046079">
              <w:rPr>
                <w:rFonts w:cstheme="minorHAnsi"/>
              </w:rPr>
              <w:t> </w:t>
            </w:r>
            <w:r w:rsidRPr="003C699C">
              <w:rPr>
                <w:rFonts w:cstheme="minorHAnsi"/>
              </w:rPr>
              <w:t>wolontariacie, wojewoda publikuje zasady ich przyznawania, określające w szczególności:</w:t>
            </w:r>
          </w:p>
          <w:p w14:paraId="658F2A7F" w14:textId="77777777" w:rsidR="00960E12" w:rsidRPr="003C699C" w:rsidRDefault="00960E12" w:rsidP="00E015C9">
            <w:pPr>
              <w:spacing w:line="240" w:lineRule="auto"/>
              <w:ind w:right="30"/>
              <w:jc w:val="both"/>
              <w:rPr>
                <w:rFonts w:cstheme="minorHAnsi"/>
              </w:rPr>
            </w:pPr>
            <w:r w:rsidRPr="003C699C">
              <w:rPr>
                <w:rFonts w:cstheme="minorHAnsi"/>
              </w:rPr>
              <w:t>1) wysokość środków przeznaczonych na finansowanie sektora społecznego;</w:t>
            </w:r>
          </w:p>
          <w:p w14:paraId="405E2B52" w14:textId="77777777" w:rsidR="00960E12" w:rsidRPr="003C699C" w:rsidRDefault="00960E12" w:rsidP="00E015C9">
            <w:pPr>
              <w:spacing w:line="240" w:lineRule="auto"/>
              <w:ind w:right="30"/>
              <w:jc w:val="both"/>
              <w:rPr>
                <w:rFonts w:cstheme="minorHAnsi"/>
              </w:rPr>
            </w:pPr>
            <w:r w:rsidRPr="003C699C">
              <w:rPr>
                <w:rFonts w:cstheme="minorHAnsi"/>
              </w:rPr>
              <w:t>2) podmioty uprawnione do ubiegania się o środki;</w:t>
            </w:r>
          </w:p>
          <w:p w14:paraId="77B0B2D1" w14:textId="77777777" w:rsidR="00960E12" w:rsidRPr="003C699C" w:rsidRDefault="00960E12" w:rsidP="00E015C9">
            <w:pPr>
              <w:spacing w:line="240" w:lineRule="auto"/>
              <w:ind w:right="30"/>
              <w:jc w:val="both"/>
              <w:rPr>
                <w:rFonts w:cstheme="minorHAnsi"/>
              </w:rPr>
            </w:pPr>
            <w:r w:rsidRPr="003C699C">
              <w:rPr>
                <w:rFonts w:cstheme="minorHAnsi"/>
              </w:rPr>
              <w:t>3) kryteria oceny wniosków;</w:t>
            </w:r>
          </w:p>
          <w:p w14:paraId="50C8E772" w14:textId="77777777" w:rsidR="00960E12" w:rsidRPr="003C699C" w:rsidRDefault="00960E12" w:rsidP="00E015C9">
            <w:pPr>
              <w:spacing w:line="240" w:lineRule="auto"/>
              <w:ind w:right="30"/>
              <w:jc w:val="both"/>
              <w:rPr>
                <w:rFonts w:cstheme="minorHAnsi"/>
              </w:rPr>
            </w:pPr>
            <w:r w:rsidRPr="003C699C">
              <w:rPr>
                <w:rFonts w:cstheme="minorHAnsi"/>
              </w:rPr>
              <w:t>4) terminy i tryb składania wniosków;</w:t>
            </w:r>
          </w:p>
          <w:p w14:paraId="4663F36E" w14:textId="77777777" w:rsidR="00960E12" w:rsidRPr="003C699C" w:rsidRDefault="00960E12" w:rsidP="00E015C9">
            <w:pPr>
              <w:spacing w:line="240" w:lineRule="auto"/>
              <w:ind w:right="30"/>
              <w:jc w:val="both"/>
              <w:rPr>
                <w:rFonts w:cstheme="minorHAnsi"/>
              </w:rPr>
            </w:pPr>
            <w:r w:rsidRPr="003C699C">
              <w:rPr>
                <w:rFonts w:cstheme="minorHAnsi"/>
              </w:rPr>
              <w:t>5) maksymalny poziom wymaganego wkładu własnego;</w:t>
            </w:r>
          </w:p>
          <w:p w14:paraId="037E95D6" w14:textId="77777777" w:rsidR="00960E12" w:rsidRPr="003C699C" w:rsidRDefault="00960E12" w:rsidP="00E015C9">
            <w:pPr>
              <w:spacing w:line="240" w:lineRule="auto"/>
              <w:ind w:right="30"/>
              <w:jc w:val="both"/>
              <w:rPr>
                <w:rFonts w:cstheme="minorHAnsi"/>
              </w:rPr>
            </w:pPr>
            <w:r w:rsidRPr="003C699C">
              <w:rPr>
                <w:rFonts w:cstheme="minorHAnsi"/>
              </w:rPr>
              <w:t>6) katalog kosztów kwalifikowalnych;</w:t>
            </w:r>
          </w:p>
          <w:p w14:paraId="2A46E22C" w14:textId="77777777" w:rsidR="00960E12" w:rsidRPr="003C699C" w:rsidRDefault="00960E12" w:rsidP="00E015C9">
            <w:pPr>
              <w:spacing w:line="240" w:lineRule="auto"/>
              <w:ind w:right="30"/>
              <w:jc w:val="both"/>
              <w:rPr>
                <w:rFonts w:cstheme="minorHAnsi"/>
              </w:rPr>
            </w:pPr>
            <w:r w:rsidRPr="003C699C">
              <w:rPr>
                <w:rFonts w:cstheme="minorHAnsi"/>
              </w:rPr>
              <w:t>7) zasady finansowania kosztów utrzymania gotowości, personelu i zasobów;</w:t>
            </w:r>
          </w:p>
          <w:p w14:paraId="7C5F8AFF" w14:textId="77777777" w:rsidR="00960E12" w:rsidRPr="00724F39" w:rsidRDefault="00960E12" w:rsidP="00E015C9">
            <w:pPr>
              <w:spacing w:line="240" w:lineRule="auto"/>
              <w:ind w:right="30"/>
              <w:jc w:val="both"/>
              <w:rPr>
                <w:rFonts w:cstheme="minorHAnsi"/>
              </w:rPr>
            </w:pPr>
            <w:r w:rsidRPr="003C699C">
              <w:rPr>
                <w:rFonts w:cstheme="minorHAnsi"/>
              </w:rPr>
              <w:t>8) zasady rozliczania dotacji.”</w:t>
            </w:r>
          </w:p>
        </w:tc>
        <w:tc>
          <w:tcPr>
            <w:tcW w:w="2990" w:type="dxa"/>
          </w:tcPr>
          <w:p w14:paraId="786450BE" w14:textId="77777777" w:rsidR="008F6B4F" w:rsidRDefault="008F6B4F" w:rsidP="00241564">
            <w:pPr>
              <w:spacing w:line="240" w:lineRule="auto"/>
              <w:jc w:val="both"/>
              <w:rPr>
                <w:rFonts w:cstheme="minorHAnsi"/>
              </w:rPr>
            </w:pPr>
            <w:r>
              <w:rPr>
                <w:rFonts w:cstheme="minorHAnsi"/>
                <w:b/>
              </w:rPr>
              <w:t>Uwaga nieuwzględniona</w:t>
            </w:r>
          </w:p>
          <w:p w14:paraId="3B7A8FD2" w14:textId="77777777" w:rsidR="008F6B4F" w:rsidRDefault="008F6B4F" w:rsidP="00241564">
            <w:pPr>
              <w:spacing w:line="240" w:lineRule="auto"/>
              <w:jc w:val="both"/>
              <w:rPr>
                <w:rFonts w:cstheme="minorHAnsi"/>
              </w:rPr>
            </w:pPr>
            <w:r>
              <w:rPr>
                <w:rFonts w:cstheme="minorHAnsi"/>
              </w:rPr>
              <w:t xml:space="preserve">Program </w:t>
            </w:r>
            <w:proofErr w:type="spellStart"/>
            <w:r>
              <w:rPr>
                <w:rFonts w:cstheme="minorHAnsi"/>
              </w:rPr>
              <w:t>OLiOC</w:t>
            </w:r>
            <w:proofErr w:type="spellEnd"/>
            <w:r>
              <w:rPr>
                <w:rFonts w:cstheme="minorHAnsi"/>
              </w:rPr>
              <w:t xml:space="preserve"> nie jest programem grantowym, konkursem ani nie przewiduje „naboru” uczestników. </w:t>
            </w:r>
          </w:p>
          <w:p w14:paraId="67EC3C6F" w14:textId="77777777" w:rsidR="008F6B4F" w:rsidRDefault="008F6B4F" w:rsidP="00241564">
            <w:pPr>
              <w:spacing w:line="240" w:lineRule="auto"/>
              <w:jc w:val="both"/>
              <w:rPr>
                <w:rFonts w:cstheme="minorHAnsi"/>
              </w:rPr>
            </w:pPr>
            <w:r>
              <w:rPr>
                <w:rFonts w:cstheme="minorHAnsi"/>
              </w:rPr>
              <w:t xml:space="preserve">Program określa sposób realizacji ustawowych zadań ochrony ludności i obrony cywilnej. </w:t>
            </w:r>
          </w:p>
          <w:p w14:paraId="6CD763A9" w14:textId="77777777" w:rsidR="00960E12" w:rsidRPr="00724F39" w:rsidRDefault="00960E12" w:rsidP="00241564">
            <w:pPr>
              <w:spacing w:line="240" w:lineRule="auto"/>
              <w:jc w:val="both"/>
              <w:rPr>
                <w:rFonts w:cstheme="minorHAnsi"/>
              </w:rPr>
            </w:pPr>
          </w:p>
        </w:tc>
      </w:tr>
      <w:tr w:rsidR="00960E12" w:rsidRPr="00724F39" w14:paraId="6B744509" w14:textId="77777777" w:rsidTr="00D42E0A">
        <w:tc>
          <w:tcPr>
            <w:tcW w:w="577" w:type="dxa"/>
          </w:tcPr>
          <w:p w14:paraId="7B6B05CC" w14:textId="77777777" w:rsidR="00960E12" w:rsidRPr="00724F39" w:rsidRDefault="00960E12" w:rsidP="00D2538C">
            <w:pPr>
              <w:pStyle w:val="Akapitzlist"/>
              <w:numPr>
                <w:ilvl w:val="0"/>
                <w:numId w:val="7"/>
              </w:numPr>
              <w:spacing w:line="240" w:lineRule="auto"/>
              <w:ind w:left="318" w:hanging="284"/>
              <w:rPr>
                <w:rFonts w:cstheme="minorHAnsi"/>
              </w:rPr>
            </w:pPr>
          </w:p>
        </w:tc>
        <w:tc>
          <w:tcPr>
            <w:tcW w:w="1961" w:type="dxa"/>
          </w:tcPr>
          <w:p w14:paraId="53CA4EB5" w14:textId="77777777" w:rsidR="00960E12" w:rsidRDefault="00960E12" w:rsidP="00960E12">
            <w:r w:rsidRPr="00CD3F09">
              <w:t>ELEOS Prawosławnego Metropolitalnego Ośrodka Miłosierdzia</w:t>
            </w:r>
          </w:p>
        </w:tc>
        <w:tc>
          <w:tcPr>
            <w:tcW w:w="2613" w:type="dxa"/>
          </w:tcPr>
          <w:p w14:paraId="133A494D" w14:textId="472D6070" w:rsidR="00960E12" w:rsidRPr="00724F39" w:rsidRDefault="00960E12" w:rsidP="00960E12">
            <w:pPr>
              <w:spacing w:line="240" w:lineRule="auto"/>
              <w:rPr>
                <w:rFonts w:cstheme="minorHAnsi"/>
              </w:rPr>
            </w:pPr>
            <w:r w:rsidRPr="003C699C">
              <w:rPr>
                <w:rFonts w:cstheme="minorHAnsi"/>
              </w:rPr>
              <w:t xml:space="preserve">Ważną kwestią jest </w:t>
            </w:r>
            <w:r>
              <w:rPr>
                <w:rFonts w:cstheme="minorHAnsi"/>
              </w:rPr>
              <w:t>u</w:t>
            </w:r>
            <w:r w:rsidRPr="003C699C">
              <w:rPr>
                <w:rFonts w:cstheme="minorHAnsi"/>
              </w:rPr>
              <w:t>regulowanie wysokości wkładu własnego organizacji sektora społecznego przy realizacji zadań.</w:t>
            </w:r>
            <w:r>
              <w:rPr>
                <w:rFonts w:cstheme="minorHAnsi"/>
              </w:rPr>
              <w:br/>
            </w:r>
            <w:r w:rsidR="00756B2B">
              <w:rPr>
                <w:rFonts w:cstheme="minorHAnsi"/>
              </w:rPr>
              <w:t>S</w:t>
            </w:r>
            <w:r>
              <w:rPr>
                <w:rFonts w:cstheme="minorHAnsi"/>
              </w:rPr>
              <w:t>tr. 46</w:t>
            </w:r>
            <w:r w:rsidR="00756B2B">
              <w:rPr>
                <w:rFonts w:cstheme="minorHAnsi"/>
              </w:rPr>
              <w:t>.</w:t>
            </w:r>
          </w:p>
        </w:tc>
        <w:tc>
          <w:tcPr>
            <w:tcW w:w="4234" w:type="dxa"/>
          </w:tcPr>
          <w:p w14:paraId="3E1AD6C1" w14:textId="77777777" w:rsidR="00960E12" w:rsidRPr="003C699C" w:rsidRDefault="00960E12" w:rsidP="00241564">
            <w:pPr>
              <w:spacing w:line="240" w:lineRule="auto"/>
              <w:jc w:val="both"/>
              <w:rPr>
                <w:rFonts w:cstheme="minorHAnsi"/>
              </w:rPr>
            </w:pPr>
            <w:r w:rsidRPr="003C699C">
              <w:rPr>
                <w:rFonts w:cstheme="minorHAnsi"/>
              </w:rPr>
              <w:t>W programie stwierdza się o maksymalnym poziomie wkładu własnego dla jednostek samorządu terytorialnego (s. 46):</w:t>
            </w:r>
          </w:p>
          <w:p w14:paraId="26AD8467" w14:textId="77777777" w:rsidR="00960E12" w:rsidRPr="003C699C" w:rsidRDefault="00960E12" w:rsidP="00241564">
            <w:pPr>
              <w:spacing w:line="240" w:lineRule="auto"/>
              <w:jc w:val="both"/>
              <w:rPr>
                <w:rFonts w:cstheme="minorHAnsi"/>
              </w:rPr>
            </w:pPr>
            <w:r w:rsidRPr="003C699C">
              <w:rPr>
                <w:rFonts w:cstheme="minorHAnsi"/>
              </w:rPr>
              <w:t>„Maksymalny poziom wkładu własnego, który może być wymagany przez wojewodę od jednostki samorządu terytorialnego wynosi 20% wartości inwestycji.”</w:t>
            </w:r>
          </w:p>
          <w:p w14:paraId="69BD3889" w14:textId="5BDCCE4B" w:rsidR="00960E12" w:rsidRPr="003C699C" w:rsidRDefault="00960E12" w:rsidP="00241564">
            <w:pPr>
              <w:spacing w:line="240" w:lineRule="auto"/>
              <w:jc w:val="both"/>
              <w:rPr>
                <w:rFonts w:cstheme="minorHAnsi"/>
              </w:rPr>
            </w:pPr>
            <w:r w:rsidRPr="003C699C">
              <w:rPr>
                <w:rFonts w:cstheme="minorHAnsi"/>
              </w:rPr>
              <w:t>Program nie omawia limitu dla NGO i</w:t>
            </w:r>
            <w:r w:rsidR="00A77669">
              <w:rPr>
                <w:rFonts w:cstheme="minorHAnsi"/>
              </w:rPr>
              <w:t> </w:t>
            </w:r>
            <w:r w:rsidRPr="003C699C">
              <w:rPr>
                <w:rFonts w:cstheme="minorHAnsi"/>
              </w:rPr>
              <w:t>innych podmiotów społecznych. Czy</w:t>
            </w:r>
            <w:r w:rsidR="00A77669">
              <w:rPr>
                <w:rFonts w:cstheme="minorHAnsi"/>
              </w:rPr>
              <w:t> </w:t>
            </w:r>
            <w:r w:rsidRPr="003C699C">
              <w:rPr>
                <w:rFonts w:cstheme="minorHAnsi"/>
              </w:rPr>
              <w:t>wkład nie występuje? Czy jest uznaniowy i</w:t>
            </w:r>
            <w:r w:rsidR="00A77669">
              <w:rPr>
                <w:rFonts w:cstheme="minorHAnsi"/>
              </w:rPr>
              <w:t> </w:t>
            </w:r>
            <w:r w:rsidRPr="003C699C">
              <w:rPr>
                <w:rFonts w:cstheme="minorHAnsi"/>
              </w:rPr>
              <w:t>jego wysokość w każdym województwie może być inna?</w:t>
            </w:r>
          </w:p>
          <w:p w14:paraId="1B2EC6CC" w14:textId="5CCE0D4C" w:rsidR="00960E12" w:rsidRPr="003C699C" w:rsidRDefault="00960E12" w:rsidP="00241564">
            <w:pPr>
              <w:spacing w:line="240" w:lineRule="auto"/>
              <w:jc w:val="both"/>
              <w:rPr>
                <w:rFonts w:cstheme="minorHAnsi"/>
              </w:rPr>
            </w:pPr>
            <w:r w:rsidRPr="003C699C">
              <w:rPr>
                <w:rFonts w:cstheme="minorHAnsi"/>
              </w:rPr>
              <w:t>Brak określenia maksymalnego wkładu własnego może ograniczyć udział mniejszych i średnich organizacji, które często posiadają znac</w:t>
            </w:r>
            <w:r w:rsidR="00046079">
              <w:rPr>
                <w:rFonts w:cstheme="minorHAnsi"/>
              </w:rPr>
              <w:t>zące zasoby osobowe, lokalowe i </w:t>
            </w:r>
            <w:proofErr w:type="spellStart"/>
            <w:r w:rsidRPr="003C699C">
              <w:rPr>
                <w:rFonts w:cstheme="minorHAnsi"/>
              </w:rPr>
              <w:t>wolontariackie</w:t>
            </w:r>
            <w:proofErr w:type="spellEnd"/>
            <w:r w:rsidRPr="003C699C">
              <w:rPr>
                <w:rFonts w:cstheme="minorHAnsi"/>
              </w:rPr>
              <w:t>, ale nie dysponują odpowiednimi zasobami finansowymi.</w:t>
            </w:r>
          </w:p>
          <w:p w14:paraId="6C8D5094" w14:textId="40E2FF4B" w:rsidR="00960E12" w:rsidRPr="00724F39" w:rsidRDefault="00960E12" w:rsidP="00241564">
            <w:pPr>
              <w:spacing w:line="240" w:lineRule="auto"/>
              <w:jc w:val="both"/>
              <w:rPr>
                <w:rFonts w:cstheme="minorHAnsi"/>
              </w:rPr>
            </w:pPr>
            <w:r w:rsidRPr="003C699C">
              <w:rPr>
                <w:rFonts w:cstheme="minorHAnsi"/>
              </w:rPr>
              <w:t>Paradoksalnie organizacje posiadające magazyn, wolontariuszy, środki transportu i</w:t>
            </w:r>
            <w:r w:rsidR="00A77669">
              <w:rPr>
                <w:rFonts w:cstheme="minorHAnsi"/>
              </w:rPr>
              <w:t> </w:t>
            </w:r>
            <w:r w:rsidRPr="003C699C">
              <w:rPr>
                <w:rFonts w:cstheme="minorHAnsi"/>
              </w:rPr>
              <w:t>doświadczenie humanitarne mogą zostać wykluczone z programu z powodu braku środków pieniężnych na wkład własny.</w:t>
            </w:r>
          </w:p>
        </w:tc>
        <w:tc>
          <w:tcPr>
            <w:tcW w:w="3656" w:type="dxa"/>
          </w:tcPr>
          <w:p w14:paraId="0459411E" w14:textId="77777777" w:rsidR="00960E12" w:rsidRPr="003C699C" w:rsidRDefault="00960E12" w:rsidP="00E015C9">
            <w:pPr>
              <w:spacing w:line="240" w:lineRule="auto"/>
              <w:ind w:right="30"/>
              <w:jc w:val="both"/>
              <w:rPr>
                <w:rFonts w:cstheme="minorHAnsi"/>
              </w:rPr>
            </w:pPr>
            <w:r w:rsidRPr="003C699C">
              <w:rPr>
                <w:rFonts w:cstheme="minorHAnsi"/>
              </w:rPr>
              <w:t>Proponowane rozwiązanie zakłada dodanie zapisu:</w:t>
            </w:r>
          </w:p>
          <w:p w14:paraId="6F23DF68" w14:textId="51FBFFCA" w:rsidR="00960E12" w:rsidRPr="003C699C" w:rsidRDefault="00960E12" w:rsidP="00E015C9">
            <w:pPr>
              <w:spacing w:line="240" w:lineRule="auto"/>
              <w:ind w:right="30"/>
              <w:jc w:val="both"/>
              <w:rPr>
                <w:rFonts w:cstheme="minorHAnsi"/>
              </w:rPr>
            </w:pPr>
            <w:r w:rsidRPr="003C699C">
              <w:rPr>
                <w:rFonts w:cstheme="minorHAnsi"/>
              </w:rPr>
              <w:t>„Maksymalny poziom wkładu własnego wymaganego od organizacji pozarządowych i podmiotów, o</w:t>
            </w:r>
            <w:r w:rsidR="00046079">
              <w:rPr>
                <w:rFonts w:cstheme="minorHAnsi"/>
              </w:rPr>
              <w:t> </w:t>
            </w:r>
            <w:r w:rsidRPr="003C699C">
              <w:rPr>
                <w:rFonts w:cstheme="minorHAnsi"/>
              </w:rPr>
              <w:t>których mowa w art. 3 ust. 3 ustawy o działalności pożytku publicznego i</w:t>
            </w:r>
            <w:r w:rsidR="00693D46">
              <w:rPr>
                <w:rFonts w:cstheme="minorHAnsi"/>
              </w:rPr>
              <w:t> </w:t>
            </w:r>
            <w:r w:rsidRPr="003C699C">
              <w:rPr>
                <w:rFonts w:cstheme="minorHAnsi"/>
              </w:rPr>
              <w:t>o</w:t>
            </w:r>
            <w:r w:rsidR="00693D46">
              <w:rPr>
                <w:rFonts w:cstheme="minorHAnsi"/>
              </w:rPr>
              <w:t> </w:t>
            </w:r>
            <w:r w:rsidRPr="003C699C">
              <w:rPr>
                <w:rFonts w:cstheme="minorHAnsi"/>
              </w:rPr>
              <w:t>wolontariacie, nie może przekraczać 20% wartości zadania. W</w:t>
            </w:r>
            <w:r w:rsidR="00A77669">
              <w:rPr>
                <w:rFonts w:cstheme="minorHAnsi"/>
              </w:rPr>
              <w:t> </w:t>
            </w:r>
            <w:r w:rsidRPr="003C699C">
              <w:rPr>
                <w:rFonts w:cstheme="minorHAnsi"/>
              </w:rPr>
              <w:t>przy</w:t>
            </w:r>
            <w:r w:rsidR="00693D46">
              <w:rPr>
                <w:rFonts w:cstheme="minorHAnsi"/>
              </w:rPr>
              <w:t>padku zadań związanych z </w:t>
            </w:r>
            <w:r w:rsidRPr="003C699C">
              <w:rPr>
                <w:rFonts w:cstheme="minorHAnsi"/>
              </w:rPr>
              <w:t>utrzymywaniem gotowości do reagowania, pomocą humanitarną, zabezpieczeniem podstawowych potrzeb ludności oraz działaniami podejmowanymi na polecenie organu ochrony ludności możliwe jest finansowanie do 100% kosztów zadania.”</w:t>
            </w:r>
          </w:p>
          <w:p w14:paraId="4E3E8BDF" w14:textId="77777777" w:rsidR="00960E12" w:rsidRPr="00724F39" w:rsidRDefault="00960E12" w:rsidP="00E015C9">
            <w:pPr>
              <w:spacing w:line="240" w:lineRule="auto"/>
              <w:ind w:right="30"/>
              <w:jc w:val="both"/>
              <w:rPr>
                <w:rFonts w:cstheme="minorHAnsi"/>
              </w:rPr>
            </w:pPr>
            <w:r w:rsidRPr="003C699C">
              <w:rPr>
                <w:rFonts w:cstheme="minorHAnsi"/>
              </w:rPr>
              <w:t>Warto również dopuścić możliwość uwzględniania wkładu osobowego, rzeczowego oraz pracy wolontariuszy jako wkładu własnego.</w:t>
            </w:r>
          </w:p>
        </w:tc>
        <w:tc>
          <w:tcPr>
            <w:tcW w:w="2990" w:type="dxa"/>
          </w:tcPr>
          <w:p w14:paraId="5088C3DA" w14:textId="77777777" w:rsidR="00960E12" w:rsidRDefault="00F24F4C" w:rsidP="00241564">
            <w:pPr>
              <w:spacing w:line="240" w:lineRule="auto"/>
              <w:jc w:val="both"/>
              <w:rPr>
                <w:rFonts w:cstheme="minorHAnsi"/>
                <w:b/>
              </w:rPr>
            </w:pPr>
            <w:r>
              <w:rPr>
                <w:rFonts w:cstheme="minorHAnsi"/>
                <w:b/>
              </w:rPr>
              <w:t>Uwaga wyjaśniona</w:t>
            </w:r>
          </w:p>
          <w:p w14:paraId="29CE53DE" w14:textId="77777777" w:rsidR="00F24F4C" w:rsidRPr="00F24F4C" w:rsidRDefault="00F24F4C" w:rsidP="00241564">
            <w:pPr>
              <w:spacing w:line="240" w:lineRule="auto"/>
              <w:jc w:val="both"/>
              <w:rPr>
                <w:rFonts w:cstheme="minorHAnsi"/>
              </w:rPr>
            </w:pPr>
            <w:r>
              <w:rPr>
                <w:rFonts w:cstheme="minorHAnsi"/>
              </w:rPr>
              <w:t xml:space="preserve">Wskazany maksymalny poziom wymaganego wkładu własnego odnosi się jedynie do relacji wojewoda&gt;jednostka samorządu terytorialnego. </w:t>
            </w:r>
          </w:p>
        </w:tc>
      </w:tr>
      <w:tr w:rsidR="00960E12" w:rsidRPr="00724F39" w14:paraId="5178F990" w14:textId="77777777" w:rsidTr="00D42E0A">
        <w:tc>
          <w:tcPr>
            <w:tcW w:w="577" w:type="dxa"/>
          </w:tcPr>
          <w:p w14:paraId="66895EDB" w14:textId="77777777" w:rsidR="00960E12" w:rsidRPr="00724F39" w:rsidRDefault="00960E12" w:rsidP="00D2538C">
            <w:pPr>
              <w:pStyle w:val="Akapitzlist"/>
              <w:numPr>
                <w:ilvl w:val="0"/>
                <w:numId w:val="7"/>
              </w:numPr>
              <w:spacing w:line="240" w:lineRule="auto"/>
              <w:ind w:left="318" w:hanging="284"/>
              <w:rPr>
                <w:rFonts w:cstheme="minorHAnsi"/>
              </w:rPr>
            </w:pPr>
          </w:p>
        </w:tc>
        <w:tc>
          <w:tcPr>
            <w:tcW w:w="1961" w:type="dxa"/>
          </w:tcPr>
          <w:p w14:paraId="3F08E9AD" w14:textId="77777777" w:rsidR="00960E12" w:rsidRDefault="00960E12" w:rsidP="00960E12">
            <w:r w:rsidRPr="00CD3F09">
              <w:t>ELEOS Prawosławnego Metropolitalnego Ośrodka Miłosierdzia</w:t>
            </w:r>
          </w:p>
        </w:tc>
        <w:tc>
          <w:tcPr>
            <w:tcW w:w="2613" w:type="dxa"/>
          </w:tcPr>
          <w:p w14:paraId="53F95DD3" w14:textId="4F4A7494" w:rsidR="00960E12" w:rsidRPr="00724F39" w:rsidRDefault="00960E12" w:rsidP="00960E12">
            <w:pPr>
              <w:spacing w:line="240" w:lineRule="auto"/>
              <w:rPr>
                <w:rFonts w:cstheme="minorHAnsi"/>
              </w:rPr>
            </w:pPr>
            <w:r w:rsidRPr="003C699C">
              <w:rPr>
                <w:rFonts w:cstheme="minorHAnsi"/>
              </w:rPr>
              <w:t>Program mocno rozróżnia organizacje będące podmiotami ochrony ludności i organizacje jedynie wspierające system, preferując pierwsze.</w:t>
            </w:r>
            <w:r>
              <w:rPr>
                <w:rFonts w:cstheme="minorHAnsi"/>
              </w:rPr>
              <w:br/>
            </w:r>
            <w:r w:rsidR="00756B2B">
              <w:rPr>
                <w:rFonts w:cstheme="minorHAnsi"/>
              </w:rPr>
              <w:t>S</w:t>
            </w:r>
            <w:r>
              <w:rPr>
                <w:rFonts w:cstheme="minorHAnsi"/>
              </w:rPr>
              <w:t>tr. 25</w:t>
            </w:r>
            <w:r w:rsidR="00756B2B">
              <w:rPr>
                <w:rFonts w:cstheme="minorHAnsi"/>
              </w:rPr>
              <w:t>.</w:t>
            </w:r>
          </w:p>
        </w:tc>
        <w:tc>
          <w:tcPr>
            <w:tcW w:w="4234" w:type="dxa"/>
          </w:tcPr>
          <w:p w14:paraId="20914889" w14:textId="76672E4D" w:rsidR="00960E12" w:rsidRPr="00500C67" w:rsidRDefault="00960E12" w:rsidP="00241564">
            <w:pPr>
              <w:spacing w:line="240" w:lineRule="auto"/>
              <w:jc w:val="both"/>
              <w:rPr>
                <w:rFonts w:cstheme="minorHAnsi"/>
              </w:rPr>
            </w:pPr>
            <w:r w:rsidRPr="00500C67">
              <w:rPr>
                <w:rFonts w:cstheme="minorHAnsi"/>
              </w:rPr>
              <w:t>„Organizacje pozarządowe działające w</w:t>
            </w:r>
            <w:r w:rsidR="00A77669">
              <w:rPr>
                <w:rFonts w:cstheme="minorHAnsi"/>
              </w:rPr>
              <w:t> </w:t>
            </w:r>
            <w:r w:rsidRPr="00500C67">
              <w:rPr>
                <w:rFonts w:cstheme="minorHAnsi"/>
              </w:rPr>
              <w:t>systemie ochrony ludności i obrony cywilnej powinny być co do zasady uznanymi podmiotami ochrony ludności.”</w:t>
            </w:r>
          </w:p>
          <w:p w14:paraId="0098844B" w14:textId="5A912D95" w:rsidR="00960E12" w:rsidRPr="00500C67" w:rsidRDefault="00960E12" w:rsidP="00241564">
            <w:pPr>
              <w:spacing w:line="240" w:lineRule="auto"/>
              <w:jc w:val="both"/>
              <w:rPr>
                <w:rFonts w:cstheme="minorHAnsi"/>
              </w:rPr>
            </w:pPr>
            <w:r w:rsidRPr="00500C67">
              <w:rPr>
                <w:rFonts w:cstheme="minorHAnsi"/>
              </w:rPr>
              <w:t>Czyli mają pełen (nieograniczony) udział w</w:t>
            </w:r>
            <w:r w:rsidR="00693D46">
              <w:rPr>
                <w:rFonts w:cstheme="minorHAnsi"/>
              </w:rPr>
              <w:t> </w:t>
            </w:r>
            <w:r w:rsidRPr="00500C67">
              <w:rPr>
                <w:rFonts w:cstheme="minorHAnsi"/>
              </w:rPr>
              <w:t>realizacji Programu. Kolejne słowa brzmią już niepokojąco:</w:t>
            </w:r>
          </w:p>
          <w:p w14:paraId="7617E086" w14:textId="6F682652" w:rsidR="00960E12" w:rsidRPr="00500C67" w:rsidRDefault="00960E12" w:rsidP="00241564">
            <w:pPr>
              <w:spacing w:line="240" w:lineRule="auto"/>
              <w:jc w:val="both"/>
              <w:rPr>
                <w:rFonts w:cstheme="minorHAnsi"/>
              </w:rPr>
            </w:pPr>
            <w:r w:rsidRPr="00500C67">
              <w:rPr>
                <w:rFonts w:cstheme="minorHAnsi"/>
              </w:rPr>
              <w:t>„Dla dopełnienia systemu inne organizacje pozarządowe mogą realizować zadania ochrony ludności i obrony cywilnej i</w:t>
            </w:r>
            <w:r w:rsidR="00A77669">
              <w:rPr>
                <w:rFonts w:cstheme="minorHAnsi"/>
              </w:rPr>
              <w:t> </w:t>
            </w:r>
            <w:r w:rsidRPr="00500C67">
              <w:rPr>
                <w:rFonts w:cstheme="minorHAnsi"/>
              </w:rPr>
              <w:t>otrzymywać finansowanie za pośrednictwem Narodowego Instytutu Wolności…”</w:t>
            </w:r>
          </w:p>
          <w:p w14:paraId="0D0D6620" w14:textId="0C52AFFA" w:rsidR="00960E12" w:rsidRPr="00500C67" w:rsidRDefault="00960E12" w:rsidP="00241564">
            <w:pPr>
              <w:spacing w:line="240" w:lineRule="auto"/>
              <w:jc w:val="both"/>
              <w:rPr>
                <w:rFonts w:cstheme="minorHAnsi"/>
              </w:rPr>
            </w:pPr>
            <w:r w:rsidRPr="00500C67">
              <w:rPr>
                <w:rFonts w:cstheme="minorHAnsi"/>
              </w:rPr>
              <w:t>Zrozumiałym jest, że będą to podmioty, które z jakiś względów nie wyraziły chęci lub NIE MAJĄ MOŻLIWOŚCI zostać podmiotem ochrony ludności (choć ich wartość i</w:t>
            </w:r>
            <w:r w:rsidR="00693D46">
              <w:rPr>
                <w:rFonts w:cstheme="minorHAnsi"/>
              </w:rPr>
              <w:t> </w:t>
            </w:r>
            <w:r w:rsidRPr="00500C67">
              <w:rPr>
                <w:rFonts w:cstheme="minorHAnsi"/>
              </w:rPr>
              <w:t>skuteczność może być równie wielka jak tych pierwszych).</w:t>
            </w:r>
          </w:p>
          <w:p w14:paraId="561398CA" w14:textId="77777777" w:rsidR="00960E12" w:rsidRDefault="00960E12" w:rsidP="00241564">
            <w:pPr>
              <w:spacing w:line="240" w:lineRule="auto"/>
              <w:jc w:val="both"/>
              <w:rPr>
                <w:rFonts w:cstheme="minorHAnsi"/>
              </w:rPr>
            </w:pPr>
            <w:r w:rsidRPr="00500C67">
              <w:rPr>
                <w:rFonts w:cstheme="minorHAnsi"/>
              </w:rPr>
              <w:t>Program powinien wyraźniej rozróżnić, ale nie oceniać, dwa poziomy uczestnictwa:</w:t>
            </w:r>
          </w:p>
          <w:p w14:paraId="48D95BF1" w14:textId="77777777" w:rsidR="00960E12" w:rsidRPr="00500C67" w:rsidRDefault="00960E12" w:rsidP="00241564">
            <w:pPr>
              <w:spacing w:line="240" w:lineRule="auto"/>
              <w:jc w:val="both"/>
              <w:rPr>
                <w:rFonts w:cstheme="minorHAnsi"/>
              </w:rPr>
            </w:pPr>
            <w:r w:rsidRPr="00500C67">
              <w:rPr>
                <w:rFonts w:cstheme="minorHAnsi"/>
              </w:rPr>
              <w:t>1.</w:t>
            </w:r>
            <w:r>
              <w:rPr>
                <w:rFonts w:cstheme="minorHAnsi"/>
              </w:rPr>
              <w:t xml:space="preserve"> </w:t>
            </w:r>
            <w:r w:rsidRPr="00500C67">
              <w:rPr>
                <w:rFonts w:cstheme="minorHAnsi"/>
              </w:rPr>
              <w:t>podmioty ochrony ludności mające trwałe zobowiązania operacyjne;</w:t>
            </w:r>
          </w:p>
          <w:p w14:paraId="55A90F3B" w14:textId="77777777" w:rsidR="00960E12" w:rsidRDefault="00960E12" w:rsidP="00241564">
            <w:pPr>
              <w:spacing w:line="240" w:lineRule="auto"/>
              <w:jc w:val="both"/>
              <w:rPr>
                <w:rFonts w:cstheme="minorHAnsi"/>
              </w:rPr>
            </w:pPr>
            <w:r w:rsidRPr="00500C67">
              <w:rPr>
                <w:rFonts w:cstheme="minorHAnsi"/>
              </w:rPr>
              <w:t>2.</w:t>
            </w:r>
            <w:r>
              <w:rPr>
                <w:rFonts w:cstheme="minorHAnsi"/>
              </w:rPr>
              <w:t xml:space="preserve"> </w:t>
            </w:r>
            <w:r w:rsidRPr="00500C67">
              <w:rPr>
                <w:rFonts w:cstheme="minorHAnsi"/>
              </w:rPr>
              <w:t>organizacje współpracujące lub wspierające system, ale nieposiadające statusu podmiotu ochrony ludności.</w:t>
            </w:r>
          </w:p>
          <w:p w14:paraId="51BA2CBD" w14:textId="77777777" w:rsidR="00960E12" w:rsidRPr="00724F39" w:rsidRDefault="00960E12" w:rsidP="00241564">
            <w:pPr>
              <w:spacing w:line="240" w:lineRule="auto"/>
              <w:jc w:val="both"/>
              <w:rPr>
                <w:rFonts w:cstheme="minorHAnsi"/>
              </w:rPr>
            </w:pPr>
            <w:r w:rsidRPr="00500C67">
              <w:rPr>
                <w:rFonts w:cstheme="minorHAnsi"/>
              </w:rPr>
              <w:t>Nie każda organizacja prowadząca np. jadłodajnię, placówkę opiekuńczą, magazyn żywności, punkt pomocy uchodźcom, działalność edukacyjną czy wolontariat powinna być zmuszona do przyjęcia pełnego zakresu zobowiązań właściwych podmiotowi ochrony ludności, bo np. bazuje na wolontariuszach a nie pracownikach stałych chętnych zadeklarować swoje uczestnictwo w obronie cywilnej.</w:t>
            </w:r>
          </w:p>
        </w:tc>
        <w:tc>
          <w:tcPr>
            <w:tcW w:w="3656" w:type="dxa"/>
          </w:tcPr>
          <w:p w14:paraId="6E53347C" w14:textId="77777777" w:rsidR="00960E12" w:rsidRPr="00500C67" w:rsidRDefault="00960E12" w:rsidP="00E015C9">
            <w:pPr>
              <w:spacing w:line="240" w:lineRule="auto"/>
              <w:ind w:right="30"/>
              <w:jc w:val="both"/>
              <w:rPr>
                <w:rFonts w:cstheme="minorHAnsi"/>
              </w:rPr>
            </w:pPr>
            <w:r w:rsidRPr="00500C67">
              <w:rPr>
                <w:rFonts w:cstheme="minorHAnsi"/>
              </w:rPr>
              <w:t>Proponuje się więc uzupełniający zapis:</w:t>
            </w:r>
          </w:p>
          <w:p w14:paraId="0911737C" w14:textId="799582A3" w:rsidR="00960E12" w:rsidRPr="00500C67" w:rsidRDefault="00960E12" w:rsidP="00E015C9">
            <w:pPr>
              <w:spacing w:line="240" w:lineRule="auto"/>
              <w:ind w:right="30"/>
              <w:jc w:val="both"/>
              <w:rPr>
                <w:rFonts w:cstheme="minorHAnsi"/>
              </w:rPr>
            </w:pPr>
            <w:r w:rsidRPr="00500C67">
              <w:rPr>
                <w:rFonts w:cstheme="minorHAnsi"/>
              </w:rPr>
              <w:t>„Udział organizacji pozarządowej lub innego podmiotu prowadzącego działalność pożytku publicznego w realizacji zadań finansowanych z</w:t>
            </w:r>
            <w:r w:rsidR="00693D46">
              <w:rPr>
                <w:rFonts w:cstheme="minorHAnsi"/>
              </w:rPr>
              <w:t> </w:t>
            </w:r>
            <w:r w:rsidRPr="00500C67">
              <w:rPr>
                <w:rFonts w:cstheme="minorHAnsi"/>
              </w:rPr>
              <w:t>Programu nie wymaga każdorazowo uzyskania statusu podmiotu ochrony ludności. Zakres obowiązków organizacji powinien być proporcjonalny do charakteru powierzonych zadań, wykorzystywanych zasobów oraz deklarowanego poziomu gotowości.”</w:t>
            </w:r>
          </w:p>
          <w:p w14:paraId="7D880807" w14:textId="09931CCA" w:rsidR="00960E12" w:rsidRPr="00724F39" w:rsidRDefault="00960E12" w:rsidP="00E015C9">
            <w:pPr>
              <w:spacing w:line="240" w:lineRule="auto"/>
              <w:ind w:right="30"/>
              <w:jc w:val="both"/>
              <w:rPr>
                <w:rFonts w:cstheme="minorHAnsi"/>
              </w:rPr>
            </w:pPr>
            <w:r w:rsidRPr="00500C67">
              <w:rPr>
                <w:rFonts w:cstheme="minorHAnsi"/>
              </w:rPr>
              <w:t>Takie rozwiązanie zwiększyłoby dostępność Programu dla organizacji lokalnych i</w:t>
            </w:r>
            <w:r w:rsidR="00A77669">
              <w:rPr>
                <w:rFonts w:cstheme="minorHAnsi"/>
              </w:rPr>
              <w:t> </w:t>
            </w:r>
            <w:r w:rsidRPr="00500C67">
              <w:rPr>
                <w:rFonts w:cstheme="minorHAnsi"/>
              </w:rPr>
              <w:t>specjalistycznych (np. organizacji wspierających osoby niesłyszące).</w:t>
            </w:r>
          </w:p>
        </w:tc>
        <w:tc>
          <w:tcPr>
            <w:tcW w:w="2990" w:type="dxa"/>
          </w:tcPr>
          <w:p w14:paraId="66A8E648" w14:textId="77777777" w:rsidR="00960E12" w:rsidRDefault="00F24F4C" w:rsidP="00241564">
            <w:pPr>
              <w:spacing w:line="240" w:lineRule="auto"/>
              <w:jc w:val="both"/>
              <w:rPr>
                <w:rFonts w:cstheme="minorHAnsi"/>
                <w:b/>
              </w:rPr>
            </w:pPr>
            <w:r>
              <w:rPr>
                <w:rFonts w:cstheme="minorHAnsi"/>
                <w:b/>
              </w:rPr>
              <w:t>Uwaga wyjaśniona</w:t>
            </w:r>
          </w:p>
          <w:p w14:paraId="78974E2A" w14:textId="388094B6" w:rsidR="00D872F5" w:rsidRDefault="00F24F4C" w:rsidP="00241564">
            <w:pPr>
              <w:spacing w:line="240" w:lineRule="auto"/>
              <w:jc w:val="both"/>
              <w:rPr>
                <w:rFonts w:cstheme="minorHAnsi"/>
              </w:rPr>
            </w:pPr>
            <w:r>
              <w:rPr>
                <w:rFonts w:cstheme="minorHAnsi"/>
              </w:rPr>
              <w:t>W uwadze słusznie podniesiono korzyści płynące z</w:t>
            </w:r>
            <w:r w:rsidR="00A77669">
              <w:rPr>
                <w:rFonts w:cstheme="minorHAnsi"/>
              </w:rPr>
              <w:t> </w:t>
            </w:r>
            <w:r>
              <w:rPr>
                <w:rFonts w:cstheme="minorHAnsi"/>
              </w:rPr>
              <w:t>szerokiego udziału różnych organizacji pozarządowych w</w:t>
            </w:r>
            <w:r w:rsidR="00A77669">
              <w:rPr>
                <w:rFonts w:cstheme="minorHAnsi"/>
              </w:rPr>
              <w:t> </w:t>
            </w:r>
            <w:r>
              <w:rPr>
                <w:rFonts w:cstheme="minorHAnsi"/>
              </w:rPr>
              <w:t>systemie ochrony ludności. Realizując te postulaty w</w:t>
            </w:r>
            <w:r w:rsidR="00693D46">
              <w:rPr>
                <w:rFonts w:cstheme="minorHAnsi"/>
              </w:rPr>
              <w:t> </w:t>
            </w:r>
            <w:r>
              <w:rPr>
                <w:rFonts w:cstheme="minorHAnsi"/>
              </w:rPr>
              <w:t>nowelizacji ustawy o</w:t>
            </w:r>
            <w:r w:rsidR="00693D46">
              <w:rPr>
                <w:rFonts w:cstheme="minorHAnsi"/>
              </w:rPr>
              <w:t> </w:t>
            </w:r>
            <w:r>
              <w:rPr>
                <w:rFonts w:cstheme="minorHAnsi"/>
              </w:rPr>
              <w:t>ochronie ludności i obronie cywilnej z</w:t>
            </w:r>
            <w:r w:rsidR="00A77669">
              <w:rPr>
                <w:rFonts w:cstheme="minorHAnsi"/>
              </w:rPr>
              <w:t> </w:t>
            </w:r>
            <w:r w:rsidR="00D872F5">
              <w:rPr>
                <w:rFonts w:cstheme="minorHAnsi"/>
              </w:rPr>
              <w:t>17</w:t>
            </w:r>
            <w:r w:rsidR="00A77669">
              <w:rPr>
                <w:rFonts w:cstheme="minorHAnsi"/>
              </w:rPr>
              <w:t> </w:t>
            </w:r>
            <w:r w:rsidR="00D872F5">
              <w:rPr>
                <w:rFonts w:cstheme="minorHAnsi"/>
              </w:rPr>
              <w:t xml:space="preserve">kwietnia 2026 r. rozszerzono możliwość finansowania organizacji niebędących podmiotami </w:t>
            </w:r>
            <w:r w:rsidR="005F7E62">
              <w:rPr>
                <w:rFonts w:cstheme="minorHAnsi"/>
              </w:rPr>
              <w:t>ochrony</w:t>
            </w:r>
            <w:r w:rsidR="00D872F5">
              <w:rPr>
                <w:rFonts w:cstheme="minorHAnsi"/>
              </w:rPr>
              <w:t xml:space="preserve"> ludności za pośrednictwem NIW CRSO.</w:t>
            </w:r>
          </w:p>
          <w:p w14:paraId="5F9EA4AE" w14:textId="23D07D17" w:rsidR="00D872F5" w:rsidRDefault="00D872F5" w:rsidP="00241564">
            <w:pPr>
              <w:spacing w:line="240" w:lineRule="auto"/>
              <w:jc w:val="both"/>
              <w:rPr>
                <w:rFonts w:cstheme="minorHAnsi"/>
              </w:rPr>
            </w:pPr>
            <w:r>
              <w:rPr>
                <w:rFonts w:cstheme="minorHAnsi"/>
              </w:rPr>
              <w:t>Jednakże dalsze otwieranie systemu finansowania byłoby niezgodne z ustawą i</w:t>
            </w:r>
            <w:r w:rsidR="00693D46">
              <w:rPr>
                <w:rFonts w:cstheme="minorHAnsi"/>
              </w:rPr>
              <w:t> </w:t>
            </w:r>
            <w:r>
              <w:rPr>
                <w:rFonts w:cstheme="minorHAnsi"/>
              </w:rPr>
              <w:t xml:space="preserve">nieuzasadnione. Doprowadziłoby bowiem do rozdrobnienia procesu inwestycyjnego środków Programu.  Program </w:t>
            </w:r>
            <w:proofErr w:type="spellStart"/>
            <w:r>
              <w:rPr>
                <w:rFonts w:cstheme="minorHAnsi"/>
              </w:rPr>
              <w:t>OLiOC</w:t>
            </w:r>
            <w:proofErr w:type="spellEnd"/>
            <w:r>
              <w:rPr>
                <w:rFonts w:cstheme="minorHAnsi"/>
              </w:rPr>
              <w:t xml:space="preserve"> nie jest </w:t>
            </w:r>
            <w:r w:rsidR="005F7E62">
              <w:rPr>
                <w:rFonts w:cstheme="minorHAnsi"/>
              </w:rPr>
              <w:t>powszechnym</w:t>
            </w:r>
            <w:r>
              <w:rPr>
                <w:rFonts w:cstheme="minorHAnsi"/>
              </w:rPr>
              <w:t xml:space="preserve"> programem grantowym, konkursem ani nie przewiduje „naboru” uczestników, lecz służy finansowaniu konkretnych ustawowych zadań. </w:t>
            </w:r>
          </w:p>
          <w:p w14:paraId="64209820" w14:textId="77777777" w:rsidR="00F24F4C" w:rsidRPr="00F24F4C" w:rsidRDefault="00F24F4C" w:rsidP="00241564">
            <w:pPr>
              <w:spacing w:line="240" w:lineRule="auto"/>
              <w:jc w:val="both"/>
              <w:rPr>
                <w:rFonts w:cstheme="minorHAnsi"/>
              </w:rPr>
            </w:pPr>
          </w:p>
        </w:tc>
      </w:tr>
      <w:tr w:rsidR="00960E12" w:rsidRPr="00724F39" w14:paraId="0C5837B1" w14:textId="77777777" w:rsidTr="00D42E0A">
        <w:tc>
          <w:tcPr>
            <w:tcW w:w="577" w:type="dxa"/>
          </w:tcPr>
          <w:p w14:paraId="290ADF68" w14:textId="77777777" w:rsidR="00960E12" w:rsidRPr="00724F39" w:rsidRDefault="00960E12" w:rsidP="00D2538C">
            <w:pPr>
              <w:pStyle w:val="Akapitzlist"/>
              <w:numPr>
                <w:ilvl w:val="0"/>
                <w:numId w:val="7"/>
              </w:numPr>
              <w:spacing w:line="240" w:lineRule="auto"/>
              <w:ind w:left="318" w:hanging="284"/>
              <w:rPr>
                <w:rFonts w:cstheme="minorHAnsi"/>
              </w:rPr>
            </w:pPr>
          </w:p>
        </w:tc>
        <w:tc>
          <w:tcPr>
            <w:tcW w:w="1961" w:type="dxa"/>
          </w:tcPr>
          <w:p w14:paraId="2129674F" w14:textId="77777777" w:rsidR="00960E12" w:rsidRDefault="00960E12" w:rsidP="00960E12">
            <w:r w:rsidRPr="00CD3F09">
              <w:t>ELEOS Prawosławnego Metropolitalnego Ośrodka Miłosierdzia</w:t>
            </w:r>
          </w:p>
        </w:tc>
        <w:tc>
          <w:tcPr>
            <w:tcW w:w="2613" w:type="dxa"/>
          </w:tcPr>
          <w:p w14:paraId="4C6D02F6" w14:textId="11D3AD40" w:rsidR="00960E12" w:rsidRPr="00724F39" w:rsidRDefault="00960E12" w:rsidP="00960E12">
            <w:pPr>
              <w:spacing w:line="240" w:lineRule="auto"/>
              <w:rPr>
                <w:rFonts w:cstheme="minorHAnsi"/>
              </w:rPr>
            </w:pPr>
            <w:r w:rsidRPr="00500C67">
              <w:rPr>
                <w:rFonts w:cstheme="minorHAnsi"/>
              </w:rPr>
              <w:t>Na podobnych zasadach warto doprecyzować obowiązki wynikające z</w:t>
            </w:r>
            <w:r w:rsidR="00A77669">
              <w:rPr>
                <w:rFonts w:cstheme="minorHAnsi"/>
              </w:rPr>
              <w:t> </w:t>
            </w:r>
            <w:r w:rsidRPr="00500C67">
              <w:rPr>
                <w:rFonts w:cstheme="minorHAnsi"/>
              </w:rPr>
              <w:t>uznania organizacji za podmiot ochrony ludności.</w:t>
            </w:r>
            <w:r>
              <w:rPr>
                <w:rFonts w:cstheme="minorHAnsi"/>
              </w:rPr>
              <w:br/>
            </w:r>
            <w:r w:rsidR="00756B2B">
              <w:rPr>
                <w:rFonts w:cstheme="minorHAnsi"/>
              </w:rPr>
              <w:t>S</w:t>
            </w:r>
            <w:r>
              <w:rPr>
                <w:rFonts w:cstheme="minorHAnsi"/>
              </w:rPr>
              <w:t>tr. 25</w:t>
            </w:r>
            <w:r w:rsidR="00756B2B">
              <w:rPr>
                <w:rFonts w:cstheme="minorHAnsi"/>
              </w:rPr>
              <w:t>.</w:t>
            </w:r>
          </w:p>
        </w:tc>
        <w:tc>
          <w:tcPr>
            <w:tcW w:w="4234" w:type="dxa"/>
          </w:tcPr>
          <w:p w14:paraId="02C9D2CB" w14:textId="28575B71" w:rsidR="00960E12" w:rsidRPr="00500C67" w:rsidRDefault="00960E12" w:rsidP="00241564">
            <w:pPr>
              <w:spacing w:line="240" w:lineRule="auto"/>
              <w:jc w:val="both"/>
              <w:rPr>
                <w:rFonts w:cstheme="minorHAnsi"/>
              </w:rPr>
            </w:pPr>
            <w:r w:rsidRPr="00500C67">
              <w:rPr>
                <w:rFonts w:cstheme="minorHAnsi"/>
              </w:rPr>
              <w:t>„Organizacje działające w wymiarze wsparcia powinny zapewniać przewidywalną dyspozycyjność w sytuacji kryzysowej, zarówno w zakresie personelu, jak i zasobów”</w:t>
            </w:r>
            <w:r w:rsidR="00A77669">
              <w:rPr>
                <w:rFonts w:cstheme="minorHAnsi"/>
              </w:rPr>
              <w:t xml:space="preserve"> </w:t>
            </w:r>
            <w:r w:rsidRPr="00500C67">
              <w:rPr>
                <w:rFonts w:cstheme="minorHAnsi"/>
              </w:rPr>
              <w:t>oraz że zasoby organizacji będą ujmowane w</w:t>
            </w:r>
            <w:r w:rsidR="00693D46">
              <w:rPr>
                <w:rFonts w:cstheme="minorHAnsi"/>
              </w:rPr>
              <w:t> </w:t>
            </w:r>
            <w:r w:rsidRPr="00500C67">
              <w:rPr>
                <w:rFonts w:cstheme="minorHAnsi"/>
              </w:rPr>
              <w:t>Centralnej Ewidencji Zasobów, a personel może otrzymywać przydziały mobilizacyjne obrony cywilnej związane z obowiązkiem stawiennictwa (powołania do konkretnej jednostki).</w:t>
            </w:r>
            <w:r w:rsidR="00A77669">
              <w:rPr>
                <w:rFonts w:cstheme="minorHAnsi"/>
              </w:rPr>
              <w:t xml:space="preserve"> </w:t>
            </w:r>
            <w:r w:rsidRPr="00500C67">
              <w:rPr>
                <w:rFonts w:cstheme="minorHAnsi"/>
              </w:rPr>
              <w:t>Są to niezwykle poważne obowiązki organizacyjne i osobowe, które BĘDĄ SKUTKOWAĆ poważnym zmniejszeniem liczby organizacji chętnych do wpisania się na listę podmiotów ochrony ludności, z</w:t>
            </w:r>
            <w:r w:rsidR="00A77669">
              <w:rPr>
                <w:rFonts w:cstheme="minorHAnsi"/>
              </w:rPr>
              <w:t> </w:t>
            </w:r>
            <w:r w:rsidRPr="00500C67">
              <w:rPr>
                <w:rFonts w:cstheme="minorHAnsi"/>
              </w:rPr>
              <w:t>kilku powodów</w:t>
            </w:r>
            <w:r w:rsidR="00A77669">
              <w:rPr>
                <w:rFonts w:cstheme="minorHAnsi"/>
              </w:rPr>
              <w:t>:</w:t>
            </w:r>
          </w:p>
          <w:p w14:paraId="13A85F56" w14:textId="0EABFA15" w:rsidR="00960E12" w:rsidRPr="00500C67" w:rsidRDefault="00960E12" w:rsidP="00241564">
            <w:pPr>
              <w:spacing w:line="240" w:lineRule="auto"/>
              <w:jc w:val="both"/>
              <w:rPr>
                <w:rFonts w:cstheme="minorHAnsi"/>
              </w:rPr>
            </w:pPr>
            <w:r w:rsidRPr="00500C67">
              <w:rPr>
                <w:rFonts w:cstheme="minorHAnsi"/>
              </w:rPr>
              <w:t>- obawy pracowników przed złożeniem deklaracji (np. kto zaopiekuje się rodziną w</w:t>
            </w:r>
            <w:r w:rsidR="00A77669">
              <w:rPr>
                <w:rFonts w:cstheme="minorHAnsi"/>
              </w:rPr>
              <w:t> </w:t>
            </w:r>
            <w:r w:rsidRPr="00500C67">
              <w:rPr>
                <w:rFonts w:cstheme="minorHAnsi"/>
              </w:rPr>
              <w:t>chwili powołania),</w:t>
            </w:r>
          </w:p>
          <w:p w14:paraId="3D5E1274" w14:textId="77777777" w:rsidR="00960E12" w:rsidRPr="00500C67" w:rsidRDefault="00960E12" w:rsidP="00241564">
            <w:pPr>
              <w:spacing w:line="240" w:lineRule="auto"/>
              <w:jc w:val="both"/>
              <w:rPr>
                <w:rFonts w:cstheme="minorHAnsi"/>
              </w:rPr>
            </w:pPr>
            <w:r w:rsidRPr="00500C67">
              <w:rPr>
                <w:rFonts w:cstheme="minorHAnsi"/>
              </w:rPr>
              <w:t>- obawy organizacji o stabilność jej działań, gdy jej pracownicy otrzymają powołanie,</w:t>
            </w:r>
          </w:p>
          <w:p w14:paraId="5CF6BD10" w14:textId="76A5B9A3" w:rsidR="00960E12" w:rsidRPr="00500C67" w:rsidRDefault="00960E12" w:rsidP="00241564">
            <w:pPr>
              <w:spacing w:line="240" w:lineRule="auto"/>
              <w:jc w:val="both"/>
              <w:rPr>
                <w:rFonts w:cstheme="minorHAnsi"/>
              </w:rPr>
            </w:pPr>
            <w:r w:rsidRPr="00500C67">
              <w:rPr>
                <w:rFonts w:cstheme="minorHAnsi"/>
              </w:rPr>
              <w:t>- brak możliwości podjęcia praktycznej odpowiedzialności za zachowanie pracowników w chwili powołania ze względu na zaistniały konflikt lub klęskę</w:t>
            </w:r>
            <w:r w:rsidR="00A77669">
              <w:rPr>
                <w:rFonts w:cstheme="minorHAnsi"/>
              </w:rPr>
              <w:t>.</w:t>
            </w:r>
          </w:p>
          <w:p w14:paraId="00BFEF40" w14:textId="77777777" w:rsidR="00960E12" w:rsidRPr="00500C67" w:rsidRDefault="00960E12" w:rsidP="00241564">
            <w:pPr>
              <w:spacing w:line="240" w:lineRule="auto"/>
              <w:jc w:val="both"/>
              <w:rPr>
                <w:rFonts w:cstheme="minorHAnsi"/>
              </w:rPr>
            </w:pPr>
            <w:r w:rsidRPr="00500C67">
              <w:rPr>
                <w:rFonts w:cstheme="minorHAnsi"/>
              </w:rPr>
              <w:t>Program powinien jasno wskazywać, że zakres deklarowanej dyspozycyjności jest określany indywidualnie w porozumieniu lub decyzji dotyczącej danego podmiotu.</w:t>
            </w:r>
          </w:p>
          <w:p w14:paraId="5E4A14F5" w14:textId="77777777" w:rsidR="00960E12" w:rsidRPr="00724F39" w:rsidRDefault="00960E12" w:rsidP="00241564">
            <w:pPr>
              <w:spacing w:line="240" w:lineRule="auto"/>
              <w:jc w:val="both"/>
              <w:rPr>
                <w:rFonts w:cstheme="minorHAnsi"/>
              </w:rPr>
            </w:pPr>
            <w:r w:rsidRPr="00500C67">
              <w:rPr>
                <w:rFonts w:cstheme="minorHAnsi"/>
              </w:rPr>
              <w:t>Nie należy tworzyć rozwiązania, w którym przyjęcie finansowania automatycznie oznacza pełną dyspozycyjność całego personelu i wszystkich zasobów organizacji.</w:t>
            </w:r>
          </w:p>
        </w:tc>
        <w:tc>
          <w:tcPr>
            <w:tcW w:w="3656" w:type="dxa"/>
          </w:tcPr>
          <w:p w14:paraId="5B12E960" w14:textId="77777777" w:rsidR="00960E12" w:rsidRPr="00500C67" w:rsidRDefault="00960E12" w:rsidP="00E015C9">
            <w:pPr>
              <w:spacing w:line="240" w:lineRule="auto"/>
              <w:ind w:right="30"/>
              <w:jc w:val="both"/>
              <w:rPr>
                <w:rFonts w:cstheme="minorHAnsi"/>
              </w:rPr>
            </w:pPr>
            <w:r w:rsidRPr="00500C67">
              <w:rPr>
                <w:rFonts w:cstheme="minorHAnsi"/>
              </w:rPr>
              <w:t>Proponowane uzupełnienie do zapisu ze s. 25:</w:t>
            </w:r>
          </w:p>
          <w:p w14:paraId="7F8FDC2A" w14:textId="048DFE0B" w:rsidR="00960E12" w:rsidRPr="00724F39" w:rsidRDefault="00960E12" w:rsidP="00693D46">
            <w:pPr>
              <w:spacing w:line="240" w:lineRule="auto"/>
              <w:ind w:right="30"/>
              <w:jc w:val="both"/>
              <w:rPr>
                <w:rFonts w:cstheme="minorHAnsi"/>
              </w:rPr>
            </w:pPr>
            <w:r w:rsidRPr="00500C67">
              <w:rPr>
                <w:rFonts w:cstheme="minorHAnsi"/>
              </w:rPr>
              <w:t>„Zakres dyspozycyjności personelu i</w:t>
            </w:r>
            <w:r w:rsidR="00693D46">
              <w:rPr>
                <w:rFonts w:cstheme="minorHAnsi"/>
              </w:rPr>
              <w:t> </w:t>
            </w:r>
            <w:r w:rsidRPr="00500C67">
              <w:rPr>
                <w:rFonts w:cstheme="minorHAnsi"/>
              </w:rPr>
              <w:t xml:space="preserve">zasobów podmiotu sektora społecznego określa się </w:t>
            </w:r>
            <w:r w:rsidRPr="00693D46">
              <w:t>w</w:t>
            </w:r>
            <w:r w:rsidR="00693D46">
              <w:t> </w:t>
            </w:r>
            <w:r w:rsidRPr="00693D46">
              <w:t>porozumieniu</w:t>
            </w:r>
            <w:r w:rsidRPr="00500C67">
              <w:rPr>
                <w:rFonts w:cstheme="minorHAnsi"/>
              </w:rPr>
              <w:t xml:space="preserve"> albo decyzji o</w:t>
            </w:r>
            <w:r w:rsidR="00A77669">
              <w:rPr>
                <w:rFonts w:cstheme="minorHAnsi"/>
              </w:rPr>
              <w:t> </w:t>
            </w:r>
            <w:r w:rsidRPr="00500C67">
              <w:rPr>
                <w:rFonts w:cstheme="minorHAnsi"/>
              </w:rPr>
              <w:t>uznaniu za podmiot ochrony ludności, z</w:t>
            </w:r>
            <w:r w:rsidR="00A77669">
              <w:rPr>
                <w:rFonts w:cstheme="minorHAnsi"/>
              </w:rPr>
              <w:t> </w:t>
            </w:r>
            <w:r w:rsidRPr="00500C67">
              <w:rPr>
                <w:rFonts w:cstheme="minorHAnsi"/>
              </w:rPr>
              <w:t>uwzględnieniem charakteru podmiotu, jego podstawowej działalności, możliwości kadrowych i organizacyjnych oraz konieczności zachowania ciągłości prowadzonej przez niego działalności społecznej, opiekuńczej, leczniczej, humanitarnej lub charytatywnej.”</w:t>
            </w:r>
          </w:p>
        </w:tc>
        <w:tc>
          <w:tcPr>
            <w:tcW w:w="2990" w:type="dxa"/>
          </w:tcPr>
          <w:p w14:paraId="4CFE44B9" w14:textId="77777777" w:rsidR="00960E12" w:rsidRDefault="00D872F5" w:rsidP="00241564">
            <w:pPr>
              <w:spacing w:line="240" w:lineRule="auto"/>
              <w:jc w:val="both"/>
              <w:rPr>
                <w:rFonts w:cstheme="minorHAnsi"/>
                <w:b/>
              </w:rPr>
            </w:pPr>
            <w:r>
              <w:rPr>
                <w:rFonts w:cstheme="minorHAnsi"/>
                <w:b/>
              </w:rPr>
              <w:t>Uwaga nieuwzględniona</w:t>
            </w:r>
          </w:p>
          <w:p w14:paraId="519F44A6" w14:textId="602C7276" w:rsidR="00D872F5" w:rsidRDefault="00D872F5" w:rsidP="00241564">
            <w:pPr>
              <w:spacing w:line="240" w:lineRule="auto"/>
              <w:jc w:val="both"/>
              <w:rPr>
                <w:rFonts w:cstheme="minorHAnsi"/>
              </w:rPr>
            </w:pPr>
            <w:r>
              <w:rPr>
                <w:rFonts w:cstheme="minorHAnsi"/>
              </w:rPr>
              <w:t>Kwestie podnoszone w uwadze są już regulowane w ustawie o</w:t>
            </w:r>
            <w:r w:rsidR="00A77669">
              <w:rPr>
                <w:rFonts w:cstheme="minorHAnsi"/>
              </w:rPr>
              <w:t> </w:t>
            </w:r>
            <w:r>
              <w:rPr>
                <w:rFonts w:cstheme="minorHAnsi"/>
              </w:rPr>
              <w:t xml:space="preserve">ochronie ludności i obronie cywilnej, Program odnosi się do nich jedynie w kontekście współpracy z organizacjami pozarządowymi. </w:t>
            </w:r>
          </w:p>
          <w:p w14:paraId="66196D2B" w14:textId="633BE4D9" w:rsidR="00D872F5" w:rsidRDefault="00D872F5" w:rsidP="00241564">
            <w:pPr>
              <w:spacing w:line="240" w:lineRule="auto"/>
              <w:jc w:val="both"/>
              <w:rPr>
                <w:rFonts w:cstheme="minorHAnsi"/>
              </w:rPr>
            </w:pPr>
            <w:r>
              <w:rPr>
                <w:rFonts w:cstheme="minorHAnsi"/>
              </w:rPr>
              <w:t>Status podmiotu ochrony ludności ma charakter przede wszystkim zobowiązania publicznoprawnego, a nie wstępu do ubiegania się o</w:t>
            </w:r>
            <w:r w:rsidR="00A77669">
              <w:rPr>
                <w:rFonts w:cstheme="minorHAnsi"/>
              </w:rPr>
              <w:t> </w:t>
            </w:r>
            <w:r>
              <w:rPr>
                <w:rFonts w:cstheme="minorHAnsi"/>
              </w:rPr>
              <w:t>środki finansowe, granty, uprawnienia itp. Wyznaczenie jako podmiot</w:t>
            </w:r>
            <w:r w:rsidR="00A77669">
              <w:rPr>
                <w:rFonts w:cstheme="minorHAnsi"/>
              </w:rPr>
              <w:t>u</w:t>
            </w:r>
            <w:r>
              <w:rPr>
                <w:rFonts w:cstheme="minorHAnsi"/>
              </w:rPr>
              <w:t xml:space="preserve"> może mieć charakter konsensualny, jednak może się odbywać również w</w:t>
            </w:r>
            <w:r w:rsidR="00A77669">
              <w:rPr>
                <w:rFonts w:cstheme="minorHAnsi"/>
              </w:rPr>
              <w:t> </w:t>
            </w:r>
            <w:r>
              <w:rPr>
                <w:rFonts w:cstheme="minorHAnsi"/>
              </w:rPr>
              <w:t>trybie decyzji administracyjnej.</w:t>
            </w:r>
          </w:p>
          <w:p w14:paraId="787DF4CB" w14:textId="77777777" w:rsidR="00D872F5" w:rsidRDefault="00D872F5" w:rsidP="00241564">
            <w:pPr>
              <w:spacing w:line="240" w:lineRule="auto"/>
              <w:jc w:val="both"/>
              <w:rPr>
                <w:rFonts w:cstheme="minorHAnsi"/>
              </w:rPr>
            </w:pPr>
            <w:r>
              <w:rPr>
                <w:rFonts w:cstheme="minorHAnsi"/>
              </w:rPr>
              <w:t xml:space="preserve">Analogicznie, nałożenie przydziału mobilizacyjnego do obrony cywilnej (do czego głównie odnosi się fragment dotyczący dyspozycyjności) nie ma charakteru fakultatywnego, ale jest realizacją obowiązku obrony Ojczyzny, analogicznie jak służba wojskowa. </w:t>
            </w:r>
          </w:p>
          <w:p w14:paraId="1324F859" w14:textId="77777777" w:rsidR="00D872F5" w:rsidRPr="00D872F5" w:rsidRDefault="00D872F5" w:rsidP="00241564">
            <w:pPr>
              <w:spacing w:line="240" w:lineRule="auto"/>
              <w:jc w:val="both"/>
              <w:rPr>
                <w:rFonts w:cstheme="minorHAnsi"/>
              </w:rPr>
            </w:pPr>
            <w:r>
              <w:rPr>
                <w:rFonts w:cstheme="minorHAnsi"/>
              </w:rPr>
              <w:t xml:space="preserve">Powyższe nie wyklucza oczywiście pewnego spektrum uzgodnień dyspozycyjności personelu i zdolności podmiotu. </w:t>
            </w:r>
          </w:p>
        </w:tc>
      </w:tr>
      <w:tr w:rsidR="00960E12" w:rsidRPr="00724F39" w14:paraId="3A715562" w14:textId="77777777" w:rsidTr="00D42E0A">
        <w:tc>
          <w:tcPr>
            <w:tcW w:w="577" w:type="dxa"/>
          </w:tcPr>
          <w:p w14:paraId="2F5D2E1C" w14:textId="77777777" w:rsidR="00960E12" w:rsidRPr="00724F39" w:rsidRDefault="00960E12" w:rsidP="00D2538C">
            <w:pPr>
              <w:pStyle w:val="Akapitzlist"/>
              <w:numPr>
                <w:ilvl w:val="0"/>
                <w:numId w:val="7"/>
              </w:numPr>
              <w:spacing w:line="240" w:lineRule="auto"/>
              <w:ind w:left="318" w:hanging="284"/>
              <w:rPr>
                <w:rFonts w:cstheme="minorHAnsi"/>
              </w:rPr>
            </w:pPr>
          </w:p>
        </w:tc>
        <w:tc>
          <w:tcPr>
            <w:tcW w:w="1961" w:type="dxa"/>
          </w:tcPr>
          <w:p w14:paraId="24BEB37A" w14:textId="77777777" w:rsidR="00960E12" w:rsidRDefault="00960E12" w:rsidP="00960E12">
            <w:r w:rsidRPr="00CD3F09">
              <w:t>ELEOS Prawosławnego Metropolitalnego Ośrodka Miłosierdzia</w:t>
            </w:r>
          </w:p>
        </w:tc>
        <w:tc>
          <w:tcPr>
            <w:tcW w:w="2613" w:type="dxa"/>
          </w:tcPr>
          <w:p w14:paraId="42F817DA" w14:textId="0BC74BDA" w:rsidR="00960E12" w:rsidRPr="00724F39" w:rsidRDefault="00960E12" w:rsidP="00960E12">
            <w:pPr>
              <w:spacing w:line="240" w:lineRule="auto"/>
              <w:rPr>
                <w:rFonts w:cstheme="minorHAnsi"/>
              </w:rPr>
            </w:pPr>
            <w:r w:rsidRPr="00500C67">
              <w:rPr>
                <w:rFonts w:cstheme="minorHAnsi"/>
              </w:rPr>
              <w:t>Finansowanie nie tylko zakupów, lecz również utrzymywania rzeczywistej gotowości organizacji.</w:t>
            </w:r>
            <w:r>
              <w:rPr>
                <w:rFonts w:cstheme="minorHAnsi"/>
              </w:rPr>
              <w:br/>
            </w:r>
            <w:r w:rsidR="00756B2B">
              <w:rPr>
                <w:rFonts w:cstheme="minorHAnsi"/>
              </w:rPr>
              <w:t>S</w:t>
            </w:r>
            <w:r>
              <w:rPr>
                <w:rFonts w:cstheme="minorHAnsi"/>
              </w:rPr>
              <w:t>tr. 24</w:t>
            </w:r>
            <w:r w:rsidR="00756B2B">
              <w:rPr>
                <w:rFonts w:cstheme="minorHAnsi"/>
              </w:rPr>
              <w:t>.</w:t>
            </w:r>
          </w:p>
        </w:tc>
        <w:tc>
          <w:tcPr>
            <w:tcW w:w="4234" w:type="dxa"/>
          </w:tcPr>
          <w:p w14:paraId="42B7D971" w14:textId="77B596B3" w:rsidR="00960E12" w:rsidRPr="00500C67" w:rsidRDefault="00960E12" w:rsidP="00241564">
            <w:pPr>
              <w:spacing w:line="240" w:lineRule="auto"/>
              <w:jc w:val="both"/>
              <w:rPr>
                <w:rFonts w:cstheme="minorHAnsi"/>
              </w:rPr>
            </w:pPr>
            <w:r w:rsidRPr="00500C67">
              <w:rPr>
                <w:rFonts w:cstheme="minorHAnsi"/>
              </w:rPr>
              <w:t>Program zakłada m.in. (s. 24): „mapowanie zasobów sprzętowych, osobowych i</w:t>
            </w:r>
            <w:r w:rsidR="00A77669">
              <w:rPr>
                <w:rFonts w:cstheme="minorHAnsi"/>
              </w:rPr>
              <w:t> </w:t>
            </w:r>
            <w:r w:rsidRPr="00500C67">
              <w:rPr>
                <w:rFonts w:cstheme="minorHAnsi"/>
              </w:rPr>
              <w:t>organizacyjnych”, „tworzenie sieci organizacji i wolontariuszy”, zwiększanie zdolności organizacji” oraz tworzenie „stałych mechanizmów współpracy”.</w:t>
            </w:r>
          </w:p>
          <w:p w14:paraId="221D9653" w14:textId="61F56CF9" w:rsidR="00960E12" w:rsidRPr="00500C67" w:rsidRDefault="00960E12" w:rsidP="00241564">
            <w:pPr>
              <w:spacing w:line="240" w:lineRule="auto"/>
              <w:jc w:val="both"/>
              <w:rPr>
                <w:rFonts w:cstheme="minorHAnsi"/>
              </w:rPr>
            </w:pPr>
            <w:r w:rsidRPr="00500C67">
              <w:rPr>
                <w:rFonts w:cstheme="minorHAnsi"/>
              </w:rPr>
              <w:t>To bardzo ważne i wskazane. Stworzyć. A</w:t>
            </w:r>
            <w:r w:rsidR="00951A93">
              <w:rPr>
                <w:rFonts w:cstheme="minorHAnsi"/>
              </w:rPr>
              <w:t> </w:t>
            </w:r>
            <w:r w:rsidRPr="00500C67">
              <w:rPr>
                <w:rFonts w:cstheme="minorHAnsi"/>
              </w:rPr>
              <w:t>co, gdy już się stworzy lub już się posiada. Organizacje mają STWORZYĆ i</w:t>
            </w:r>
            <w:r w:rsidR="00951A93">
              <w:rPr>
                <w:rFonts w:cstheme="minorHAnsi"/>
              </w:rPr>
              <w:t> </w:t>
            </w:r>
            <w:r w:rsidRPr="00500C67">
              <w:rPr>
                <w:rFonts w:cstheme="minorHAnsi"/>
              </w:rPr>
              <w:t>jednocześnie zapewniać TRWANIE stworzonej i posiadanej bazy, przewidywalną dyspozycyjność personelu i</w:t>
            </w:r>
            <w:r w:rsidR="00951A93">
              <w:rPr>
                <w:rFonts w:cstheme="minorHAnsi"/>
              </w:rPr>
              <w:t> </w:t>
            </w:r>
            <w:r w:rsidRPr="00500C67">
              <w:rPr>
                <w:rFonts w:cstheme="minorHAnsi"/>
              </w:rPr>
              <w:t>zasobów. Czyli przez czas porozumienia utrzymać na tym, przewidywalnym poziomie, a to też kosztuje.</w:t>
            </w:r>
          </w:p>
          <w:p w14:paraId="641CB28F" w14:textId="77777777" w:rsidR="00960E12" w:rsidRPr="00500C67" w:rsidRDefault="00960E12" w:rsidP="00241564">
            <w:pPr>
              <w:spacing w:line="240" w:lineRule="auto"/>
              <w:jc w:val="both"/>
              <w:rPr>
                <w:rFonts w:cstheme="minorHAnsi"/>
              </w:rPr>
            </w:pPr>
            <w:r w:rsidRPr="00500C67">
              <w:rPr>
                <w:rFonts w:cstheme="minorHAnsi"/>
              </w:rPr>
              <w:t>Nie można oczekiwać wieloletniego utrzymywania gotowości operacyjnej organizacji społecznych bez zapewnienia możliwości finansowania kosztów tej gotowości.</w:t>
            </w:r>
          </w:p>
          <w:p w14:paraId="3BFB11EF" w14:textId="77777777" w:rsidR="00960E12" w:rsidRPr="00500C67" w:rsidRDefault="00960E12" w:rsidP="00241564">
            <w:pPr>
              <w:spacing w:line="240" w:lineRule="auto"/>
              <w:jc w:val="both"/>
              <w:rPr>
                <w:rFonts w:cstheme="minorHAnsi"/>
              </w:rPr>
            </w:pPr>
            <w:r w:rsidRPr="00500C67">
              <w:rPr>
                <w:rFonts w:cstheme="minorHAnsi"/>
              </w:rPr>
              <w:t>Do kosztów kwalifikowalnych powinny należeć nie tylko zakupy inwestycyjne, lecz także m.in.:</w:t>
            </w:r>
          </w:p>
          <w:p w14:paraId="29EBCC93" w14:textId="1D573F25" w:rsidR="00960E12" w:rsidRPr="00951A93" w:rsidRDefault="00960E12" w:rsidP="00D2538C">
            <w:pPr>
              <w:pStyle w:val="Akapitzlist"/>
              <w:numPr>
                <w:ilvl w:val="0"/>
                <w:numId w:val="27"/>
              </w:numPr>
              <w:spacing w:line="240" w:lineRule="auto"/>
              <w:ind w:left="426" w:hanging="426"/>
              <w:jc w:val="both"/>
              <w:rPr>
                <w:rFonts w:cstheme="minorHAnsi"/>
              </w:rPr>
            </w:pPr>
            <w:r w:rsidRPr="00951A93">
              <w:rPr>
                <w:rFonts w:cstheme="minorHAnsi"/>
              </w:rPr>
              <w:t>utrzymanie i przeglądy sprzętu;</w:t>
            </w:r>
          </w:p>
          <w:p w14:paraId="5613F992" w14:textId="371E370C" w:rsidR="00960E12" w:rsidRPr="00951A93" w:rsidRDefault="00960E12" w:rsidP="00D2538C">
            <w:pPr>
              <w:pStyle w:val="Akapitzlist"/>
              <w:numPr>
                <w:ilvl w:val="0"/>
                <w:numId w:val="27"/>
              </w:numPr>
              <w:spacing w:line="240" w:lineRule="auto"/>
              <w:ind w:left="426" w:hanging="426"/>
              <w:jc w:val="both"/>
              <w:rPr>
                <w:rFonts w:cstheme="minorHAnsi"/>
              </w:rPr>
            </w:pPr>
            <w:r w:rsidRPr="00951A93">
              <w:rPr>
                <w:rFonts w:cstheme="minorHAnsi"/>
              </w:rPr>
              <w:t>ubezpieczenia;</w:t>
            </w:r>
          </w:p>
          <w:p w14:paraId="575A2B88" w14:textId="1D32A193" w:rsidR="00960E12" w:rsidRPr="00720EF3" w:rsidRDefault="00960E12" w:rsidP="00D2538C">
            <w:pPr>
              <w:pStyle w:val="Akapitzlist"/>
              <w:numPr>
                <w:ilvl w:val="0"/>
                <w:numId w:val="27"/>
              </w:numPr>
              <w:spacing w:line="240" w:lineRule="auto"/>
              <w:ind w:left="426" w:hanging="426"/>
              <w:jc w:val="both"/>
              <w:rPr>
                <w:rFonts w:cstheme="minorHAnsi"/>
              </w:rPr>
            </w:pPr>
            <w:r w:rsidRPr="00951A93">
              <w:rPr>
                <w:rFonts w:cstheme="minorHAnsi"/>
              </w:rPr>
              <w:t>utrzymanie magazynów (w tym obsługi);</w:t>
            </w:r>
          </w:p>
          <w:p w14:paraId="3944E3E9" w14:textId="0F04D660" w:rsidR="00960E12" w:rsidRPr="00025965" w:rsidRDefault="00960E12" w:rsidP="00D2538C">
            <w:pPr>
              <w:pStyle w:val="Akapitzlist"/>
              <w:numPr>
                <w:ilvl w:val="0"/>
                <w:numId w:val="27"/>
              </w:numPr>
              <w:spacing w:line="240" w:lineRule="auto"/>
              <w:ind w:left="426" w:hanging="426"/>
              <w:jc w:val="both"/>
              <w:rPr>
                <w:rFonts w:cstheme="minorHAnsi"/>
              </w:rPr>
            </w:pPr>
            <w:r w:rsidRPr="00025965">
              <w:rPr>
                <w:rFonts w:cstheme="minorHAnsi"/>
              </w:rPr>
              <w:t>koszty energii;</w:t>
            </w:r>
          </w:p>
          <w:p w14:paraId="22E843E1" w14:textId="47A0CA9C" w:rsidR="00960E12" w:rsidRPr="00E617B5" w:rsidRDefault="00960E12" w:rsidP="00D2538C">
            <w:pPr>
              <w:pStyle w:val="Akapitzlist"/>
              <w:numPr>
                <w:ilvl w:val="0"/>
                <w:numId w:val="27"/>
              </w:numPr>
              <w:spacing w:line="240" w:lineRule="auto"/>
              <w:ind w:left="426" w:hanging="426"/>
              <w:jc w:val="both"/>
              <w:rPr>
                <w:rFonts w:cstheme="minorHAnsi"/>
              </w:rPr>
            </w:pPr>
            <w:r w:rsidRPr="00E617B5">
              <w:rPr>
                <w:rFonts w:cstheme="minorHAnsi"/>
              </w:rPr>
              <w:t>rotacja zapasów;</w:t>
            </w:r>
          </w:p>
          <w:p w14:paraId="4380C73C" w14:textId="7E89A32D" w:rsidR="00960E12" w:rsidRPr="00D15E58" w:rsidRDefault="00960E12" w:rsidP="00D2538C">
            <w:pPr>
              <w:pStyle w:val="Akapitzlist"/>
              <w:numPr>
                <w:ilvl w:val="0"/>
                <w:numId w:val="27"/>
              </w:numPr>
              <w:spacing w:line="240" w:lineRule="auto"/>
              <w:ind w:left="426" w:hanging="426"/>
              <w:jc w:val="both"/>
              <w:rPr>
                <w:rFonts w:cstheme="minorHAnsi"/>
              </w:rPr>
            </w:pPr>
            <w:r w:rsidRPr="00D15E58">
              <w:rPr>
                <w:rFonts w:cstheme="minorHAnsi"/>
              </w:rPr>
              <w:t>szkolenia personelu i wolontariuszy;</w:t>
            </w:r>
          </w:p>
          <w:p w14:paraId="3E6820FD" w14:textId="0145F3C1" w:rsidR="00960E12" w:rsidRPr="00F22997" w:rsidRDefault="00960E12" w:rsidP="00D2538C">
            <w:pPr>
              <w:pStyle w:val="Akapitzlist"/>
              <w:numPr>
                <w:ilvl w:val="0"/>
                <w:numId w:val="27"/>
              </w:numPr>
              <w:spacing w:line="240" w:lineRule="auto"/>
              <w:ind w:left="426" w:hanging="426"/>
              <w:jc w:val="both"/>
              <w:rPr>
                <w:rFonts w:cstheme="minorHAnsi"/>
              </w:rPr>
            </w:pPr>
            <w:r w:rsidRPr="00F22997">
              <w:rPr>
                <w:rFonts w:cstheme="minorHAnsi"/>
              </w:rPr>
              <w:t>koordynacja wolontariatu;</w:t>
            </w:r>
          </w:p>
          <w:p w14:paraId="3BC65BBC" w14:textId="73A4F712" w:rsidR="00960E12" w:rsidRPr="00F22997" w:rsidRDefault="00960E12" w:rsidP="00D2538C">
            <w:pPr>
              <w:pStyle w:val="Akapitzlist"/>
              <w:numPr>
                <w:ilvl w:val="0"/>
                <w:numId w:val="27"/>
              </w:numPr>
              <w:spacing w:line="240" w:lineRule="auto"/>
              <w:ind w:left="426" w:hanging="426"/>
              <w:jc w:val="both"/>
              <w:rPr>
                <w:rFonts w:cstheme="minorHAnsi"/>
              </w:rPr>
            </w:pPr>
            <w:r w:rsidRPr="00F22997">
              <w:rPr>
                <w:rFonts w:cstheme="minorHAnsi"/>
              </w:rPr>
              <w:t>utrzymywanie systemów łączności;</w:t>
            </w:r>
          </w:p>
          <w:p w14:paraId="43B9FC43" w14:textId="1AA76414" w:rsidR="00960E12" w:rsidRPr="00F22997" w:rsidRDefault="00960E12" w:rsidP="00D2538C">
            <w:pPr>
              <w:pStyle w:val="Akapitzlist"/>
              <w:numPr>
                <w:ilvl w:val="0"/>
                <w:numId w:val="27"/>
              </w:numPr>
              <w:spacing w:line="240" w:lineRule="auto"/>
              <w:ind w:left="426" w:hanging="426"/>
              <w:jc w:val="both"/>
              <w:rPr>
                <w:rFonts w:cstheme="minorHAnsi"/>
              </w:rPr>
            </w:pPr>
            <w:r w:rsidRPr="00F22997">
              <w:rPr>
                <w:rFonts w:cstheme="minorHAnsi"/>
              </w:rPr>
              <w:t>koszty gotowości transportowej;</w:t>
            </w:r>
          </w:p>
          <w:p w14:paraId="510F5C52" w14:textId="5A869DA6" w:rsidR="00960E12" w:rsidRPr="00F22997" w:rsidRDefault="00960E12" w:rsidP="00D2538C">
            <w:pPr>
              <w:pStyle w:val="Akapitzlist"/>
              <w:numPr>
                <w:ilvl w:val="0"/>
                <w:numId w:val="27"/>
              </w:numPr>
              <w:spacing w:line="240" w:lineRule="auto"/>
              <w:ind w:left="426" w:hanging="426"/>
              <w:jc w:val="both"/>
              <w:rPr>
                <w:rFonts w:cstheme="minorHAnsi"/>
              </w:rPr>
            </w:pPr>
            <w:r w:rsidRPr="00F22997">
              <w:rPr>
                <w:rFonts w:cstheme="minorHAnsi"/>
              </w:rPr>
              <w:t>koszty personelu bezpośrednio zapewniającego gotowość.</w:t>
            </w:r>
          </w:p>
        </w:tc>
        <w:tc>
          <w:tcPr>
            <w:tcW w:w="3656" w:type="dxa"/>
          </w:tcPr>
          <w:p w14:paraId="5555A8A7" w14:textId="77777777" w:rsidR="00960E12" w:rsidRPr="00500C67" w:rsidRDefault="00960E12" w:rsidP="00E015C9">
            <w:pPr>
              <w:spacing w:line="240" w:lineRule="auto"/>
              <w:ind w:right="30"/>
              <w:jc w:val="both"/>
              <w:rPr>
                <w:rFonts w:cstheme="minorHAnsi"/>
              </w:rPr>
            </w:pPr>
            <w:r w:rsidRPr="00500C67">
              <w:rPr>
                <w:rFonts w:cstheme="minorHAnsi"/>
              </w:rPr>
              <w:t>W rozdziale: Współpraca z sektorem społecznym … (od s. 23) powinien się znaleźć zapis:</w:t>
            </w:r>
          </w:p>
          <w:p w14:paraId="5233F9F7" w14:textId="77777777" w:rsidR="00960E12" w:rsidRPr="00724F39" w:rsidRDefault="00960E12" w:rsidP="00E015C9">
            <w:pPr>
              <w:spacing w:line="240" w:lineRule="auto"/>
              <w:ind w:right="30"/>
              <w:jc w:val="both"/>
              <w:rPr>
                <w:rFonts w:cstheme="minorHAnsi"/>
              </w:rPr>
            </w:pPr>
            <w:r w:rsidRPr="00500C67">
              <w:rPr>
                <w:rFonts w:cstheme="minorHAnsi"/>
              </w:rPr>
              <w:t>„Finansowanie podmiotów sektora społecznego może obejmować zarówno zakup i rozwój zasobów, jak również niezbędne koszty utrzymania zdolności i gotowości do wykonywania powierzonych zadań ochrony ludności i obrony cywilnej.”</w:t>
            </w:r>
          </w:p>
        </w:tc>
        <w:tc>
          <w:tcPr>
            <w:tcW w:w="2990" w:type="dxa"/>
          </w:tcPr>
          <w:p w14:paraId="2F0956C4" w14:textId="77777777" w:rsidR="00960E12" w:rsidRDefault="00D872F5" w:rsidP="00241564">
            <w:pPr>
              <w:spacing w:line="240" w:lineRule="auto"/>
              <w:jc w:val="both"/>
              <w:rPr>
                <w:rFonts w:cstheme="minorHAnsi"/>
                <w:b/>
              </w:rPr>
            </w:pPr>
            <w:r>
              <w:rPr>
                <w:rFonts w:cstheme="minorHAnsi"/>
                <w:b/>
              </w:rPr>
              <w:t>Uwaga wyjaśniona</w:t>
            </w:r>
          </w:p>
          <w:p w14:paraId="14527579" w14:textId="77777777" w:rsidR="00D872F5" w:rsidRPr="00D872F5" w:rsidRDefault="00D872F5" w:rsidP="00241564">
            <w:pPr>
              <w:spacing w:line="240" w:lineRule="auto"/>
              <w:jc w:val="both"/>
              <w:rPr>
                <w:rFonts w:cstheme="minorHAnsi"/>
              </w:rPr>
            </w:pPr>
            <w:r>
              <w:rPr>
                <w:rFonts w:cstheme="minorHAnsi"/>
              </w:rPr>
              <w:t>Istotnym rozróżnieniem jest, że Program pozwala na finansowanie „utrzymania zdolności” rozumianego jako zakup i utrzymanie sprzętu, infrastruktury, szkoleń i innych usług, jednak nie przewiduje finansowania „utrzymania gotowości” rozumianego jako świadczenie finansowe za fakt bycia podmiotem ochrony ludności. Status podmiotu ochrony ludności ma charakter przede wszystkim zobowiązania publicznoprawnego i jest przejawem reali</w:t>
            </w:r>
            <w:r w:rsidR="0033281B">
              <w:rPr>
                <w:rFonts w:cstheme="minorHAnsi"/>
              </w:rPr>
              <w:t xml:space="preserve">zacji obowiązku obrony Ojczyzny. </w:t>
            </w:r>
          </w:p>
        </w:tc>
      </w:tr>
      <w:tr w:rsidR="00960E12" w:rsidRPr="00724F39" w14:paraId="265093B8" w14:textId="77777777" w:rsidTr="00D42E0A">
        <w:tc>
          <w:tcPr>
            <w:tcW w:w="577" w:type="dxa"/>
          </w:tcPr>
          <w:p w14:paraId="28E573CF" w14:textId="77777777" w:rsidR="00960E12" w:rsidRPr="00724F39" w:rsidRDefault="00960E12" w:rsidP="00D2538C">
            <w:pPr>
              <w:pStyle w:val="Akapitzlist"/>
              <w:numPr>
                <w:ilvl w:val="0"/>
                <w:numId w:val="7"/>
              </w:numPr>
              <w:spacing w:line="240" w:lineRule="auto"/>
              <w:ind w:left="318" w:hanging="284"/>
              <w:rPr>
                <w:rFonts w:cstheme="minorHAnsi"/>
              </w:rPr>
            </w:pPr>
          </w:p>
        </w:tc>
        <w:tc>
          <w:tcPr>
            <w:tcW w:w="1961" w:type="dxa"/>
          </w:tcPr>
          <w:p w14:paraId="05989290" w14:textId="77777777" w:rsidR="00960E12" w:rsidRDefault="00960E12" w:rsidP="00960E12">
            <w:r w:rsidRPr="00CD3F09">
              <w:t>ELEOS Prawosławnego Metropolitalnego Ośrodka Miłosierdzia</w:t>
            </w:r>
          </w:p>
        </w:tc>
        <w:tc>
          <w:tcPr>
            <w:tcW w:w="2613" w:type="dxa"/>
          </w:tcPr>
          <w:p w14:paraId="493B40EE" w14:textId="7148A1A5" w:rsidR="00960E12" w:rsidRPr="00724F39" w:rsidRDefault="00960E12" w:rsidP="00960E12">
            <w:pPr>
              <w:spacing w:line="240" w:lineRule="auto"/>
              <w:rPr>
                <w:rFonts w:cstheme="minorHAnsi"/>
              </w:rPr>
            </w:pPr>
            <w:r w:rsidRPr="00500C67">
              <w:rPr>
                <w:rFonts w:cstheme="minorHAnsi"/>
              </w:rPr>
              <w:t>Wzmocnienie roli organiza</w:t>
            </w:r>
            <w:r w:rsidR="00693D46">
              <w:rPr>
                <w:rFonts w:cstheme="minorHAnsi"/>
              </w:rPr>
              <w:t>cji humanitarnych w lokalnych i </w:t>
            </w:r>
            <w:r w:rsidRPr="00500C67">
              <w:rPr>
                <w:rFonts w:cstheme="minorHAnsi"/>
              </w:rPr>
              <w:t>wojewódzkich planach wykonawczych.</w:t>
            </w:r>
          </w:p>
        </w:tc>
        <w:tc>
          <w:tcPr>
            <w:tcW w:w="4234" w:type="dxa"/>
          </w:tcPr>
          <w:p w14:paraId="0136C128" w14:textId="77777777" w:rsidR="00960E12" w:rsidRPr="00500C67" w:rsidRDefault="00960E12" w:rsidP="00241564">
            <w:pPr>
              <w:spacing w:line="240" w:lineRule="auto"/>
              <w:jc w:val="both"/>
              <w:rPr>
                <w:rFonts w:cstheme="minorHAnsi"/>
              </w:rPr>
            </w:pPr>
            <w:r w:rsidRPr="00500C67">
              <w:rPr>
                <w:rFonts w:cstheme="minorHAnsi"/>
              </w:rPr>
              <w:t>W rozdziale: Współpraca z sektorem społecznym … (s. 23-25) podkreśla się wagę NGO-sów. Program przewiduje m.in. mapowanie zasobów organizacji społecznych, tworzenie ich sieci oraz budowę krajowego potencjału humanitarnego.</w:t>
            </w:r>
          </w:p>
          <w:p w14:paraId="2C9CD514" w14:textId="77777777" w:rsidR="00960E12" w:rsidRPr="00500C67" w:rsidRDefault="00960E12" w:rsidP="00241564">
            <w:pPr>
              <w:spacing w:line="240" w:lineRule="auto"/>
              <w:jc w:val="both"/>
              <w:rPr>
                <w:rFonts w:cstheme="minorHAnsi"/>
              </w:rPr>
            </w:pPr>
            <w:r w:rsidRPr="00500C67">
              <w:rPr>
                <w:rFonts w:cstheme="minorHAnsi"/>
              </w:rPr>
              <w:t>Jednocześnie zakłada, że ich głównym (jednym z głównych) zadaniem będzie pomoc humanitarna, choć nie będą miały praktycznie wpływu na plany i strategie lokalne, ich kierunki i rozwój.</w:t>
            </w:r>
            <w:r>
              <w:rPr>
                <w:rFonts w:cstheme="minorHAnsi"/>
              </w:rPr>
              <w:t xml:space="preserve"> </w:t>
            </w:r>
            <w:r w:rsidRPr="00500C67">
              <w:rPr>
                <w:rFonts w:cstheme="minorHAnsi"/>
              </w:rPr>
              <w:t>Samo mapowanie organizacji nie gwarantuje wykorzystania ich potencjału. Organizacje posiadające rzeczywiste zdolności powinny zostać włączone w proces przygotowywania wojewódzkich, powiatowych i gminnych planów wykonawczych.</w:t>
            </w:r>
          </w:p>
          <w:p w14:paraId="17A726ED" w14:textId="77777777" w:rsidR="00960E12" w:rsidRPr="00500C67" w:rsidRDefault="00960E12" w:rsidP="00241564">
            <w:pPr>
              <w:spacing w:line="240" w:lineRule="auto"/>
              <w:jc w:val="both"/>
              <w:rPr>
                <w:rFonts w:cstheme="minorHAnsi"/>
              </w:rPr>
            </w:pPr>
            <w:r w:rsidRPr="00500C67">
              <w:rPr>
                <w:rFonts w:cstheme="minorHAnsi"/>
              </w:rPr>
              <w:t>Dotyczy to zwłaszcza podmiotów dysponujących:</w:t>
            </w:r>
          </w:p>
          <w:p w14:paraId="028D1C18" w14:textId="22B71FEB" w:rsidR="00960E12" w:rsidRPr="00500C67" w:rsidRDefault="00720EF3" w:rsidP="00241564">
            <w:pPr>
              <w:spacing w:line="240" w:lineRule="auto"/>
              <w:jc w:val="both"/>
              <w:rPr>
                <w:rFonts w:cstheme="minorHAnsi"/>
              </w:rPr>
            </w:pPr>
            <w:r>
              <w:rPr>
                <w:rFonts w:cstheme="minorHAnsi"/>
              </w:rPr>
              <w:t>–</w:t>
            </w:r>
            <w:r w:rsidR="00960E12">
              <w:rPr>
                <w:rFonts w:cstheme="minorHAnsi"/>
              </w:rPr>
              <w:t xml:space="preserve"> </w:t>
            </w:r>
            <w:r w:rsidR="00960E12" w:rsidRPr="00500C67">
              <w:rPr>
                <w:rFonts w:cstheme="minorHAnsi"/>
              </w:rPr>
              <w:t>magazynami, schronami, miejscami schronienia,</w:t>
            </w:r>
          </w:p>
          <w:p w14:paraId="7A7B7335" w14:textId="66504D3D" w:rsidR="00960E12" w:rsidRPr="00500C67" w:rsidRDefault="00720EF3" w:rsidP="00241564">
            <w:pPr>
              <w:spacing w:line="240" w:lineRule="auto"/>
              <w:jc w:val="both"/>
              <w:rPr>
                <w:rFonts w:cstheme="minorHAnsi"/>
              </w:rPr>
            </w:pPr>
            <w:r>
              <w:rPr>
                <w:rFonts w:cstheme="minorHAnsi"/>
              </w:rPr>
              <w:t>–</w:t>
            </w:r>
            <w:r w:rsidR="00960E12">
              <w:rPr>
                <w:rFonts w:cstheme="minorHAnsi"/>
              </w:rPr>
              <w:t xml:space="preserve"> </w:t>
            </w:r>
            <w:r w:rsidR="00960E12" w:rsidRPr="00500C67">
              <w:rPr>
                <w:rFonts w:cstheme="minorHAnsi"/>
              </w:rPr>
              <w:t>zapleczem żywnościowym, medycznym, opiekuńczym,</w:t>
            </w:r>
          </w:p>
          <w:p w14:paraId="6CFFC070" w14:textId="31B01951" w:rsidR="00960E12" w:rsidRPr="00500C67" w:rsidRDefault="00720EF3" w:rsidP="00241564">
            <w:pPr>
              <w:spacing w:line="240" w:lineRule="auto"/>
              <w:jc w:val="both"/>
              <w:rPr>
                <w:rFonts w:cstheme="minorHAnsi"/>
              </w:rPr>
            </w:pPr>
            <w:r>
              <w:rPr>
                <w:rFonts w:cstheme="minorHAnsi"/>
              </w:rPr>
              <w:t>–</w:t>
            </w:r>
            <w:r w:rsidR="00960E12">
              <w:rPr>
                <w:rFonts w:cstheme="minorHAnsi"/>
              </w:rPr>
              <w:t xml:space="preserve"> </w:t>
            </w:r>
            <w:r w:rsidR="00960E12" w:rsidRPr="00500C67">
              <w:rPr>
                <w:rFonts w:cstheme="minorHAnsi"/>
              </w:rPr>
              <w:t>środkami transportu,</w:t>
            </w:r>
          </w:p>
          <w:p w14:paraId="2A866B85" w14:textId="4BC81171" w:rsidR="00960E12" w:rsidRPr="00500C67" w:rsidRDefault="00720EF3" w:rsidP="00241564">
            <w:pPr>
              <w:spacing w:line="240" w:lineRule="auto"/>
              <w:jc w:val="both"/>
              <w:rPr>
                <w:rFonts w:cstheme="minorHAnsi"/>
              </w:rPr>
            </w:pPr>
            <w:r>
              <w:rPr>
                <w:rFonts w:cstheme="minorHAnsi"/>
              </w:rPr>
              <w:t>–</w:t>
            </w:r>
            <w:r w:rsidR="00960E12">
              <w:rPr>
                <w:rFonts w:cstheme="minorHAnsi"/>
              </w:rPr>
              <w:t xml:space="preserve"> </w:t>
            </w:r>
            <w:r w:rsidR="00960E12" w:rsidRPr="00500C67">
              <w:rPr>
                <w:rFonts w:cstheme="minorHAnsi"/>
              </w:rPr>
              <w:t>punktami zbiorowego żywienia, produkcji żywności,</w:t>
            </w:r>
          </w:p>
          <w:p w14:paraId="01D79746" w14:textId="5551EDCC" w:rsidR="00960E12" w:rsidRPr="00500C67" w:rsidRDefault="00720EF3" w:rsidP="00241564">
            <w:pPr>
              <w:spacing w:line="240" w:lineRule="auto"/>
              <w:jc w:val="both"/>
              <w:rPr>
                <w:rFonts w:cstheme="minorHAnsi"/>
              </w:rPr>
            </w:pPr>
            <w:r>
              <w:rPr>
                <w:rFonts w:cstheme="minorHAnsi"/>
              </w:rPr>
              <w:t>–</w:t>
            </w:r>
            <w:r w:rsidR="00960E12">
              <w:rPr>
                <w:rFonts w:cstheme="minorHAnsi"/>
              </w:rPr>
              <w:t xml:space="preserve"> </w:t>
            </w:r>
            <w:r w:rsidR="00960E12" w:rsidRPr="00500C67">
              <w:rPr>
                <w:rFonts w:cstheme="minorHAnsi"/>
              </w:rPr>
              <w:t>placówkami opiekuńczymi,</w:t>
            </w:r>
          </w:p>
          <w:p w14:paraId="46D3169F" w14:textId="431C8B78" w:rsidR="00960E12" w:rsidRPr="00500C67" w:rsidRDefault="00720EF3" w:rsidP="00241564">
            <w:pPr>
              <w:spacing w:line="240" w:lineRule="auto"/>
              <w:jc w:val="both"/>
              <w:rPr>
                <w:rFonts w:cstheme="minorHAnsi"/>
              </w:rPr>
            </w:pPr>
            <w:r>
              <w:rPr>
                <w:rFonts w:cstheme="minorHAnsi"/>
              </w:rPr>
              <w:t>–</w:t>
            </w:r>
            <w:r w:rsidR="00960E12">
              <w:rPr>
                <w:rFonts w:cstheme="minorHAnsi"/>
              </w:rPr>
              <w:t xml:space="preserve"> </w:t>
            </w:r>
            <w:r w:rsidR="00960E12" w:rsidRPr="00500C67">
              <w:rPr>
                <w:rFonts w:cstheme="minorHAnsi"/>
              </w:rPr>
              <w:t>miejscami noclegowymi, ochrony higieny,</w:t>
            </w:r>
          </w:p>
          <w:p w14:paraId="2B17A277" w14:textId="391F44B3" w:rsidR="00960E12" w:rsidRPr="00500C67" w:rsidRDefault="00720EF3" w:rsidP="00241564">
            <w:pPr>
              <w:spacing w:line="240" w:lineRule="auto"/>
              <w:jc w:val="both"/>
              <w:rPr>
                <w:rFonts w:cstheme="minorHAnsi"/>
              </w:rPr>
            </w:pPr>
            <w:r>
              <w:rPr>
                <w:rFonts w:cstheme="minorHAnsi"/>
              </w:rPr>
              <w:t>–</w:t>
            </w:r>
            <w:r w:rsidR="00960E12">
              <w:rPr>
                <w:rFonts w:cstheme="minorHAnsi"/>
              </w:rPr>
              <w:t xml:space="preserve"> </w:t>
            </w:r>
            <w:r w:rsidR="00960E12" w:rsidRPr="00500C67">
              <w:rPr>
                <w:rFonts w:cstheme="minorHAnsi"/>
              </w:rPr>
              <w:t>siecią wolontariuszy, lekarzy, psychologów,</w:t>
            </w:r>
          </w:p>
          <w:p w14:paraId="44C06B66" w14:textId="7F9B5327" w:rsidR="00960E12" w:rsidRPr="00724F39" w:rsidRDefault="00720EF3" w:rsidP="00241564">
            <w:pPr>
              <w:spacing w:line="240" w:lineRule="auto"/>
              <w:jc w:val="both"/>
              <w:rPr>
                <w:rFonts w:cstheme="minorHAnsi"/>
              </w:rPr>
            </w:pPr>
            <w:r>
              <w:rPr>
                <w:rFonts w:cstheme="minorHAnsi"/>
              </w:rPr>
              <w:t>–</w:t>
            </w:r>
            <w:r w:rsidR="00960E12">
              <w:rPr>
                <w:rFonts w:cstheme="minorHAnsi"/>
              </w:rPr>
              <w:t xml:space="preserve"> </w:t>
            </w:r>
            <w:r w:rsidR="00960E12" w:rsidRPr="00500C67">
              <w:rPr>
                <w:rFonts w:cstheme="minorHAnsi"/>
              </w:rPr>
              <w:t>doświadczeniem w pomocy humanitarnej.</w:t>
            </w:r>
          </w:p>
        </w:tc>
        <w:tc>
          <w:tcPr>
            <w:tcW w:w="3656" w:type="dxa"/>
          </w:tcPr>
          <w:p w14:paraId="24E4FC6D" w14:textId="77777777" w:rsidR="00960E12" w:rsidRPr="00500C67" w:rsidRDefault="00960E12" w:rsidP="00E015C9">
            <w:pPr>
              <w:spacing w:line="240" w:lineRule="auto"/>
              <w:ind w:right="30"/>
              <w:jc w:val="both"/>
              <w:rPr>
                <w:rFonts w:cstheme="minorHAnsi"/>
              </w:rPr>
            </w:pPr>
            <w:r>
              <w:rPr>
                <w:rFonts w:cstheme="minorHAnsi"/>
              </w:rPr>
              <w:t>Brak zapisu</w:t>
            </w:r>
            <w:r w:rsidRPr="00500C67">
              <w:rPr>
                <w:rFonts w:cstheme="minorHAnsi"/>
              </w:rPr>
              <w:t>:</w:t>
            </w:r>
          </w:p>
          <w:p w14:paraId="7FB4A94D" w14:textId="04A3CF44" w:rsidR="00960E12" w:rsidRPr="00724F39" w:rsidRDefault="00960E12" w:rsidP="00E015C9">
            <w:pPr>
              <w:spacing w:line="240" w:lineRule="auto"/>
              <w:ind w:right="30"/>
              <w:jc w:val="both"/>
              <w:rPr>
                <w:rFonts w:cstheme="minorHAnsi"/>
              </w:rPr>
            </w:pPr>
            <w:r w:rsidRPr="00500C67">
              <w:rPr>
                <w:rFonts w:cstheme="minorHAnsi"/>
              </w:rPr>
              <w:t>„Przy sporządzaniu wojewódzkich i</w:t>
            </w:r>
            <w:r w:rsidR="00951A93">
              <w:rPr>
                <w:rFonts w:cstheme="minorHAnsi"/>
              </w:rPr>
              <w:t> </w:t>
            </w:r>
            <w:r w:rsidRPr="00500C67">
              <w:rPr>
                <w:rFonts w:cstheme="minorHAnsi"/>
              </w:rPr>
              <w:t>lokalnych planów wykonawczych należy uwzględniać zdolności organizacji pozarządowych oraz innych podmiotów prowadzących działalność pożytku publicznego lub działalność społeczną, w</w:t>
            </w:r>
            <w:r w:rsidR="00951A93">
              <w:rPr>
                <w:rFonts w:cstheme="minorHAnsi"/>
              </w:rPr>
              <w:t> </w:t>
            </w:r>
            <w:r w:rsidRPr="00500C67">
              <w:rPr>
                <w:rFonts w:cstheme="minorHAnsi"/>
              </w:rPr>
              <w:t>szczególności w zakresie pomocy humanitarnej, zabezpieczenia żywnościowego, zakwaterowania, transportu, pomocy osobom wymagającym szczególnego wsparcia oraz organizacji wolontariatu.”</w:t>
            </w:r>
          </w:p>
        </w:tc>
        <w:tc>
          <w:tcPr>
            <w:tcW w:w="2990" w:type="dxa"/>
          </w:tcPr>
          <w:p w14:paraId="50CFE8A8" w14:textId="77777777" w:rsidR="00960E12" w:rsidRDefault="0033281B" w:rsidP="00241564">
            <w:pPr>
              <w:spacing w:line="240" w:lineRule="auto"/>
              <w:jc w:val="both"/>
              <w:rPr>
                <w:rFonts w:cstheme="minorHAnsi"/>
              </w:rPr>
            </w:pPr>
            <w:r>
              <w:rPr>
                <w:rFonts w:cstheme="minorHAnsi"/>
                <w:b/>
              </w:rPr>
              <w:t>Uwaga częściowo uwzględniona</w:t>
            </w:r>
          </w:p>
          <w:p w14:paraId="531D4E45" w14:textId="77777777" w:rsidR="0033281B" w:rsidRPr="0033281B" w:rsidRDefault="0033281B" w:rsidP="00241564">
            <w:pPr>
              <w:spacing w:line="240" w:lineRule="auto"/>
              <w:jc w:val="both"/>
              <w:rPr>
                <w:rFonts w:cstheme="minorHAnsi"/>
              </w:rPr>
            </w:pPr>
            <w:r>
              <w:rPr>
                <w:rFonts w:cstheme="minorHAnsi"/>
              </w:rPr>
              <w:t>W uwadze słusznie wskazano, że główne zadania organizacji pozarządowych będą dotyczyły pomocy humanitarnej, szkoleń i edukacji. Jednakże nie ogranicza to w żaden sposób możliwości wykonywania innych zadań. Katalog zadań zostanie ponownie przeanalizowany, pod kątem zaznaczenia możliwości realizacji przez organizacje pozarządowe innych zadań.</w:t>
            </w:r>
          </w:p>
        </w:tc>
      </w:tr>
      <w:tr w:rsidR="00960E12" w:rsidRPr="00724F39" w14:paraId="33547FE3" w14:textId="77777777" w:rsidTr="00D42E0A">
        <w:tc>
          <w:tcPr>
            <w:tcW w:w="577" w:type="dxa"/>
          </w:tcPr>
          <w:p w14:paraId="7C3FCDD6" w14:textId="77777777" w:rsidR="00960E12" w:rsidRPr="00724F39" w:rsidRDefault="00960E12" w:rsidP="00D2538C">
            <w:pPr>
              <w:pStyle w:val="Akapitzlist"/>
              <w:numPr>
                <w:ilvl w:val="0"/>
                <w:numId w:val="7"/>
              </w:numPr>
              <w:spacing w:line="240" w:lineRule="auto"/>
              <w:ind w:left="318" w:hanging="284"/>
              <w:rPr>
                <w:rFonts w:cstheme="minorHAnsi"/>
              </w:rPr>
            </w:pPr>
          </w:p>
        </w:tc>
        <w:tc>
          <w:tcPr>
            <w:tcW w:w="1961" w:type="dxa"/>
          </w:tcPr>
          <w:p w14:paraId="36C87C56" w14:textId="77777777" w:rsidR="00960E12" w:rsidRDefault="00960E12" w:rsidP="00960E12">
            <w:r w:rsidRPr="00CD3F09">
              <w:t>ELEOS Prawosławnego Metropolitalnego Ośrodka Miłosierdzia</w:t>
            </w:r>
          </w:p>
        </w:tc>
        <w:tc>
          <w:tcPr>
            <w:tcW w:w="2613" w:type="dxa"/>
          </w:tcPr>
          <w:p w14:paraId="4456B0CE" w14:textId="77777777" w:rsidR="00960E12" w:rsidRPr="00724F39" w:rsidRDefault="00960E12" w:rsidP="00960E12">
            <w:pPr>
              <w:spacing w:line="240" w:lineRule="auto"/>
              <w:rPr>
                <w:rFonts w:cstheme="minorHAnsi"/>
              </w:rPr>
            </w:pPr>
            <w:r w:rsidRPr="00500C67">
              <w:rPr>
                <w:rFonts w:cstheme="minorHAnsi"/>
              </w:rPr>
              <w:t>Wyraźne zaznaczenie możliwości finansowania również kościelnych osób prawnych.</w:t>
            </w:r>
          </w:p>
        </w:tc>
        <w:tc>
          <w:tcPr>
            <w:tcW w:w="4234" w:type="dxa"/>
          </w:tcPr>
          <w:p w14:paraId="4CC9A634" w14:textId="77777777" w:rsidR="00960E12" w:rsidRPr="00500C67" w:rsidRDefault="00960E12" w:rsidP="00241564">
            <w:pPr>
              <w:spacing w:line="240" w:lineRule="auto"/>
              <w:jc w:val="both"/>
              <w:rPr>
                <w:rFonts w:cstheme="minorHAnsi"/>
              </w:rPr>
            </w:pPr>
            <w:r w:rsidRPr="00500C67">
              <w:rPr>
                <w:rFonts w:cstheme="minorHAnsi"/>
              </w:rPr>
              <w:t>Dla dużej liczby organizacji o takim statusie to bardzo ważna kwestia. Program przewiduje dwa zasadnicze mechanizmy finansowania podmiotów społecznych uczestniczących w programie:</w:t>
            </w:r>
          </w:p>
          <w:p w14:paraId="6EF9EAC9" w14:textId="77777777" w:rsidR="00960E12" w:rsidRPr="00500C67" w:rsidRDefault="00960E12" w:rsidP="00241564">
            <w:pPr>
              <w:spacing w:line="240" w:lineRule="auto"/>
              <w:jc w:val="both"/>
              <w:rPr>
                <w:rFonts w:cstheme="minorHAnsi"/>
              </w:rPr>
            </w:pPr>
            <w:r w:rsidRPr="00500C67">
              <w:rPr>
                <w:rFonts w:cstheme="minorHAnsi"/>
              </w:rPr>
              <w:t>- środki wojewódzkie (dla podmiotów zgłoszonych na listę organizacji ochrony ludności) oraz</w:t>
            </w:r>
          </w:p>
          <w:p w14:paraId="04B10F51" w14:textId="77777777" w:rsidR="00960E12" w:rsidRPr="00500C67" w:rsidRDefault="00960E12" w:rsidP="00241564">
            <w:pPr>
              <w:spacing w:line="240" w:lineRule="auto"/>
              <w:jc w:val="both"/>
              <w:rPr>
                <w:rFonts w:cstheme="minorHAnsi"/>
              </w:rPr>
            </w:pPr>
            <w:r w:rsidRPr="00500C67">
              <w:rPr>
                <w:rFonts w:cstheme="minorHAnsi"/>
              </w:rPr>
              <w:t>- finansowanie poprzez Narodowy Instytut Wolności (NIW) dla wszystkich (w tym nie zarejestrowanych jako organizacja ochrony).</w:t>
            </w:r>
          </w:p>
          <w:p w14:paraId="17A5584A" w14:textId="74521E14" w:rsidR="00960E12" w:rsidRPr="00500C67" w:rsidRDefault="00960E12" w:rsidP="00241564">
            <w:pPr>
              <w:spacing w:line="240" w:lineRule="auto"/>
              <w:jc w:val="both"/>
              <w:rPr>
                <w:rFonts w:cstheme="minorHAnsi"/>
              </w:rPr>
            </w:pPr>
            <w:r w:rsidRPr="00500C67">
              <w:rPr>
                <w:rFonts w:cstheme="minorHAnsi"/>
              </w:rPr>
              <w:t>W odniesie</w:t>
            </w:r>
            <w:r w:rsidR="00693D46">
              <w:rPr>
                <w:rFonts w:cstheme="minorHAnsi"/>
              </w:rPr>
              <w:t>niu do NIW zapis jest szeroki i </w:t>
            </w:r>
            <w:r w:rsidRPr="00500C67">
              <w:rPr>
                <w:rFonts w:cstheme="minorHAnsi"/>
              </w:rPr>
              <w:t>jednoznaczny (s. 39):</w:t>
            </w:r>
          </w:p>
          <w:p w14:paraId="3D38DBC2" w14:textId="51D61ADC" w:rsidR="00960E12" w:rsidRPr="00500C67" w:rsidRDefault="00960E12" w:rsidP="00241564">
            <w:pPr>
              <w:spacing w:line="240" w:lineRule="auto"/>
              <w:jc w:val="both"/>
              <w:rPr>
                <w:rFonts w:cstheme="minorHAnsi"/>
              </w:rPr>
            </w:pPr>
            <w:r w:rsidRPr="00500C67">
              <w:rPr>
                <w:rFonts w:cstheme="minorHAnsi"/>
              </w:rPr>
              <w:t>„Środki z części centralnej mogą być wydatkowane również na dotacje dla Narodowego Instytutu Wolności (…) z</w:t>
            </w:r>
            <w:r w:rsidR="00720EF3">
              <w:rPr>
                <w:rFonts w:cstheme="minorHAnsi"/>
              </w:rPr>
              <w:t> </w:t>
            </w:r>
            <w:r w:rsidRPr="00500C67">
              <w:rPr>
                <w:rFonts w:cstheme="minorHAnsi"/>
              </w:rPr>
              <w:t>przeznaczeniem dla podmiotów wymienionych w art. 3 ust. 2 i 3 ustawy (…) o</w:t>
            </w:r>
            <w:r w:rsidR="00693D46">
              <w:rPr>
                <w:rFonts w:cstheme="minorHAnsi"/>
              </w:rPr>
              <w:t> </w:t>
            </w:r>
            <w:r w:rsidRPr="00500C67">
              <w:rPr>
                <w:rFonts w:cstheme="minorHAnsi"/>
              </w:rPr>
              <w:t>działalności pożytku publicznego i</w:t>
            </w:r>
            <w:r w:rsidR="00693D46">
              <w:rPr>
                <w:rFonts w:cstheme="minorHAnsi"/>
              </w:rPr>
              <w:t> </w:t>
            </w:r>
            <w:r w:rsidRPr="00500C67">
              <w:rPr>
                <w:rFonts w:cstheme="minorHAnsi"/>
              </w:rPr>
              <w:t>o</w:t>
            </w:r>
            <w:r w:rsidR="00693D46">
              <w:rPr>
                <w:rFonts w:cstheme="minorHAnsi"/>
              </w:rPr>
              <w:t> </w:t>
            </w:r>
            <w:r w:rsidRPr="00500C67">
              <w:rPr>
                <w:rFonts w:cstheme="minorHAnsi"/>
              </w:rPr>
              <w:t>wolontariacie, realizujących zadania z</w:t>
            </w:r>
            <w:r w:rsidR="00693D46">
              <w:rPr>
                <w:rFonts w:cstheme="minorHAnsi"/>
              </w:rPr>
              <w:t> </w:t>
            </w:r>
            <w:r w:rsidRPr="00500C67">
              <w:rPr>
                <w:rFonts w:cstheme="minorHAnsi"/>
              </w:rPr>
              <w:t>zakresu ochrony ludności.”</w:t>
            </w:r>
          </w:p>
          <w:p w14:paraId="49538941" w14:textId="77777777" w:rsidR="00960E12" w:rsidRPr="00500C67" w:rsidRDefault="00960E12" w:rsidP="00241564">
            <w:pPr>
              <w:spacing w:line="240" w:lineRule="auto"/>
              <w:jc w:val="both"/>
              <w:rPr>
                <w:rFonts w:cstheme="minorHAnsi"/>
              </w:rPr>
            </w:pPr>
            <w:r w:rsidRPr="00500C67">
              <w:rPr>
                <w:rFonts w:cstheme="minorHAnsi"/>
              </w:rPr>
              <w:t>To bardzo dobre rozwiązanie. Daje ono możliwość starania się o te środki również organizacjom kościelnym. Analogiczny zapis powinien się również znaleźć w części poświęconej środkom jakimi dysponują wojewodowie, a tam go nie ma. Na s. 47 jest zapis wyłącznie o organizacjach pozarządowych.</w:t>
            </w:r>
          </w:p>
          <w:p w14:paraId="24C54C0C" w14:textId="7EEAEF7A" w:rsidR="00960E12" w:rsidRPr="00724F39" w:rsidRDefault="00960E12" w:rsidP="00693D46">
            <w:pPr>
              <w:spacing w:line="240" w:lineRule="auto"/>
              <w:jc w:val="both"/>
              <w:rPr>
                <w:rFonts w:cstheme="minorHAnsi"/>
              </w:rPr>
            </w:pPr>
            <w:r w:rsidRPr="00500C67">
              <w:rPr>
                <w:rFonts w:cstheme="minorHAnsi"/>
              </w:rPr>
              <w:t>Pojawia się pytanie: dlaczego kościelna osoba prawna (kościelne organizacje, parafie, bractwa, itp.), która skutecznie realizuje na danym terenie zadania humanitarne (posiada właściwy potencjał osobowy i zaplecze) i</w:t>
            </w:r>
            <w:r w:rsidR="00693D46">
              <w:rPr>
                <w:rFonts w:cstheme="minorHAnsi"/>
              </w:rPr>
              <w:t> </w:t>
            </w:r>
            <w:r w:rsidRPr="00500C67">
              <w:rPr>
                <w:rFonts w:cstheme="minorHAnsi"/>
              </w:rPr>
              <w:t>może być bardzo pożyteczna, czy wręcz niezbędna, przy realizacji założeń Programu, może korzystać wyłącznie z mechanizmu centralnego za pośrednictwem NIW, podczas</w:t>
            </w:r>
            <w:r>
              <w:rPr>
                <w:rFonts w:cstheme="minorHAnsi"/>
              </w:rPr>
              <w:t xml:space="preserve"> </w:t>
            </w:r>
            <w:r w:rsidRPr="00500C67">
              <w:rPr>
                <w:rFonts w:cstheme="minorHAnsi"/>
              </w:rPr>
              <w:t>gdy analogiczna organizacja posiadająca inną formę prawną mogłaby korzystać z puli wojewódzkiej, z obu pul?</w:t>
            </w:r>
          </w:p>
        </w:tc>
        <w:tc>
          <w:tcPr>
            <w:tcW w:w="3656" w:type="dxa"/>
          </w:tcPr>
          <w:p w14:paraId="40031C23" w14:textId="77777777" w:rsidR="00960E12" w:rsidRPr="00500C67" w:rsidRDefault="00960E12" w:rsidP="00E015C9">
            <w:pPr>
              <w:spacing w:line="240" w:lineRule="auto"/>
              <w:ind w:right="30"/>
              <w:jc w:val="both"/>
              <w:rPr>
                <w:rFonts w:cstheme="minorHAnsi"/>
              </w:rPr>
            </w:pPr>
            <w:r w:rsidRPr="00500C67">
              <w:rPr>
                <w:rFonts w:cstheme="minorHAnsi"/>
              </w:rPr>
              <w:t>W CAŁYM Programie dotyczącym środków przeznaczonych dla organizacji pozarządowych należało by konsekwentnie używać sformułowania:</w:t>
            </w:r>
          </w:p>
          <w:p w14:paraId="525B31E5" w14:textId="26D55908" w:rsidR="00960E12" w:rsidRPr="00724F39" w:rsidRDefault="00960E12" w:rsidP="00E015C9">
            <w:pPr>
              <w:spacing w:line="240" w:lineRule="auto"/>
              <w:ind w:right="30"/>
              <w:jc w:val="both"/>
              <w:rPr>
                <w:rFonts w:cstheme="minorHAnsi"/>
              </w:rPr>
            </w:pPr>
            <w:r w:rsidRPr="00500C67">
              <w:rPr>
                <w:rFonts w:cstheme="minorHAnsi"/>
              </w:rPr>
              <w:t>„organizacje pozarządowe oraz podmioty wymienione w art. 3 ust. 3 ustawy o</w:t>
            </w:r>
            <w:r w:rsidR="00720EF3">
              <w:rPr>
                <w:rFonts w:cstheme="minorHAnsi"/>
              </w:rPr>
              <w:t> </w:t>
            </w:r>
            <w:r w:rsidRPr="00500C67">
              <w:rPr>
                <w:rFonts w:cstheme="minorHAnsi"/>
              </w:rPr>
              <w:t>działalności pożytku publicznego i</w:t>
            </w:r>
            <w:r w:rsidR="00720EF3">
              <w:rPr>
                <w:rFonts w:cstheme="minorHAnsi"/>
              </w:rPr>
              <w:t> </w:t>
            </w:r>
            <w:r w:rsidRPr="00500C67">
              <w:rPr>
                <w:rFonts w:cstheme="minorHAnsi"/>
              </w:rPr>
              <w:t>o</w:t>
            </w:r>
            <w:r w:rsidR="00720EF3">
              <w:rPr>
                <w:rFonts w:cstheme="minorHAnsi"/>
              </w:rPr>
              <w:t> </w:t>
            </w:r>
            <w:r w:rsidRPr="00500C67">
              <w:rPr>
                <w:rFonts w:cstheme="minorHAnsi"/>
              </w:rPr>
              <w:t>wolontariacie”.</w:t>
            </w:r>
          </w:p>
        </w:tc>
        <w:tc>
          <w:tcPr>
            <w:tcW w:w="2990" w:type="dxa"/>
          </w:tcPr>
          <w:p w14:paraId="0F960D77" w14:textId="77777777" w:rsidR="00960E12" w:rsidRDefault="00CF3D70" w:rsidP="00241564">
            <w:pPr>
              <w:spacing w:line="240" w:lineRule="auto"/>
              <w:jc w:val="both"/>
              <w:rPr>
                <w:rFonts w:cstheme="minorHAnsi"/>
                <w:b/>
              </w:rPr>
            </w:pPr>
            <w:r>
              <w:rPr>
                <w:rFonts w:cstheme="minorHAnsi"/>
                <w:b/>
              </w:rPr>
              <w:t xml:space="preserve">Uwaga uwzględniona </w:t>
            </w:r>
          </w:p>
          <w:p w14:paraId="0A8F3798" w14:textId="77777777" w:rsidR="00CF3D70" w:rsidRPr="00CF3D70" w:rsidRDefault="00CF3D70" w:rsidP="00241564">
            <w:pPr>
              <w:spacing w:line="240" w:lineRule="auto"/>
              <w:jc w:val="both"/>
              <w:rPr>
                <w:rFonts w:cstheme="minorHAnsi"/>
              </w:rPr>
            </w:pPr>
            <w:r>
              <w:rPr>
                <w:rFonts w:cstheme="minorHAnsi"/>
              </w:rPr>
              <w:t xml:space="preserve">W Programie zostanie ujednolicony sposób określenia organizacji pozarządowych uprawnionych do otrzymania finansowania. </w:t>
            </w:r>
          </w:p>
        </w:tc>
      </w:tr>
      <w:tr w:rsidR="00960E12" w:rsidRPr="00724F39" w14:paraId="7A9EDF87" w14:textId="77777777" w:rsidTr="00D42E0A">
        <w:tc>
          <w:tcPr>
            <w:tcW w:w="577" w:type="dxa"/>
          </w:tcPr>
          <w:p w14:paraId="4BBAEDBF" w14:textId="77777777" w:rsidR="00960E12" w:rsidRPr="00724F39" w:rsidRDefault="00960E12" w:rsidP="00D2538C">
            <w:pPr>
              <w:pStyle w:val="Akapitzlist"/>
              <w:numPr>
                <w:ilvl w:val="0"/>
                <w:numId w:val="7"/>
              </w:numPr>
              <w:spacing w:line="240" w:lineRule="auto"/>
              <w:ind w:left="318" w:hanging="284"/>
              <w:rPr>
                <w:rFonts w:cstheme="minorHAnsi"/>
              </w:rPr>
            </w:pPr>
          </w:p>
        </w:tc>
        <w:tc>
          <w:tcPr>
            <w:tcW w:w="1961" w:type="dxa"/>
          </w:tcPr>
          <w:p w14:paraId="5D3FA0C3" w14:textId="77777777" w:rsidR="00960E12" w:rsidRPr="00724F39" w:rsidRDefault="00960E12" w:rsidP="00960E12">
            <w:pPr>
              <w:spacing w:line="240" w:lineRule="auto"/>
              <w:rPr>
                <w:rFonts w:cstheme="minorHAnsi"/>
              </w:rPr>
            </w:pPr>
            <w:r w:rsidRPr="00CD3F09">
              <w:t>ELEOS Prawosławnego Metropolitalnego Ośrodka Miłosierdzia</w:t>
            </w:r>
          </w:p>
        </w:tc>
        <w:tc>
          <w:tcPr>
            <w:tcW w:w="2613" w:type="dxa"/>
          </w:tcPr>
          <w:p w14:paraId="6D0733A7" w14:textId="77777777" w:rsidR="00960E12" w:rsidRPr="00724F39" w:rsidRDefault="00960E12" w:rsidP="00960E12">
            <w:pPr>
              <w:spacing w:line="240" w:lineRule="auto"/>
              <w:rPr>
                <w:rFonts w:cstheme="minorHAnsi"/>
              </w:rPr>
            </w:pPr>
            <w:r w:rsidRPr="00500C67">
              <w:rPr>
                <w:rFonts w:cstheme="minorHAnsi"/>
              </w:rPr>
              <w:t>Zapewnienie przejrzystości wykorzystania gwarantowanej puli sektora społecznego.</w:t>
            </w:r>
          </w:p>
        </w:tc>
        <w:tc>
          <w:tcPr>
            <w:tcW w:w="4234" w:type="dxa"/>
          </w:tcPr>
          <w:p w14:paraId="48556D34" w14:textId="01BB1097" w:rsidR="00960E12" w:rsidRPr="00500C67" w:rsidRDefault="00960E12" w:rsidP="00241564">
            <w:pPr>
              <w:spacing w:line="240" w:lineRule="auto"/>
              <w:jc w:val="both"/>
              <w:rPr>
                <w:rFonts w:cstheme="minorHAnsi"/>
              </w:rPr>
            </w:pPr>
            <w:r w:rsidRPr="00500C67">
              <w:rPr>
                <w:rFonts w:cstheme="minorHAnsi"/>
              </w:rPr>
              <w:t>Sektorowi organizacji społecznych przypisuje się w Programie bardzo ważne i</w:t>
            </w:r>
            <w:r w:rsidR="00720EF3">
              <w:rPr>
                <w:rFonts w:cstheme="minorHAnsi"/>
              </w:rPr>
              <w:t> </w:t>
            </w:r>
            <w:r w:rsidRPr="00500C67">
              <w:rPr>
                <w:rFonts w:cstheme="minorHAnsi"/>
              </w:rPr>
              <w:t>liczne zadania ustanawiając jednocześnie minimalną pulę środków wojewódzkich na ich zadania na poziomie 5%. Z jednej strony jest to bardzo mało. Przy wielkich, wojewódzkich inwestycjach (szpitale, schrony…) to „minimum” może zmienić się w</w:t>
            </w:r>
            <w:r w:rsidR="00693D46">
              <w:rPr>
                <w:rFonts w:cstheme="minorHAnsi"/>
              </w:rPr>
              <w:t> </w:t>
            </w:r>
            <w:r w:rsidRPr="00500C67">
              <w:rPr>
                <w:rFonts w:cstheme="minorHAnsi"/>
              </w:rPr>
              <w:t>powszechne „maximum”. Jednak nawet to 5% powinno być ściśle monitorowane co</w:t>
            </w:r>
            <w:r w:rsidR="00720EF3">
              <w:rPr>
                <w:rFonts w:cstheme="minorHAnsi"/>
              </w:rPr>
              <w:t> </w:t>
            </w:r>
            <w:r w:rsidRPr="00500C67">
              <w:rPr>
                <w:rFonts w:cstheme="minorHAnsi"/>
              </w:rPr>
              <w:t>do rzeczywistego wykorzystania środków – czy rzeczywiście trafiają one do</w:t>
            </w:r>
            <w:r w:rsidR="00720EF3">
              <w:rPr>
                <w:rFonts w:cstheme="minorHAnsi"/>
              </w:rPr>
              <w:t> </w:t>
            </w:r>
            <w:r w:rsidRPr="00500C67">
              <w:rPr>
                <w:rFonts w:cstheme="minorHAnsi"/>
              </w:rPr>
              <w:t>organizacji pozarządowych.</w:t>
            </w:r>
          </w:p>
          <w:p w14:paraId="104B2E26" w14:textId="77777777" w:rsidR="00960E12" w:rsidRPr="00724F39" w:rsidRDefault="00960E12" w:rsidP="00241564">
            <w:pPr>
              <w:spacing w:line="240" w:lineRule="auto"/>
              <w:jc w:val="both"/>
              <w:rPr>
                <w:rFonts w:cstheme="minorHAnsi"/>
              </w:rPr>
            </w:pPr>
            <w:r w:rsidRPr="00500C67">
              <w:rPr>
                <w:rFonts w:cstheme="minorHAnsi"/>
              </w:rPr>
              <w:t>Dla transparentności tego procesu można publikować sposób rozdysponowania tej puli środków.</w:t>
            </w:r>
          </w:p>
        </w:tc>
        <w:tc>
          <w:tcPr>
            <w:tcW w:w="3656" w:type="dxa"/>
          </w:tcPr>
          <w:p w14:paraId="2F361B82" w14:textId="77777777" w:rsidR="00960E12" w:rsidRPr="00500C67" w:rsidRDefault="00960E12" w:rsidP="00E015C9">
            <w:pPr>
              <w:spacing w:line="240" w:lineRule="auto"/>
              <w:ind w:right="30"/>
              <w:jc w:val="both"/>
              <w:rPr>
                <w:rFonts w:cstheme="minorHAnsi"/>
              </w:rPr>
            </w:pPr>
            <w:r w:rsidRPr="00500C67">
              <w:rPr>
                <w:rFonts w:cstheme="minorHAnsi"/>
              </w:rPr>
              <w:t>Przy zapisie o 5% na s. 47 może się znaleźć zapis:</w:t>
            </w:r>
          </w:p>
          <w:p w14:paraId="49CA0A71" w14:textId="5BFA0BE2" w:rsidR="00960E12" w:rsidRPr="00500C67" w:rsidRDefault="00960E12" w:rsidP="00E015C9">
            <w:pPr>
              <w:spacing w:line="240" w:lineRule="auto"/>
              <w:ind w:right="30"/>
              <w:jc w:val="both"/>
              <w:rPr>
                <w:rFonts w:cstheme="minorHAnsi"/>
              </w:rPr>
            </w:pPr>
            <w:r w:rsidRPr="00500C67">
              <w:rPr>
                <w:rFonts w:cstheme="minorHAnsi"/>
              </w:rPr>
              <w:t>„Wojewoda publikuje corocznie informację dotyczącą środków przeznaczonych na realizację zadań przez organizacje pozarządowe oraz podmioty, o których mowa w art. 3 ust. 3 ustawy o działalności pożytku publicznego i o wolontariacie, obejmującą co najmniej wysokość dostępnej puli, liczbę złożonych i</w:t>
            </w:r>
            <w:r w:rsidR="00693D46">
              <w:rPr>
                <w:rFonts w:cstheme="minorHAnsi"/>
              </w:rPr>
              <w:t> </w:t>
            </w:r>
            <w:r w:rsidRPr="00500C67">
              <w:rPr>
                <w:rFonts w:cstheme="minorHAnsi"/>
              </w:rPr>
              <w:t>dofinansowanych wniosków, wysokość przyznanych środków oraz rodzaje finansowanych zdolności i</w:t>
            </w:r>
            <w:r w:rsidR="00693D46">
              <w:rPr>
                <w:rFonts w:cstheme="minorHAnsi"/>
              </w:rPr>
              <w:t> </w:t>
            </w:r>
            <w:r w:rsidRPr="00500C67">
              <w:rPr>
                <w:rFonts w:cstheme="minorHAnsi"/>
              </w:rPr>
              <w:t>zadań.”</w:t>
            </w:r>
          </w:p>
          <w:p w14:paraId="66FF5E13" w14:textId="52E758DA" w:rsidR="00960E12" w:rsidRPr="00724F39" w:rsidRDefault="00960E12" w:rsidP="00E015C9">
            <w:pPr>
              <w:spacing w:line="240" w:lineRule="auto"/>
              <w:ind w:right="30"/>
              <w:jc w:val="both"/>
              <w:rPr>
                <w:rFonts w:cstheme="minorHAnsi"/>
              </w:rPr>
            </w:pPr>
            <w:r w:rsidRPr="00500C67">
              <w:rPr>
                <w:rFonts w:cstheme="minorHAnsi"/>
              </w:rPr>
              <w:t>Oczywiście z zachowaniem tajemnicy tam, gdzie ze względów strategicznych i</w:t>
            </w:r>
            <w:r w:rsidR="00720EF3">
              <w:rPr>
                <w:rFonts w:cstheme="minorHAnsi"/>
              </w:rPr>
              <w:t> </w:t>
            </w:r>
            <w:r w:rsidRPr="00500C67">
              <w:rPr>
                <w:rFonts w:cstheme="minorHAnsi"/>
              </w:rPr>
              <w:t>obronnych będzie to wskazane. Powyższy zapis pozwoli ocenić, czy przewidziana w</w:t>
            </w:r>
            <w:r w:rsidR="00720EF3">
              <w:rPr>
                <w:rFonts w:cstheme="minorHAnsi"/>
              </w:rPr>
              <w:t> </w:t>
            </w:r>
            <w:r w:rsidRPr="00500C67">
              <w:rPr>
                <w:rFonts w:cstheme="minorHAnsi"/>
              </w:rPr>
              <w:t>Programie gwarancja udziału sektora społecznego jest realizowana w praktyce.</w:t>
            </w:r>
          </w:p>
        </w:tc>
        <w:tc>
          <w:tcPr>
            <w:tcW w:w="2990" w:type="dxa"/>
          </w:tcPr>
          <w:p w14:paraId="6DC8F49D" w14:textId="77777777" w:rsidR="00960E12" w:rsidRDefault="00CF3D70" w:rsidP="00241564">
            <w:pPr>
              <w:spacing w:line="240" w:lineRule="auto"/>
              <w:jc w:val="both"/>
              <w:rPr>
                <w:rFonts w:cstheme="minorHAnsi"/>
                <w:b/>
              </w:rPr>
            </w:pPr>
            <w:r>
              <w:rPr>
                <w:rFonts w:cstheme="minorHAnsi"/>
                <w:b/>
              </w:rPr>
              <w:t>Uwaga nieuwzględniona</w:t>
            </w:r>
          </w:p>
          <w:p w14:paraId="515D1296" w14:textId="104880A2" w:rsidR="00CF3D70" w:rsidRPr="00CF3D70" w:rsidRDefault="00CF3D70" w:rsidP="00241564">
            <w:pPr>
              <w:spacing w:line="240" w:lineRule="auto"/>
              <w:jc w:val="both"/>
              <w:rPr>
                <w:rFonts w:cstheme="minorHAnsi"/>
              </w:rPr>
            </w:pPr>
            <w:r>
              <w:rPr>
                <w:rFonts w:cstheme="minorHAnsi"/>
              </w:rPr>
              <w:t>Z uwagi na fakt, że realizacja zadań ochrony ludności i</w:t>
            </w:r>
            <w:r w:rsidR="00720EF3">
              <w:rPr>
                <w:rFonts w:cstheme="minorHAnsi"/>
              </w:rPr>
              <w:t> </w:t>
            </w:r>
            <w:r>
              <w:rPr>
                <w:rFonts w:cstheme="minorHAnsi"/>
              </w:rPr>
              <w:t xml:space="preserve">obrony cywilnej dotyczy bezpieczeństwa państwa, nadmierne upublicznianie szczegółowych informacji jest niewskazane. </w:t>
            </w:r>
          </w:p>
        </w:tc>
      </w:tr>
      <w:tr w:rsidR="00960E12" w:rsidRPr="00724F39" w14:paraId="475E4281" w14:textId="77777777" w:rsidTr="00D42E0A">
        <w:tc>
          <w:tcPr>
            <w:tcW w:w="577" w:type="dxa"/>
          </w:tcPr>
          <w:p w14:paraId="3BF2327B" w14:textId="77777777" w:rsidR="00960E12" w:rsidRPr="00724F39" w:rsidRDefault="00960E12" w:rsidP="00D2538C">
            <w:pPr>
              <w:pStyle w:val="Akapitzlist"/>
              <w:numPr>
                <w:ilvl w:val="0"/>
                <w:numId w:val="7"/>
              </w:numPr>
              <w:spacing w:line="240" w:lineRule="auto"/>
              <w:ind w:left="318" w:hanging="284"/>
              <w:rPr>
                <w:rFonts w:cstheme="minorHAnsi"/>
              </w:rPr>
            </w:pPr>
          </w:p>
        </w:tc>
        <w:tc>
          <w:tcPr>
            <w:tcW w:w="1961" w:type="dxa"/>
          </w:tcPr>
          <w:p w14:paraId="55877D03" w14:textId="77777777" w:rsidR="00960E12" w:rsidRPr="00724F39" w:rsidRDefault="00960E12" w:rsidP="00960E12">
            <w:pPr>
              <w:spacing w:line="240" w:lineRule="auto"/>
              <w:rPr>
                <w:rFonts w:cstheme="minorHAnsi"/>
              </w:rPr>
            </w:pPr>
            <w:r w:rsidRPr="00CD3F09">
              <w:t>ELEOS Prawosławnego Metropolitalnego Ośrodka Miłosierdzia</w:t>
            </w:r>
          </w:p>
        </w:tc>
        <w:tc>
          <w:tcPr>
            <w:tcW w:w="2613" w:type="dxa"/>
          </w:tcPr>
          <w:p w14:paraId="49D3BE3F" w14:textId="77777777" w:rsidR="00960E12" w:rsidRPr="00724F39" w:rsidRDefault="00960E12" w:rsidP="00960E12">
            <w:pPr>
              <w:spacing w:line="240" w:lineRule="auto"/>
              <w:rPr>
                <w:rFonts w:cstheme="minorHAnsi"/>
              </w:rPr>
            </w:pPr>
            <w:r w:rsidRPr="00500C67">
              <w:rPr>
                <w:rFonts w:cstheme="minorHAnsi"/>
              </w:rPr>
              <w:t>Marginalizacja znaczenia społeczności uchodźczej w systemie ochrony.</w:t>
            </w:r>
          </w:p>
        </w:tc>
        <w:tc>
          <w:tcPr>
            <w:tcW w:w="4234" w:type="dxa"/>
          </w:tcPr>
          <w:p w14:paraId="5B364EC7" w14:textId="727FB94E" w:rsidR="00960E12" w:rsidRPr="00500C67" w:rsidRDefault="00960E12" w:rsidP="00241564">
            <w:pPr>
              <w:spacing w:line="240" w:lineRule="auto"/>
              <w:jc w:val="both"/>
              <w:rPr>
                <w:rFonts w:cstheme="minorHAnsi"/>
              </w:rPr>
            </w:pPr>
            <w:r w:rsidRPr="00500C67">
              <w:rPr>
                <w:rFonts w:cstheme="minorHAnsi"/>
              </w:rPr>
              <w:t>Uchodźcy są ważną i znaczną częścią naszego społeczeństwa. Pracują, płacą podatki, zmniejszają skalę „deficytu demograficznego”, udzielają się w</w:t>
            </w:r>
            <w:r w:rsidR="00693D46">
              <w:rPr>
                <w:rFonts w:cstheme="minorHAnsi"/>
              </w:rPr>
              <w:t> </w:t>
            </w:r>
            <w:r w:rsidRPr="00500C67">
              <w:rPr>
                <w:rFonts w:cstheme="minorHAnsi"/>
              </w:rPr>
              <w:t>organizacjach pomocowych, itp. Biorą udział w walce z klęskami żywiołowymi. Reprezentują różne narodowości. Polska stała się dla nich nowym domem ze względu na (wymieniamy jedynie główne): bezpieczeństwo, dobre perspektywy rozwoju zawodowego.</w:t>
            </w:r>
          </w:p>
          <w:p w14:paraId="4D79049B" w14:textId="52E6559B" w:rsidR="00960E12" w:rsidRPr="00500C67" w:rsidRDefault="00960E12" w:rsidP="00241564">
            <w:pPr>
              <w:spacing w:line="240" w:lineRule="auto"/>
              <w:jc w:val="both"/>
              <w:rPr>
                <w:rFonts w:cstheme="minorHAnsi"/>
              </w:rPr>
            </w:pPr>
            <w:r w:rsidRPr="00500C67">
              <w:rPr>
                <w:rFonts w:cstheme="minorHAnsi"/>
              </w:rPr>
              <w:t>Wobec coraz słabszych działań zmierzających do ich integracji z polskim społeczeństwem i</w:t>
            </w:r>
            <w:r w:rsidR="00693D46">
              <w:rPr>
                <w:rFonts w:cstheme="minorHAnsi"/>
              </w:rPr>
              <w:t> </w:t>
            </w:r>
            <w:r w:rsidRPr="00500C67">
              <w:rPr>
                <w:rFonts w:cstheme="minorHAnsi"/>
              </w:rPr>
              <w:t>narastających przejawów nietolerancji zachodzi obawa, że w kryzysowych czasach nie będą się identyfikować z Polską, a nawet staną się obiektem zainteresowania obcych służb.</w:t>
            </w:r>
          </w:p>
          <w:p w14:paraId="36B27FC2" w14:textId="64A4F799" w:rsidR="00960E12" w:rsidRPr="00500C67" w:rsidRDefault="00960E12" w:rsidP="00241564">
            <w:pPr>
              <w:spacing w:line="240" w:lineRule="auto"/>
              <w:jc w:val="both"/>
              <w:rPr>
                <w:rFonts w:cstheme="minorHAnsi"/>
              </w:rPr>
            </w:pPr>
            <w:r w:rsidRPr="00500C67">
              <w:rPr>
                <w:rFonts w:cstheme="minorHAnsi"/>
              </w:rPr>
              <w:t>W Obszarze 6: Edukacja, szkolenia i</w:t>
            </w:r>
            <w:r w:rsidR="00693D46">
              <w:rPr>
                <w:rFonts w:cstheme="minorHAnsi"/>
              </w:rPr>
              <w:t> </w:t>
            </w:r>
            <w:r w:rsidRPr="00500C67">
              <w:rPr>
                <w:rFonts w:cstheme="minorHAnsi"/>
              </w:rPr>
              <w:t>działalność naukowo – badawcza, zagadnieniom integracji i przeciwdziałania dezinformacji poświęcono bardzo mało miejsca. Spojrzano na te zagadnienia pomijając kwestie obcokrajowców stanowiących dużą i bardziej „stałą” niż „czasową” część naszego społeczeństwa.</w:t>
            </w:r>
          </w:p>
          <w:p w14:paraId="78DBF9F5" w14:textId="24F067D8" w:rsidR="00960E12" w:rsidRPr="00724F39" w:rsidRDefault="00960E12" w:rsidP="00693D46">
            <w:pPr>
              <w:spacing w:line="240" w:lineRule="auto"/>
              <w:jc w:val="both"/>
              <w:rPr>
                <w:rFonts w:cstheme="minorHAnsi"/>
              </w:rPr>
            </w:pPr>
            <w:r w:rsidRPr="00500C67">
              <w:rPr>
                <w:rFonts w:cstheme="minorHAnsi"/>
              </w:rPr>
              <w:t>Warto pomyśleć o wzmocnieniu w</w:t>
            </w:r>
            <w:r w:rsidR="00720EF3">
              <w:rPr>
                <w:rFonts w:cstheme="minorHAnsi"/>
              </w:rPr>
              <w:t> </w:t>
            </w:r>
            <w:r w:rsidRPr="00500C67">
              <w:rPr>
                <w:rFonts w:cstheme="minorHAnsi"/>
              </w:rPr>
              <w:t>Programie obszaru integracji wewnątrzspołecznej i</w:t>
            </w:r>
            <w:r w:rsidR="00693D46">
              <w:rPr>
                <w:rFonts w:cstheme="minorHAnsi"/>
              </w:rPr>
              <w:t> </w:t>
            </w:r>
            <w:r w:rsidRPr="00500C67">
              <w:rPr>
                <w:rFonts w:cstheme="minorHAnsi"/>
              </w:rPr>
              <w:t>społeczności uchodźczej z całością społeczeństwa oraz edukacji celem niwelowania i przeciwdziałania zjawiskom nietolerancji i agresji na tle narodowościowym.</w:t>
            </w:r>
          </w:p>
        </w:tc>
        <w:tc>
          <w:tcPr>
            <w:tcW w:w="3656" w:type="dxa"/>
          </w:tcPr>
          <w:p w14:paraId="2A112CF5" w14:textId="77777777" w:rsidR="00960E12" w:rsidRPr="00724F39" w:rsidRDefault="00960E12" w:rsidP="00E015C9">
            <w:pPr>
              <w:spacing w:line="240" w:lineRule="auto"/>
              <w:ind w:right="30"/>
              <w:jc w:val="both"/>
              <w:rPr>
                <w:rFonts w:cstheme="minorHAnsi"/>
              </w:rPr>
            </w:pPr>
          </w:p>
        </w:tc>
        <w:tc>
          <w:tcPr>
            <w:tcW w:w="2990" w:type="dxa"/>
          </w:tcPr>
          <w:p w14:paraId="6FF67DB4" w14:textId="77777777" w:rsidR="00960E12" w:rsidRDefault="00CF3D70" w:rsidP="00241564">
            <w:pPr>
              <w:spacing w:line="240" w:lineRule="auto"/>
              <w:jc w:val="both"/>
              <w:rPr>
                <w:rFonts w:cstheme="minorHAnsi"/>
              </w:rPr>
            </w:pPr>
            <w:r>
              <w:rPr>
                <w:rFonts w:cstheme="minorHAnsi"/>
                <w:b/>
              </w:rPr>
              <w:t>Uwaga nieuwzględniona</w:t>
            </w:r>
          </w:p>
          <w:p w14:paraId="5E416643" w14:textId="6200BE82" w:rsidR="00CF3D70" w:rsidRDefault="00CF3D70" w:rsidP="00241564">
            <w:pPr>
              <w:spacing w:line="240" w:lineRule="auto"/>
              <w:jc w:val="both"/>
              <w:rPr>
                <w:rFonts w:cstheme="minorHAnsi"/>
              </w:rPr>
            </w:pPr>
            <w:r>
              <w:rPr>
                <w:rFonts w:cstheme="minorHAnsi"/>
              </w:rPr>
              <w:t>Zaproponowane zadania co do zasady nie mieszczą się w</w:t>
            </w:r>
            <w:r w:rsidR="00720EF3">
              <w:rPr>
                <w:rFonts w:cstheme="minorHAnsi"/>
              </w:rPr>
              <w:t> </w:t>
            </w:r>
            <w:r>
              <w:rPr>
                <w:rFonts w:cstheme="minorHAnsi"/>
              </w:rPr>
              <w:t>obszarze ochrony ludności i</w:t>
            </w:r>
            <w:r w:rsidR="00720EF3">
              <w:rPr>
                <w:rFonts w:cstheme="minorHAnsi"/>
              </w:rPr>
              <w:t> </w:t>
            </w:r>
            <w:r>
              <w:rPr>
                <w:rFonts w:cstheme="minorHAnsi"/>
              </w:rPr>
              <w:t xml:space="preserve">obrony cywilnej. </w:t>
            </w:r>
          </w:p>
          <w:p w14:paraId="0DFD0C8F" w14:textId="519963C2" w:rsidR="00CF3D70" w:rsidRPr="00CF3D70" w:rsidRDefault="00CF3D70" w:rsidP="00241564">
            <w:pPr>
              <w:spacing w:line="240" w:lineRule="auto"/>
              <w:jc w:val="both"/>
              <w:rPr>
                <w:rFonts w:cstheme="minorHAnsi"/>
              </w:rPr>
            </w:pPr>
            <w:r>
              <w:rPr>
                <w:rFonts w:cstheme="minorHAnsi"/>
              </w:rPr>
              <w:t>Należy nadmienić, że w</w:t>
            </w:r>
            <w:r w:rsidR="00720EF3">
              <w:rPr>
                <w:rFonts w:cstheme="minorHAnsi"/>
              </w:rPr>
              <w:t> </w:t>
            </w:r>
            <w:r>
              <w:rPr>
                <w:rFonts w:cstheme="minorHAnsi"/>
              </w:rPr>
              <w:t>Programie uwzględniono: „</w:t>
            </w:r>
            <w:r w:rsidRPr="00CF3D70">
              <w:rPr>
                <w:rFonts w:cstheme="minorHAnsi"/>
              </w:rPr>
              <w:t xml:space="preserve">przeciwdziałanie dezinformacji </w:t>
            </w:r>
          </w:p>
          <w:p w14:paraId="3FD772DC" w14:textId="5E0F9589" w:rsidR="00CF3D70" w:rsidRPr="00CF3D70" w:rsidRDefault="00CF3D70" w:rsidP="00241564">
            <w:pPr>
              <w:spacing w:line="240" w:lineRule="auto"/>
              <w:jc w:val="both"/>
              <w:rPr>
                <w:rFonts w:cstheme="minorHAnsi"/>
              </w:rPr>
            </w:pPr>
            <w:r w:rsidRPr="00CF3D70">
              <w:rPr>
                <w:rFonts w:cstheme="minorHAnsi"/>
              </w:rPr>
              <w:t>i działaniom zmierzającym do polaryzacji społecznej i</w:t>
            </w:r>
            <w:r w:rsidR="00720EF3">
              <w:rPr>
                <w:rFonts w:cstheme="minorHAnsi"/>
              </w:rPr>
              <w:t> </w:t>
            </w:r>
            <w:r w:rsidRPr="00CF3D70">
              <w:rPr>
                <w:rFonts w:cstheme="minorHAnsi"/>
              </w:rPr>
              <w:t>osłabiania zaufania do instytucji publicznych, a także działalność informacyjną wskazującą możliwości zaangażowania obywateli w</w:t>
            </w:r>
            <w:r w:rsidR="00720EF3">
              <w:rPr>
                <w:rFonts w:cstheme="minorHAnsi"/>
              </w:rPr>
              <w:t> </w:t>
            </w:r>
            <w:r w:rsidRPr="00CF3D70">
              <w:rPr>
                <w:rFonts w:cstheme="minorHAnsi"/>
              </w:rPr>
              <w:t>budowanie odporności społecznej</w:t>
            </w:r>
            <w:r>
              <w:rPr>
                <w:rFonts w:cstheme="minorHAnsi"/>
              </w:rPr>
              <w:t xml:space="preserve">”, co częściowo uwzględnia zgłoszone postulaty. </w:t>
            </w:r>
          </w:p>
        </w:tc>
      </w:tr>
      <w:tr w:rsidR="00960E12" w:rsidRPr="00724F39" w14:paraId="472EABDE" w14:textId="77777777" w:rsidTr="00D42E0A">
        <w:tc>
          <w:tcPr>
            <w:tcW w:w="577" w:type="dxa"/>
          </w:tcPr>
          <w:p w14:paraId="062A2DE0" w14:textId="77777777" w:rsidR="00960E12" w:rsidRPr="00724F39" w:rsidRDefault="00960E12" w:rsidP="00D2538C">
            <w:pPr>
              <w:pStyle w:val="Akapitzlist"/>
              <w:numPr>
                <w:ilvl w:val="0"/>
                <w:numId w:val="8"/>
              </w:numPr>
              <w:spacing w:line="240" w:lineRule="auto"/>
              <w:rPr>
                <w:rFonts w:cstheme="minorHAnsi"/>
              </w:rPr>
            </w:pPr>
          </w:p>
        </w:tc>
        <w:tc>
          <w:tcPr>
            <w:tcW w:w="1961" w:type="dxa"/>
          </w:tcPr>
          <w:p w14:paraId="1B2EAA24" w14:textId="77777777" w:rsidR="00960E12" w:rsidRPr="00724F39" w:rsidRDefault="00960E12" w:rsidP="00960E12">
            <w:pPr>
              <w:spacing w:line="240" w:lineRule="auto"/>
              <w:rPr>
                <w:rFonts w:cstheme="minorHAnsi"/>
              </w:rPr>
            </w:pPr>
            <w:r>
              <w:rPr>
                <w:rFonts w:cstheme="minorHAnsi"/>
              </w:rPr>
              <w:t>Fundacja</w:t>
            </w:r>
            <w:r w:rsidRPr="00500C67">
              <w:rPr>
                <w:rFonts w:cstheme="minorHAnsi"/>
              </w:rPr>
              <w:t xml:space="preserve"> im. Stefana Batorego</w:t>
            </w:r>
          </w:p>
        </w:tc>
        <w:tc>
          <w:tcPr>
            <w:tcW w:w="2613" w:type="dxa"/>
          </w:tcPr>
          <w:p w14:paraId="6841F0A8" w14:textId="16E8A275" w:rsidR="00960E12" w:rsidRPr="00724F39" w:rsidRDefault="00960E12" w:rsidP="00960E12">
            <w:pPr>
              <w:spacing w:line="240" w:lineRule="auto"/>
              <w:rPr>
                <w:rFonts w:cstheme="minorHAnsi"/>
              </w:rPr>
            </w:pPr>
            <w:r w:rsidRPr="00500C67">
              <w:rPr>
                <w:rFonts w:cstheme="minorHAnsi"/>
              </w:rPr>
              <w:t xml:space="preserve">Część II – </w:t>
            </w:r>
            <w:r w:rsidR="00756B2B">
              <w:rPr>
                <w:rFonts w:cstheme="minorHAnsi"/>
              </w:rPr>
              <w:t xml:space="preserve">Kierunki rozwoju, </w:t>
            </w:r>
            <w:r w:rsidRPr="00500C67">
              <w:rPr>
                <w:rFonts w:cstheme="minorHAnsi"/>
              </w:rPr>
              <w:t>Wymiary rozwoju systemu</w:t>
            </w:r>
            <w:r w:rsidR="00756B2B">
              <w:rPr>
                <w:rFonts w:cstheme="minorHAnsi"/>
              </w:rPr>
              <w:t xml:space="preserve"> ochrony ludności i obrony cywilnej. </w:t>
            </w:r>
            <w:r w:rsidRPr="00500C67">
              <w:rPr>
                <w:rFonts w:cstheme="minorHAnsi"/>
              </w:rPr>
              <w:t xml:space="preserve"> </w:t>
            </w:r>
            <w:r w:rsidR="00756B2B">
              <w:rPr>
                <w:rFonts w:cstheme="minorHAnsi"/>
              </w:rPr>
              <w:t>Str</w:t>
            </w:r>
            <w:r w:rsidRPr="00500C67">
              <w:rPr>
                <w:rFonts w:cstheme="minorHAnsi"/>
              </w:rPr>
              <w:t>. 20</w:t>
            </w:r>
            <w:r w:rsidR="00756B2B">
              <w:rPr>
                <w:rFonts w:cstheme="minorHAnsi"/>
              </w:rPr>
              <w:t>.</w:t>
            </w:r>
          </w:p>
        </w:tc>
        <w:tc>
          <w:tcPr>
            <w:tcW w:w="4234" w:type="dxa"/>
          </w:tcPr>
          <w:p w14:paraId="44BA451B" w14:textId="75AD1561" w:rsidR="00960E12" w:rsidRPr="00724F39" w:rsidRDefault="00960E12" w:rsidP="00241564">
            <w:pPr>
              <w:spacing w:line="240" w:lineRule="auto"/>
              <w:jc w:val="both"/>
              <w:rPr>
                <w:rFonts w:cstheme="minorHAnsi"/>
              </w:rPr>
            </w:pPr>
            <w:r w:rsidRPr="00500C67">
              <w:rPr>
                <w:rFonts w:cstheme="minorHAnsi"/>
              </w:rPr>
              <w:t>Program traktuje NGO przede wszystkim jako podmioty wspierające. Raport Filar, a</w:t>
            </w:r>
            <w:r w:rsidR="00720EF3">
              <w:rPr>
                <w:rFonts w:cstheme="minorHAnsi"/>
              </w:rPr>
              <w:t> </w:t>
            </w:r>
            <w:r w:rsidRPr="00500C67">
              <w:rPr>
                <w:rFonts w:cstheme="minorHAnsi"/>
              </w:rPr>
              <w:t>nie zaplecze wskazuje potrzebę pełniejszego wykorzystania potencjału społeczeństwa obywatelskiego.</w:t>
            </w:r>
          </w:p>
        </w:tc>
        <w:tc>
          <w:tcPr>
            <w:tcW w:w="3656" w:type="dxa"/>
          </w:tcPr>
          <w:p w14:paraId="38FA021D" w14:textId="5D8D81B8" w:rsidR="00960E12" w:rsidRPr="00724F39" w:rsidRDefault="00960E12" w:rsidP="00693D46">
            <w:pPr>
              <w:spacing w:line="240" w:lineRule="auto"/>
              <w:ind w:right="30"/>
              <w:jc w:val="both"/>
              <w:rPr>
                <w:rFonts w:cstheme="minorHAnsi"/>
              </w:rPr>
            </w:pPr>
            <w:r w:rsidRPr="00500C67">
              <w:rPr>
                <w:rFonts w:cstheme="minorHAnsi"/>
              </w:rPr>
              <w:t>W opisie „wymiaru wsparcia” dopisać, że</w:t>
            </w:r>
            <w:r w:rsidR="00720EF3">
              <w:rPr>
                <w:rFonts w:cstheme="minorHAnsi"/>
              </w:rPr>
              <w:t> </w:t>
            </w:r>
            <w:r w:rsidRPr="00500C67">
              <w:rPr>
                <w:rFonts w:cstheme="minorHAnsi"/>
              </w:rPr>
              <w:t>organizacje społeczne są współtwórcami odporności i</w:t>
            </w:r>
            <w:r w:rsidR="00693D46">
              <w:rPr>
                <w:rFonts w:cstheme="minorHAnsi"/>
              </w:rPr>
              <w:t> </w:t>
            </w:r>
            <w:r w:rsidRPr="00500C67">
              <w:rPr>
                <w:rFonts w:cstheme="minorHAnsi"/>
              </w:rPr>
              <w:t>współproducentami bezpieczeństwa, a ich rola obejmuje także planowanie, edukację, ćwiczenia, komunikację i</w:t>
            </w:r>
            <w:r w:rsidR="00693D46">
              <w:rPr>
                <w:rFonts w:cstheme="minorHAnsi"/>
              </w:rPr>
              <w:t> </w:t>
            </w:r>
            <w:r w:rsidRPr="00500C67">
              <w:rPr>
                <w:rFonts w:cstheme="minorHAnsi"/>
              </w:rPr>
              <w:t>ewaluację.</w:t>
            </w:r>
          </w:p>
        </w:tc>
        <w:tc>
          <w:tcPr>
            <w:tcW w:w="2990" w:type="dxa"/>
          </w:tcPr>
          <w:p w14:paraId="6A2FDC30" w14:textId="77777777" w:rsidR="00960E12" w:rsidRDefault="00C848EF" w:rsidP="00241564">
            <w:pPr>
              <w:spacing w:line="240" w:lineRule="auto"/>
              <w:jc w:val="both"/>
              <w:rPr>
                <w:rFonts w:cstheme="minorHAnsi"/>
                <w:b/>
              </w:rPr>
            </w:pPr>
            <w:r>
              <w:rPr>
                <w:rFonts w:cstheme="minorHAnsi"/>
                <w:b/>
              </w:rPr>
              <w:t>Uwaga nieuwzględniona</w:t>
            </w:r>
          </w:p>
          <w:p w14:paraId="491F0C7B" w14:textId="5F06CEF9" w:rsidR="00C848EF" w:rsidRPr="00C848EF" w:rsidRDefault="00C848EF" w:rsidP="00241564">
            <w:pPr>
              <w:spacing w:line="240" w:lineRule="auto"/>
              <w:jc w:val="both"/>
              <w:rPr>
                <w:rFonts w:cstheme="minorHAnsi"/>
              </w:rPr>
            </w:pPr>
            <w:r>
              <w:rPr>
                <w:rFonts w:cstheme="minorHAnsi"/>
              </w:rPr>
              <w:t>Wyrażenie „wymiar wsparcia” nie oznacza umniejszenia roli organizacji społecznych, ale wskazuje na ich działanie wspierające organy ochrony ludności. Powyższe nie wyklucza samodzielności w</w:t>
            </w:r>
            <w:r w:rsidR="00720EF3">
              <w:rPr>
                <w:rFonts w:cstheme="minorHAnsi"/>
              </w:rPr>
              <w:t> </w:t>
            </w:r>
            <w:r>
              <w:rPr>
                <w:rFonts w:cstheme="minorHAnsi"/>
              </w:rPr>
              <w:t xml:space="preserve">realizacji zadań.  </w:t>
            </w:r>
          </w:p>
        </w:tc>
      </w:tr>
      <w:tr w:rsidR="00960E12" w:rsidRPr="00724F39" w14:paraId="4D5744E2" w14:textId="77777777" w:rsidTr="00D42E0A">
        <w:tc>
          <w:tcPr>
            <w:tcW w:w="577" w:type="dxa"/>
          </w:tcPr>
          <w:p w14:paraId="64842DAD" w14:textId="77777777" w:rsidR="00960E12" w:rsidRPr="00724F39" w:rsidRDefault="00960E12" w:rsidP="00D2538C">
            <w:pPr>
              <w:pStyle w:val="Akapitzlist"/>
              <w:numPr>
                <w:ilvl w:val="0"/>
                <w:numId w:val="8"/>
              </w:numPr>
              <w:spacing w:line="240" w:lineRule="auto"/>
              <w:ind w:left="318" w:hanging="284"/>
              <w:rPr>
                <w:rFonts w:cstheme="minorHAnsi"/>
              </w:rPr>
            </w:pPr>
          </w:p>
        </w:tc>
        <w:tc>
          <w:tcPr>
            <w:tcW w:w="1961" w:type="dxa"/>
          </w:tcPr>
          <w:p w14:paraId="3DD9315F" w14:textId="77777777" w:rsidR="00960E12" w:rsidRDefault="00960E12" w:rsidP="00960E12">
            <w:r w:rsidRPr="00E320FF">
              <w:rPr>
                <w:rFonts w:cstheme="minorHAnsi"/>
              </w:rPr>
              <w:t>Fundacja im. Stefana Batorego</w:t>
            </w:r>
          </w:p>
        </w:tc>
        <w:tc>
          <w:tcPr>
            <w:tcW w:w="2613" w:type="dxa"/>
          </w:tcPr>
          <w:p w14:paraId="5047D616" w14:textId="233EFFA0" w:rsidR="00960E12" w:rsidRPr="00724F39" w:rsidRDefault="00960E12" w:rsidP="00960E12">
            <w:pPr>
              <w:spacing w:line="240" w:lineRule="auto"/>
              <w:rPr>
                <w:rFonts w:cstheme="minorHAnsi"/>
              </w:rPr>
            </w:pPr>
            <w:r w:rsidRPr="00500C67">
              <w:rPr>
                <w:rFonts w:cstheme="minorHAnsi"/>
              </w:rPr>
              <w:t xml:space="preserve">Część II – </w:t>
            </w:r>
            <w:r w:rsidR="00756B2B">
              <w:rPr>
                <w:rFonts w:cstheme="minorHAnsi"/>
              </w:rPr>
              <w:t xml:space="preserve"> Kierunki rozwoju</w:t>
            </w:r>
            <w:r w:rsidR="00A45F59">
              <w:rPr>
                <w:rFonts w:cstheme="minorHAnsi"/>
              </w:rPr>
              <w:t xml:space="preserve">, </w:t>
            </w:r>
            <w:r w:rsidRPr="00500C67">
              <w:rPr>
                <w:rFonts w:cstheme="minorHAnsi"/>
              </w:rPr>
              <w:t>Cel strategiczny i kierunki jego realizacji</w:t>
            </w:r>
            <w:r w:rsidR="00A45F59">
              <w:rPr>
                <w:rFonts w:cstheme="minorHAnsi"/>
              </w:rPr>
              <w:t xml:space="preserve">. </w:t>
            </w:r>
            <w:r w:rsidRPr="00500C67">
              <w:rPr>
                <w:rFonts w:cstheme="minorHAnsi"/>
              </w:rPr>
              <w:t xml:space="preserve"> </w:t>
            </w:r>
            <w:r w:rsidR="00A45F59">
              <w:rPr>
                <w:rFonts w:cstheme="minorHAnsi"/>
              </w:rPr>
              <w:t>Str</w:t>
            </w:r>
            <w:r w:rsidRPr="00500C67">
              <w:rPr>
                <w:rFonts w:cstheme="minorHAnsi"/>
              </w:rPr>
              <w:t>. 23</w:t>
            </w:r>
            <w:r w:rsidR="00A45F59">
              <w:rPr>
                <w:rFonts w:cstheme="minorHAnsi"/>
              </w:rPr>
              <w:t>.</w:t>
            </w:r>
          </w:p>
        </w:tc>
        <w:tc>
          <w:tcPr>
            <w:tcW w:w="4234" w:type="dxa"/>
          </w:tcPr>
          <w:p w14:paraId="6EECFC41" w14:textId="77777777" w:rsidR="00960E12" w:rsidRPr="00724F39" w:rsidRDefault="00960E12" w:rsidP="00241564">
            <w:pPr>
              <w:spacing w:line="240" w:lineRule="auto"/>
              <w:jc w:val="both"/>
              <w:rPr>
                <w:rFonts w:cstheme="minorHAnsi"/>
              </w:rPr>
            </w:pPr>
            <w:r w:rsidRPr="00500C67">
              <w:rPr>
                <w:rFonts w:cstheme="minorHAnsi"/>
              </w:rPr>
              <w:t>Obecny Program mówi o społeczeństwie jako „aktywnym ogniwie systemu”, ale nie przekłada tego na odrębny cel.</w:t>
            </w:r>
          </w:p>
        </w:tc>
        <w:tc>
          <w:tcPr>
            <w:tcW w:w="3656" w:type="dxa"/>
          </w:tcPr>
          <w:p w14:paraId="149649E5" w14:textId="00EAC134" w:rsidR="00960E12" w:rsidRPr="00724F39" w:rsidRDefault="00960E12" w:rsidP="00693D46">
            <w:pPr>
              <w:spacing w:line="240" w:lineRule="auto"/>
              <w:ind w:right="30"/>
              <w:jc w:val="both"/>
              <w:rPr>
                <w:rFonts w:cstheme="minorHAnsi"/>
              </w:rPr>
            </w:pPr>
            <w:r w:rsidRPr="00500C67">
              <w:rPr>
                <w:rFonts w:cstheme="minorHAnsi"/>
              </w:rPr>
              <w:t>Dodać cel: „Wzmocnienie zdolności społeczeństwa obywatelskiego, społeczności lokalnych i obywateli do</w:t>
            </w:r>
            <w:r w:rsidR="00720EF3">
              <w:rPr>
                <w:rFonts w:cstheme="minorHAnsi"/>
              </w:rPr>
              <w:t> </w:t>
            </w:r>
            <w:r w:rsidRPr="00500C67">
              <w:rPr>
                <w:rFonts w:cstheme="minorHAnsi"/>
              </w:rPr>
              <w:t>współtworzenia odporności społecznej poprzez rozwój kompetencji, sieci współpracy i wolontariatu oraz trwałych mechanizmów współdziałania z</w:t>
            </w:r>
            <w:r w:rsidR="00720EF3">
              <w:rPr>
                <w:rFonts w:cstheme="minorHAnsi"/>
              </w:rPr>
              <w:t> </w:t>
            </w:r>
            <w:r w:rsidRPr="00500C67">
              <w:rPr>
                <w:rFonts w:cstheme="minorHAnsi"/>
              </w:rPr>
              <w:t>administracją publiczną i</w:t>
            </w:r>
            <w:r w:rsidR="00693D46">
              <w:rPr>
                <w:rFonts w:cstheme="minorHAnsi"/>
              </w:rPr>
              <w:t> </w:t>
            </w:r>
            <w:r w:rsidRPr="00500C67">
              <w:rPr>
                <w:rFonts w:cstheme="minorHAnsi"/>
              </w:rPr>
              <w:t>podmiotami ochrony ludności.”</w:t>
            </w:r>
          </w:p>
        </w:tc>
        <w:tc>
          <w:tcPr>
            <w:tcW w:w="2990" w:type="dxa"/>
          </w:tcPr>
          <w:p w14:paraId="649D8877" w14:textId="77777777" w:rsidR="00960E12" w:rsidRDefault="00C848EF" w:rsidP="00241564">
            <w:pPr>
              <w:spacing w:line="240" w:lineRule="auto"/>
              <w:jc w:val="both"/>
              <w:rPr>
                <w:rFonts w:cstheme="minorHAnsi"/>
                <w:b/>
              </w:rPr>
            </w:pPr>
            <w:r>
              <w:rPr>
                <w:rFonts w:cstheme="minorHAnsi"/>
                <w:b/>
              </w:rPr>
              <w:t>Uwaga nieuwzględniona</w:t>
            </w:r>
          </w:p>
          <w:p w14:paraId="0A8938DE" w14:textId="6F98CB42" w:rsidR="00C848EF" w:rsidRPr="00C848EF" w:rsidRDefault="00C848EF" w:rsidP="00241564">
            <w:pPr>
              <w:spacing w:line="240" w:lineRule="auto"/>
              <w:jc w:val="both"/>
              <w:rPr>
                <w:rFonts w:cstheme="minorHAnsi"/>
              </w:rPr>
            </w:pPr>
            <w:r>
              <w:rPr>
                <w:rFonts w:cstheme="minorHAnsi"/>
              </w:rPr>
              <w:t>Wskazane w uwadze cele wpisują się w pozostałe z</w:t>
            </w:r>
            <w:r w:rsidR="00720EF3">
              <w:rPr>
                <w:rFonts w:cstheme="minorHAnsi"/>
              </w:rPr>
              <w:t> </w:t>
            </w:r>
            <w:r>
              <w:rPr>
                <w:rFonts w:cstheme="minorHAnsi"/>
              </w:rPr>
              <w:t xml:space="preserve">wymienionych celów – głównie jako odporność społeczna. </w:t>
            </w:r>
          </w:p>
        </w:tc>
      </w:tr>
      <w:tr w:rsidR="00960E12" w:rsidRPr="00724F39" w14:paraId="324082E0" w14:textId="77777777" w:rsidTr="00D42E0A">
        <w:tc>
          <w:tcPr>
            <w:tcW w:w="577" w:type="dxa"/>
          </w:tcPr>
          <w:p w14:paraId="27FA80B3" w14:textId="77777777" w:rsidR="00960E12" w:rsidRPr="00724F39" w:rsidRDefault="00960E12" w:rsidP="00D2538C">
            <w:pPr>
              <w:pStyle w:val="Akapitzlist"/>
              <w:numPr>
                <w:ilvl w:val="0"/>
                <w:numId w:val="8"/>
              </w:numPr>
              <w:spacing w:line="240" w:lineRule="auto"/>
              <w:ind w:left="318" w:hanging="284"/>
              <w:rPr>
                <w:rFonts w:cstheme="minorHAnsi"/>
              </w:rPr>
            </w:pPr>
          </w:p>
        </w:tc>
        <w:tc>
          <w:tcPr>
            <w:tcW w:w="1961" w:type="dxa"/>
          </w:tcPr>
          <w:p w14:paraId="50280A66" w14:textId="77777777" w:rsidR="00960E12" w:rsidRDefault="00960E12" w:rsidP="00960E12">
            <w:r w:rsidRPr="00E320FF">
              <w:rPr>
                <w:rFonts w:cstheme="minorHAnsi"/>
              </w:rPr>
              <w:t>Fundacja im. Stefana Batorego</w:t>
            </w:r>
          </w:p>
        </w:tc>
        <w:tc>
          <w:tcPr>
            <w:tcW w:w="2613" w:type="dxa"/>
          </w:tcPr>
          <w:p w14:paraId="2B23CDD0" w14:textId="30FECE05" w:rsidR="00960E12" w:rsidRPr="00724F39" w:rsidRDefault="00960E12" w:rsidP="00A45F59">
            <w:pPr>
              <w:spacing w:line="240" w:lineRule="auto"/>
              <w:rPr>
                <w:rFonts w:cstheme="minorHAnsi"/>
              </w:rPr>
            </w:pPr>
            <w:r w:rsidRPr="00500C67">
              <w:rPr>
                <w:rFonts w:cstheme="minorHAnsi"/>
              </w:rPr>
              <w:t xml:space="preserve">Część II – </w:t>
            </w:r>
            <w:r w:rsidR="00A45F59">
              <w:rPr>
                <w:rFonts w:cstheme="minorHAnsi"/>
              </w:rPr>
              <w:t xml:space="preserve">Kierunki rozwoju, </w:t>
            </w:r>
            <w:r w:rsidRPr="00500C67">
              <w:rPr>
                <w:rFonts w:cstheme="minorHAnsi"/>
              </w:rPr>
              <w:t>Współpraca z</w:t>
            </w:r>
            <w:r w:rsidR="00720EF3">
              <w:rPr>
                <w:rFonts w:cstheme="minorHAnsi"/>
              </w:rPr>
              <w:t> </w:t>
            </w:r>
            <w:r w:rsidRPr="00500C67">
              <w:rPr>
                <w:rFonts w:cstheme="minorHAnsi"/>
              </w:rPr>
              <w:t xml:space="preserve">sektorem społecznym </w:t>
            </w:r>
            <w:r w:rsidR="00A45F59">
              <w:rPr>
                <w:rFonts w:cstheme="minorHAnsi"/>
              </w:rPr>
              <w:t>w</w:t>
            </w:r>
            <w:r w:rsidR="00720EF3">
              <w:rPr>
                <w:rFonts w:cstheme="minorHAnsi"/>
              </w:rPr>
              <w:t> </w:t>
            </w:r>
            <w:r w:rsidR="00A45F59">
              <w:rPr>
                <w:rFonts w:cstheme="minorHAnsi"/>
              </w:rPr>
              <w:t>systemie ochrony ludności i obrony cywilnej. Str.</w:t>
            </w:r>
            <w:r w:rsidRPr="00500C67">
              <w:rPr>
                <w:rFonts w:cstheme="minorHAnsi"/>
              </w:rPr>
              <w:t>. 24</w:t>
            </w:r>
            <w:r w:rsidR="00A45F59">
              <w:rPr>
                <w:rFonts w:cstheme="minorHAnsi"/>
              </w:rPr>
              <w:t>.</w:t>
            </w:r>
          </w:p>
        </w:tc>
        <w:tc>
          <w:tcPr>
            <w:tcW w:w="4234" w:type="dxa"/>
          </w:tcPr>
          <w:p w14:paraId="179B677A" w14:textId="3A32671D" w:rsidR="00960E12" w:rsidRPr="00724F39" w:rsidRDefault="00960E12" w:rsidP="00241564">
            <w:pPr>
              <w:spacing w:line="240" w:lineRule="auto"/>
              <w:jc w:val="both"/>
              <w:rPr>
                <w:rFonts w:cstheme="minorHAnsi"/>
              </w:rPr>
            </w:pPr>
            <w:r w:rsidRPr="00B470D0">
              <w:rPr>
                <w:rFonts w:cstheme="minorHAnsi"/>
              </w:rPr>
              <w:t>Zasoby organizacji to nie tylko sprzęt i</w:t>
            </w:r>
            <w:r w:rsidR="00720EF3">
              <w:rPr>
                <w:rFonts w:cstheme="minorHAnsi"/>
              </w:rPr>
              <w:t> </w:t>
            </w:r>
            <w:r w:rsidRPr="00B470D0">
              <w:rPr>
                <w:rFonts w:cstheme="minorHAnsi"/>
              </w:rPr>
              <w:t>personel, ale także zaufanie, wiedza lokalna i sieci społeczne.</w:t>
            </w:r>
          </w:p>
        </w:tc>
        <w:tc>
          <w:tcPr>
            <w:tcW w:w="3656" w:type="dxa"/>
          </w:tcPr>
          <w:p w14:paraId="3FDD6EAA" w14:textId="3AAAA072" w:rsidR="00960E12" w:rsidRPr="00724F39" w:rsidRDefault="00960E12" w:rsidP="00E015C9">
            <w:pPr>
              <w:spacing w:line="240" w:lineRule="auto"/>
              <w:ind w:right="30"/>
              <w:jc w:val="both"/>
              <w:rPr>
                <w:rFonts w:cstheme="minorHAnsi"/>
              </w:rPr>
            </w:pPr>
            <w:r w:rsidRPr="00B470D0">
              <w:rPr>
                <w:rFonts w:cstheme="minorHAnsi"/>
              </w:rPr>
              <w:t>Rozszerzyć mapowanie NGO o: kompetencje, sieci społeczne, zasięg terytorialny, zdolność mobilizacji wolontariuszy, doświadczenie edukacyjne i</w:t>
            </w:r>
            <w:r w:rsidR="00720EF3">
              <w:rPr>
                <w:rFonts w:cstheme="minorHAnsi"/>
              </w:rPr>
              <w:t> </w:t>
            </w:r>
            <w:r w:rsidRPr="00B470D0">
              <w:rPr>
                <w:rFonts w:cstheme="minorHAnsi"/>
              </w:rPr>
              <w:t>komunikacyjne oraz zdolność wspierania grup szczególnie narażonych.</w:t>
            </w:r>
          </w:p>
        </w:tc>
        <w:tc>
          <w:tcPr>
            <w:tcW w:w="2990" w:type="dxa"/>
          </w:tcPr>
          <w:p w14:paraId="2CEB4434" w14:textId="77777777" w:rsidR="00960E12" w:rsidRDefault="00C848EF" w:rsidP="00241564">
            <w:pPr>
              <w:spacing w:line="240" w:lineRule="auto"/>
              <w:jc w:val="both"/>
              <w:rPr>
                <w:rFonts w:cstheme="minorHAnsi"/>
                <w:b/>
              </w:rPr>
            </w:pPr>
            <w:r>
              <w:rPr>
                <w:rFonts w:cstheme="minorHAnsi"/>
                <w:b/>
              </w:rPr>
              <w:t>Uwaga nieuwzględniona</w:t>
            </w:r>
          </w:p>
          <w:p w14:paraId="58A44D90" w14:textId="77777777" w:rsidR="00C848EF" w:rsidRPr="00C848EF" w:rsidRDefault="00C848EF" w:rsidP="00241564">
            <w:pPr>
              <w:spacing w:line="240" w:lineRule="auto"/>
              <w:jc w:val="both"/>
              <w:rPr>
                <w:rFonts w:cstheme="minorHAnsi"/>
              </w:rPr>
            </w:pPr>
            <w:r>
              <w:rPr>
                <w:rFonts w:cstheme="minorHAnsi"/>
              </w:rPr>
              <w:t xml:space="preserve">Uwaga częściowo niezrozumiała – Program nie określa szczegółowego sposobu realizacji mapowania organizacji społecznych. </w:t>
            </w:r>
          </w:p>
        </w:tc>
      </w:tr>
      <w:tr w:rsidR="00960E12" w:rsidRPr="00724F39" w14:paraId="7A6EC76C" w14:textId="77777777" w:rsidTr="00D42E0A">
        <w:tc>
          <w:tcPr>
            <w:tcW w:w="577" w:type="dxa"/>
          </w:tcPr>
          <w:p w14:paraId="6FE9A4FD" w14:textId="77777777" w:rsidR="00960E12" w:rsidRPr="00724F39" w:rsidRDefault="00960E12" w:rsidP="00D2538C">
            <w:pPr>
              <w:pStyle w:val="Akapitzlist"/>
              <w:numPr>
                <w:ilvl w:val="0"/>
                <w:numId w:val="8"/>
              </w:numPr>
              <w:spacing w:line="240" w:lineRule="auto"/>
              <w:ind w:left="318" w:hanging="284"/>
              <w:rPr>
                <w:rFonts w:cstheme="minorHAnsi"/>
              </w:rPr>
            </w:pPr>
          </w:p>
        </w:tc>
        <w:tc>
          <w:tcPr>
            <w:tcW w:w="1961" w:type="dxa"/>
          </w:tcPr>
          <w:p w14:paraId="716B610A" w14:textId="77777777" w:rsidR="00960E12" w:rsidRDefault="00960E12" w:rsidP="00960E12">
            <w:r w:rsidRPr="00E320FF">
              <w:rPr>
                <w:rFonts w:cstheme="minorHAnsi"/>
              </w:rPr>
              <w:t>Fundacja im. Stefana Batorego</w:t>
            </w:r>
          </w:p>
        </w:tc>
        <w:tc>
          <w:tcPr>
            <w:tcW w:w="2613" w:type="dxa"/>
          </w:tcPr>
          <w:p w14:paraId="3F76A276" w14:textId="3EDA183F" w:rsidR="00960E12" w:rsidRPr="00724F39" w:rsidRDefault="00960E12" w:rsidP="008529B7">
            <w:pPr>
              <w:spacing w:line="240" w:lineRule="auto"/>
              <w:rPr>
                <w:rFonts w:cstheme="minorHAnsi"/>
              </w:rPr>
            </w:pPr>
            <w:r w:rsidRPr="00B470D0">
              <w:rPr>
                <w:rFonts w:cstheme="minorHAnsi"/>
              </w:rPr>
              <w:t>Część II –</w:t>
            </w:r>
            <w:r w:rsidR="008529B7" w:rsidRPr="00500C67">
              <w:rPr>
                <w:rFonts w:cstheme="minorHAnsi"/>
              </w:rPr>
              <w:t xml:space="preserve"> </w:t>
            </w:r>
            <w:r w:rsidR="008529B7">
              <w:rPr>
                <w:rFonts w:cstheme="minorHAnsi"/>
              </w:rPr>
              <w:t xml:space="preserve">Kierunki rozwoju, </w:t>
            </w:r>
            <w:r w:rsidRPr="00B470D0">
              <w:rPr>
                <w:rFonts w:cstheme="minorHAnsi"/>
              </w:rPr>
              <w:t xml:space="preserve"> Współpraca z sektorem społecznym </w:t>
            </w:r>
            <w:r w:rsidR="008529B7">
              <w:rPr>
                <w:rFonts w:cstheme="minorHAnsi"/>
              </w:rPr>
              <w:t>w systemie ochrony ludności i obrony cywilnej. Str.</w:t>
            </w:r>
            <w:r w:rsidRPr="00B470D0">
              <w:rPr>
                <w:rFonts w:cstheme="minorHAnsi"/>
              </w:rPr>
              <w:t>. 24</w:t>
            </w:r>
            <w:r w:rsidR="008529B7">
              <w:rPr>
                <w:rFonts w:cstheme="minorHAnsi"/>
              </w:rPr>
              <w:t>.</w:t>
            </w:r>
          </w:p>
        </w:tc>
        <w:tc>
          <w:tcPr>
            <w:tcW w:w="4234" w:type="dxa"/>
          </w:tcPr>
          <w:p w14:paraId="45435D03" w14:textId="77777777" w:rsidR="00960E12" w:rsidRPr="00724F39" w:rsidRDefault="00960E12" w:rsidP="00241564">
            <w:pPr>
              <w:spacing w:line="240" w:lineRule="auto"/>
              <w:jc w:val="both"/>
              <w:rPr>
                <w:rFonts w:cstheme="minorHAnsi"/>
              </w:rPr>
            </w:pPr>
            <w:r w:rsidRPr="00B470D0">
              <w:rPr>
                <w:rFonts w:cstheme="minorHAnsi"/>
              </w:rPr>
              <w:t>Sama deklaracja stałej współpracy nie gwarantuje udziału organizacji na etapie planowania.</w:t>
            </w:r>
          </w:p>
        </w:tc>
        <w:tc>
          <w:tcPr>
            <w:tcW w:w="3656" w:type="dxa"/>
          </w:tcPr>
          <w:p w14:paraId="44541541" w14:textId="77777777" w:rsidR="00960E12" w:rsidRPr="00724F39" w:rsidRDefault="00960E12" w:rsidP="00E015C9">
            <w:pPr>
              <w:spacing w:line="240" w:lineRule="auto"/>
              <w:ind w:right="30"/>
              <w:jc w:val="both"/>
              <w:rPr>
                <w:rFonts w:cstheme="minorHAnsi"/>
              </w:rPr>
            </w:pPr>
            <w:r w:rsidRPr="00B470D0">
              <w:rPr>
                <w:rFonts w:cstheme="minorHAnsi"/>
              </w:rPr>
              <w:t>W strategii współpracy z NGO określić zasady ich udziału w planowaniu, ćwiczeniach, ewakuacji, komunikacji kryzysowej, edukacji, pomocy humanitarnej i ewaluacji systemu.</w:t>
            </w:r>
          </w:p>
        </w:tc>
        <w:tc>
          <w:tcPr>
            <w:tcW w:w="2990" w:type="dxa"/>
          </w:tcPr>
          <w:p w14:paraId="68C03E4B" w14:textId="77777777" w:rsidR="00960E12" w:rsidRDefault="00C848EF" w:rsidP="00241564">
            <w:pPr>
              <w:spacing w:line="240" w:lineRule="auto"/>
              <w:jc w:val="both"/>
              <w:rPr>
                <w:rFonts w:cstheme="minorHAnsi"/>
                <w:b/>
              </w:rPr>
            </w:pPr>
            <w:r>
              <w:rPr>
                <w:rFonts w:cstheme="minorHAnsi"/>
                <w:b/>
              </w:rPr>
              <w:t>Uwaga nieuwzględniona</w:t>
            </w:r>
          </w:p>
          <w:p w14:paraId="3222C1BA" w14:textId="77777777" w:rsidR="00C848EF" w:rsidRPr="00C848EF" w:rsidRDefault="00C848EF" w:rsidP="00241564">
            <w:pPr>
              <w:spacing w:line="240" w:lineRule="auto"/>
              <w:jc w:val="both"/>
              <w:rPr>
                <w:rFonts w:cstheme="minorHAnsi"/>
              </w:rPr>
            </w:pPr>
            <w:r>
              <w:rPr>
                <w:rFonts w:cstheme="minorHAnsi"/>
              </w:rPr>
              <w:t xml:space="preserve">Przedstawione propozycje wykraczają poza zakres Programu. Program nie określa szczegółowego sposobu realizacji określonych w nim zadań. </w:t>
            </w:r>
          </w:p>
        </w:tc>
      </w:tr>
      <w:tr w:rsidR="00960E12" w:rsidRPr="00724F39" w14:paraId="21C20D13" w14:textId="77777777" w:rsidTr="00D42E0A">
        <w:tc>
          <w:tcPr>
            <w:tcW w:w="577" w:type="dxa"/>
          </w:tcPr>
          <w:p w14:paraId="06E565AF" w14:textId="77777777" w:rsidR="00960E12" w:rsidRPr="00724F39" w:rsidRDefault="00960E12" w:rsidP="00D2538C">
            <w:pPr>
              <w:pStyle w:val="Akapitzlist"/>
              <w:numPr>
                <w:ilvl w:val="0"/>
                <w:numId w:val="8"/>
              </w:numPr>
              <w:spacing w:line="240" w:lineRule="auto"/>
              <w:ind w:left="318" w:hanging="284"/>
              <w:rPr>
                <w:rFonts w:cstheme="minorHAnsi"/>
              </w:rPr>
            </w:pPr>
          </w:p>
        </w:tc>
        <w:tc>
          <w:tcPr>
            <w:tcW w:w="1961" w:type="dxa"/>
          </w:tcPr>
          <w:p w14:paraId="297AB056" w14:textId="77777777" w:rsidR="00960E12" w:rsidRDefault="00960E12" w:rsidP="00960E12">
            <w:r w:rsidRPr="00E320FF">
              <w:rPr>
                <w:rFonts w:cstheme="minorHAnsi"/>
              </w:rPr>
              <w:t>Fundacja im. Stefana Batorego</w:t>
            </w:r>
          </w:p>
        </w:tc>
        <w:tc>
          <w:tcPr>
            <w:tcW w:w="2613" w:type="dxa"/>
          </w:tcPr>
          <w:p w14:paraId="62CB8AD6" w14:textId="4FE0F2C4" w:rsidR="00960E12" w:rsidRPr="00724F39" w:rsidRDefault="00960E12" w:rsidP="008529B7">
            <w:pPr>
              <w:spacing w:line="240" w:lineRule="auto"/>
              <w:rPr>
                <w:rFonts w:cstheme="minorHAnsi"/>
              </w:rPr>
            </w:pPr>
            <w:r w:rsidRPr="00B470D0">
              <w:rPr>
                <w:rFonts w:cstheme="minorHAnsi"/>
              </w:rPr>
              <w:t xml:space="preserve">Część II – </w:t>
            </w:r>
            <w:r w:rsidR="008529B7">
              <w:rPr>
                <w:rFonts w:cstheme="minorHAnsi"/>
              </w:rPr>
              <w:t xml:space="preserve">Kierunki rozwoju, </w:t>
            </w:r>
            <w:r w:rsidRPr="00B470D0">
              <w:rPr>
                <w:rFonts w:cstheme="minorHAnsi"/>
              </w:rPr>
              <w:t>Współpraca z sektorem społecznym</w:t>
            </w:r>
            <w:r w:rsidR="008529B7">
              <w:rPr>
                <w:rFonts w:cstheme="minorHAnsi"/>
              </w:rPr>
              <w:t xml:space="preserve"> w systemie ochrony ludności i obrony cywilnej. Str. 25. </w:t>
            </w:r>
          </w:p>
        </w:tc>
        <w:tc>
          <w:tcPr>
            <w:tcW w:w="4234" w:type="dxa"/>
          </w:tcPr>
          <w:p w14:paraId="359A2B67" w14:textId="77777777" w:rsidR="00960E12" w:rsidRPr="00724F39" w:rsidRDefault="00960E12" w:rsidP="00241564">
            <w:pPr>
              <w:spacing w:line="240" w:lineRule="auto"/>
              <w:jc w:val="both"/>
              <w:rPr>
                <w:rFonts w:cstheme="minorHAnsi"/>
              </w:rPr>
            </w:pPr>
            <w:r w:rsidRPr="00B470D0">
              <w:rPr>
                <w:rFonts w:cstheme="minorHAnsi"/>
              </w:rPr>
              <w:t>Jeżeli NGO mają stanowić element systemu odporności, same muszą być odporne na kryzysy.</w:t>
            </w:r>
          </w:p>
        </w:tc>
        <w:tc>
          <w:tcPr>
            <w:tcW w:w="3656" w:type="dxa"/>
          </w:tcPr>
          <w:p w14:paraId="767FEB53" w14:textId="6BF81A45" w:rsidR="00960E12" w:rsidRPr="00724F39" w:rsidRDefault="00960E12" w:rsidP="00E015C9">
            <w:pPr>
              <w:spacing w:line="240" w:lineRule="auto"/>
              <w:ind w:right="30"/>
              <w:jc w:val="both"/>
              <w:rPr>
                <w:rFonts w:cstheme="minorHAnsi"/>
              </w:rPr>
            </w:pPr>
            <w:r w:rsidRPr="00B470D0">
              <w:rPr>
                <w:rFonts w:cstheme="minorHAnsi"/>
              </w:rPr>
              <w:t>Dopisać, że wymaganiu gotowości NGO powinno towarzyszyć finansowanie ich zdolności do ciągłości działania – personelu, infrastruktury, łączności, procedur i zasobów</w:t>
            </w:r>
            <w:r w:rsidR="00720EF3">
              <w:rPr>
                <w:rFonts w:cstheme="minorHAnsi"/>
              </w:rPr>
              <w:t>.</w:t>
            </w:r>
          </w:p>
        </w:tc>
        <w:tc>
          <w:tcPr>
            <w:tcW w:w="2990" w:type="dxa"/>
          </w:tcPr>
          <w:p w14:paraId="2473D859" w14:textId="77777777" w:rsidR="00960E12" w:rsidRDefault="00C848EF" w:rsidP="00241564">
            <w:pPr>
              <w:spacing w:line="240" w:lineRule="auto"/>
              <w:jc w:val="both"/>
              <w:rPr>
                <w:rFonts w:cstheme="minorHAnsi"/>
                <w:b/>
              </w:rPr>
            </w:pPr>
            <w:r>
              <w:rPr>
                <w:rFonts w:cstheme="minorHAnsi"/>
                <w:b/>
              </w:rPr>
              <w:t>Uwaga wyjaśniona</w:t>
            </w:r>
          </w:p>
          <w:p w14:paraId="0B3F984A" w14:textId="03CE26CB" w:rsidR="00C848EF" w:rsidRPr="00C848EF" w:rsidRDefault="00C848EF" w:rsidP="00241564">
            <w:pPr>
              <w:spacing w:line="240" w:lineRule="auto"/>
              <w:jc w:val="both"/>
              <w:rPr>
                <w:rFonts w:cstheme="minorHAnsi"/>
              </w:rPr>
            </w:pPr>
            <w:r>
              <w:rPr>
                <w:rFonts w:cstheme="minorHAnsi"/>
              </w:rPr>
              <w:t>Program przewiduje możliwość finansowania zdolności do</w:t>
            </w:r>
            <w:r w:rsidR="00720EF3">
              <w:rPr>
                <w:rFonts w:cstheme="minorHAnsi"/>
              </w:rPr>
              <w:t> </w:t>
            </w:r>
            <w:r>
              <w:rPr>
                <w:rFonts w:cstheme="minorHAnsi"/>
              </w:rPr>
              <w:t xml:space="preserve">ciągłości działania podmiotów ochrony ludności, co zostało ujęte w tabeli 2. </w:t>
            </w:r>
          </w:p>
        </w:tc>
      </w:tr>
      <w:tr w:rsidR="00960E12" w:rsidRPr="00724F39" w14:paraId="6CEC3D5F" w14:textId="77777777" w:rsidTr="00D42E0A">
        <w:tc>
          <w:tcPr>
            <w:tcW w:w="577" w:type="dxa"/>
          </w:tcPr>
          <w:p w14:paraId="2C7C629A" w14:textId="77777777" w:rsidR="00960E12" w:rsidRPr="00724F39" w:rsidRDefault="00960E12" w:rsidP="00D2538C">
            <w:pPr>
              <w:pStyle w:val="Akapitzlist"/>
              <w:numPr>
                <w:ilvl w:val="0"/>
                <w:numId w:val="8"/>
              </w:numPr>
              <w:spacing w:line="240" w:lineRule="auto"/>
              <w:ind w:left="318" w:hanging="284"/>
              <w:rPr>
                <w:rFonts w:cstheme="minorHAnsi"/>
              </w:rPr>
            </w:pPr>
          </w:p>
        </w:tc>
        <w:tc>
          <w:tcPr>
            <w:tcW w:w="1961" w:type="dxa"/>
          </w:tcPr>
          <w:p w14:paraId="3ADF7979" w14:textId="77777777" w:rsidR="00960E12" w:rsidRDefault="00960E12" w:rsidP="00960E12">
            <w:r w:rsidRPr="00E320FF">
              <w:rPr>
                <w:rFonts w:cstheme="minorHAnsi"/>
              </w:rPr>
              <w:t>Fundacja im. Stefana Batorego</w:t>
            </w:r>
          </w:p>
        </w:tc>
        <w:tc>
          <w:tcPr>
            <w:tcW w:w="2613" w:type="dxa"/>
          </w:tcPr>
          <w:p w14:paraId="2A43F465" w14:textId="7F8D2CF3" w:rsidR="00960E12" w:rsidRPr="00724F39" w:rsidRDefault="00960E12" w:rsidP="00960E12">
            <w:pPr>
              <w:spacing w:line="240" w:lineRule="auto"/>
              <w:rPr>
                <w:rFonts w:cstheme="minorHAnsi"/>
              </w:rPr>
            </w:pPr>
            <w:r w:rsidRPr="00B470D0">
              <w:rPr>
                <w:rFonts w:cstheme="minorHAnsi"/>
              </w:rPr>
              <w:t xml:space="preserve">Część II – </w:t>
            </w:r>
            <w:r w:rsidR="008529B7">
              <w:rPr>
                <w:rFonts w:cstheme="minorHAnsi"/>
              </w:rPr>
              <w:t xml:space="preserve">Kierunki rozwoju, </w:t>
            </w:r>
            <w:r w:rsidRPr="00B470D0">
              <w:rPr>
                <w:rFonts w:cstheme="minorHAnsi"/>
              </w:rPr>
              <w:t>Współpraca z sektorem społecznym</w:t>
            </w:r>
            <w:r w:rsidR="008529B7">
              <w:rPr>
                <w:rFonts w:cstheme="minorHAnsi"/>
              </w:rPr>
              <w:t xml:space="preserve"> w systemie ochrony ludności i obrony cywilnej.  dot. </w:t>
            </w:r>
            <w:r w:rsidRPr="00B470D0">
              <w:rPr>
                <w:rFonts w:cstheme="minorHAnsi"/>
              </w:rPr>
              <w:t>finansowani</w:t>
            </w:r>
            <w:r w:rsidR="008529B7">
              <w:rPr>
                <w:rFonts w:cstheme="minorHAnsi"/>
              </w:rPr>
              <w:t>a</w:t>
            </w:r>
            <w:r w:rsidRPr="00B470D0">
              <w:rPr>
                <w:rFonts w:cstheme="minorHAnsi"/>
              </w:rPr>
              <w:t xml:space="preserve"> </w:t>
            </w:r>
            <w:r w:rsidR="008529B7">
              <w:rPr>
                <w:rFonts w:cstheme="minorHAnsi"/>
              </w:rPr>
              <w:t>Str</w:t>
            </w:r>
            <w:r w:rsidRPr="00B470D0">
              <w:rPr>
                <w:rFonts w:cstheme="minorHAnsi"/>
              </w:rPr>
              <w:t>. 25</w:t>
            </w:r>
            <w:r w:rsidR="008529B7">
              <w:rPr>
                <w:rFonts w:cstheme="minorHAnsi"/>
              </w:rPr>
              <w:t>.</w:t>
            </w:r>
          </w:p>
        </w:tc>
        <w:tc>
          <w:tcPr>
            <w:tcW w:w="4234" w:type="dxa"/>
          </w:tcPr>
          <w:p w14:paraId="0C038D94" w14:textId="77777777" w:rsidR="00960E12" w:rsidRPr="00724F39" w:rsidRDefault="00960E12" w:rsidP="00241564">
            <w:pPr>
              <w:spacing w:line="240" w:lineRule="auto"/>
              <w:jc w:val="both"/>
              <w:rPr>
                <w:rFonts w:cstheme="minorHAnsi"/>
              </w:rPr>
            </w:pPr>
            <w:r w:rsidRPr="00B470D0">
              <w:rPr>
                <w:rFonts w:cstheme="minorHAnsi"/>
              </w:rPr>
              <w:t>Wzmocnienie organizacji jest warunkiem ich trwałej gotowości do działania.</w:t>
            </w:r>
          </w:p>
        </w:tc>
        <w:tc>
          <w:tcPr>
            <w:tcW w:w="3656" w:type="dxa"/>
          </w:tcPr>
          <w:p w14:paraId="7F5B13CB" w14:textId="77777777" w:rsidR="00960E12" w:rsidRPr="00724F39" w:rsidRDefault="00960E12" w:rsidP="00E015C9">
            <w:pPr>
              <w:spacing w:line="240" w:lineRule="auto"/>
              <w:ind w:right="30"/>
              <w:jc w:val="both"/>
              <w:rPr>
                <w:rFonts w:cstheme="minorHAnsi"/>
              </w:rPr>
            </w:pPr>
            <w:r w:rsidRPr="00B470D0">
              <w:rPr>
                <w:rFonts w:cstheme="minorHAnsi"/>
              </w:rPr>
              <w:t xml:space="preserve">Doprecyzować, że gwarantowane środki dla NGO mogą finansować także rozwój zdolności organizacyjnych, szkoleniowych, </w:t>
            </w:r>
            <w:proofErr w:type="spellStart"/>
            <w:r w:rsidRPr="00B470D0">
              <w:rPr>
                <w:rFonts w:cstheme="minorHAnsi"/>
              </w:rPr>
              <w:t>wolontariackich</w:t>
            </w:r>
            <w:proofErr w:type="spellEnd"/>
            <w:r w:rsidRPr="00B470D0">
              <w:rPr>
                <w:rFonts w:cstheme="minorHAnsi"/>
              </w:rPr>
              <w:t>, komunikacyjnych i logistycznych, a</w:t>
            </w:r>
            <w:r>
              <w:t xml:space="preserve"> </w:t>
            </w:r>
            <w:r w:rsidRPr="00B470D0">
              <w:rPr>
                <w:rFonts w:cstheme="minorHAnsi"/>
              </w:rPr>
              <w:t>nie tylko realizację pojedynczych zadań.</w:t>
            </w:r>
          </w:p>
        </w:tc>
        <w:tc>
          <w:tcPr>
            <w:tcW w:w="2990" w:type="dxa"/>
          </w:tcPr>
          <w:p w14:paraId="64135951" w14:textId="77777777" w:rsidR="00960E12" w:rsidRDefault="00C848EF" w:rsidP="00241564">
            <w:pPr>
              <w:spacing w:line="240" w:lineRule="auto"/>
              <w:jc w:val="both"/>
              <w:rPr>
                <w:rFonts w:cstheme="minorHAnsi"/>
                <w:b/>
              </w:rPr>
            </w:pPr>
            <w:r>
              <w:rPr>
                <w:rFonts w:cstheme="minorHAnsi"/>
                <w:b/>
              </w:rPr>
              <w:t>Uwaga nieuwzględniona</w:t>
            </w:r>
          </w:p>
          <w:p w14:paraId="55565AF5" w14:textId="77777777" w:rsidR="00C848EF" w:rsidRPr="00C848EF" w:rsidRDefault="00C848EF" w:rsidP="00241564">
            <w:pPr>
              <w:spacing w:line="240" w:lineRule="auto"/>
              <w:jc w:val="both"/>
              <w:rPr>
                <w:rFonts w:cstheme="minorHAnsi"/>
              </w:rPr>
            </w:pPr>
            <w:r>
              <w:rPr>
                <w:rFonts w:cstheme="minorHAnsi"/>
              </w:rPr>
              <w:t xml:space="preserve">Cel, na który są wydatkowane środki publiczne, powinien być określony precyzyjnie. Przydzielenie dotacji może dotyczyć tylko konkretnego </w:t>
            </w:r>
            <w:proofErr w:type="spellStart"/>
            <w:r>
              <w:rPr>
                <w:rFonts w:cstheme="minorHAnsi"/>
              </w:rPr>
              <w:t>rozliczalnego</w:t>
            </w:r>
            <w:proofErr w:type="spellEnd"/>
            <w:r>
              <w:rPr>
                <w:rFonts w:cstheme="minorHAnsi"/>
              </w:rPr>
              <w:t xml:space="preserve"> zadania. </w:t>
            </w:r>
          </w:p>
        </w:tc>
      </w:tr>
      <w:tr w:rsidR="00960E12" w:rsidRPr="00724F39" w14:paraId="34B6472F" w14:textId="77777777" w:rsidTr="00D42E0A">
        <w:tc>
          <w:tcPr>
            <w:tcW w:w="577" w:type="dxa"/>
          </w:tcPr>
          <w:p w14:paraId="3DFB5395" w14:textId="77777777" w:rsidR="00960E12" w:rsidRPr="00724F39" w:rsidRDefault="00960E12" w:rsidP="00D2538C">
            <w:pPr>
              <w:pStyle w:val="Akapitzlist"/>
              <w:numPr>
                <w:ilvl w:val="0"/>
                <w:numId w:val="8"/>
              </w:numPr>
              <w:spacing w:line="240" w:lineRule="auto"/>
              <w:ind w:left="318" w:hanging="284"/>
              <w:rPr>
                <w:rFonts w:cstheme="minorHAnsi"/>
              </w:rPr>
            </w:pPr>
          </w:p>
        </w:tc>
        <w:tc>
          <w:tcPr>
            <w:tcW w:w="1961" w:type="dxa"/>
          </w:tcPr>
          <w:p w14:paraId="6DC24E86" w14:textId="77777777" w:rsidR="00960E12" w:rsidRDefault="00960E12" w:rsidP="00960E12">
            <w:r w:rsidRPr="00E320FF">
              <w:rPr>
                <w:rFonts w:cstheme="minorHAnsi"/>
              </w:rPr>
              <w:t>Fundacja im. Stefana Batorego</w:t>
            </w:r>
          </w:p>
        </w:tc>
        <w:tc>
          <w:tcPr>
            <w:tcW w:w="2613" w:type="dxa"/>
          </w:tcPr>
          <w:p w14:paraId="524B4AE3" w14:textId="66026820" w:rsidR="00960E12" w:rsidRPr="00724F39" w:rsidRDefault="00960E12" w:rsidP="008529B7">
            <w:pPr>
              <w:spacing w:line="240" w:lineRule="auto"/>
              <w:rPr>
                <w:rFonts w:cstheme="minorHAnsi"/>
              </w:rPr>
            </w:pPr>
            <w:r w:rsidRPr="00B470D0">
              <w:rPr>
                <w:rFonts w:cstheme="minorHAnsi"/>
              </w:rPr>
              <w:t xml:space="preserve">Część II – </w:t>
            </w:r>
            <w:r w:rsidR="008529B7">
              <w:rPr>
                <w:rFonts w:cstheme="minorHAnsi"/>
              </w:rPr>
              <w:t xml:space="preserve">Kierunki rozwoju, </w:t>
            </w:r>
            <w:r w:rsidRPr="00B470D0">
              <w:rPr>
                <w:rFonts w:cstheme="minorHAnsi"/>
              </w:rPr>
              <w:t xml:space="preserve">Zasady Programu </w:t>
            </w:r>
            <w:r w:rsidR="008529B7">
              <w:rPr>
                <w:rFonts w:cstheme="minorHAnsi"/>
              </w:rPr>
              <w:t>ochrony ludności i obrony cywilnej. Str</w:t>
            </w:r>
            <w:r w:rsidRPr="00B470D0">
              <w:rPr>
                <w:rFonts w:cstheme="minorHAnsi"/>
              </w:rPr>
              <w:t>. 26</w:t>
            </w:r>
            <w:r w:rsidR="008529B7">
              <w:rPr>
                <w:rFonts w:cstheme="minorHAnsi"/>
              </w:rPr>
              <w:t>.</w:t>
            </w:r>
          </w:p>
        </w:tc>
        <w:tc>
          <w:tcPr>
            <w:tcW w:w="4234" w:type="dxa"/>
          </w:tcPr>
          <w:p w14:paraId="2D84C8FF" w14:textId="05618B97" w:rsidR="00960E12" w:rsidRPr="00724F39" w:rsidRDefault="00960E12" w:rsidP="00241564">
            <w:pPr>
              <w:spacing w:line="240" w:lineRule="auto"/>
              <w:jc w:val="both"/>
              <w:rPr>
                <w:rFonts w:cstheme="minorHAnsi"/>
              </w:rPr>
            </w:pPr>
            <w:r w:rsidRPr="00B470D0">
              <w:rPr>
                <w:rFonts w:cstheme="minorHAnsi"/>
              </w:rPr>
              <w:t>Rekomendacje z raportu Czy ktoś zapomniał o sołtyskach i sołtysach? Możliwości i trudności przy włączaniu jednostek pomocniczych w system ochrony ludności. W raporcie opisano rolę sołectw w budowaniu społecznej odporności oraz konkretne działania włączające sołectwa w</w:t>
            </w:r>
            <w:r w:rsidR="00720EF3">
              <w:rPr>
                <w:rFonts w:cstheme="minorHAnsi"/>
              </w:rPr>
              <w:t> </w:t>
            </w:r>
            <w:r w:rsidRPr="00B470D0">
              <w:rPr>
                <w:rFonts w:cstheme="minorHAnsi"/>
              </w:rPr>
              <w:t>system ochrony ludności.</w:t>
            </w:r>
          </w:p>
        </w:tc>
        <w:tc>
          <w:tcPr>
            <w:tcW w:w="3656" w:type="dxa"/>
          </w:tcPr>
          <w:p w14:paraId="5A1FB301" w14:textId="10D3EDFB" w:rsidR="00960E12" w:rsidRPr="00724F39" w:rsidRDefault="00960E12" w:rsidP="00693D46">
            <w:pPr>
              <w:spacing w:line="240" w:lineRule="auto"/>
              <w:ind w:right="30"/>
              <w:jc w:val="both"/>
              <w:rPr>
                <w:rFonts w:cstheme="minorHAnsi"/>
              </w:rPr>
            </w:pPr>
            <w:r w:rsidRPr="00B470D0">
              <w:rPr>
                <w:rFonts w:cstheme="minorHAnsi"/>
              </w:rPr>
              <w:t>Obecny zapis „W lokalne działania mające na celu realizację zadań ochrony ludności i</w:t>
            </w:r>
            <w:r w:rsidR="00720EF3">
              <w:rPr>
                <w:rFonts w:cstheme="minorHAnsi"/>
              </w:rPr>
              <w:t> </w:t>
            </w:r>
            <w:r w:rsidRPr="00B470D0">
              <w:rPr>
                <w:rFonts w:cstheme="minorHAnsi"/>
              </w:rPr>
              <w:t>obrony cywilnej powinni być włączani przedstawiciele jednostek pomocniczych gmin: sołectw, dzielnic i osiedli.” rozszerzyć o zapis: Działania te powinny uwzględniać m.in. powołanie przedstawicieli jednostek pomocniczych do gminnych zespołów zarządzania kryzysowego, wprowadzenie zadań związanych z</w:t>
            </w:r>
            <w:r w:rsidR="00693D46">
              <w:rPr>
                <w:rFonts w:cstheme="minorHAnsi"/>
              </w:rPr>
              <w:t> </w:t>
            </w:r>
            <w:r w:rsidRPr="00B470D0">
              <w:rPr>
                <w:rFonts w:cstheme="minorHAnsi"/>
              </w:rPr>
              <w:t>ochroną ludności i budowaniem społecznej odporności do statutów sołectw, dzielnic i osiedli.</w:t>
            </w:r>
          </w:p>
        </w:tc>
        <w:tc>
          <w:tcPr>
            <w:tcW w:w="2990" w:type="dxa"/>
          </w:tcPr>
          <w:p w14:paraId="0D231B70" w14:textId="77777777" w:rsidR="00960E12" w:rsidRDefault="00C848EF" w:rsidP="00241564">
            <w:pPr>
              <w:spacing w:line="240" w:lineRule="auto"/>
              <w:jc w:val="both"/>
              <w:rPr>
                <w:rFonts w:cstheme="minorHAnsi"/>
                <w:b/>
              </w:rPr>
            </w:pPr>
            <w:r>
              <w:rPr>
                <w:rFonts w:cstheme="minorHAnsi"/>
                <w:b/>
              </w:rPr>
              <w:t>Uwaga nieuwzględniona</w:t>
            </w:r>
          </w:p>
          <w:p w14:paraId="16E044A6" w14:textId="77777777" w:rsidR="00C848EF" w:rsidRPr="00C848EF" w:rsidRDefault="00C848EF" w:rsidP="00241564">
            <w:pPr>
              <w:spacing w:line="240" w:lineRule="auto"/>
              <w:jc w:val="both"/>
              <w:rPr>
                <w:rFonts w:cstheme="minorHAnsi"/>
              </w:rPr>
            </w:pPr>
            <w:r>
              <w:rPr>
                <w:rFonts w:cstheme="minorHAnsi"/>
              </w:rPr>
              <w:t xml:space="preserve">Przedstawione propozycje wykraczają poza zakres Programu i stanowią materię ustawową. </w:t>
            </w:r>
          </w:p>
        </w:tc>
      </w:tr>
      <w:tr w:rsidR="00960E12" w:rsidRPr="00724F39" w14:paraId="4ADF7AD3" w14:textId="77777777" w:rsidTr="00D42E0A">
        <w:tc>
          <w:tcPr>
            <w:tcW w:w="577" w:type="dxa"/>
          </w:tcPr>
          <w:p w14:paraId="4FD5965D" w14:textId="77777777" w:rsidR="00960E12" w:rsidRPr="00724F39" w:rsidRDefault="00960E12" w:rsidP="00D2538C">
            <w:pPr>
              <w:pStyle w:val="Akapitzlist"/>
              <w:numPr>
                <w:ilvl w:val="0"/>
                <w:numId w:val="8"/>
              </w:numPr>
              <w:spacing w:line="240" w:lineRule="auto"/>
              <w:ind w:left="318" w:hanging="284"/>
              <w:rPr>
                <w:rFonts w:cstheme="minorHAnsi"/>
              </w:rPr>
            </w:pPr>
          </w:p>
        </w:tc>
        <w:tc>
          <w:tcPr>
            <w:tcW w:w="1961" w:type="dxa"/>
          </w:tcPr>
          <w:p w14:paraId="4FF641C7" w14:textId="77777777" w:rsidR="00960E12" w:rsidRDefault="00960E12" w:rsidP="00960E12">
            <w:r w:rsidRPr="00E320FF">
              <w:rPr>
                <w:rFonts w:cstheme="minorHAnsi"/>
              </w:rPr>
              <w:t>Fundacja im. Stefana Batorego</w:t>
            </w:r>
          </w:p>
        </w:tc>
        <w:tc>
          <w:tcPr>
            <w:tcW w:w="2613" w:type="dxa"/>
          </w:tcPr>
          <w:p w14:paraId="354660E3" w14:textId="267FA25B" w:rsidR="00960E12" w:rsidRPr="00724F39" w:rsidRDefault="00960E12" w:rsidP="008529B7">
            <w:pPr>
              <w:spacing w:line="240" w:lineRule="auto"/>
              <w:rPr>
                <w:rFonts w:cstheme="minorHAnsi"/>
              </w:rPr>
            </w:pPr>
            <w:r w:rsidRPr="00B470D0">
              <w:rPr>
                <w:rFonts w:cstheme="minorHAnsi"/>
              </w:rPr>
              <w:t xml:space="preserve">Część II – </w:t>
            </w:r>
            <w:r w:rsidR="008529B7">
              <w:rPr>
                <w:rFonts w:cstheme="minorHAnsi"/>
              </w:rPr>
              <w:t xml:space="preserve">Kierunki rozwoju, </w:t>
            </w:r>
            <w:r w:rsidRPr="00B470D0">
              <w:rPr>
                <w:rFonts w:cstheme="minorHAnsi"/>
              </w:rPr>
              <w:t>Zasady Programu</w:t>
            </w:r>
            <w:r w:rsidR="008529B7">
              <w:rPr>
                <w:rFonts w:cstheme="minorHAnsi"/>
              </w:rPr>
              <w:t xml:space="preserve"> ochrony ludności i obrony cywilnej. Str. 25-27. </w:t>
            </w:r>
          </w:p>
        </w:tc>
        <w:tc>
          <w:tcPr>
            <w:tcW w:w="4234" w:type="dxa"/>
          </w:tcPr>
          <w:p w14:paraId="67FFA606" w14:textId="77777777" w:rsidR="00960E12" w:rsidRPr="00724F39" w:rsidRDefault="00960E12" w:rsidP="00241564">
            <w:pPr>
              <w:spacing w:line="240" w:lineRule="auto"/>
              <w:jc w:val="both"/>
              <w:rPr>
                <w:rFonts w:cstheme="minorHAnsi"/>
              </w:rPr>
            </w:pPr>
            <w:r w:rsidRPr="00B470D0">
              <w:rPr>
                <w:rFonts w:cstheme="minorHAnsi"/>
              </w:rPr>
              <w:t>To bezpośrednia realizacja ustaleń raportu Filar, a nie zaplecze, który wskazuje znaczenie sfeminizowanych sektorów cywilnej odporności.</w:t>
            </w:r>
          </w:p>
        </w:tc>
        <w:tc>
          <w:tcPr>
            <w:tcW w:w="3656" w:type="dxa"/>
          </w:tcPr>
          <w:p w14:paraId="559131E9" w14:textId="19E9D5BA" w:rsidR="00960E12" w:rsidRPr="00724F39" w:rsidRDefault="00960E12" w:rsidP="00693D46">
            <w:pPr>
              <w:spacing w:line="240" w:lineRule="auto"/>
              <w:ind w:right="30"/>
              <w:jc w:val="both"/>
              <w:rPr>
                <w:rFonts w:cstheme="minorHAnsi"/>
              </w:rPr>
            </w:pPr>
            <w:r w:rsidRPr="00B470D0">
              <w:rPr>
                <w:rFonts w:cstheme="minorHAnsi"/>
              </w:rPr>
              <w:t>Obecny zapis o uwzględnianiu „zróżnicowanych potrzeb i</w:t>
            </w:r>
            <w:r w:rsidR="00693D46">
              <w:rPr>
                <w:rFonts w:cstheme="minorHAnsi"/>
              </w:rPr>
              <w:t> </w:t>
            </w:r>
            <w:r w:rsidRPr="00B470D0">
              <w:rPr>
                <w:rFonts w:cstheme="minorHAnsi"/>
              </w:rPr>
              <w:t>kompetencji wszystkich grup społecznych” uzupełnić o: „W</w:t>
            </w:r>
            <w:r w:rsidR="00693D46">
              <w:rPr>
                <w:rFonts w:cstheme="minorHAnsi"/>
              </w:rPr>
              <w:t> </w:t>
            </w:r>
            <w:r w:rsidRPr="00B470D0">
              <w:rPr>
                <w:rFonts w:cstheme="minorHAnsi"/>
              </w:rPr>
              <w:t>szczególności należy uwzględniać potencjał kobiet oraz ich udział w</w:t>
            </w:r>
            <w:r w:rsidR="00720EF3">
              <w:rPr>
                <w:rFonts w:cstheme="minorHAnsi"/>
              </w:rPr>
              <w:t> </w:t>
            </w:r>
            <w:r w:rsidRPr="00B470D0">
              <w:rPr>
                <w:rFonts w:cstheme="minorHAnsi"/>
              </w:rPr>
              <w:t>sektorach kluczowych dla ciągłości funkcjonowania państwa i</w:t>
            </w:r>
            <w:r w:rsidR="00693D46">
              <w:rPr>
                <w:rFonts w:cstheme="minorHAnsi"/>
              </w:rPr>
              <w:t> </w:t>
            </w:r>
            <w:r w:rsidRPr="00B470D0">
              <w:rPr>
                <w:rFonts w:cstheme="minorHAnsi"/>
              </w:rPr>
              <w:t>społeczeństwa, w tym w ochronie zdrowia, pomocy społecznej, edukacji, opiece, administracji publicznej i</w:t>
            </w:r>
            <w:r w:rsidR="00693D46">
              <w:rPr>
                <w:rFonts w:cstheme="minorHAnsi"/>
              </w:rPr>
              <w:t> </w:t>
            </w:r>
            <w:r w:rsidRPr="00B470D0">
              <w:rPr>
                <w:rFonts w:cstheme="minorHAnsi"/>
              </w:rPr>
              <w:t>działalności społecznej.”</w:t>
            </w:r>
          </w:p>
        </w:tc>
        <w:tc>
          <w:tcPr>
            <w:tcW w:w="2990" w:type="dxa"/>
          </w:tcPr>
          <w:p w14:paraId="3E34898B" w14:textId="77777777" w:rsidR="00960E12" w:rsidRDefault="00C848EF" w:rsidP="00241564">
            <w:pPr>
              <w:spacing w:line="240" w:lineRule="auto"/>
              <w:jc w:val="both"/>
              <w:rPr>
                <w:rFonts w:cstheme="minorHAnsi"/>
                <w:b/>
              </w:rPr>
            </w:pPr>
            <w:r>
              <w:rPr>
                <w:rFonts w:cstheme="minorHAnsi"/>
                <w:b/>
              </w:rPr>
              <w:t>Uwaga nieuwzględniona</w:t>
            </w:r>
          </w:p>
          <w:p w14:paraId="008D616E" w14:textId="77777777" w:rsidR="00C848EF" w:rsidRPr="00C848EF" w:rsidRDefault="00C848EF" w:rsidP="00241564">
            <w:pPr>
              <w:spacing w:line="240" w:lineRule="auto"/>
              <w:jc w:val="both"/>
              <w:rPr>
                <w:rFonts w:cstheme="minorHAnsi"/>
              </w:rPr>
            </w:pPr>
            <w:r>
              <w:rPr>
                <w:rFonts w:cstheme="minorHAnsi"/>
              </w:rPr>
              <w:t xml:space="preserve">Odniesienie do „kompetencji wszystkich grup społecznych” dotyczy właśnie głównie kobiet, niepodlegających obowiązkowej służbie wojskowej, tak więc dalsze doprecyzowywanie nie jest konieczne. </w:t>
            </w:r>
          </w:p>
        </w:tc>
      </w:tr>
      <w:tr w:rsidR="00960E12" w:rsidRPr="00724F39" w14:paraId="3774CDE5" w14:textId="77777777" w:rsidTr="00D42E0A">
        <w:tc>
          <w:tcPr>
            <w:tcW w:w="577" w:type="dxa"/>
          </w:tcPr>
          <w:p w14:paraId="7A77BD87" w14:textId="77777777" w:rsidR="00960E12" w:rsidRPr="00724F39" w:rsidRDefault="00960E12" w:rsidP="00D2538C">
            <w:pPr>
              <w:pStyle w:val="Akapitzlist"/>
              <w:numPr>
                <w:ilvl w:val="0"/>
                <w:numId w:val="8"/>
              </w:numPr>
              <w:spacing w:line="240" w:lineRule="auto"/>
              <w:ind w:left="318" w:hanging="284"/>
              <w:rPr>
                <w:rFonts w:cstheme="minorHAnsi"/>
              </w:rPr>
            </w:pPr>
          </w:p>
        </w:tc>
        <w:tc>
          <w:tcPr>
            <w:tcW w:w="1961" w:type="dxa"/>
          </w:tcPr>
          <w:p w14:paraId="5EAED748" w14:textId="77777777" w:rsidR="00960E12" w:rsidRDefault="00960E12" w:rsidP="00960E12">
            <w:r w:rsidRPr="00E320FF">
              <w:rPr>
                <w:rFonts w:cstheme="minorHAnsi"/>
              </w:rPr>
              <w:t>Fundacja im. Stefana Batorego</w:t>
            </w:r>
          </w:p>
        </w:tc>
        <w:tc>
          <w:tcPr>
            <w:tcW w:w="2613" w:type="dxa"/>
          </w:tcPr>
          <w:p w14:paraId="7485CD14" w14:textId="3368C090" w:rsidR="00960E12" w:rsidRPr="00724F39" w:rsidRDefault="00765337" w:rsidP="00960E12">
            <w:pPr>
              <w:spacing w:line="240" w:lineRule="auto"/>
              <w:rPr>
                <w:rFonts w:cstheme="minorHAnsi"/>
              </w:rPr>
            </w:pPr>
            <w:r w:rsidRPr="00B470D0">
              <w:rPr>
                <w:rFonts w:cstheme="minorHAnsi"/>
              </w:rPr>
              <w:t xml:space="preserve">Część II – </w:t>
            </w:r>
            <w:r>
              <w:rPr>
                <w:rFonts w:cstheme="minorHAnsi"/>
              </w:rPr>
              <w:t xml:space="preserve">Kierunki rozwoju, </w:t>
            </w:r>
            <w:r w:rsidRPr="00B470D0">
              <w:rPr>
                <w:rFonts w:cstheme="minorHAnsi"/>
              </w:rPr>
              <w:t>Zasady Programu</w:t>
            </w:r>
            <w:r>
              <w:rPr>
                <w:rFonts w:cstheme="minorHAnsi"/>
              </w:rPr>
              <w:t xml:space="preserve"> ochrony ludności i obrony cywilnej. Str. 25-27.</w:t>
            </w:r>
          </w:p>
        </w:tc>
        <w:tc>
          <w:tcPr>
            <w:tcW w:w="4234" w:type="dxa"/>
          </w:tcPr>
          <w:p w14:paraId="4C1975FF" w14:textId="54B026F5" w:rsidR="00960E12" w:rsidRPr="00724F39" w:rsidRDefault="00960E12" w:rsidP="00241564">
            <w:pPr>
              <w:spacing w:line="240" w:lineRule="auto"/>
              <w:jc w:val="both"/>
              <w:rPr>
                <w:rFonts w:cstheme="minorHAnsi"/>
              </w:rPr>
            </w:pPr>
            <w:r w:rsidRPr="00B470D0">
              <w:rPr>
                <w:rFonts w:cstheme="minorHAnsi"/>
              </w:rPr>
              <w:t>Raport Filar wskazuje potrzebę uwzględniania perspektywy płci na</w:t>
            </w:r>
            <w:r w:rsidR="00720EF3">
              <w:rPr>
                <w:rFonts w:cstheme="minorHAnsi"/>
              </w:rPr>
              <w:t> </w:t>
            </w:r>
            <w:r w:rsidRPr="00B470D0">
              <w:rPr>
                <w:rFonts w:cstheme="minorHAnsi"/>
              </w:rPr>
              <w:t>wszystkich etapach polityki bezpieczeństwa.</w:t>
            </w:r>
          </w:p>
        </w:tc>
        <w:tc>
          <w:tcPr>
            <w:tcW w:w="3656" w:type="dxa"/>
          </w:tcPr>
          <w:p w14:paraId="07D089B0" w14:textId="24E610C8" w:rsidR="00960E12" w:rsidRPr="00724F39" w:rsidRDefault="00960E12" w:rsidP="00E015C9">
            <w:pPr>
              <w:spacing w:line="240" w:lineRule="auto"/>
              <w:ind w:right="30"/>
              <w:jc w:val="both"/>
              <w:rPr>
                <w:rFonts w:cstheme="minorHAnsi"/>
              </w:rPr>
            </w:pPr>
            <w:r w:rsidRPr="00B470D0">
              <w:rPr>
                <w:rFonts w:cstheme="minorHAnsi"/>
              </w:rPr>
              <w:t>Dodać zasadę, że perspektywa płci jest uwzględniana w zbieraniu danych, analizie ryzyka, planowaniu, budżetowaniu, szkoleniach,</w:t>
            </w:r>
            <w:r w:rsidR="00693D46">
              <w:rPr>
                <w:rFonts w:cstheme="minorHAnsi"/>
              </w:rPr>
              <w:t xml:space="preserve"> projektowaniu infrastruktury i </w:t>
            </w:r>
            <w:r w:rsidRPr="00B470D0">
              <w:rPr>
                <w:rFonts w:cstheme="minorHAnsi"/>
              </w:rPr>
              <w:t>ewaluacji Programu.</w:t>
            </w:r>
          </w:p>
        </w:tc>
        <w:tc>
          <w:tcPr>
            <w:tcW w:w="2990" w:type="dxa"/>
          </w:tcPr>
          <w:p w14:paraId="663ED471" w14:textId="77777777" w:rsidR="00960E12" w:rsidRDefault="00C848EF" w:rsidP="00241564">
            <w:pPr>
              <w:spacing w:line="240" w:lineRule="auto"/>
              <w:jc w:val="both"/>
              <w:rPr>
                <w:rFonts w:cstheme="minorHAnsi"/>
                <w:b/>
              </w:rPr>
            </w:pPr>
            <w:r>
              <w:rPr>
                <w:rFonts w:cstheme="minorHAnsi"/>
                <w:b/>
              </w:rPr>
              <w:t>Uwaga nieuwzględniona</w:t>
            </w:r>
          </w:p>
          <w:p w14:paraId="1368D309" w14:textId="77777777" w:rsidR="00C848EF" w:rsidRPr="00C848EF" w:rsidRDefault="00C848EF" w:rsidP="00241564">
            <w:pPr>
              <w:spacing w:line="240" w:lineRule="auto"/>
              <w:jc w:val="both"/>
              <w:rPr>
                <w:rFonts w:cstheme="minorHAnsi"/>
              </w:rPr>
            </w:pPr>
            <w:r>
              <w:rPr>
                <w:rFonts w:cstheme="minorHAnsi"/>
              </w:rPr>
              <w:t xml:space="preserve">Nie jest jasne, na czym miałoby polegać uwzględnianie perspektywy płci. Program nie określa szczegółowych sposobów realizacji poszczególnych zadań. </w:t>
            </w:r>
          </w:p>
        </w:tc>
      </w:tr>
      <w:tr w:rsidR="00960E12" w:rsidRPr="00724F39" w14:paraId="1B253EFD" w14:textId="77777777" w:rsidTr="00D42E0A">
        <w:tc>
          <w:tcPr>
            <w:tcW w:w="577" w:type="dxa"/>
          </w:tcPr>
          <w:p w14:paraId="170BAAED" w14:textId="77777777" w:rsidR="00960E12" w:rsidRPr="00724F39" w:rsidRDefault="00960E12" w:rsidP="00D2538C">
            <w:pPr>
              <w:pStyle w:val="Akapitzlist"/>
              <w:numPr>
                <w:ilvl w:val="0"/>
                <w:numId w:val="8"/>
              </w:numPr>
              <w:spacing w:line="240" w:lineRule="auto"/>
              <w:ind w:left="318" w:hanging="284"/>
              <w:rPr>
                <w:rFonts w:cstheme="minorHAnsi"/>
              </w:rPr>
            </w:pPr>
          </w:p>
        </w:tc>
        <w:tc>
          <w:tcPr>
            <w:tcW w:w="1961" w:type="dxa"/>
          </w:tcPr>
          <w:p w14:paraId="35A90CAE" w14:textId="77777777" w:rsidR="00960E12" w:rsidRDefault="00960E12" w:rsidP="00960E12">
            <w:r w:rsidRPr="00E320FF">
              <w:rPr>
                <w:rFonts w:cstheme="minorHAnsi"/>
              </w:rPr>
              <w:t>Fundacja im. Stefana Batorego</w:t>
            </w:r>
          </w:p>
        </w:tc>
        <w:tc>
          <w:tcPr>
            <w:tcW w:w="2613" w:type="dxa"/>
          </w:tcPr>
          <w:p w14:paraId="31584D19" w14:textId="04D36C42" w:rsidR="00960E12" w:rsidRPr="00724F39" w:rsidRDefault="00765337" w:rsidP="00960E12">
            <w:pPr>
              <w:spacing w:line="240" w:lineRule="auto"/>
              <w:rPr>
                <w:rFonts w:cstheme="minorHAnsi"/>
              </w:rPr>
            </w:pPr>
            <w:r w:rsidRPr="00B470D0">
              <w:rPr>
                <w:rFonts w:cstheme="minorHAnsi"/>
              </w:rPr>
              <w:t xml:space="preserve">Część II – </w:t>
            </w:r>
            <w:r>
              <w:rPr>
                <w:rFonts w:cstheme="minorHAnsi"/>
              </w:rPr>
              <w:t xml:space="preserve">Kierunki rozwoju, </w:t>
            </w:r>
            <w:r w:rsidRPr="00B470D0">
              <w:rPr>
                <w:rFonts w:cstheme="minorHAnsi"/>
              </w:rPr>
              <w:t>Zasady Programu</w:t>
            </w:r>
            <w:r>
              <w:rPr>
                <w:rFonts w:cstheme="minorHAnsi"/>
              </w:rPr>
              <w:t xml:space="preserve"> ochrony ludności i obrony cywilnej. Str. 25-27.</w:t>
            </w:r>
          </w:p>
        </w:tc>
        <w:tc>
          <w:tcPr>
            <w:tcW w:w="4234" w:type="dxa"/>
          </w:tcPr>
          <w:p w14:paraId="2392826A" w14:textId="77777777" w:rsidR="00960E12" w:rsidRPr="00724F39" w:rsidRDefault="00960E12" w:rsidP="00241564">
            <w:pPr>
              <w:spacing w:line="240" w:lineRule="auto"/>
              <w:jc w:val="both"/>
              <w:rPr>
                <w:rFonts w:cstheme="minorHAnsi"/>
              </w:rPr>
            </w:pPr>
            <w:r w:rsidRPr="00B470D0">
              <w:rPr>
                <w:rFonts w:cstheme="minorHAnsi"/>
              </w:rPr>
              <w:t xml:space="preserve">Pozwala odejść od wyłącznie ochronnej perspektywy na rzecz modelu </w:t>
            </w:r>
            <w:proofErr w:type="spellStart"/>
            <w:r w:rsidRPr="00B470D0">
              <w:rPr>
                <w:rFonts w:cstheme="minorHAnsi"/>
              </w:rPr>
              <w:t>whole</w:t>
            </w:r>
            <w:proofErr w:type="spellEnd"/>
            <w:r w:rsidRPr="00B470D0">
              <w:rPr>
                <w:rFonts w:cstheme="minorHAnsi"/>
              </w:rPr>
              <w:t>-of-</w:t>
            </w:r>
            <w:proofErr w:type="spellStart"/>
            <w:r w:rsidRPr="00B470D0">
              <w:rPr>
                <w:rFonts w:cstheme="minorHAnsi"/>
              </w:rPr>
              <w:t>society</w:t>
            </w:r>
            <w:proofErr w:type="spellEnd"/>
            <w:r w:rsidRPr="00B470D0">
              <w:rPr>
                <w:rFonts w:cstheme="minorHAnsi"/>
              </w:rPr>
              <w:t>.</w:t>
            </w:r>
          </w:p>
        </w:tc>
        <w:tc>
          <w:tcPr>
            <w:tcW w:w="3656" w:type="dxa"/>
          </w:tcPr>
          <w:p w14:paraId="46A1D72D" w14:textId="272C898B" w:rsidR="00960E12" w:rsidRPr="00724F39" w:rsidRDefault="00960E12" w:rsidP="00693D46">
            <w:pPr>
              <w:spacing w:line="240" w:lineRule="auto"/>
              <w:ind w:right="30"/>
              <w:jc w:val="both"/>
              <w:rPr>
                <w:rFonts w:cstheme="minorHAnsi"/>
              </w:rPr>
            </w:pPr>
            <w:r w:rsidRPr="00B470D0">
              <w:rPr>
                <w:rFonts w:cstheme="minorHAnsi"/>
              </w:rPr>
              <w:t>Rozszerzyć zapis o grupach szczególnie narażonych o wskazanie, że grupy społeczne są uwzględniane nie tylko jako odbiorcy ochrony, lecz także jako źródło kompetencji, przywództwa i</w:t>
            </w:r>
            <w:r w:rsidR="00693D46">
              <w:rPr>
                <w:rFonts w:cstheme="minorHAnsi"/>
              </w:rPr>
              <w:t> </w:t>
            </w:r>
            <w:r w:rsidRPr="00B470D0">
              <w:rPr>
                <w:rFonts w:cstheme="minorHAnsi"/>
              </w:rPr>
              <w:t>mobilizacji społecznej</w:t>
            </w:r>
            <w:r>
              <w:rPr>
                <w:rFonts w:cstheme="minorHAnsi"/>
              </w:rPr>
              <w:t>.</w:t>
            </w:r>
          </w:p>
        </w:tc>
        <w:tc>
          <w:tcPr>
            <w:tcW w:w="2990" w:type="dxa"/>
          </w:tcPr>
          <w:p w14:paraId="49C8BBCE" w14:textId="77777777" w:rsidR="00960E12" w:rsidRDefault="001A70CE" w:rsidP="00241564">
            <w:pPr>
              <w:spacing w:line="240" w:lineRule="auto"/>
              <w:jc w:val="both"/>
              <w:rPr>
                <w:rFonts w:cstheme="minorHAnsi"/>
                <w:b/>
              </w:rPr>
            </w:pPr>
            <w:r>
              <w:rPr>
                <w:rFonts w:cstheme="minorHAnsi"/>
                <w:b/>
              </w:rPr>
              <w:t>Uwaga nieuwzględniona</w:t>
            </w:r>
          </w:p>
          <w:p w14:paraId="34D99B3D" w14:textId="378A2586" w:rsidR="001A70CE" w:rsidRPr="001A70CE" w:rsidRDefault="00B21C06" w:rsidP="00241564">
            <w:pPr>
              <w:spacing w:line="240" w:lineRule="auto"/>
              <w:jc w:val="both"/>
              <w:rPr>
                <w:rFonts w:cstheme="minorHAnsi"/>
              </w:rPr>
            </w:pPr>
            <w:r>
              <w:rPr>
                <w:rFonts w:cstheme="minorHAnsi"/>
              </w:rPr>
              <w:t>Wskazany w uwadze fragment</w:t>
            </w:r>
            <w:r w:rsidR="001A70CE">
              <w:rPr>
                <w:rFonts w:cstheme="minorHAnsi"/>
              </w:rPr>
              <w:t xml:space="preserve"> dotyczy właśnie członków społeczności jako odbiorców ochrony. Społeczeństwo jako źródło kompetencji zostało wskazane w innej części Programu (cytowane we wcześniejszej uwadze). </w:t>
            </w:r>
          </w:p>
        </w:tc>
      </w:tr>
      <w:tr w:rsidR="00960E12" w:rsidRPr="00724F39" w14:paraId="0368DB0C" w14:textId="77777777" w:rsidTr="00D42E0A">
        <w:tc>
          <w:tcPr>
            <w:tcW w:w="577" w:type="dxa"/>
          </w:tcPr>
          <w:p w14:paraId="7EEE42DA" w14:textId="77777777" w:rsidR="00960E12" w:rsidRPr="00724F39" w:rsidRDefault="00960E12" w:rsidP="00D2538C">
            <w:pPr>
              <w:pStyle w:val="Akapitzlist"/>
              <w:numPr>
                <w:ilvl w:val="0"/>
                <w:numId w:val="8"/>
              </w:numPr>
              <w:spacing w:line="240" w:lineRule="auto"/>
              <w:ind w:left="318" w:hanging="284"/>
              <w:rPr>
                <w:rFonts w:cstheme="minorHAnsi"/>
              </w:rPr>
            </w:pPr>
          </w:p>
        </w:tc>
        <w:tc>
          <w:tcPr>
            <w:tcW w:w="1961" w:type="dxa"/>
          </w:tcPr>
          <w:p w14:paraId="1587A853" w14:textId="77777777" w:rsidR="00960E12" w:rsidRDefault="00960E12" w:rsidP="00960E12">
            <w:r w:rsidRPr="00E320FF">
              <w:rPr>
                <w:rFonts w:cstheme="minorHAnsi"/>
              </w:rPr>
              <w:t>Fundacja im. Stefana Batorego</w:t>
            </w:r>
          </w:p>
        </w:tc>
        <w:tc>
          <w:tcPr>
            <w:tcW w:w="2613" w:type="dxa"/>
          </w:tcPr>
          <w:p w14:paraId="105126D6" w14:textId="3DECDEFE" w:rsidR="00960E12" w:rsidRPr="00724F39" w:rsidRDefault="00960E12" w:rsidP="00765337">
            <w:pPr>
              <w:spacing w:line="240" w:lineRule="auto"/>
              <w:rPr>
                <w:rFonts w:cstheme="minorHAnsi"/>
              </w:rPr>
            </w:pPr>
            <w:r w:rsidRPr="00B470D0">
              <w:rPr>
                <w:rFonts w:cstheme="minorHAnsi"/>
              </w:rPr>
              <w:t>Obszar 6 – Edukacja, szkolenia i działalność</w:t>
            </w:r>
            <w:r>
              <w:rPr>
                <w:rFonts w:cstheme="minorHAnsi"/>
              </w:rPr>
              <w:t xml:space="preserve"> </w:t>
            </w:r>
            <w:r w:rsidRPr="00B470D0">
              <w:rPr>
                <w:rFonts w:cstheme="minorHAnsi"/>
              </w:rPr>
              <w:t>naukowo-badawcza</w:t>
            </w:r>
            <w:r w:rsidR="00765337">
              <w:rPr>
                <w:rFonts w:cstheme="minorHAnsi"/>
              </w:rPr>
              <w:t xml:space="preserve">. Str. </w:t>
            </w:r>
            <w:r w:rsidRPr="00B470D0">
              <w:rPr>
                <w:rFonts w:cstheme="minorHAnsi"/>
              </w:rPr>
              <w:t xml:space="preserve"> 30</w:t>
            </w:r>
            <w:r w:rsidR="00765337">
              <w:rPr>
                <w:rFonts w:cstheme="minorHAnsi"/>
              </w:rPr>
              <w:t>.</w:t>
            </w:r>
          </w:p>
        </w:tc>
        <w:tc>
          <w:tcPr>
            <w:tcW w:w="4234" w:type="dxa"/>
          </w:tcPr>
          <w:p w14:paraId="144B9971" w14:textId="77777777" w:rsidR="00960E12" w:rsidRPr="00724F39" w:rsidRDefault="00960E12" w:rsidP="00241564">
            <w:pPr>
              <w:spacing w:line="240" w:lineRule="auto"/>
              <w:jc w:val="both"/>
              <w:rPr>
                <w:rFonts w:cstheme="minorHAnsi"/>
              </w:rPr>
            </w:pPr>
            <w:r w:rsidRPr="00B470D0">
              <w:rPr>
                <w:rFonts w:cstheme="minorHAnsi"/>
              </w:rPr>
              <w:t>NGO powinny być częścią rzeczywistego systemu gotowości</w:t>
            </w:r>
            <w:r>
              <w:rPr>
                <w:rFonts w:cstheme="minorHAnsi"/>
              </w:rPr>
              <w:t xml:space="preserve">, </w:t>
            </w:r>
            <w:r w:rsidRPr="00B470D0">
              <w:rPr>
                <w:rFonts w:cstheme="minorHAnsi"/>
              </w:rPr>
              <w:t>a nie wyłącznie odbiorcami lub wykonawcami projektów.</w:t>
            </w:r>
          </w:p>
        </w:tc>
        <w:tc>
          <w:tcPr>
            <w:tcW w:w="3656" w:type="dxa"/>
          </w:tcPr>
          <w:p w14:paraId="334A3248" w14:textId="45843C17" w:rsidR="00960E12" w:rsidRPr="00724F39" w:rsidRDefault="00960E12" w:rsidP="00E015C9">
            <w:pPr>
              <w:spacing w:line="240" w:lineRule="auto"/>
              <w:ind w:right="30"/>
              <w:jc w:val="both"/>
              <w:rPr>
                <w:rFonts w:cstheme="minorHAnsi"/>
              </w:rPr>
            </w:pPr>
            <w:r w:rsidRPr="00B470D0">
              <w:rPr>
                <w:rFonts w:cstheme="minorHAnsi"/>
              </w:rPr>
              <w:t>Dodać zasadę, że organizacje społeczne i</w:t>
            </w:r>
            <w:r w:rsidR="00720EF3">
              <w:rPr>
                <w:rFonts w:cstheme="minorHAnsi"/>
              </w:rPr>
              <w:t> </w:t>
            </w:r>
            <w:r w:rsidRPr="00B470D0">
              <w:rPr>
                <w:rFonts w:cstheme="minorHAnsi"/>
              </w:rPr>
              <w:t>wolontariusze, odpowiednio do</w:t>
            </w:r>
            <w:r w:rsidR="00720EF3">
              <w:rPr>
                <w:rFonts w:cstheme="minorHAnsi"/>
              </w:rPr>
              <w:t> </w:t>
            </w:r>
            <w:r w:rsidRPr="00B470D0">
              <w:rPr>
                <w:rFonts w:cstheme="minorHAnsi"/>
              </w:rPr>
              <w:t>scenariusza, uczestniczą w ćwiczeniach ochrony</w:t>
            </w:r>
            <w:r>
              <w:rPr>
                <w:rFonts w:cstheme="minorHAnsi"/>
              </w:rPr>
              <w:t xml:space="preserve"> </w:t>
            </w:r>
            <w:r w:rsidRPr="00B470D0">
              <w:rPr>
                <w:rFonts w:cstheme="minorHAnsi"/>
              </w:rPr>
              <w:t>ludności i ewakuacji, a wnioski z</w:t>
            </w:r>
            <w:r w:rsidR="00720EF3">
              <w:rPr>
                <w:rFonts w:cstheme="minorHAnsi"/>
              </w:rPr>
              <w:t> </w:t>
            </w:r>
            <w:r w:rsidRPr="00B470D0">
              <w:rPr>
                <w:rFonts w:cstheme="minorHAnsi"/>
              </w:rPr>
              <w:t>ćwiczeń służą aktualizacji procedur współpracy.</w:t>
            </w:r>
          </w:p>
        </w:tc>
        <w:tc>
          <w:tcPr>
            <w:tcW w:w="2990" w:type="dxa"/>
          </w:tcPr>
          <w:p w14:paraId="4077D0C5" w14:textId="77777777" w:rsidR="00960E12" w:rsidRDefault="001A70CE" w:rsidP="00241564">
            <w:pPr>
              <w:spacing w:line="240" w:lineRule="auto"/>
              <w:jc w:val="both"/>
              <w:rPr>
                <w:rFonts w:cstheme="minorHAnsi"/>
                <w:b/>
              </w:rPr>
            </w:pPr>
            <w:r>
              <w:rPr>
                <w:rFonts w:cstheme="minorHAnsi"/>
                <w:b/>
              </w:rPr>
              <w:t>Uwaga wyjaśniona</w:t>
            </w:r>
          </w:p>
          <w:p w14:paraId="4F90DC86" w14:textId="7981865B" w:rsidR="001A70CE" w:rsidRPr="001A70CE" w:rsidRDefault="001A70CE" w:rsidP="00241564">
            <w:pPr>
              <w:spacing w:line="240" w:lineRule="auto"/>
              <w:jc w:val="both"/>
              <w:rPr>
                <w:rFonts w:cstheme="minorHAnsi"/>
              </w:rPr>
            </w:pPr>
            <w:r>
              <w:rPr>
                <w:rFonts w:cstheme="minorHAnsi"/>
              </w:rPr>
              <w:t>Kwestia ta jest regulowana w</w:t>
            </w:r>
            <w:r w:rsidR="00720EF3">
              <w:rPr>
                <w:rFonts w:cstheme="minorHAnsi"/>
              </w:rPr>
              <w:t> </w:t>
            </w:r>
            <w:r>
              <w:rPr>
                <w:rFonts w:cstheme="minorHAnsi"/>
              </w:rPr>
              <w:t>art. 53 ust. 4 ustawy o</w:t>
            </w:r>
            <w:r w:rsidR="00720EF3">
              <w:rPr>
                <w:rFonts w:cstheme="minorHAnsi"/>
              </w:rPr>
              <w:t> </w:t>
            </w:r>
            <w:r>
              <w:rPr>
                <w:rFonts w:cstheme="minorHAnsi"/>
              </w:rPr>
              <w:t>ochronie ludności i obronie cywilnej, zgodnie z którą „</w:t>
            </w:r>
            <w:r w:rsidRPr="001A70CE">
              <w:rPr>
                <w:rFonts w:cstheme="minorHAnsi"/>
              </w:rPr>
              <w:t>W</w:t>
            </w:r>
            <w:r w:rsidR="00720EF3">
              <w:rPr>
                <w:rFonts w:cstheme="minorHAnsi"/>
              </w:rPr>
              <w:t> </w:t>
            </w:r>
            <w:r w:rsidRPr="001A70CE">
              <w:rPr>
                <w:rFonts w:cstheme="minorHAnsi"/>
              </w:rPr>
              <w:t>ćwiczeniach z zakresu ochrony ludności i obrony cywilnej uczestniczą, stosownie do potrzeb, podmioty ochrony ludności.</w:t>
            </w:r>
            <w:r>
              <w:rPr>
                <w:rFonts w:cstheme="minorHAnsi"/>
              </w:rPr>
              <w:t>”</w:t>
            </w:r>
            <w:r w:rsidR="00720EF3">
              <w:rPr>
                <w:rFonts w:cstheme="minorHAnsi"/>
              </w:rPr>
              <w:t>.</w:t>
            </w:r>
          </w:p>
        </w:tc>
      </w:tr>
      <w:tr w:rsidR="00960E12" w:rsidRPr="00724F39" w14:paraId="4923B2A7" w14:textId="77777777" w:rsidTr="00D42E0A">
        <w:tc>
          <w:tcPr>
            <w:tcW w:w="577" w:type="dxa"/>
          </w:tcPr>
          <w:p w14:paraId="68A81115" w14:textId="77777777" w:rsidR="00960E12" w:rsidRPr="00724F39" w:rsidRDefault="00960E12" w:rsidP="00D2538C">
            <w:pPr>
              <w:pStyle w:val="Akapitzlist"/>
              <w:numPr>
                <w:ilvl w:val="0"/>
                <w:numId w:val="8"/>
              </w:numPr>
              <w:spacing w:line="240" w:lineRule="auto"/>
              <w:ind w:left="318" w:hanging="284"/>
              <w:rPr>
                <w:rFonts w:cstheme="minorHAnsi"/>
              </w:rPr>
            </w:pPr>
          </w:p>
        </w:tc>
        <w:tc>
          <w:tcPr>
            <w:tcW w:w="1961" w:type="dxa"/>
          </w:tcPr>
          <w:p w14:paraId="12A4358A" w14:textId="77777777" w:rsidR="00960E12" w:rsidRDefault="00960E12" w:rsidP="00960E12">
            <w:r w:rsidRPr="00E320FF">
              <w:rPr>
                <w:rFonts w:cstheme="minorHAnsi"/>
              </w:rPr>
              <w:t>Fundacja im. Stefana Batorego</w:t>
            </w:r>
          </w:p>
        </w:tc>
        <w:tc>
          <w:tcPr>
            <w:tcW w:w="2613" w:type="dxa"/>
          </w:tcPr>
          <w:p w14:paraId="40A6999E" w14:textId="790C5814" w:rsidR="00960E12" w:rsidRPr="00724F39" w:rsidRDefault="00765337" w:rsidP="00960E12">
            <w:pPr>
              <w:spacing w:line="240" w:lineRule="auto"/>
              <w:rPr>
                <w:rFonts w:cstheme="minorHAnsi"/>
              </w:rPr>
            </w:pPr>
            <w:r w:rsidRPr="00B470D0">
              <w:rPr>
                <w:rFonts w:cstheme="minorHAnsi"/>
              </w:rPr>
              <w:t>Obszar 6 – Edukacja, szkolenia i działalność</w:t>
            </w:r>
            <w:r>
              <w:rPr>
                <w:rFonts w:cstheme="minorHAnsi"/>
              </w:rPr>
              <w:t xml:space="preserve"> </w:t>
            </w:r>
            <w:r w:rsidRPr="00B470D0">
              <w:rPr>
                <w:rFonts w:cstheme="minorHAnsi"/>
              </w:rPr>
              <w:t>naukowo-badawcza</w:t>
            </w:r>
            <w:r>
              <w:rPr>
                <w:rFonts w:cstheme="minorHAnsi"/>
              </w:rPr>
              <w:t xml:space="preserve">. Str. </w:t>
            </w:r>
            <w:r w:rsidRPr="00B470D0">
              <w:rPr>
                <w:rFonts w:cstheme="minorHAnsi"/>
              </w:rPr>
              <w:t xml:space="preserve"> 30</w:t>
            </w:r>
            <w:r>
              <w:rPr>
                <w:rFonts w:cstheme="minorHAnsi"/>
              </w:rPr>
              <w:t>.</w:t>
            </w:r>
          </w:p>
        </w:tc>
        <w:tc>
          <w:tcPr>
            <w:tcW w:w="4234" w:type="dxa"/>
          </w:tcPr>
          <w:p w14:paraId="52601BDD" w14:textId="699BDD64" w:rsidR="00960E12" w:rsidRPr="00724F39" w:rsidRDefault="00960E12" w:rsidP="00241564">
            <w:pPr>
              <w:spacing w:line="240" w:lineRule="auto"/>
              <w:jc w:val="both"/>
              <w:rPr>
                <w:rFonts w:cstheme="minorHAnsi"/>
              </w:rPr>
            </w:pPr>
            <w:r w:rsidRPr="00B470D0">
              <w:rPr>
                <w:rFonts w:cstheme="minorHAnsi"/>
              </w:rPr>
              <w:t>Raport Filar wskazuje, że realne role społeczne wpływają na poziom gotowości i</w:t>
            </w:r>
            <w:r w:rsidR="00720EF3">
              <w:rPr>
                <w:rFonts w:cstheme="minorHAnsi"/>
              </w:rPr>
              <w:t> </w:t>
            </w:r>
            <w:r w:rsidRPr="00B470D0">
              <w:rPr>
                <w:rFonts w:cstheme="minorHAnsi"/>
              </w:rPr>
              <w:t>sposób uczestnictwa w systemie bezpieczeństwa.</w:t>
            </w:r>
          </w:p>
        </w:tc>
        <w:tc>
          <w:tcPr>
            <w:tcW w:w="3656" w:type="dxa"/>
          </w:tcPr>
          <w:p w14:paraId="4C19C27A" w14:textId="1B893559" w:rsidR="00960E12" w:rsidRPr="00724F39" w:rsidRDefault="00960E12" w:rsidP="00E015C9">
            <w:pPr>
              <w:spacing w:line="240" w:lineRule="auto"/>
              <w:ind w:right="30"/>
              <w:jc w:val="both"/>
              <w:rPr>
                <w:rFonts w:cstheme="minorHAnsi"/>
              </w:rPr>
            </w:pPr>
            <w:r w:rsidRPr="00B470D0">
              <w:rPr>
                <w:rFonts w:cstheme="minorHAnsi"/>
              </w:rPr>
              <w:t>Programy edukacyjne powinny uwzględniać potrzeby kobiet i osób pełniących funkcje opiekuńcze, w tym opiekunów osób zależnych, dzieci i</w:t>
            </w:r>
            <w:r w:rsidR="00720EF3">
              <w:rPr>
                <w:rFonts w:cstheme="minorHAnsi"/>
              </w:rPr>
              <w:t> </w:t>
            </w:r>
            <w:r w:rsidRPr="00B470D0">
              <w:rPr>
                <w:rFonts w:cstheme="minorHAnsi"/>
              </w:rPr>
              <w:t>seniorów.</w:t>
            </w:r>
          </w:p>
        </w:tc>
        <w:tc>
          <w:tcPr>
            <w:tcW w:w="2990" w:type="dxa"/>
          </w:tcPr>
          <w:p w14:paraId="1346B051" w14:textId="77777777" w:rsidR="00960E12" w:rsidRDefault="001A70CE" w:rsidP="00241564">
            <w:pPr>
              <w:spacing w:line="240" w:lineRule="auto"/>
              <w:jc w:val="both"/>
              <w:rPr>
                <w:rFonts w:cstheme="minorHAnsi"/>
                <w:b/>
              </w:rPr>
            </w:pPr>
            <w:r>
              <w:rPr>
                <w:rFonts w:cstheme="minorHAnsi"/>
                <w:b/>
              </w:rPr>
              <w:t>Uwaga wyjaśniona</w:t>
            </w:r>
          </w:p>
          <w:p w14:paraId="19E6DFC8" w14:textId="4DCE524B" w:rsidR="001A70CE" w:rsidRPr="001A70CE" w:rsidRDefault="001A70CE" w:rsidP="00241564">
            <w:pPr>
              <w:spacing w:line="240" w:lineRule="auto"/>
              <w:jc w:val="both"/>
              <w:rPr>
                <w:rFonts w:cstheme="minorHAnsi"/>
              </w:rPr>
            </w:pPr>
            <w:r>
              <w:rPr>
                <w:rFonts w:cstheme="minorHAnsi"/>
              </w:rPr>
              <w:t xml:space="preserve">Należy </w:t>
            </w:r>
            <w:r w:rsidR="00B21C06">
              <w:rPr>
                <w:rFonts w:cstheme="minorHAnsi"/>
              </w:rPr>
              <w:t>zgodzić się z tezą przedstawioną</w:t>
            </w:r>
            <w:r>
              <w:rPr>
                <w:rFonts w:cstheme="minorHAnsi"/>
              </w:rPr>
              <w:t xml:space="preserve"> w uwadze, nie jest to jednak przedmiotem Programu, który nie określa zawartości i sposobu prowadzenia szkoleń. </w:t>
            </w:r>
          </w:p>
        </w:tc>
      </w:tr>
      <w:tr w:rsidR="00960E12" w:rsidRPr="00724F39" w14:paraId="0320C962" w14:textId="77777777" w:rsidTr="00D42E0A">
        <w:tc>
          <w:tcPr>
            <w:tcW w:w="577" w:type="dxa"/>
          </w:tcPr>
          <w:p w14:paraId="798996F1" w14:textId="77777777" w:rsidR="00960E12" w:rsidRPr="00724F39" w:rsidRDefault="00960E12" w:rsidP="00D2538C">
            <w:pPr>
              <w:pStyle w:val="Akapitzlist"/>
              <w:numPr>
                <w:ilvl w:val="0"/>
                <w:numId w:val="8"/>
              </w:numPr>
              <w:spacing w:line="240" w:lineRule="auto"/>
              <w:ind w:left="318" w:hanging="284"/>
              <w:rPr>
                <w:rFonts w:cstheme="minorHAnsi"/>
              </w:rPr>
            </w:pPr>
          </w:p>
        </w:tc>
        <w:tc>
          <w:tcPr>
            <w:tcW w:w="1961" w:type="dxa"/>
          </w:tcPr>
          <w:p w14:paraId="2E70996F" w14:textId="77777777" w:rsidR="00960E12" w:rsidRDefault="00960E12" w:rsidP="00960E12">
            <w:r w:rsidRPr="00E320FF">
              <w:rPr>
                <w:rFonts w:cstheme="minorHAnsi"/>
              </w:rPr>
              <w:t>Fundacja im. Stefana Batorego</w:t>
            </w:r>
          </w:p>
        </w:tc>
        <w:tc>
          <w:tcPr>
            <w:tcW w:w="2613" w:type="dxa"/>
          </w:tcPr>
          <w:p w14:paraId="30BAF0CC" w14:textId="79D06002" w:rsidR="00960E12" w:rsidRPr="00724F39" w:rsidRDefault="00765337" w:rsidP="00960E12">
            <w:pPr>
              <w:spacing w:line="240" w:lineRule="auto"/>
              <w:rPr>
                <w:rFonts w:cstheme="minorHAnsi"/>
              </w:rPr>
            </w:pPr>
            <w:r>
              <w:rPr>
                <w:rFonts w:cstheme="minorHAnsi"/>
              </w:rPr>
              <w:t xml:space="preserve">Cześć II – Kierunki rozwoju, </w:t>
            </w:r>
            <w:r w:rsidR="00960E12" w:rsidRPr="00B470D0">
              <w:rPr>
                <w:rFonts w:cstheme="minorHAnsi"/>
              </w:rPr>
              <w:t>Główne etapy realizacji Programu</w:t>
            </w:r>
            <w:r>
              <w:rPr>
                <w:rFonts w:cstheme="minorHAnsi"/>
              </w:rPr>
              <w:t xml:space="preserve">. </w:t>
            </w:r>
            <w:r w:rsidR="00960E12" w:rsidRPr="00B470D0">
              <w:rPr>
                <w:rFonts w:cstheme="minorHAnsi"/>
              </w:rPr>
              <w:t xml:space="preserve"> </w:t>
            </w:r>
            <w:r>
              <w:rPr>
                <w:rFonts w:cstheme="minorHAnsi"/>
              </w:rPr>
              <w:t>Str</w:t>
            </w:r>
            <w:r w:rsidR="00960E12" w:rsidRPr="00B470D0">
              <w:rPr>
                <w:rFonts w:cstheme="minorHAnsi"/>
              </w:rPr>
              <w:t>. 32–33</w:t>
            </w:r>
            <w:r>
              <w:rPr>
                <w:rFonts w:cstheme="minorHAnsi"/>
              </w:rPr>
              <w:t>.</w:t>
            </w:r>
          </w:p>
        </w:tc>
        <w:tc>
          <w:tcPr>
            <w:tcW w:w="4234" w:type="dxa"/>
          </w:tcPr>
          <w:p w14:paraId="0EB481CD" w14:textId="33DEF821" w:rsidR="00960E12" w:rsidRPr="00724F39" w:rsidRDefault="00960E12" w:rsidP="00241564">
            <w:pPr>
              <w:spacing w:line="240" w:lineRule="auto"/>
              <w:jc w:val="both"/>
              <w:rPr>
                <w:rFonts w:cstheme="minorHAnsi"/>
              </w:rPr>
            </w:pPr>
            <w:r w:rsidRPr="00B470D0">
              <w:rPr>
                <w:rFonts w:cstheme="minorHAnsi"/>
              </w:rPr>
              <w:t>Pozwoli to przełożyć ogólne cele na konkretne rezultaty już w pierwszym roku Programu</w:t>
            </w:r>
            <w:r w:rsidR="00720EF3">
              <w:rPr>
                <w:rFonts w:cstheme="minorHAnsi"/>
              </w:rPr>
              <w:t>.</w:t>
            </w:r>
          </w:p>
        </w:tc>
        <w:tc>
          <w:tcPr>
            <w:tcW w:w="3656" w:type="dxa"/>
          </w:tcPr>
          <w:p w14:paraId="3DE45816" w14:textId="4A003446" w:rsidR="00960E12" w:rsidRPr="00724F39" w:rsidRDefault="00960E12" w:rsidP="00E015C9">
            <w:pPr>
              <w:spacing w:line="240" w:lineRule="auto"/>
              <w:ind w:right="30"/>
              <w:jc w:val="both"/>
              <w:rPr>
                <w:rFonts w:cstheme="minorHAnsi"/>
              </w:rPr>
            </w:pPr>
            <w:r w:rsidRPr="00B470D0">
              <w:rPr>
                <w:rFonts w:cstheme="minorHAnsi"/>
              </w:rPr>
              <w:t>Do kamieni milowych na 2027 r. dodać: przygotowanie krajowej mapy potencjału NGO, standardu współpracy administracja–NGO, procedury udziału NGO w</w:t>
            </w:r>
            <w:r w:rsidR="00720EF3">
              <w:rPr>
                <w:rFonts w:cstheme="minorHAnsi"/>
              </w:rPr>
              <w:t> </w:t>
            </w:r>
            <w:r w:rsidRPr="00B470D0">
              <w:rPr>
                <w:rFonts w:cstheme="minorHAnsi"/>
              </w:rPr>
              <w:t>ćwiczeniach oraz zestawu wskaźników monitorujących udział społeczeństwa obywatelskiego i kobiet.</w:t>
            </w:r>
          </w:p>
        </w:tc>
        <w:tc>
          <w:tcPr>
            <w:tcW w:w="2990" w:type="dxa"/>
          </w:tcPr>
          <w:p w14:paraId="7C1409D2" w14:textId="77777777" w:rsidR="00960E12" w:rsidRDefault="001A70CE" w:rsidP="00241564">
            <w:pPr>
              <w:spacing w:line="240" w:lineRule="auto"/>
              <w:jc w:val="both"/>
              <w:rPr>
                <w:rFonts w:cstheme="minorHAnsi"/>
                <w:b/>
              </w:rPr>
            </w:pPr>
            <w:r>
              <w:rPr>
                <w:rFonts w:cstheme="minorHAnsi"/>
                <w:b/>
              </w:rPr>
              <w:t>Uwaga wyjaśniona</w:t>
            </w:r>
          </w:p>
          <w:p w14:paraId="27C9C895" w14:textId="73ACF2E5" w:rsidR="001A70CE" w:rsidRPr="001A70CE" w:rsidRDefault="001A70CE" w:rsidP="00241564">
            <w:pPr>
              <w:spacing w:line="240" w:lineRule="auto"/>
              <w:jc w:val="both"/>
              <w:rPr>
                <w:rFonts w:cstheme="minorHAnsi"/>
              </w:rPr>
            </w:pPr>
            <w:r>
              <w:rPr>
                <w:rFonts w:cstheme="minorHAnsi"/>
              </w:rPr>
              <w:t>Większość postulowanych elementów zawiera się w</w:t>
            </w:r>
            <w:r w:rsidR="00720EF3">
              <w:rPr>
                <w:rFonts w:cstheme="minorHAnsi"/>
              </w:rPr>
              <w:t> </w:t>
            </w:r>
            <w:r>
              <w:rPr>
                <w:rFonts w:cstheme="minorHAnsi"/>
              </w:rPr>
              <w:t>zadaniu „</w:t>
            </w:r>
            <w:r w:rsidRPr="001A70CE">
              <w:rPr>
                <w:rFonts w:cstheme="minorHAnsi"/>
              </w:rPr>
              <w:t>wypracowanie ujednoliconych wzorów porozumień i zasad współpracy, opracowanie strategii współpracy z</w:t>
            </w:r>
            <w:r w:rsidR="00720EF3">
              <w:rPr>
                <w:rFonts w:cstheme="minorHAnsi"/>
              </w:rPr>
              <w:t> </w:t>
            </w:r>
            <w:r w:rsidRPr="001A70CE">
              <w:rPr>
                <w:rFonts w:cstheme="minorHAnsi"/>
              </w:rPr>
              <w:t>organizacjami pozarządowymi</w:t>
            </w:r>
            <w:r>
              <w:rPr>
                <w:rFonts w:cstheme="minorHAnsi"/>
              </w:rPr>
              <w:t xml:space="preserve">”. </w:t>
            </w:r>
          </w:p>
        </w:tc>
      </w:tr>
      <w:tr w:rsidR="00960E12" w:rsidRPr="00724F39" w14:paraId="5B1E1AA3" w14:textId="77777777" w:rsidTr="00D42E0A">
        <w:tc>
          <w:tcPr>
            <w:tcW w:w="577" w:type="dxa"/>
          </w:tcPr>
          <w:p w14:paraId="1BDA727F" w14:textId="77777777" w:rsidR="00960E12" w:rsidRPr="00724F39" w:rsidRDefault="00960E12" w:rsidP="00D2538C">
            <w:pPr>
              <w:pStyle w:val="Akapitzlist"/>
              <w:numPr>
                <w:ilvl w:val="0"/>
                <w:numId w:val="8"/>
              </w:numPr>
              <w:spacing w:line="240" w:lineRule="auto"/>
              <w:ind w:left="318" w:hanging="284"/>
              <w:rPr>
                <w:rFonts w:cstheme="minorHAnsi"/>
              </w:rPr>
            </w:pPr>
          </w:p>
        </w:tc>
        <w:tc>
          <w:tcPr>
            <w:tcW w:w="1961" w:type="dxa"/>
          </w:tcPr>
          <w:p w14:paraId="266726F7" w14:textId="77777777" w:rsidR="00960E12" w:rsidRDefault="00960E12" w:rsidP="00960E12">
            <w:r w:rsidRPr="00E320FF">
              <w:rPr>
                <w:rFonts w:cstheme="minorHAnsi"/>
              </w:rPr>
              <w:t>Fundacja im. Stefana Batorego</w:t>
            </w:r>
          </w:p>
        </w:tc>
        <w:tc>
          <w:tcPr>
            <w:tcW w:w="2613" w:type="dxa"/>
          </w:tcPr>
          <w:p w14:paraId="5E4E9E61" w14:textId="4CEF2A03" w:rsidR="00960E12" w:rsidRPr="00724F39" w:rsidRDefault="00960E12" w:rsidP="00765337">
            <w:pPr>
              <w:spacing w:line="240" w:lineRule="auto"/>
              <w:rPr>
                <w:rFonts w:cstheme="minorHAnsi"/>
              </w:rPr>
            </w:pPr>
            <w:r w:rsidRPr="00B470D0">
              <w:rPr>
                <w:rFonts w:cstheme="minorHAnsi"/>
              </w:rPr>
              <w:t>Część III –</w:t>
            </w:r>
            <w:r w:rsidR="00765337">
              <w:rPr>
                <w:rFonts w:cstheme="minorHAnsi"/>
              </w:rPr>
              <w:t xml:space="preserve"> Realizacja. </w:t>
            </w:r>
            <w:r w:rsidRPr="00B470D0">
              <w:rPr>
                <w:rFonts w:cstheme="minorHAnsi"/>
              </w:rPr>
              <w:t xml:space="preserve"> Podział środków finansowych</w:t>
            </w:r>
            <w:r w:rsidR="00765337">
              <w:rPr>
                <w:rFonts w:cstheme="minorHAnsi"/>
              </w:rPr>
              <w:t xml:space="preserve">. </w:t>
            </w:r>
            <w:r w:rsidRPr="00B470D0">
              <w:rPr>
                <w:rFonts w:cstheme="minorHAnsi"/>
              </w:rPr>
              <w:t xml:space="preserve"> </w:t>
            </w:r>
            <w:r w:rsidR="00765337">
              <w:rPr>
                <w:rFonts w:cstheme="minorHAnsi"/>
              </w:rPr>
              <w:t>Str</w:t>
            </w:r>
            <w:r w:rsidRPr="00B470D0">
              <w:rPr>
                <w:rFonts w:cstheme="minorHAnsi"/>
              </w:rPr>
              <w:t>. 36–44</w:t>
            </w:r>
            <w:r w:rsidR="00765337">
              <w:rPr>
                <w:rFonts w:cstheme="minorHAnsi"/>
              </w:rPr>
              <w:t>.</w:t>
            </w:r>
          </w:p>
        </w:tc>
        <w:tc>
          <w:tcPr>
            <w:tcW w:w="4234" w:type="dxa"/>
          </w:tcPr>
          <w:p w14:paraId="091EE87A" w14:textId="77777777" w:rsidR="00960E12" w:rsidRPr="00724F39" w:rsidRDefault="00960E12" w:rsidP="00241564">
            <w:pPr>
              <w:spacing w:line="240" w:lineRule="auto"/>
              <w:jc w:val="both"/>
              <w:rPr>
                <w:rFonts w:cstheme="minorHAnsi"/>
              </w:rPr>
            </w:pPr>
            <w:r w:rsidRPr="00B470D0">
              <w:rPr>
                <w:rFonts w:cstheme="minorHAnsi"/>
              </w:rPr>
              <w:t>Finansowanie powinno wzmacniać trwałe zdolności sektora społecznego, a nie tylko krótkoterminową realizację projektów.</w:t>
            </w:r>
          </w:p>
        </w:tc>
        <w:tc>
          <w:tcPr>
            <w:tcW w:w="3656" w:type="dxa"/>
          </w:tcPr>
          <w:p w14:paraId="01C93FC1" w14:textId="0E2B8172" w:rsidR="00960E12" w:rsidRPr="00724F39" w:rsidRDefault="00960E12" w:rsidP="00E015C9">
            <w:pPr>
              <w:spacing w:line="240" w:lineRule="auto"/>
              <w:ind w:right="30"/>
              <w:jc w:val="both"/>
              <w:rPr>
                <w:rFonts w:cstheme="minorHAnsi"/>
              </w:rPr>
            </w:pPr>
            <w:r w:rsidRPr="00B470D0">
              <w:rPr>
                <w:rFonts w:cstheme="minorHAnsi"/>
              </w:rPr>
              <w:t>W odniesieniu do środków dla NGO dopisać, że mogą one być przeznaczane na</w:t>
            </w:r>
            <w:r w:rsidR="00720EF3">
              <w:rPr>
                <w:rFonts w:cstheme="minorHAnsi"/>
              </w:rPr>
              <w:t> </w:t>
            </w:r>
            <w:r w:rsidRPr="00B470D0">
              <w:rPr>
                <w:rFonts w:cstheme="minorHAnsi"/>
              </w:rPr>
              <w:t>utrzymanie gotowości, szkolenia, ćwiczenia, rozwój wolontariatu, procedury ciągłości działania oraz budowanie sieci współpracy.</w:t>
            </w:r>
          </w:p>
        </w:tc>
        <w:tc>
          <w:tcPr>
            <w:tcW w:w="2990" w:type="dxa"/>
          </w:tcPr>
          <w:p w14:paraId="209F81C4" w14:textId="77777777" w:rsidR="00960E12" w:rsidRDefault="001A70CE" w:rsidP="00241564">
            <w:pPr>
              <w:spacing w:line="240" w:lineRule="auto"/>
              <w:jc w:val="both"/>
              <w:rPr>
                <w:rFonts w:cstheme="minorHAnsi"/>
              </w:rPr>
            </w:pPr>
            <w:r>
              <w:rPr>
                <w:rFonts w:cstheme="minorHAnsi"/>
                <w:b/>
              </w:rPr>
              <w:t>Uwaga uwzględniona</w:t>
            </w:r>
          </w:p>
          <w:p w14:paraId="22420DF4" w14:textId="5E9D076C" w:rsidR="001A70CE" w:rsidRPr="001A70CE" w:rsidRDefault="001A70CE" w:rsidP="00241564">
            <w:pPr>
              <w:spacing w:line="240" w:lineRule="auto"/>
              <w:jc w:val="both"/>
              <w:rPr>
                <w:rFonts w:cstheme="minorHAnsi"/>
              </w:rPr>
            </w:pPr>
            <w:r>
              <w:rPr>
                <w:rFonts w:cstheme="minorHAnsi"/>
              </w:rPr>
              <w:t xml:space="preserve">Wszystkie wymienione zadania mieszczą się w katalogu określonym w załączniku </w:t>
            </w:r>
            <w:r w:rsidR="000C6FED">
              <w:rPr>
                <w:rFonts w:cstheme="minorHAnsi"/>
              </w:rPr>
              <w:t>1</w:t>
            </w:r>
            <w:r>
              <w:rPr>
                <w:rFonts w:cstheme="minorHAnsi"/>
              </w:rPr>
              <w:t>, w</w:t>
            </w:r>
            <w:r w:rsidR="00720EF3">
              <w:rPr>
                <w:rFonts w:cstheme="minorHAnsi"/>
              </w:rPr>
              <w:t> </w:t>
            </w:r>
            <w:r>
              <w:rPr>
                <w:rFonts w:cstheme="minorHAnsi"/>
              </w:rPr>
              <w:t>szczególności w</w:t>
            </w:r>
            <w:r w:rsidR="00720EF3">
              <w:rPr>
                <w:rFonts w:cstheme="minorHAnsi"/>
              </w:rPr>
              <w:t> </w:t>
            </w:r>
            <w:r>
              <w:rPr>
                <w:rFonts w:cstheme="minorHAnsi"/>
              </w:rPr>
              <w:t>podobszarach 1A, 1B oraz 6A.</w:t>
            </w:r>
          </w:p>
        </w:tc>
      </w:tr>
      <w:tr w:rsidR="00960E12" w:rsidRPr="00724F39" w14:paraId="29DFF0A3" w14:textId="77777777" w:rsidTr="00D42E0A">
        <w:tc>
          <w:tcPr>
            <w:tcW w:w="577" w:type="dxa"/>
          </w:tcPr>
          <w:p w14:paraId="2CF0C69E" w14:textId="77777777" w:rsidR="00960E12" w:rsidRPr="00724F39" w:rsidRDefault="00960E12" w:rsidP="00D2538C">
            <w:pPr>
              <w:pStyle w:val="Akapitzlist"/>
              <w:numPr>
                <w:ilvl w:val="0"/>
                <w:numId w:val="8"/>
              </w:numPr>
              <w:spacing w:line="240" w:lineRule="auto"/>
              <w:ind w:left="318" w:hanging="284"/>
              <w:rPr>
                <w:rFonts w:cstheme="minorHAnsi"/>
              </w:rPr>
            </w:pPr>
          </w:p>
        </w:tc>
        <w:tc>
          <w:tcPr>
            <w:tcW w:w="1961" w:type="dxa"/>
          </w:tcPr>
          <w:p w14:paraId="2C00685A" w14:textId="77777777" w:rsidR="00960E12" w:rsidRDefault="00960E12" w:rsidP="00960E12">
            <w:r w:rsidRPr="00E320FF">
              <w:rPr>
                <w:rFonts w:cstheme="minorHAnsi"/>
              </w:rPr>
              <w:t>Fundacja im. Stefana Batorego</w:t>
            </w:r>
          </w:p>
        </w:tc>
        <w:tc>
          <w:tcPr>
            <w:tcW w:w="2613" w:type="dxa"/>
          </w:tcPr>
          <w:p w14:paraId="26B00D14" w14:textId="493291C0" w:rsidR="00960E12" w:rsidRPr="00724F39" w:rsidRDefault="00960E12" w:rsidP="00765337">
            <w:pPr>
              <w:spacing w:line="240" w:lineRule="auto"/>
              <w:rPr>
                <w:rFonts w:cstheme="minorHAnsi"/>
              </w:rPr>
            </w:pPr>
            <w:r w:rsidRPr="00B470D0">
              <w:rPr>
                <w:rFonts w:cstheme="minorHAnsi"/>
              </w:rPr>
              <w:t>Część III –</w:t>
            </w:r>
            <w:r w:rsidR="00765337">
              <w:rPr>
                <w:rFonts w:cstheme="minorHAnsi"/>
              </w:rPr>
              <w:t xml:space="preserve"> Realizacja, </w:t>
            </w:r>
            <w:r w:rsidRPr="00B470D0">
              <w:rPr>
                <w:rFonts w:cstheme="minorHAnsi"/>
              </w:rPr>
              <w:t xml:space="preserve"> Zasady realizacji inwestycji</w:t>
            </w:r>
            <w:r w:rsidR="00765337">
              <w:rPr>
                <w:rFonts w:cstheme="minorHAnsi"/>
              </w:rPr>
              <w:t>. Str.</w:t>
            </w:r>
            <w:r w:rsidRPr="00B470D0">
              <w:rPr>
                <w:rFonts w:cstheme="minorHAnsi"/>
              </w:rPr>
              <w:t xml:space="preserve"> 47–52</w:t>
            </w:r>
            <w:r w:rsidR="00765337">
              <w:rPr>
                <w:rFonts w:cstheme="minorHAnsi"/>
              </w:rPr>
              <w:t>.</w:t>
            </w:r>
          </w:p>
        </w:tc>
        <w:tc>
          <w:tcPr>
            <w:tcW w:w="4234" w:type="dxa"/>
          </w:tcPr>
          <w:p w14:paraId="4AF27D93" w14:textId="77777777" w:rsidR="00960E12" w:rsidRPr="00724F39" w:rsidRDefault="00960E12" w:rsidP="00241564">
            <w:pPr>
              <w:spacing w:line="240" w:lineRule="auto"/>
              <w:jc w:val="both"/>
              <w:rPr>
                <w:rFonts w:cstheme="minorHAnsi"/>
              </w:rPr>
            </w:pPr>
            <w:r w:rsidRPr="00B470D0">
              <w:rPr>
                <w:rFonts w:cstheme="minorHAnsi"/>
              </w:rPr>
              <w:t>Sama liczba zasobów i inwestycji nie przesądza o poziomie odporności społecznej.</w:t>
            </w:r>
          </w:p>
        </w:tc>
        <w:tc>
          <w:tcPr>
            <w:tcW w:w="3656" w:type="dxa"/>
          </w:tcPr>
          <w:p w14:paraId="53C84AEA" w14:textId="340E5296" w:rsidR="00960E12" w:rsidRPr="00724F39" w:rsidRDefault="00960E12" w:rsidP="00E015C9">
            <w:pPr>
              <w:spacing w:line="240" w:lineRule="auto"/>
              <w:ind w:right="30"/>
              <w:jc w:val="both"/>
              <w:rPr>
                <w:rFonts w:cstheme="minorHAnsi"/>
              </w:rPr>
            </w:pPr>
            <w:r w:rsidRPr="00B470D0">
              <w:rPr>
                <w:rFonts w:cstheme="minorHAnsi"/>
              </w:rPr>
              <w:t>Do kryteriów oceny inwestycji dodać: „wpływ inwestycji na odporność społeczną”, obejmujący zdolność społeczności do samoorganizacji, utrzymania podstawowych funkcji i</w:t>
            </w:r>
            <w:r w:rsidR="00720EF3">
              <w:rPr>
                <w:rFonts w:cstheme="minorHAnsi"/>
              </w:rPr>
              <w:t> </w:t>
            </w:r>
            <w:r w:rsidRPr="00B470D0">
              <w:rPr>
                <w:rFonts w:cstheme="minorHAnsi"/>
              </w:rPr>
              <w:t>współdziałania z podmiotami ochrony ludności.</w:t>
            </w:r>
          </w:p>
        </w:tc>
        <w:tc>
          <w:tcPr>
            <w:tcW w:w="2990" w:type="dxa"/>
          </w:tcPr>
          <w:p w14:paraId="45EEDD08" w14:textId="77777777" w:rsidR="00960E12" w:rsidRDefault="001A70CE" w:rsidP="00241564">
            <w:pPr>
              <w:spacing w:line="240" w:lineRule="auto"/>
              <w:jc w:val="both"/>
              <w:rPr>
                <w:rFonts w:cstheme="minorHAnsi"/>
                <w:b/>
              </w:rPr>
            </w:pPr>
            <w:r>
              <w:rPr>
                <w:rFonts w:cstheme="minorHAnsi"/>
                <w:b/>
              </w:rPr>
              <w:t xml:space="preserve">Uwaga </w:t>
            </w:r>
            <w:r w:rsidR="00165F88">
              <w:rPr>
                <w:rFonts w:cstheme="minorHAnsi"/>
                <w:b/>
              </w:rPr>
              <w:t>wyjaśniona</w:t>
            </w:r>
          </w:p>
          <w:p w14:paraId="77A25691" w14:textId="2483042F" w:rsidR="001A70CE" w:rsidRPr="001A70CE" w:rsidRDefault="001A70CE" w:rsidP="00241564">
            <w:pPr>
              <w:spacing w:line="240" w:lineRule="auto"/>
              <w:jc w:val="both"/>
              <w:rPr>
                <w:rFonts w:cstheme="minorHAnsi"/>
              </w:rPr>
            </w:pPr>
            <w:r>
              <w:rPr>
                <w:rFonts w:cstheme="minorHAnsi"/>
              </w:rPr>
              <w:t>Wpływ inwestycji na odporność społeczną mieści się w kryterium „celowości i</w:t>
            </w:r>
            <w:r w:rsidR="00720EF3">
              <w:rPr>
                <w:rFonts w:cstheme="minorHAnsi"/>
              </w:rPr>
              <w:t> </w:t>
            </w:r>
            <w:r>
              <w:rPr>
                <w:rFonts w:cstheme="minorHAnsi"/>
              </w:rPr>
              <w:t xml:space="preserve">przydatności inwestycji”. </w:t>
            </w:r>
          </w:p>
        </w:tc>
      </w:tr>
      <w:tr w:rsidR="00960E12" w:rsidRPr="00724F39" w14:paraId="56421117" w14:textId="77777777" w:rsidTr="00D42E0A">
        <w:tc>
          <w:tcPr>
            <w:tcW w:w="577" w:type="dxa"/>
          </w:tcPr>
          <w:p w14:paraId="0F1F6FB7" w14:textId="77777777" w:rsidR="00960E12" w:rsidRPr="00724F39" w:rsidRDefault="00960E12" w:rsidP="00D2538C">
            <w:pPr>
              <w:pStyle w:val="Akapitzlist"/>
              <w:numPr>
                <w:ilvl w:val="0"/>
                <w:numId w:val="8"/>
              </w:numPr>
              <w:spacing w:line="240" w:lineRule="auto"/>
              <w:ind w:left="318" w:hanging="284"/>
              <w:rPr>
                <w:rFonts w:cstheme="minorHAnsi"/>
              </w:rPr>
            </w:pPr>
          </w:p>
        </w:tc>
        <w:tc>
          <w:tcPr>
            <w:tcW w:w="1961" w:type="dxa"/>
          </w:tcPr>
          <w:p w14:paraId="440D726F" w14:textId="77777777" w:rsidR="00960E12" w:rsidRDefault="00960E12" w:rsidP="00960E12">
            <w:r w:rsidRPr="00E320FF">
              <w:rPr>
                <w:rFonts w:cstheme="minorHAnsi"/>
              </w:rPr>
              <w:t>Fundacja im. Stefana Batorego</w:t>
            </w:r>
          </w:p>
        </w:tc>
        <w:tc>
          <w:tcPr>
            <w:tcW w:w="2613" w:type="dxa"/>
          </w:tcPr>
          <w:p w14:paraId="52EBD395" w14:textId="7974E47E" w:rsidR="00960E12" w:rsidRPr="00724F39" w:rsidRDefault="00960E12" w:rsidP="00D02CC0">
            <w:pPr>
              <w:spacing w:line="240" w:lineRule="auto"/>
              <w:rPr>
                <w:rFonts w:cstheme="minorHAnsi"/>
              </w:rPr>
            </w:pPr>
            <w:r w:rsidRPr="00B470D0">
              <w:rPr>
                <w:rFonts w:cstheme="minorHAnsi"/>
              </w:rPr>
              <w:t xml:space="preserve">Część III – </w:t>
            </w:r>
            <w:r w:rsidR="00CD30D6">
              <w:rPr>
                <w:rFonts w:cstheme="minorHAnsi"/>
              </w:rPr>
              <w:t xml:space="preserve"> Realizacja, </w:t>
            </w:r>
            <w:r w:rsidR="00D02CC0">
              <w:rPr>
                <w:rFonts w:cstheme="minorHAnsi"/>
              </w:rPr>
              <w:t>dot. m</w:t>
            </w:r>
            <w:r w:rsidRPr="00B470D0">
              <w:rPr>
                <w:rFonts w:cstheme="minorHAnsi"/>
              </w:rPr>
              <w:t>inimaln</w:t>
            </w:r>
            <w:r w:rsidR="00D02CC0">
              <w:rPr>
                <w:rFonts w:cstheme="minorHAnsi"/>
              </w:rPr>
              <w:t>ego</w:t>
            </w:r>
            <w:r w:rsidRPr="00B470D0">
              <w:rPr>
                <w:rFonts w:cstheme="minorHAnsi"/>
              </w:rPr>
              <w:t xml:space="preserve"> pakiet</w:t>
            </w:r>
            <w:r w:rsidR="00D02CC0">
              <w:rPr>
                <w:rFonts w:cstheme="minorHAnsi"/>
              </w:rPr>
              <w:t>u</w:t>
            </w:r>
            <w:r w:rsidRPr="00B470D0">
              <w:rPr>
                <w:rFonts w:cstheme="minorHAnsi"/>
              </w:rPr>
              <w:t xml:space="preserve"> odporności gminy i powiatu</w:t>
            </w:r>
            <w:r w:rsidR="00D02CC0">
              <w:rPr>
                <w:rFonts w:cstheme="minorHAnsi"/>
              </w:rPr>
              <w:t>.</w:t>
            </w:r>
            <w:r w:rsidRPr="00B470D0">
              <w:rPr>
                <w:rFonts w:cstheme="minorHAnsi"/>
              </w:rPr>
              <w:t xml:space="preserve"> </w:t>
            </w:r>
            <w:r w:rsidR="00D02CC0">
              <w:rPr>
                <w:rFonts w:cstheme="minorHAnsi"/>
              </w:rPr>
              <w:t xml:space="preserve">Str. </w:t>
            </w:r>
            <w:r w:rsidRPr="00B470D0">
              <w:rPr>
                <w:rFonts w:cstheme="minorHAnsi"/>
              </w:rPr>
              <w:t>51–52</w:t>
            </w:r>
            <w:r w:rsidR="00D02CC0">
              <w:rPr>
                <w:rFonts w:cstheme="minorHAnsi"/>
              </w:rPr>
              <w:t>.</w:t>
            </w:r>
          </w:p>
        </w:tc>
        <w:tc>
          <w:tcPr>
            <w:tcW w:w="4234" w:type="dxa"/>
          </w:tcPr>
          <w:p w14:paraId="3C20CB01" w14:textId="77777777" w:rsidR="00960E12" w:rsidRPr="00724F39" w:rsidRDefault="00960E12" w:rsidP="00241564">
            <w:pPr>
              <w:spacing w:line="240" w:lineRule="auto"/>
              <w:jc w:val="both"/>
              <w:rPr>
                <w:rFonts w:cstheme="minorHAnsi"/>
              </w:rPr>
            </w:pPr>
            <w:r w:rsidRPr="00B470D0">
              <w:rPr>
                <w:rFonts w:cstheme="minorHAnsi"/>
              </w:rPr>
              <w:t xml:space="preserve">Raport Filar wskazuje lokalne organizacje kobiece i </w:t>
            </w:r>
            <w:proofErr w:type="spellStart"/>
            <w:r w:rsidRPr="00B470D0">
              <w:rPr>
                <w:rFonts w:cstheme="minorHAnsi"/>
              </w:rPr>
              <w:t>wolontariackie</w:t>
            </w:r>
            <w:proofErr w:type="spellEnd"/>
            <w:r w:rsidRPr="00B470D0">
              <w:rPr>
                <w:rFonts w:cstheme="minorHAnsi"/>
              </w:rPr>
              <w:t xml:space="preserve"> jako potencjalnych współproducentów bezpieczeństwa.</w:t>
            </w:r>
          </w:p>
        </w:tc>
        <w:tc>
          <w:tcPr>
            <w:tcW w:w="3656" w:type="dxa"/>
          </w:tcPr>
          <w:p w14:paraId="5118B0F7" w14:textId="74623F7F" w:rsidR="00960E12" w:rsidRPr="00724F39" w:rsidRDefault="00960E12" w:rsidP="00E015C9">
            <w:pPr>
              <w:spacing w:line="240" w:lineRule="auto"/>
              <w:ind w:right="30"/>
              <w:jc w:val="both"/>
              <w:rPr>
                <w:rFonts w:cstheme="minorHAnsi"/>
              </w:rPr>
            </w:pPr>
            <w:r w:rsidRPr="00B470D0">
              <w:rPr>
                <w:rFonts w:cstheme="minorHAnsi"/>
              </w:rPr>
              <w:t>Dodać obowiązek identyfikacji lokalnych organizacji społecznych, wolontariuszy i</w:t>
            </w:r>
            <w:r w:rsidR="00720EF3">
              <w:rPr>
                <w:rFonts w:cstheme="minorHAnsi"/>
              </w:rPr>
              <w:t> </w:t>
            </w:r>
            <w:r w:rsidRPr="00B470D0">
              <w:rPr>
                <w:rFonts w:cstheme="minorHAnsi"/>
              </w:rPr>
              <w:t>sieci społecznych jako elementu lokalnego zasobu odporności. Wskazać m.in. rady kobiet, ciała doradcze (może lepiej szerzej niż rady kobiet), KGW i</w:t>
            </w:r>
            <w:r w:rsidR="00720EF3">
              <w:rPr>
                <w:rFonts w:cstheme="minorHAnsi"/>
              </w:rPr>
              <w:t> </w:t>
            </w:r>
            <w:r w:rsidRPr="00B470D0">
              <w:rPr>
                <w:rFonts w:cstheme="minorHAnsi"/>
              </w:rPr>
              <w:t xml:space="preserve">organizacje </w:t>
            </w:r>
            <w:proofErr w:type="spellStart"/>
            <w:r w:rsidRPr="00B470D0">
              <w:rPr>
                <w:rFonts w:cstheme="minorHAnsi"/>
              </w:rPr>
              <w:t>wolontariackie</w:t>
            </w:r>
            <w:proofErr w:type="spellEnd"/>
            <w:r w:rsidRPr="00B470D0">
              <w:rPr>
                <w:rFonts w:cstheme="minorHAnsi"/>
              </w:rPr>
              <w:t>.</w:t>
            </w:r>
          </w:p>
        </w:tc>
        <w:tc>
          <w:tcPr>
            <w:tcW w:w="2990" w:type="dxa"/>
          </w:tcPr>
          <w:p w14:paraId="3B49D823" w14:textId="77777777" w:rsidR="00960E12" w:rsidRDefault="001A70CE" w:rsidP="00241564">
            <w:pPr>
              <w:spacing w:line="240" w:lineRule="auto"/>
              <w:jc w:val="both"/>
              <w:rPr>
                <w:rFonts w:cstheme="minorHAnsi"/>
                <w:b/>
              </w:rPr>
            </w:pPr>
            <w:r>
              <w:rPr>
                <w:rFonts w:cstheme="minorHAnsi"/>
                <w:b/>
              </w:rPr>
              <w:t>Uwaga nieuwzględniona</w:t>
            </w:r>
          </w:p>
          <w:p w14:paraId="1AF5797B" w14:textId="77777777" w:rsidR="001A70CE" w:rsidRPr="001A70CE" w:rsidRDefault="001A70CE" w:rsidP="00241564">
            <w:pPr>
              <w:spacing w:line="240" w:lineRule="auto"/>
              <w:jc w:val="both"/>
              <w:rPr>
                <w:rFonts w:cstheme="minorHAnsi"/>
              </w:rPr>
            </w:pPr>
            <w:r>
              <w:rPr>
                <w:rFonts w:cstheme="minorHAnsi"/>
              </w:rPr>
              <w:t xml:space="preserve">Wskazane zadania powinny być zrealizowane w ramach identyfikacji zasobów. </w:t>
            </w:r>
          </w:p>
        </w:tc>
      </w:tr>
      <w:tr w:rsidR="00960E12" w:rsidRPr="00724F39" w14:paraId="2373B6C3" w14:textId="77777777" w:rsidTr="00D42E0A">
        <w:tc>
          <w:tcPr>
            <w:tcW w:w="577" w:type="dxa"/>
          </w:tcPr>
          <w:p w14:paraId="3F967C0B" w14:textId="77777777" w:rsidR="00960E12" w:rsidRPr="00724F39" w:rsidRDefault="00960E12" w:rsidP="00D2538C">
            <w:pPr>
              <w:pStyle w:val="Akapitzlist"/>
              <w:numPr>
                <w:ilvl w:val="0"/>
                <w:numId w:val="8"/>
              </w:numPr>
              <w:spacing w:line="240" w:lineRule="auto"/>
              <w:ind w:left="318" w:hanging="284"/>
              <w:rPr>
                <w:rFonts w:cstheme="minorHAnsi"/>
              </w:rPr>
            </w:pPr>
          </w:p>
        </w:tc>
        <w:tc>
          <w:tcPr>
            <w:tcW w:w="1961" w:type="dxa"/>
          </w:tcPr>
          <w:p w14:paraId="0B217FED" w14:textId="77777777" w:rsidR="00960E12" w:rsidRDefault="00960E12" w:rsidP="00960E12">
            <w:r w:rsidRPr="00E320FF">
              <w:rPr>
                <w:rFonts w:cstheme="minorHAnsi"/>
              </w:rPr>
              <w:t>Fundacja im. Stefana Batorego</w:t>
            </w:r>
          </w:p>
        </w:tc>
        <w:tc>
          <w:tcPr>
            <w:tcW w:w="2613" w:type="dxa"/>
          </w:tcPr>
          <w:p w14:paraId="1F3556FB" w14:textId="1EBBFB26" w:rsidR="00960E12" w:rsidRPr="00724F39" w:rsidRDefault="00960E12" w:rsidP="00CE169D">
            <w:pPr>
              <w:spacing w:line="240" w:lineRule="auto"/>
              <w:rPr>
                <w:rFonts w:cstheme="minorHAnsi"/>
              </w:rPr>
            </w:pPr>
            <w:r w:rsidRPr="00B470D0">
              <w:rPr>
                <w:rFonts w:cstheme="minorHAnsi"/>
              </w:rPr>
              <w:t xml:space="preserve">Część III – </w:t>
            </w:r>
            <w:r w:rsidR="00CE169D">
              <w:rPr>
                <w:rFonts w:cstheme="minorHAnsi"/>
              </w:rPr>
              <w:t xml:space="preserve">Realizacja, </w:t>
            </w:r>
            <w:r w:rsidRPr="00B470D0">
              <w:rPr>
                <w:rFonts w:cstheme="minorHAnsi"/>
              </w:rPr>
              <w:t xml:space="preserve">Monitorowanie realizacji </w:t>
            </w:r>
            <w:r w:rsidR="00CE169D">
              <w:rPr>
                <w:rFonts w:cstheme="minorHAnsi"/>
              </w:rPr>
              <w:t>p</w:t>
            </w:r>
            <w:r w:rsidRPr="00B470D0">
              <w:rPr>
                <w:rFonts w:cstheme="minorHAnsi"/>
              </w:rPr>
              <w:t>rogramu</w:t>
            </w:r>
            <w:r w:rsidR="00CE169D">
              <w:rPr>
                <w:rFonts w:cstheme="minorHAnsi"/>
              </w:rPr>
              <w:t>. Str.</w:t>
            </w:r>
            <w:r w:rsidRPr="00B470D0">
              <w:rPr>
                <w:rFonts w:cstheme="minorHAnsi"/>
              </w:rPr>
              <w:t xml:space="preserve"> 54</w:t>
            </w:r>
            <w:r w:rsidR="00CE169D">
              <w:rPr>
                <w:rFonts w:cstheme="minorHAnsi"/>
              </w:rPr>
              <w:t>.</w:t>
            </w:r>
          </w:p>
        </w:tc>
        <w:tc>
          <w:tcPr>
            <w:tcW w:w="4234" w:type="dxa"/>
          </w:tcPr>
          <w:p w14:paraId="5C569148" w14:textId="77777777" w:rsidR="00960E12" w:rsidRPr="00724F39" w:rsidRDefault="00960E12" w:rsidP="00241564">
            <w:pPr>
              <w:spacing w:line="240" w:lineRule="auto"/>
              <w:jc w:val="both"/>
              <w:rPr>
                <w:rFonts w:cstheme="minorHAnsi"/>
              </w:rPr>
            </w:pPr>
            <w:r w:rsidRPr="00B470D0">
              <w:rPr>
                <w:rFonts w:cstheme="minorHAnsi"/>
              </w:rPr>
              <w:t>Program sam wskazuje potrzebę stworzenia jednolitych mierników osiągania celów.</w:t>
            </w:r>
            <w:r>
              <w:rPr>
                <w:rFonts w:cstheme="minorHAnsi"/>
              </w:rPr>
              <w:t xml:space="preserve"> </w:t>
            </w:r>
            <w:r w:rsidRPr="00B470D0">
              <w:rPr>
                <w:rFonts w:cstheme="minorHAnsi"/>
              </w:rPr>
              <w:t>Rekomendacje z raportu Czy ktoś zapomniał o sołtyskach i sołtysach?</w:t>
            </w:r>
          </w:p>
        </w:tc>
        <w:tc>
          <w:tcPr>
            <w:tcW w:w="3656" w:type="dxa"/>
          </w:tcPr>
          <w:p w14:paraId="0010568B" w14:textId="77777777" w:rsidR="00960E12" w:rsidRPr="00B470D0" w:rsidRDefault="00960E12" w:rsidP="00E015C9">
            <w:pPr>
              <w:spacing w:line="240" w:lineRule="auto"/>
              <w:ind w:right="30"/>
              <w:jc w:val="both"/>
              <w:rPr>
                <w:rFonts w:cstheme="minorHAnsi"/>
              </w:rPr>
            </w:pPr>
            <w:r w:rsidRPr="00B470D0">
              <w:rPr>
                <w:rFonts w:cstheme="minorHAnsi"/>
              </w:rPr>
              <w:t xml:space="preserve">Do metodyki monitorowania dodać wskaźniki dotyczące: </w:t>
            </w:r>
          </w:p>
          <w:p w14:paraId="0DD4CEBE" w14:textId="77777777" w:rsidR="00960E12" w:rsidRPr="00B470D0" w:rsidRDefault="00960E12" w:rsidP="00E015C9">
            <w:pPr>
              <w:spacing w:line="240" w:lineRule="auto"/>
              <w:ind w:right="30"/>
              <w:jc w:val="both"/>
              <w:rPr>
                <w:rFonts w:cstheme="minorHAnsi"/>
              </w:rPr>
            </w:pPr>
            <w:r w:rsidRPr="00B470D0">
              <w:rPr>
                <w:rFonts w:cstheme="minorHAnsi"/>
              </w:rPr>
              <w:t>liczby NGO włączonych do systemu, udziału NGO w ćwiczeniach, liczby przeszkolonych wolontariuszy, wartości środków przekazanych</w:t>
            </w:r>
            <w:r>
              <w:rPr>
                <w:rFonts w:cstheme="minorHAnsi"/>
              </w:rPr>
              <w:t xml:space="preserve"> </w:t>
            </w:r>
            <w:r w:rsidRPr="00B470D0">
              <w:rPr>
                <w:rFonts w:cstheme="minorHAnsi"/>
              </w:rPr>
              <w:t>NGO, udziału kobiet w szkoleniach i ćwiczeniach oraz udziału kobiet w strukturach decyzyjnych.</w:t>
            </w:r>
          </w:p>
          <w:p w14:paraId="380C0400" w14:textId="77777777" w:rsidR="00960E12" w:rsidRPr="00724F39" w:rsidRDefault="00960E12" w:rsidP="00E015C9">
            <w:pPr>
              <w:spacing w:line="240" w:lineRule="auto"/>
              <w:ind w:right="30"/>
              <w:jc w:val="both"/>
              <w:rPr>
                <w:rFonts w:cstheme="minorHAnsi"/>
              </w:rPr>
            </w:pPr>
            <w:r w:rsidRPr="00B470D0">
              <w:rPr>
                <w:rFonts w:cstheme="minorHAnsi"/>
              </w:rPr>
              <w:t>Badanie poziomu włączenia jednostek pomocniczych gmin i ciał doradczych w system ochrony ludności.</w:t>
            </w:r>
          </w:p>
        </w:tc>
        <w:tc>
          <w:tcPr>
            <w:tcW w:w="2990" w:type="dxa"/>
          </w:tcPr>
          <w:p w14:paraId="4002453E" w14:textId="77777777" w:rsidR="00960E12" w:rsidRDefault="001A70CE" w:rsidP="00241564">
            <w:pPr>
              <w:spacing w:line="240" w:lineRule="auto"/>
              <w:jc w:val="both"/>
              <w:rPr>
                <w:rFonts w:cstheme="minorHAnsi"/>
                <w:b/>
              </w:rPr>
            </w:pPr>
            <w:r>
              <w:rPr>
                <w:rFonts w:cstheme="minorHAnsi"/>
                <w:b/>
              </w:rPr>
              <w:t>Uwaga bezprzedmiotowa</w:t>
            </w:r>
          </w:p>
          <w:p w14:paraId="3227299A" w14:textId="77777777" w:rsidR="001A70CE" w:rsidRPr="001A70CE" w:rsidRDefault="001A70CE" w:rsidP="00241564">
            <w:pPr>
              <w:spacing w:line="240" w:lineRule="auto"/>
              <w:jc w:val="both"/>
              <w:rPr>
                <w:rFonts w:cstheme="minorHAnsi"/>
              </w:rPr>
            </w:pPr>
            <w:r>
              <w:rPr>
                <w:rFonts w:cstheme="minorHAnsi"/>
              </w:rPr>
              <w:t xml:space="preserve">Uwaga dotyczy metodyki monitorowania, która będzie dokumentem odrębnym od Programu. </w:t>
            </w:r>
          </w:p>
        </w:tc>
      </w:tr>
      <w:tr w:rsidR="00960E12" w:rsidRPr="00724F39" w14:paraId="7AE53471" w14:textId="77777777" w:rsidTr="00D42E0A">
        <w:tc>
          <w:tcPr>
            <w:tcW w:w="577" w:type="dxa"/>
          </w:tcPr>
          <w:p w14:paraId="29372B10" w14:textId="77777777" w:rsidR="00960E12" w:rsidRPr="00724F39" w:rsidRDefault="00960E12" w:rsidP="00D2538C">
            <w:pPr>
              <w:pStyle w:val="Akapitzlist"/>
              <w:numPr>
                <w:ilvl w:val="0"/>
                <w:numId w:val="8"/>
              </w:numPr>
              <w:spacing w:line="240" w:lineRule="auto"/>
              <w:ind w:left="318" w:hanging="284"/>
              <w:rPr>
                <w:rFonts w:cstheme="minorHAnsi"/>
              </w:rPr>
            </w:pPr>
          </w:p>
        </w:tc>
        <w:tc>
          <w:tcPr>
            <w:tcW w:w="1961" w:type="dxa"/>
          </w:tcPr>
          <w:p w14:paraId="447BBE95" w14:textId="77777777" w:rsidR="00960E12" w:rsidRDefault="00960E12" w:rsidP="00960E12">
            <w:r w:rsidRPr="00E320FF">
              <w:rPr>
                <w:rFonts w:cstheme="minorHAnsi"/>
              </w:rPr>
              <w:t>Fundacja im. Stefana Batorego</w:t>
            </w:r>
          </w:p>
        </w:tc>
        <w:tc>
          <w:tcPr>
            <w:tcW w:w="2613" w:type="dxa"/>
          </w:tcPr>
          <w:p w14:paraId="5A4B35B1" w14:textId="5DB93CA6" w:rsidR="00960E12" w:rsidRPr="00724F39" w:rsidRDefault="00960E12" w:rsidP="00CE169D">
            <w:pPr>
              <w:spacing w:line="240" w:lineRule="auto"/>
              <w:rPr>
                <w:rFonts w:cstheme="minorHAnsi"/>
              </w:rPr>
            </w:pPr>
            <w:r w:rsidRPr="00B470D0">
              <w:rPr>
                <w:rFonts w:cstheme="minorHAnsi"/>
              </w:rPr>
              <w:t xml:space="preserve">Część III – </w:t>
            </w:r>
            <w:proofErr w:type="spellStart"/>
            <w:r w:rsidR="00CE169D">
              <w:rPr>
                <w:rFonts w:cstheme="minorHAnsi"/>
              </w:rPr>
              <w:t>Realizacaja</w:t>
            </w:r>
            <w:proofErr w:type="spellEnd"/>
            <w:r w:rsidR="00CE169D">
              <w:rPr>
                <w:rFonts w:cstheme="minorHAnsi"/>
              </w:rPr>
              <w:t xml:space="preserve">, </w:t>
            </w:r>
            <w:r w:rsidRPr="00B470D0">
              <w:rPr>
                <w:rFonts w:cstheme="minorHAnsi"/>
              </w:rPr>
              <w:t xml:space="preserve">Monitorowanie realizacji </w:t>
            </w:r>
            <w:r w:rsidR="00CE169D">
              <w:rPr>
                <w:rFonts w:cstheme="minorHAnsi"/>
              </w:rPr>
              <w:t>p</w:t>
            </w:r>
            <w:r w:rsidRPr="00B470D0">
              <w:rPr>
                <w:rFonts w:cstheme="minorHAnsi"/>
              </w:rPr>
              <w:t>rogramu</w:t>
            </w:r>
            <w:r w:rsidR="00CE169D">
              <w:rPr>
                <w:rFonts w:cstheme="minorHAnsi"/>
              </w:rPr>
              <w:t xml:space="preserve">. Str. </w:t>
            </w:r>
            <w:r w:rsidRPr="00B470D0">
              <w:rPr>
                <w:rFonts w:cstheme="minorHAnsi"/>
              </w:rPr>
              <w:t>54</w:t>
            </w:r>
            <w:r w:rsidR="00CE169D">
              <w:rPr>
                <w:rFonts w:cstheme="minorHAnsi"/>
              </w:rPr>
              <w:t>.</w:t>
            </w:r>
          </w:p>
        </w:tc>
        <w:tc>
          <w:tcPr>
            <w:tcW w:w="4234" w:type="dxa"/>
          </w:tcPr>
          <w:p w14:paraId="12579FCB" w14:textId="77777777" w:rsidR="00960E12" w:rsidRPr="00724F39" w:rsidRDefault="00960E12" w:rsidP="00241564">
            <w:pPr>
              <w:spacing w:line="240" w:lineRule="auto"/>
              <w:jc w:val="both"/>
              <w:rPr>
                <w:rFonts w:cstheme="minorHAnsi"/>
              </w:rPr>
            </w:pPr>
            <w:r w:rsidRPr="00B470D0">
              <w:rPr>
                <w:rFonts w:cstheme="minorHAnsi"/>
              </w:rPr>
              <w:t>Organizacje powinny uczestniczyć nie tylko w realizacji, ale również w ocenie skuteczności systemu.</w:t>
            </w:r>
          </w:p>
        </w:tc>
        <w:tc>
          <w:tcPr>
            <w:tcW w:w="3656" w:type="dxa"/>
          </w:tcPr>
          <w:p w14:paraId="4699F614" w14:textId="1341E25E" w:rsidR="00960E12" w:rsidRPr="00724F39" w:rsidRDefault="00960E12" w:rsidP="00693D46">
            <w:pPr>
              <w:spacing w:line="240" w:lineRule="auto"/>
              <w:ind w:right="30"/>
              <w:jc w:val="both"/>
              <w:rPr>
                <w:rFonts w:cstheme="minorHAnsi"/>
              </w:rPr>
            </w:pPr>
            <w:r w:rsidRPr="00B470D0">
              <w:rPr>
                <w:rFonts w:cstheme="minorHAnsi"/>
              </w:rPr>
              <w:t>Dodać zasadę: „W okresowej ewaluacji Programu uwzględnia się doświadczenia i opinie organizacji społecznych uczestniczących w</w:t>
            </w:r>
            <w:r w:rsidR="00693D46">
              <w:rPr>
                <w:rFonts w:cstheme="minorHAnsi"/>
              </w:rPr>
              <w:t> </w:t>
            </w:r>
            <w:r w:rsidRPr="00B470D0">
              <w:rPr>
                <w:rFonts w:cstheme="minorHAnsi"/>
              </w:rPr>
              <w:t>realizacji zadań oraz wyniki niezależnych badań dotyczących odporności społecznej.”</w:t>
            </w:r>
          </w:p>
        </w:tc>
        <w:tc>
          <w:tcPr>
            <w:tcW w:w="2990" w:type="dxa"/>
          </w:tcPr>
          <w:p w14:paraId="1B82341C" w14:textId="77777777" w:rsidR="00960E12" w:rsidRDefault="001A70CE" w:rsidP="00241564">
            <w:pPr>
              <w:spacing w:line="240" w:lineRule="auto"/>
              <w:jc w:val="both"/>
              <w:rPr>
                <w:rFonts w:cstheme="minorHAnsi"/>
                <w:b/>
              </w:rPr>
            </w:pPr>
            <w:r>
              <w:rPr>
                <w:rFonts w:cstheme="minorHAnsi"/>
                <w:b/>
              </w:rPr>
              <w:t>Uwaga nieuwzględniona</w:t>
            </w:r>
          </w:p>
          <w:p w14:paraId="6D15DDA7" w14:textId="77777777" w:rsidR="001A70CE" w:rsidRPr="001A70CE" w:rsidRDefault="001A70CE" w:rsidP="00241564">
            <w:pPr>
              <w:spacing w:line="240" w:lineRule="auto"/>
              <w:jc w:val="both"/>
              <w:rPr>
                <w:rFonts w:cstheme="minorHAnsi"/>
              </w:rPr>
            </w:pPr>
            <w:r>
              <w:rPr>
                <w:rFonts w:cstheme="minorHAnsi"/>
              </w:rPr>
              <w:t xml:space="preserve">Ewaluacji Programu dokonuje Minister Spraw Wewnętrznych i Administracji, jako podmiot odpowiedzialny za jego wdrażanie. Nie można wykluczyć, że kwestie te będą konsultowane z organizacjami pozarządowymi w niezbędnym zakresie. </w:t>
            </w:r>
          </w:p>
        </w:tc>
      </w:tr>
      <w:tr w:rsidR="00960E12" w:rsidRPr="00724F39" w14:paraId="6A83EA9C" w14:textId="77777777" w:rsidTr="00D42E0A">
        <w:tc>
          <w:tcPr>
            <w:tcW w:w="577" w:type="dxa"/>
          </w:tcPr>
          <w:p w14:paraId="4619DF17" w14:textId="77777777" w:rsidR="00960E12" w:rsidRPr="00724F39" w:rsidRDefault="00960E12" w:rsidP="00D2538C">
            <w:pPr>
              <w:pStyle w:val="Akapitzlist"/>
              <w:numPr>
                <w:ilvl w:val="0"/>
                <w:numId w:val="8"/>
              </w:numPr>
              <w:spacing w:line="240" w:lineRule="auto"/>
              <w:ind w:left="318" w:hanging="284"/>
              <w:rPr>
                <w:rFonts w:cstheme="minorHAnsi"/>
              </w:rPr>
            </w:pPr>
          </w:p>
        </w:tc>
        <w:tc>
          <w:tcPr>
            <w:tcW w:w="1961" w:type="dxa"/>
          </w:tcPr>
          <w:p w14:paraId="699061ED" w14:textId="77777777" w:rsidR="00960E12" w:rsidRDefault="00960E12" w:rsidP="00960E12">
            <w:r w:rsidRPr="00E320FF">
              <w:rPr>
                <w:rFonts w:cstheme="minorHAnsi"/>
              </w:rPr>
              <w:t>Fundacja im. Stefana Batorego</w:t>
            </w:r>
          </w:p>
        </w:tc>
        <w:tc>
          <w:tcPr>
            <w:tcW w:w="2613" w:type="dxa"/>
          </w:tcPr>
          <w:p w14:paraId="6309A281" w14:textId="360D8682" w:rsidR="00960E12" w:rsidRPr="00724F39" w:rsidRDefault="00960E12" w:rsidP="00693D46">
            <w:pPr>
              <w:spacing w:line="240" w:lineRule="auto"/>
              <w:rPr>
                <w:rFonts w:cstheme="minorHAnsi"/>
              </w:rPr>
            </w:pPr>
            <w:r w:rsidRPr="00B470D0">
              <w:rPr>
                <w:rFonts w:cstheme="minorHAnsi"/>
              </w:rPr>
              <w:t>Załącznik 1 – Tabela obszarów, podobszarów i</w:t>
            </w:r>
            <w:r w:rsidR="00693D46">
              <w:rPr>
                <w:rFonts w:cstheme="minorHAnsi"/>
              </w:rPr>
              <w:t> </w:t>
            </w:r>
            <w:r w:rsidRPr="00B470D0">
              <w:rPr>
                <w:rFonts w:cstheme="minorHAnsi"/>
              </w:rPr>
              <w:t>zadań</w:t>
            </w:r>
            <w:r w:rsidR="00CE169D">
              <w:rPr>
                <w:rFonts w:cstheme="minorHAnsi"/>
              </w:rPr>
              <w:t xml:space="preserve"> Programu Ochrony Ludności i Obrony Cywilnej. Str.</w:t>
            </w:r>
            <w:r w:rsidRPr="00B470D0">
              <w:rPr>
                <w:rFonts w:cstheme="minorHAnsi"/>
              </w:rPr>
              <w:t xml:space="preserve"> 55 i nast.</w:t>
            </w:r>
          </w:p>
        </w:tc>
        <w:tc>
          <w:tcPr>
            <w:tcW w:w="4234" w:type="dxa"/>
          </w:tcPr>
          <w:p w14:paraId="03AC0DCD" w14:textId="5215D715" w:rsidR="00960E12" w:rsidRPr="00724F39" w:rsidRDefault="00960E12" w:rsidP="00693D46">
            <w:pPr>
              <w:spacing w:line="240" w:lineRule="auto"/>
              <w:jc w:val="both"/>
              <w:rPr>
                <w:rFonts w:cstheme="minorHAnsi"/>
              </w:rPr>
            </w:pPr>
            <w:r>
              <w:rPr>
                <w:rFonts w:cstheme="minorHAnsi"/>
              </w:rPr>
              <w:t>T</w:t>
            </w:r>
            <w:r w:rsidRPr="00B470D0">
              <w:rPr>
                <w:rFonts w:cstheme="minorHAnsi"/>
              </w:rPr>
              <w:t xml:space="preserve">emat </w:t>
            </w:r>
            <w:r>
              <w:rPr>
                <w:rFonts w:cstheme="minorHAnsi"/>
              </w:rPr>
              <w:t>powinien stać</w:t>
            </w:r>
            <w:r w:rsidRPr="00B470D0">
              <w:rPr>
                <w:rFonts w:cstheme="minorHAnsi"/>
              </w:rPr>
              <w:t xml:space="preserve"> się konkretnym zadaniem podlegającym finansowaniu i</w:t>
            </w:r>
            <w:r w:rsidR="00693D46">
              <w:rPr>
                <w:rFonts w:cstheme="minorHAnsi"/>
              </w:rPr>
              <w:t> </w:t>
            </w:r>
            <w:r w:rsidRPr="00B470D0">
              <w:rPr>
                <w:rFonts w:cstheme="minorHAnsi"/>
              </w:rPr>
              <w:t>monitorowaniu, a nie wyłącznie zasadą ogólną.</w:t>
            </w:r>
          </w:p>
        </w:tc>
        <w:tc>
          <w:tcPr>
            <w:tcW w:w="3656" w:type="dxa"/>
          </w:tcPr>
          <w:p w14:paraId="7A9A2A44" w14:textId="4F919242" w:rsidR="00960E12" w:rsidRPr="00724F39" w:rsidRDefault="00960E12" w:rsidP="00693D46">
            <w:pPr>
              <w:spacing w:line="240" w:lineRule="auto"/>
              <w:ind w:right="30"/>
              <w:jc w:val="both"/>
              <w:rPr>
                <w:rFonts w:cstheme="minorHAnsi"/>
              </w:rPr>
            </w:pPr>
            <w:r w:rsidRPr="00B470D0">
              <w:rPr>
                <w:rFonts w:cstheme="minorHAnsi"/>
              </w:rPr>
              <w:t>W Obszarze 1 dodać odrębne zadanie: „Monitorowanie potencjału społecznego i udziału kobiet w</w:t>
            </w:r>
            <w:r w:rsidR="00693D46">
              <w:rPr>
                <w:rFonts w:cstheme="minorHAnsi"/>
              </w:rPr>
              <w:t> </w:t>
            </w:r>
            <w:r w:rsidRPr="00B470D0">
              <w:rPr>
                <w:rFonts w:cstheme="minorHAnsi"/>
              </w:rPr>
              <w:t>systemie ochrony ludności i obrony cywilnej.”</w:t>
            </w:r>
          </w:p>
        </w:tc>
        <w:tc>
          <w:tcPr>
            <w:tcW w:w="2990" w:type="dxa"/>
          </w:tcPr>
          <w:p w14:paraId="075466C5" w14:textId="77777777" w:rsidR="00960E12" w:rsidRDefault="00AE7A2B" w:rsidP="00241564">
            <w:pPr>
              <w:spacing w:line="240" w:lineRule="auto"/>
              <w:jc w:val="both"/>
              <w:rPr>
                <w:rFonts w:cstheme="minorHAnsi"/>
                <w:b/>
              </w:rPr>
            </w:pPr>
            <w:r>
              <w:rPr>
                <w:rFonts w:cstheme="minorHAnsi"/>
                <w:b/>
              </w:rPr>
              <w:t>Uwaga nieuwzględniona</w:t>
            </w:r>
          </w:p>
          <w:p w14:paraId="4BF754FA" w14:textId="77777777" w:rsidR="00AE7A2B" w:rsidRPr="00AE7A2B" w:rsidRDefault="00AE7A2B" w:rsidP="00241564">
            <w:pPr>
              <w:spacing w:line="240" w:lineRule="auto"/>
              <w:jc w:val="both"/>
              <w:rPr>
                <w:rFonts w:cstheme="minorHAnsi"/>
              </w:rPr>
            </w:pPr>
            <w:r>
              <w:rPr>
                <w:rFonts w:cstheme="minorHAnsi"/>
              </w:rPr>
              <w:t xml:space="preserve">Zadanie jest zbyt szczegółowe do samodzielnego wyodrębnienia. </w:t>
            </w:r>
          </w:p>
        </w:tc>
      </w:tr>
      <w:tr w:rsidR="00960E12" w:rsidRPr="00724F39" w14:paraId="7516F4D7" w14:textId="77777777" w:rsidTr="00D42E0A">
        <w:tc>
          <w:tcPr>
            <w:tcW w:w="577" w:type="dxa"/>
          </w:tcPr>
          <w:p w14:paraId="61CC632C" w14:textId="77777777" w:rsidR="00960E12" w:rsidRPr="00724F39" w:rsidRDefault="00960E12" w:rsidP="00D2538C">
            <w:pPr>
              <w:pStyle w:val="Akapitzlist"/>
              <w:numPr>
                <w:ilvl w:val="0"/>
                <w:numId w:val="9"/>
              </w:numPr>
              <w:spacing w:line="240" w:lineRule="auto"/>
              <w:rPr>
                <w:rFonts w:cstheme="minorHAnsi"/>
              </w:rPr>
            </w:pPr>
          </w:p>
        </w:tc>
        <w:tc>
          <w:tcPr>
            <w:tcW w:w="1961" w:type="dxa"/>
          </w:tcPr>
          <w:p w14:paraId="79057C87" w14:textId="77777777" w:rsidR="00960E12" w:rsidRPr="00E320FF" w:rsidRDefault="00960E12" w:rsidP="00960E12">
            <w:pPr>
              <w:rPr>
                <w:rFonts w:cstheme="minorHAnsi"/>
              </w:rPr>
            </w:pPr>
            <w:r>
              <w:rPr>
                <w:rFonts w:cstheme="minorHAnsi"/>
              </w:rPr>
              <w:t xml:space="preserve">Ogólnopolska </w:t>
            </w:r>
            <w:r w:rsidRPr="00FC6276">
              <w:rPr>
                <w:rFonts w:cstheme="minorHAnsi"/>
              </w:rPr>
              <w:t>Federac</w:t>
            </w:r>
            <w:r>
              <w:rPr>
                <w:rFonts w:cstheme="minorHAnsi"/>
              </w:rPr>
              <w:t>ja</w:t>
            </w:r>
            <w:r w:rsidRPr="00FC6276">
              <w:rPr>
                <w:rFonts w:cstheme="minorHAnsi"/>
              </w:rPr>
              <w:t xml:space="preserve"> Organizacji Pozarządowych</w:t>
            </w:r>
          </w:p>
        </w:tc>
        <w:tc>
          <w:tcPr>
            <w:tcW w:w="2613" w:type="dxa"/>
          </w:tcPr>
          <w:p w14:paraId="6287364F" w14:textId="77777777" w:rsidR="00960E12" w:rsidRPr="00724F39" w:rsidRDefault="00960E12" w:rsidP="00960E12">
            <w:pPr>
              <w:spacing w:line="240" w:lineRule="auto"/>
              <w:rPr>
                <w:rFonts w:cstheme="minorHAnsi"/>
              </w:rPr>
            </w:pPr>
          </w:p>
        </w:tc>
        <w:tc>
          <w:tcPr>
            <w:tcW w:w="4234" w:type="dxa"/>
          </w:tcPr>
          <w:p w14:paraId="783B6ADC" w14:textId="535929D8" w:rsidR="00960E12" w:rsidRPr="00724F39" w:rsidRDefault="00960E12" w:rsidP="00241564">
            <w:pPr>
              <w:spacing w:line="240" w:lineRule="auto"/>
              <w:jc w:val="both"/>
              <w:rPr>
                <w:rFonts w:cstheme="minorHAnsi"/>
              </w:rPr>
            </w:pPr>
            <w:r w:rsidRPr="00FC6276">
              <w:rPr>
                <w:rFonts w:cstheme="minorHAnsi"/>
              </w:rPr>
              <w:t>Projekt Programu Ochrony Ludności i</w:t>
            </w:r>
            <w:r w:rsidR="004B3503">
              <w:rPr>
                <w:rFonts w:cstheme="minorHAnsi"/>
              </w:rPr>
              <w:t> </w:t>
            </w:r>
            <w:r w:rsidRPr="00FC6276">
              <w:rPr>
                <w:rFonts w:cstheme="minorHAnsi"/>
              </w:rPr>
              <w:t>Obrony Cywilnej na lata 2027-2031 został przedstawiony przez Ministerstwo Spraw Wewnętrznych i Administracji 19 sierpnia. Ministerstwo ogłosiło tego dnia konsultacje publiczne projektu, dając jedynie 9 dni kalendarzowych na zgłaszanie uwag. Tak krótki czas na konsultacje utrudnia organizacjom pozarządowym rzetelną analizę treści projektu i przedstawienie opinii na jego temat. Dodatkowo MSWiA w</w:t>
            </w:r>
            <w:r w:rsidR="004B3503">
              <w:rPr>
                <w:rFonts w:cstheme="minorHAnsi"/>
              </w:rPr>
              <w:t> </w:t>
            </w:r>
            <w:r w:rsidRPr="00FC6276">
              <w:rPr>
                <w:rFonts w:cstheme="minorHAnsi"/>
              </w:rPr>
              <w:t>zaproszeniu do konsultacji skierowanym do 27 organizacji zapowiedziało, że brak odpowiedzi we wskazanym terminie pozwoli sobie uznać za akceptację projektu, co uważamy za wprowadzanie w błąd adresatów pisma. Zgodnie z Regulaminem pracy Rady Ministrów w przypadku konsultacji publicznych nieprzedstawienie stanowiska w wyznaczonym terminie organ wnioskujący może uznać za rezygnację z przedstawienia stanowiska.</w:t>
            </w:r>
          </w:p>
        </w:tc>
        <w:tc>
          <w:tcPr>
            <w:tcW w:w="3656" w:type="dxa"/>
          </w:tcPr>
          <w:p w14:paraId="1A7F64EC" w14:textId="77777777" w:rsidR="00960E12" w:rsidRPr="00724F39" w:rsidRDefault="00960E12" w:rsidP="00E015C9">
            <w:pPr>
              <w:spacing w:line="240" w:lineRule="auto"/>
              <w:ind w:right="30"/>
              <w:jc w:val="both"/>
              <w:rPr>
                <w:rFonts w:cstheme="minorHAnsi"/>
              </w:rPr>
            </w:pPr>
          </w:p>
        </w:tc>
        <w:tc>
          <w:tcPr>
            <w:tcW w:w="2990" w:type="dxa"/>
          </w:tcPr>
          <w:p w14:paraId="244F73E6" w14:textId="77777777" w:rsidR="00960E12" w:rsidRDefault="00AC5680" w:rsidP="00241564">
            <w:pPr>
              <w:spacing w:line="240" w:lineRule="auto"/>
              <w:jc w:val="both"/>
              <w:rPr>
                <w:rFonts w:cstheme="minorHAnsi"/>
                <w:b/>
              </w:rPr>
            </w:pPr>
            <w:r>
              <w:rPr>
                <w:rFonts w:cstheme="minorHAnsi"/>
                <w:b/>
              </w:rPr>
              <w:t>Uwaga ogólna</w:t>
            </w:r>
          </w:p>
          <w:p w14:paraId="171E00F2" w14:textId="754C9A70" w:rsidR="00AC5680" w:rsidRPr="00AC5680" w:rsidRDefault="00AC5680" w:rsidP="00241564">
            <w:pPr>
              <w:spacing w:line="240" w:lineRule="auto"/>
              <w:jc w:val="both"/>
              <w:rPr>
                <w:rFonts w:cstheme="minorHAnsi"/>
              </w:rPr>
            </w:pPr>
            <w:r>
              <w:rPr>
                <w:rFonts w:cstheme="minorHAnsi"/>
              </w:rPr>
              <w:t>Wskazany termin jest zgodny z</w:t>
            </w:r>
            <w:r w:rsidR="004B3503">
              <w:rPr>
                <w:rFonts w:cstheme="minorHAnsi"/>
              </w:rPr>
              <w:t> </w:t>
            </w:r>
            <w:r w:rsidR="0061625C">
              <w:rPr>
                <w:rFonts w:cstheme="minorHAnsi"/>
              </w:rPr>
              <w:t>R</w:t>
            </w:r>
            <w:r>
              <w:rPr>
                <w:rFonts w:cstheme="minorHAnsi"/>
              </w:rPr>
              <w:t>egulaminem pracy Rady Ministrów. Konieczność pilnego procedowania projektu wynika z konieczności przyjęcia uchwały w terminie umożliwiającym przekazanie środków finansowych na rok 2027.</w:t>
            </w:r>
          </w:p>
        </w:tc>
      </w:tr>
      <w:tr w:rsidR="00960E12" w:rsidRPr="00724F39" w14:paraId="49155D39" w14:textId="77777777" w:rsidTr="00D42E0A">
        <w:tc>
          <w:tcPr>
            <w:tcW w:w="577" w:type="dxa"/>
          </w:tcPr>
          <w:p w14:paraId="0CBBCD67" w14:textId="77777777" w:rsidR="00960E12" w:rsidRPr="00724F39" w:rsidRDefault="00960E12" w:rsidP="00D2538C">
            <w:pPr>
              <w:pStyle w:val="Akapitzlist"/>
              <w:numPr>
                <w:ilvl w:val="0"/>
                <w:numId w:val="9"/>
              </w:numPr>
              <w:spacing w:line="240" w:lineRule="auto"/>
              <w:ind w:left="318" w:hanging="284"/>
              <w:rPr>
                <w:rFonts w:cstheme="minorHAnsi"/>
              </w:rPr>
            </w:pPr>
          </w:p>
        </w:tc>
        <w:tc>
          <w:tcPr>
            <w:tcW w:w="1961" w:type="dxa"/>
          </w:tcPr>
          <w:p w14:paraId="1BC38E1C" w14:textId="77777777" w:rsidR="00960E12" w:rsidRDefault="00960E12" w:rsidP="00960E12">
            <w:r w:rsidRPr="00F7655A">
              <w:t>Ogólnopolska Federacja Organizacji Pozarządowych</w:t>
            </w:r>
          </w:p>
        </w:tc>
        <w:tc>
          <w:tcPr>
            <w:tcW w:w="2613" w:type="dxa"/>
          </w:tcPr>
          <w:p w14:paraId="382F89A9" w14:textId="77777777" w:rsidR="00960E12" w:rsidRPr="00724F39" w:rsidRDefault="00960E12" w:rsidP="00960E12">
            <w:pPr>
              <w:spacing w:line="240" w:lineRule="auto"/>
              <w:rPr>
                <w:rFonts w:cstheme="minorHAnsi"/>
              </w:rPr>
            </w:pPr>
          </w:p>
        </w:tc>
        <w:tc>
          <w:tcPr>
            <w:tcW w:w="4234" w:type="dxa"/>
          </w:tcPr>
          <w:p w14:paraId="12C0E8CC" w14:textId="2578A11D" w:rsidR="00960E12" w:rsidRPr="00724F39" w:rsidRDefault="00960E12" w:rsidP="006811C7">
            <w:pPr>
              <w:tabs>
                <w:tab w:val="left" w:pos="1172"/>
              </w:tabs>
              <w:spacing w:line="240" w:lineRule="auto"/>
              <w:jc w:val="both"/>
              <w:rPr>
                <w:rFonts w:cstheme="minorHAnsi"/>
              </w:rPr>
            </w:pPr>
            <w:r w:rsidRPr="00FC6276">
              <w:rPr>
                <w:rFonts w:cstheme="minorHAnsi"/>
              </w:rPr>
              <w:t>Z punktu widzenia roli społeczeństwa obywatelskiego w zapewnieniu bezpieczeństwa społeczeństwa i państwa, kluczowe znaczenie ma wzmacnianie odporności społecznej, rozumianej jako: zdolność społeczeństwa, społeczności lokalnych i instytucji do reagowania, współdziałania, adaptacji i odbudowy w</w:t>
            </w:r>
            <w:r w:rsidR="004B3503">
              <w:rPr>
                <w:rFonts w:cstheme="minorHAnsi"/>
              </w:rPr>
              <w:t> </w:t>
            </w:r>
            <w:r w:rsidR="006811C7">
              <w:rPr>
                <w:rFonts w:cstheme="minorHAnsi"/>
              </w:rPr>
              <w:t>obliczu kryzysów, zagrożeń i </w:t>
            </w:r>
            <w:r w:rsidRPr="00FC6276">
              <w:rPr>
                <w:rFonts w:cstheme="minorHAnsi"/>
              </w:rPr>
              <w:t>długofalowych wyzwań. W praktyce jest ona w dużej mierze tworzona oddolnie – przez organizacje pozarządowe, wolontariuszy i</w:t>
            </w:r>
            <w:r w:rsidR="006811C7">
              <w:rPr>
                <w:rFonts w:cstheme="minorHAnsi"/>
              </w:rPr>
              <w:t> </w:t>
            </w:r>
            <w:r w:rsidRPr="00FC6276">
              <w:rPr>
                <w:rFonts w:cstheme="minorHAnsi"/>
              </w:rPr>
              <w:t>mieszkańców, którzy znają lokalne potrzeby i potrafią działać szybko i</w:t>
            </w:r>
            <w:r w:rsidR="004B3503">
              <w:rPr>
                <w:rFonts w:cstheme="minorHAnsi"/>
              </w:rPr>
              <w:t> </w:t>
            </w:r>
            <w:r w:rsidRPr="00FC6276">
              <w:rPr>
                <w:rFonts w:cstheme="minorHAnsi"/>
              </w:rPr>
              <w:t>skutecznie. To nie tylko umiejętność reagowania w sytuacjach kryzysowych oraz szybka odbudowa po kryzysie, ale też wzajemne zaufanie i</w:t>
            </w:r>
            <w:r w:rsidR="006811C7">
              <w:rPr>
                <w:rFonts w:cstheme="minorHAnsi"/>
              </w:rPr>
              <w:t> </w:t>
            </w:r>
            <w:r w:rsidRPr="00FC6276">
              <w:rPr>
                <w:rFonts w:cstheme="minorHAnsi"/>
              </w:rPr>
              <w:t>codzienne działanie we własnej społeczności – współpraca, budowanie relacji, znajomość zasobów, stosowanie procedur dostosowanych do lokalnych potrzeb oraz gotowość do</w:t>
            </w:r>
            <w:r w:rsidR="004B3503">
              <w:rPr>
                <w:rFonts w:cstheme="minorHAnsi"/>
              </w:rPr>
              <w:t> </w:t>
            </w:r>
            <w:r w:rsidRPr="00FC6276">
              <w:rPr>
                <w:rFonts w:cstheme="minorHAnsi"/>
              </w:rPr>
              <w:t>zaangażowania się, gdy sytuacja tego wymaga. To definicja odporności społecznej przyjęta przez organ rządowy, czyli Komitet ds. Pożytku Publicznego. Wskazuje ona na</w:t>
            </w:r>
            <w:r w:rsidR="006811C7">
              <w:rPr>
                <w:rFonts w:cstheme="minorHAnsi"/>
              </w:rPr>
              <w:t> </w:t>
            </w:r>
            <w:r w:rsidRPr="00FC6276">
              <w:rPr>
                <w:rFonts w:cstheme="minorHAnsi"/>
              </w:rPr>
              <w:t>współodpowiedzialność obywateli za</w:t>
            </w:r>
            <w:r w:rsidR="006811C7">
              <w:rPr>
                <w:rFonts w:cstheme="minorHAnsi"/>
              </w:rPr>
              <w:t> </w:t>
            </w:r>
            <w:r w:rsidRPr="00FC6276">
              <w:rPr>
                <w:rFonts w:cstheme="minorHAnsi"/>
              </w:rPr>
              <w:t>zapewnienie bezpieczeństwa oraz na</w:t>
            </w:r>
            <w:r w:rsidR="006811C7">
              <w:rPr>
                <w:rFonts w:cstheme="minorHAnsi"/>
              </w:rPr>
              <w:t> </w:t>
            </w:r>
            <w:r w:rsidRPr="00FC6276">
              <w:rPr>
                <w:rFonts w:cstheme="minorHAnsi"/>
              </w:rPr>
              <w:t>kluczową rolę organizacji pozarządowych w budowaniu odporności społecznej</w:t>
            </w:r>
            <w:r w:rsidR="004B3503">
              <w:rPr>
                <w:rFonts w:cstheme="minorHAnsi"/>
              </w:rPr>
              <w:t>.</w:t>
            </w:r>
          </w:p>
        </w:tc>
        <w:tc>
          <w:tcPr>
            <w:tcW w:w="3656" w:type="dxa"/>
          </w:tcPr>
          <w:p w14:paraId="0DAF89C4" w14:textId="77777777" w:rsidR="00960E12" w:rsidRPr="00724F39" w:rsidRDefault="00960E12" w:rsidP="00E015C9">
            <w:pPr>
              <w:spacing w:line="240" w:lineRule="auto"/>
              <w:ind w:right="30"/>
              <w:jc w:val="both"/>
              <w:rPr>
                <w:rFonts w:cstheme="minorHAnsi"/>
              </w:rPr>
            </w:pPr>
          </w:p>
        </w:tc>
        <w:tc>
          <w:tcPr>
            <w:tcW w:w="2990" w:type="dxa"/>
          </w:tcPr>
          <w:p w14:paraId="2244EBC3" w14:textId="77777777" w:rsidR="00960E12" w:rsidRPr="00AC5680" w:rsidRDefault="00AC5680" w:rsidP="00241564">
            <w:pPr>
              <w:spacing w:line="240" w:lineRule="auto"/>
              <w:jc w:val="both"/>
              <w:rPr>
                <w:rFonts w:cstheme="minorHAnsi"/>
                <w:b/>
              </w:rPr>
            </w:pPr>
            <w:r>
              <w:rPr>
                <w:rFonts w:cstheme="minorHAnsi"/>
                <w:b/>
              </w:rPr>
              <w:t xml:space="preserve">Uwaga ogólna </w:t>
            </w:r>
          </w:p>
        </w:tc>
      </w:tr>
      <w:tr w:rsidR="00960E12" w:rsidRPr="00724F39" w14:paraId="421D9126" w14:textId="77777777" w:rsidTr="00D42E0A">
        <w:tc>
          <w:tcPr>
            <w:tcW w:w="577" w:type="dxa"/>
          </w:tcPr>
          <w:p w14:paraId="53A63530" w14:textId="77777777" w:rsidR="00960E12" w:rsidRPr="00724F39" w:rsidRDefault="00960E12" w:rsidP="00D2538C">
            <w:pPr>
              <w:pStyle w:val="Akapitzlist"/>
              <w:numPr>
                <w:ilvl w:val="0"/>
                <w:numId w:val="9"/>
              </w:numPr>
              <w:spacing w:line="240" w:lineRule="auto"/>
              <w:ind w:left="318" w:hanging="284"/>
              <w:rPr>
                <w:rFonts w:cstheme="minorHAnsi"/>
              </w:rPr>
            </w:pPr>
          </w:p>
        </w:tc>
        <w:tc>
          <w:tcPr>
            <w:tcW w:w="1961" w:type="dxa"/>
          </w:tcPr>
          <w:p w14:paraId="2A535857" w14:textId="77777777" w:rsidR="00960E12" w:rsidRDefault="00960E12" w:rsidP="00960E12">
            <w:r w:rsidRPr="00F7655A">
              <w:t>Ogólnopolska Federacja Organizacji Pozarządowych</w:t>
            </w:r>
          </w:p>
        </w:tc>
        <w:tc>
          <w:tcPr>
            <w:tcW w:w="2613" w:type="dxa"/>
          </w:tcPr>
          <w:p w14:paraId="5A70DCA4" w14:textId="77777777" w:rsidR="00960E12" w:rsidRPr="00724F39" w:rsidRDefault="00960E12" w:rsidP="00960E12">
            <w:pPr>
              <w:spacing w:line="240" w:lineRule="auto"/>
              <w:rPr>
                <w:rFonts w:cstheme="minorHAnsi"/>
              </w:rPr>
            </w:pPr>
          </w:p>
        </w:tc>
        <w:tc>
          <w:tcPr>
            <w:tcW w:w="4234" w:type="dxa"/>
          </w:tcPr>
          <w:p w14:paraId="36CD7404" w14:textId="7E92751C" w:rsidR="00960E12" w:rsidRPr="00724F39" w:rsidRDefault="00960E12" w:rsidP="006811C7">
            <w:pPr>
              <w:spacing w:line="240" w:lineRule="auto"/>
              <w:jc w:val="both"/>
              <w:rPr>
                <w:rFonts w:cstheme="minorHAnsi"/>
              </w:rPr>
            </w:pPr>
            <w:r w:rsidRPr="00FC6276">
              <w:rPr>
                <w:rFonts w:cstheme="minorHAnsi"/>
              </w:rPr>
              <w:t>W warstwie narracyjnej projektu Programu, a</w:t>
            </w:r>
            <w:r w:rsidR="006811C7">
              <w:rPr>
                <w:rFonts w:cstheme="minorHAnsi"/>
              </w:rPr>
              <w:t> </w:t>
            </w:r>
            <w:r w:rsidRPr="00FC6276">
              <w:rPr>
                <w:rFonts w:cstheme="minorHAnsi"/>
              </w:rPr>
              <w:t>nawet w opisie celów strategicznych, pojawia się co prawda pojęcie odporności społecznej, ale po pierwsze jest ono ograniczone do szkolenia obywateli i</w:t>
            </w:r>
            <w:r w:rsidR="006811C7">
              <w:rPr>
                <w:rFonts w:cstheme="minorHAnsi"/>
              </w:rPr>
              <w:t> </w:t>
            </w:r>
            <w:r w:rsidRPr="00FC6276">
              <w:rPr>
                <w:rFonts w:cstheme="minorHAnsi"/>
              </w:rPr>
              <w:t>przygotowania ich do współpracy z</w:t>
            </w:r>
            <w:r w:rsidR="006811C7">
              <w:rPr>
                <w:rFonts w:cstheme="minorHAnsi"/>
              </w:rPr>
              <w:t> </w:t>
            </w:r>
            <w:r w:rsidRPr="00FC6276">
              <w:rPr>
                <w:rFonts w:cstheme="minorHAnsi"/>
              </w:rPr>
              <w:t>organami ochrony ludności, po drugie – w</w:t>
            </w:r>
            <w:r w:rsidR="004B3503">
              <w:rPr>
                <w:rFonts w:cstheme="minorHAnsi"/>
              </w:rPr>
              <w:t> </w:t>
            </w:r>
            <w:r w:rsidRPr="00FC6276">
              <w:rPr>
                <w:rFonts w:cstheme="minorHAnsi"/>
              </w:rPr>
              <w:t>szerokim rozumieniu tego pojęcia, nie ma odzwierciedlenia w siedmiu obszarach działania Programu. Społeczeństwo jest w</w:t>
            </w:r>
            <w:r w:rsidR="004B3503">
              <w:rPr>
                <w:rFonts w:cstheme="minorHAnsi"/>
              </w:rPr>
              <w:t> </w:t>
            </w:r>
            <w:r w:rsidRPr="00FC6276">
              <w:rPr>
                <w:rFonts w:cstheme="minorHAnsi"/>
              </w:rPr>
              <w:t>świetle zapisów Programu traktowane przedmiotowo, a nie podmiotowo, co jest niezgodne z konstytucyjną zasadą pomocniczości i nie przyczynia się do wzmacniania społeczeństwa obywatelskiego.</w:t>
            </w:r>
          </w:p>
        </w:tc>
        <w:tc>
          <w:tcPr>
            <w:tcW w:w="3656" w:type="dxa"/>
          </w:tcPr>
          <w:p w14:paraId="02E8A1A3" w14:textId="77777777" w:rsidR="00960E12" w:rsidRPr="00724F39" w:rsidRDefault="00960E12" w:rsidP="00E015C9">
            <w:pPr>
              <w:spacing w:line="240" w:lineRule="auto"/>
              <w:ind w:right="30"/>
              <w:jc w:val="both"/>
              <w:rPr>
                <w:rFonts w:cstheme="minorHAnsi"/>
              </w:rPr>
            </w:pPr>
          </w:p>
        </w:tc>
        <w:tc>
          <w:tcPr>
            <w:tcW w:w="2990" w:type="dxa"/>
          </w:tcPr>
          <w:p w14:paraId="318D9812" w14:textId="77777777" w:rsidR="00960E12" w:rsidRDefault="00AC5680" w:rsidP="00241564">
            <w:pPr>
              <w:spacing w:line="240" w:lineRule="auto"/>
              <w:jc w:val="both"/>
              <w:rPr>
                <w:rFonts w:cstheme="minorHAnsi"/>
                <w:b/>
              </w:rPr>
            </w:pPr>
            <w:r>
              <w:rPr>
                <w:rFonts w:cstheme="minorHAnsi"/>
                <w:b/>
              </w:rPr>
              <w:t>Uwaga nieuwzględniona</w:t>
            </w:r>
          </w:p>
          <w:p w14:paraId="200FCAAD" w14:textId="77777777" w:rsidR="00AC5680" w:rsidRDefault="00AC5680" w:rsidP="00241564">
            <w:pPr>
              <w:spacing w:line="240" w:lineRule="auto"/>
              <w:jc w:val="both"/>
              <w:rPr>
                <w:rFonts w:cstheme="minorHAnsi"/>
              </w:rPr>
            </w:pPr>
            <w:r>
              <w:rPr>
                <w:rFonts w:cstheme="minorHAnsi"/>
              </w:rPr>
              <w:t xml:space="preserve">Stwierdzenie, że odporność społeczna jest ograniczona do szkoleń jest nietrafne. </w:t>
            </w:r>
          </w:p>
          <w:p w14:paraId="18DF1B0D" w14:textId="68D33F36" w:rsidR="00AC5680" w:rsidRPr="00AC5680" w:rsidRDefault="00AC5680" w:rsidP="00241564">
            <w:pPr>
              <w:spacing w:line="240" w:lineRule="auto"/>
              <w:jc w:val="both"/>
              <w:rPr>
                <w:rFonts w:cstheme="minorHAnsi"/>
              </w:rPr>
            </w:pPr>
            <w:r>
              <w:rPr>
                <w:rFonts w:cstheme="minorHAnsi"/>
              </w:rPr>
              <w:t>Zadania związane z</w:t>
            </w:r>
            <w:r w:rsidR="004B3503">
              <w:rPr>
                <w:rFonts w:cstheme="minorHAnsi"/>
              </w:rPr>
              <w:t> </w:t>
            </w:r>
            <w:r>
              <w:rPr>
                <w:rFonts w:cstheme="minorHAnsi"/>
              </w:rPr>
              <w:t>budowaniem odporności społecznej nie zostały wyodrębnione w osobny obszar, gdyż są realizowane we wszystkich obszarach Programu, co jest zbieżne z</w:t>
            </w:r>
            <w:r w:rsidR="004B3503">
              <w:rPr>
                <w:rFonts w:cstheme="minorHAnsi"/>
              </w:rPr>
              <w:t> </w:t>
            </w:r>
            <w:r>
              <w:rPr>
                <w:rFonts w:cstheme="minorHAnsi"/>
              </w:rPr>
              <w:t xml:space="preserve">postulatem przedstawionym w uwadze. </w:t>
            </w:r>
          </w:p>
        </w:tc>
      </w:tr>
      <w:tr w:rsidR="00960E12" w:rsidRPr="00724F39" w14:paraId="488A542A" w14:textId="77777777" w:rsidTr="00D42E0A">
        <w:tc>
          <w:tcPr>
            <w:tcW w:w="577" w:type="dxa"/>
          </w:tcPr>
          <w:p w14:paraId="035626F7" w14:textId="77777777" w:rsidR="00960E12" w:rsidRPr="00724F39" w:rsidRDefault="00960E12" w:rsidP="00D2538C">
            <w:pPr>
              <w:pStyle w:val="Akapitzlist"/>
              <w:numPr>
                <w:ilvl w:val="0"/>
                <w:numId w:val="9"/>
              </w:numPr>
              <w:spacing w:line="240" w:lineRule="auto"/>
              <w:ind w:left="318" w:hanging="284"/>
              <w:rPr>
                <w:rFonts w:cstheme="minorHAnsi"/>
              </w:rPr>
            </w:pPr>
          </w:p>
        </w:tc>
        <w:tc>
          <w:tcPr>
            <w:tcW w:w="1961" w:type="dxa"/>
          </w:tcPr>
          <w:p w14:paraId="1B218223" w14:textId="77777777" w:rsidR="00960E12" w:rsidRDefault="00960E12" w:rsidP="00960E12">
            <w:r w:rsidRPr="00F7655A">
              <w:t>Ogólnopolska Federacja Organizacji Pozarządowych</w:t>
            </w:r>
          </w:p>
        </w:tc>
        <w:tc>
          <w:tcPr>
            <w:tcW w:w="2613" w:type="dxa"/>
          </w:tcPr>
          <w:p w14:paraId="6F8A393A" w14:textId="77777777" w:rsidR="00960E12" w:rsidRPr="00724F39" w:rsidRDefault="00960E12" w:rsidP="00960E12">
            <w:pPr>
              <w:spacing w:line="240" w:lineRule="auto"/>
              <w:rPr>
                <w:rFonts w:cstheme="minorHAnsi"/>
              </w:rPr>
            </w:pPr>
          </w:p>
        </w:tc>
        <w:tc>
          <w:tcPr>
            <w:tcW w:w="4234" w:type="dxa"/>
          </w:tcPr>
          <w:p w14:paraId="24C24EF9" w14:textId="4BF9C69E" w:rsidR="00960E12" w:rsidRPr="00724F39" w:rsidRDefault="00960E12" w:rsidP="006811C7">
            <w:pPr>
              <w:spacing w:line="240" w:lineRule="auto"/>
              <w:jc w:val="both"/>
              <w:rPr>
                <w:rFonts w:cstheme="minorHAnsi"/>
              </w:rPr>
            </w:pPr>
            <w:r>
              <w:rPr>
                <w:rFonts w:cstheme="minorHAnsi"/>
              </w:rPr>
              <w:t>O</w:t>
            </w:r>
            <w:r w:rsidRPr="00FC6276">
              <w:rPr>
                <w:rFonts w:cstheme="minorHAnsi"/>
              </w:rPr>
              <w:t>rganizacje pozarządowe w Programie są traktowane wyłącznie jako wykonawcy zadań zlecanych przez organy ochrony ludności, a</w:t>
            </w:r>
            <w:r w:rsidR="006811C7">
              <w:rPr>
                <w:rFonts w:cstheme="minorHAnsi"/>
              </w:rPr>
              <w:t> </w:t>
            </w:r>
            <w:r w:rsidRPr="00FC6276">
              <w:rPr>
                <w:rFonts w:cstheme="minorHAnsi"/>
              </w:rPr>
              <w:t>nie jako inspirator i organizator aktywności obywatelskiej służącej wzmacnianiu odporności społecznej</w:t>
            </w:r>
          </w:p>
        </w:tc>
        <w:tc>
          <w:tcPr>
            <w:tcW w:w="3656" w:type="dxa"/>
          </w:tcPr>
          <w:p w14:paraId="4D5C6552" w14:textId="77777777" w:rsidR="00960E12" w:rsidRPr="00724F39" w:rsidRDefault="00960E12" w:rsidP="00E015C9">
            <w:pPr>
              <w:spacing w:line="240" w:lineRule="auto"/>
              <w:ind w:right="30"/>
              <w:jc w:val="both"/>
              <w:rPr>
                <w:rFonts w:cstheme="minorHAnsi"/>
              </w:rPr>
            </w:pPr>
          </w:p>
        </w:tc>
        <w:tc>
          <w:tcPr>
            <w:tcW w:w="2990" w:type="dxa"/>
          </w:tcPr>
          <w:p w14:paraId="6CA7E3D6" w14:textId="77777777" w:rsidR="00960E12" w:rsidRDefault="00AC5680" w:rsidP="00241564">
            <w:pPr>
              <w:spacing w:line="240" w:lineRule="auto"/>
              <w:jc w:val="both"/>
              <w:rPr>
                <w:rFonts w:cstheme="minorHAnsi"/>
                <w:b/>
              </w:rPr>
            </w:pPr>
            <w:r>
              <w:rPr>
                <w:rFonts w:cstheme="minorHAnsi"/>
                <w:b/>
              </w:rPr>
              <w:t>Uwaga nieuwzględniona</w:t>
            </w:r>
          </w:p>
          <w:p w14:paraId="7FDC7BE7" w14:textId="559113A0" w:rsidR="00AC5680" w:rsidRPr="00AC5680" w:rsidRDefault="00AC5680" w:rsidP="00241564">
            <w:pPr>
              <w:spacing w:line="240" w:lineRule="auto"/>
              <w:jc w:val="both"/>
              <w:rPr>
                <w:rFonts w:cstheme="minorHAnsi"/>
              </w:rPr>
            </w:pPr>
            <w:r>
              <w:rPr>
                <w:rFonts w:cstheme="minorHAnsi"/>
              </w:rPr>
              <w:t>Program stanowi dokument wykonawczy do ustawy o</w:t>
            </w:r>
            <w:r w:rsidR="004B3503">
              <w:rPr>
                <w:rFonts w:cstheme="minorHAnsi"/>
              </w:rPr>
              <w:t> </w:t>
            </w:r>
            <w:r>
              <w:rPr>
                <w:rFonts w:cstheme="minorHAnsi"/>
              </w:rPr>
              <w:t>ochronie ludności i obronie cywilnej, która określa relacje pomiędzy organami ochrony ludności i podmiotami ochrony ludności. Jako dokument strategiczny i operacyjny do ustawy skupia się na instrumentach formalnych i</w:t>
            </w:r>
            <w:r w:rsidR="004B3503">
              <w:rPr>
                <w:rFonts w:cstheme="minorHAnsi"/>
              </w:rPr>
              <w:t> </w:t>
            </w:r>
            <w:r>
              <w:rPr>
                <w:rFonts w:cstheme="minorHAnsi"/>
              </w:rPr>
              <w:t xml:space="preserve">władczych. W żadnym wypadku nie wyklucza jednak aktywnej roli organizacji społecznych (por. np. obszar 1 w tabeli </w:t>
            </w:r>
            <w:r w:rsidR="00D93F19">
              <w:rPr>
                <w:rFonts w:cstheme="minorHAnsi"/>
              </w:rPr>
              <w:t>1</w:t>
            </w:r>
            <w:r>
              <w:rPr>
                <w:rFonts w:cstheme="minorHAnsi"/>
              </w:rPr>
              <w:t xml:space="preserve"> Programu).</w:t>
            </w:r>
          </w:p>
        </w:tc>
      </w:tr>
      <w:tr w:rsidR="00960E12" w:rsidRPr="00724F39" w14:paraId="12A8DAFD" w14:textId="77777777" w:rsidTr="00D42E0A">
        <w:tc>
          <w:tcPr>
            <w:tcW w:w="577" w:type="dxa"/>
          </w:tcPr>
          <w:p w14:paraId="7DCBA3D9" w14:textId="77777777" w:rsidR="00960E12" w:rsidRPr="00724F39" w:rsidRDefault="00960E12" w:rsidP="00D2538C">
            <w:pPr>
              <w:pStyle w:val="Akapitzlist"/>
              <w:numPr>
                <w:ilvl w:val="0"/>
                <w:numId w:val="9"/>
              </w:numPr>
              <w:spacing w:line="240" w:lineRule="auto"/>
              <w:ind w:left="318" w:hanging="284"/>
              <w:rPr>
                <w:rFonts w:cstheme="minorHAnsi"/>
              </w:rPr>
            </w:pPr>
          </w:p>
        </w:tc>
        <w:tc>
          <w:tcPr>
            <w:tcW w:w="1961" w:type="dxa"/>
          </w:tcPr>
          <w:p w14:paraId="0859BECF" w14:textId="77777777" w:rsidR="00960E12" w:rsidRDefault="00960E12" w:rsidP="00960E12">
            <w:r w:rsidRPr="00F7655A">
              <w:t>Ogólnopolska Federacja Organizacji Pozarządowych</w:t>
            </w:r>
          </w:p>
        </w:tc>
        <w:tc>
          <w:tcPr>
            <w:tcW w:w="2613" w:type="dxa"/>
          </w:tcPr>
          <w:p w14:paraId="75F9D227" w14:textId="77777777" w:rsidR="00960E12" w:rsidRPr="00724F39" w:rsidRDefault="00960E12" w:rsidP="00960E12">
            <w:pPr>
              <w:spacing w:line="240" w:lineRule="auto"/>
              <w:rPr>
                <w:rFonts w:cstheme="minorHAnsi"/>
              </w:rPr>
            </w:pPr>
          </w:p>
        </w:tc>
        <w:tc>
          <w:tcPr>
            <w:tcW w:w="4234" w:type="dxa"/>
          </w:tcPr>
          <w:p w14:paraId="0C0022E6" w14:textId="77777777" w:rsidR="00960E12" w:rsidRPr="00724F39" w:rsidRDefault="00960E12" w:rsidP="00241564">
            <w:pPr>
              <w:spacing w:line="240" w:lineRule="auto"/>
              <w:jc w:val="both"/>
              <w:rPr>
                <w:rFonts w:cstheme="minorHAnsi"/>
              </w:rPr>
            </w:pPr>
            <w:r w:rsidRPr="00FC6276">
              <w:rPr>
                <w:rFonts w:cstheme="minorHAnsi"/>
              </w:rPr>
              <w:t>Projekt Programu w obecnym kształcie nie tworzy możliwości do wzmacniania odporności społecznej przy zaangażowaniu organizacji pozarządowych.</w:t>
            </w:r>
          </w:p>
        </w:tc>
        <w:tc>
          <w:tcPr>
            <w:tcW w:w="3656" w:type="dxa"/>
          </w:tcPr>
          <w:p w14:paraId="7C47876D" w14:textId="77777777" w:rsidR="00960E12" w:rsidRPr="00724F39" w:rsidRDefault="00960E12" w:rsidP="00E015C9">
            <w:pPr>
              <w:spacing w:line="240" w:lineRule="auto"/>
              <w:ind w:right="30"/>
              <w:jc w:val="both"/>
              <w:rPr>
                <w:rFonts w:cstheme="minorHAnsi"/>
              </w:rPr>
            </w:pPr>
          </w:p>
        </w:tc>
        <w:tc>
          <w:tcPr>
            <w:tcW w:w="2990" w:type="dxa"/>
          </w:tcPr>
          <w:p w14:paraId="5F235170" w14:textId="77777777" w:rsidR="00960E12" w:rsidRDefault="00AC5680" w:rsidP="00241564">
            <w:pPr>
              <w:spacing w:line="240" w:lineRule="auto"/>
              <w:jc w:val="both"/>
              <w:rPr>
                <w:rFonts w:cstheme="minorHAnsi"/>
              </w:rPr>
            </w:pPr>
            <w:r>
              <w:rPr>
                <w:rFonts w:cstheme="minorHAnsi"/>
                <w:b/>
              </w:rPr>
              <w:t>Uwaga nieuwzględniona</w:t>
            </w:r>
          </w:p>
          <w:p w14:paraId="68F824CE" w14:textId="77777777" w:rsidR="00AC5680" w:rsidRPr="00AC5680" w:rsidRDefault="00AC5680" w:rsidP="00241564">
            <w:pPr>
              <w:spacing w:line="240" w:lineRule="auto"/>
              <w:jc w:val="both"/>
              <w:rPr>
                <w:rFonts w:cstheme="minorHAnsi"/>
              </w:rPr>
            </w:pPr>
            <w:proofErr w:type="spellStart"/>
            <w:r>
              <w:rPr>
                <w:rFonts w:cstheme="minorHAnsi"/>
              </w:rPr>
              <w:t>j.w</w:t>
            </w:r>
            <w:proofErr w:type="spellEnd"/>
            <w:r>
              <w:rPr>
                <w:rFonts w:cstheme="minorHAnsi"/>
              </w:rPr>
              <w:t>.</w:t>
            </w:r>
          </w:p>
        </w:tc>
      </w:tr>
      <w:tr w:rsidR="00960E12" w:rsidRPr="00724F39" w14:paraId="5FA3CEDB" w14:textId="77777777" w:rsidTr="00D42E0A">
        <w:tc>
          <w:tcPr>
            <w:tcW w:w="577" w:type="dxa"/>
          </w:tcPr>
          <w:p w14:paraId="72E5E1D1" w14:textId="77777777" w:rsidR="00960E12" w:rsidRPr="00724F39" w:rsidRDefault="00960E12" w:rsidP="00D2538C">
            <w:pPr>
              <w:pStyle w:val="Akapitzlist"/>
              <w:numPr>
                <w:ilvl w:val="0"/>
                <w:numId w:val="9"/>
              </w:numPr>
              <w:spacing w:line="240" w:lineRule="auto"/>
              <w:ind w:left="318" w:hanging="284"/>
              <w:rPr>
                <w:rFonts w:cstheme="minorHAnsi"/>
              </w:rPr>
            </w:pPr>
          </w:p>
        </w:tc>
        <w:tc>
          <w:tcPr>
            <w:tcW w:w="1961" w:type="dxa"/>
          </w:tcPr>
          <w:p w14:paraId="7814FAD2" w14:textId="77777777" w:rsidR="00960E12" w:rsidRDefault="00960E12" w:rsidP="00960E12">
            <w:r w:rsidRPr="00F7655A">
              <w:t>Ogólnopolska Federacja Organizacji Pozarządowych</w:t>
            </w:r>
          </w:p>
        </w:tc>
        <w:tc>
          <w:tcPr>
            <w:tcW w:w="2613" w:type="dxa"/>
          </w:tcPr>
          <w:p w14:paraId="57E739B5" w14:textId="77777777" w:rsidR="00960E12" w:rsidRPr="00724F39" w:rsidRDefault="00960E12" w:rsidP="00960E12">
            <w:pPr>
              <w:spacing w:line="240" w:lineRule="auto"/>
              <w:rPr>
                <w:rFonts w:cstheme="minorHAnsi"/>
              </w:rPr>
            </w:pPr>
          </w:p>
        </w:tc>
        <w:tc>
          <w:tcPr>
            <w:tcW w:w="4234" w:type="dxa"/>
          </w:tcPr>
          <w:p w14:paraId="5C9DB27D" w14:textId="39AAD3C4" w:rsidR="00960E12" w:rsidRPr="00724F39" w:rsidRDefault="004B3503" w:rsidP="00241564">
            <w:pPr>
              <w:spacing w:line="240" w:lineRule="auto"/>
              <w:jc w:val="both"/>
              <w:rPr>
                <w:rFonts w:cstheme="minorHAnsi"/>
              </w:rPr>
            </w:pPr>
            <w:r>
              <w:rPr>
                <w:rFonts w:cstheme="minorHAnsi"/>
              </w:rPr>
              <w:t>W</w:t>
            </w:r>
            <w:r w:rsidR="00960E12" w:rsidRPr="00FC6276">
              <w:rPr>
                <w:rFonts w:cstheme="minorHAnsi"/>
              </w:rPr>
              <w:t xml:space="preserve"> treści Programu wielokrotnie pojawiają się organizacje pozarządowe, ale zapisy ich dotyczące są niejasne i niespójne. Używane są na przykład określenia: organizacje pozarządowe i organizacje społeczne, bez wyjaśnienia, czy są to tożsame czy rozbieżne pojęcia. Projekt zawiera także wiele niejasnych zapisów dotyczących organizacji pozarządowych, np. zapowiedź opracowania strategii współpracy z organizacjami pozarządowymi w obszarze ochrony ludności i obrony cywilnej. Z projektu nie wynika, czy to ma być strategia rządowa, czy tylko MSWIA i co ma się w niej znaleźć. Nie ma także żadnego odniesienia w tym kontekście do programów współpracy Ministra Spraw Wewnętrznych i Administracji oraz innych ministrów z organizacjami pozarządowymi, czyli instrumentu, który wydaje się najbardziej adekwatny do budowania relacji pomiędzy rządem i organizacjami pozarządowymi, także w obszarze ochrony ludności i obrony cywilnej.</w:t>
            </w:r>
          </w:p>
        </w:tc>
        <w:tc>
          <w:tcPr>
            <w:tcW w:w="3656" w:type="dxa"/>
          </w:tcPr>
          <w:p w14:paraId="28D5482B" w14:textId="77777777" w:rsidR="00960E12" w:rsidRPr="00724F39" w:rsidRDefault="00960E12" w:rsidP="00E015C9">
            <w:pPr>
              <w:spacing w:line="240" w:lineRule="auto"/>
              <w:ind w:right="30"/>
              <w:jc w:val="both"/>
              <w:rPr>
                <w:rFonts w:cstheme="minorHAnsi"/>
              </w:rPr>
            </w:pPr>
          </w:p>
        </w:tc>
        <w:tc>
          <w:tcPr>
            <w:tcW w:w="2990" w:type="dxa"/>
          </w:tcPr>
          <w:p w14:paraId="193E5C89" w14:textId="77777777" w:rsidR="00960E12" w:rsidRDefault="00AC5680" w:rsidP="00241564">
            <w:pPr>
              <w:spacing w:line="240" w:lineRule="auto"/>
              <w:jc w:val="both"/>
              <w:rPr>
                <w:rFonts w:cstheme="minorHAnsi"/>
                <w:b/>
              </w:rPr>
            </w:pPr>
            <w:r>
              <w:rPr>
                <w:rFonts w:cstheme="minorHAnsi"/>
                <w:b/>
              </w:rPr>
              <w:t>Uwaga częściowo uwzględniona</w:t>
            </w:r>
          </w:p>
          <w:p w14:paraId="0870AF1E" w14:textId="77777777" w:rsidR="00AC5680" w:rsidRDefault="00AC5680" w:rsidP="00241564">
            <w:pPr>
              <w:spacing w:line="240" w:lineRule="auto"/>
              <w:jc w:val="both"/>
              <w:rPr>
                <w:rFonts w:cstheme="minorHAnsi"/>
              </w:rPr>
            </w:pPr>
            <w:r>
              <w:rPr>
                <w:rFonts w:cstheme="minorHAnsi"/>
              </w:rPr>
              <w:t>W Programie zostanie ujednolicony sposób określenia organizacji pozarządowych uprawnionych do otrzymania finansowania.</w:t>
            </w:r>
          </w:p>
          <w:p w14:paraId="65FABFFA" w14:textId="77777777" w:rsidR="00AC5680" w:rsidRPr="00AC5680" w:rsidRDefault="00AC5680" w:rsidP="00241564">
            <w:pPr>
              <w:spacing w:line="240" w:lineRule="auto"/>
              <w:jc w:val="both"/>
              <w:rPr>
                <w:rFonts w:cstheme="minorHAnsi"/>
              </w:rPr>
            </w:pPr>
          </w:p>
        </w:tc>
      </w:tr>
      <w:tr w:rsidR="00960E12" w:rsidRPr="00724F39" w14:paraId="77FD80DD" w14:textId="77777777" w:rsidTr="00D42E0A">
        <w:tc>
          <w:tcPr>
            <w:tcW w:w="577" w:type="dxa"/>
          </w:tcPr>
          <w:p w14:paraId="2A439D1F" w14:textId="77777777" w:rsidR="00960E12" w:rsidRPr="00724F39" w:rsidRDefault="00960E12" w:rsidP="00D2538C">
            <w:pPr>
              <w:pStyle w:val="Akapitzlist"/>
              <w:numPr>
                <w:ilvl w:val="0"/>
                <w:numId w:val="9"/>
              </w:numPr>
              <w:spacing w:line="240" w:lineRule="auto"/>
              <w:ind w:left="318" w:hanging="284"/>
              <w:rPr>
                <w:rFonts w:cstheme="minorHAnsi"/>
              </w:rPr>
            </w:pPr>
          </w:p>
        </w:tc>
        <w:tc>
          <w:tcPr>
            <w:tcW w:w="1961" w:type="dxa"/>
          </w:tcPr>
          <w:p w14:paraId="7EEF87DF" w14:textId="77777777" w:rsidR="00960E12" w:rsidRDefault="00960E12" w:rsidP="00960E12">
            <w:r w:rsidRPr="00F7655A">
              <w:t>Ogólnopolska Federacja Organizacji Pozarządowych</w:t>
            </w:r>
          </w:p>
        </w:tc>
        <w:tc>
          <w:tcPr>
            <w:tcW w:w="2613" w:type="dxa"/>
          </w:tcPr>
          <w:p w14:paraId="463C7F81" w14:textId="77777777" w:rsidR="00960E12" w:rsidRPr="00724F39" w:rsidRDefault="00960E12" w:rsidP="00960E12">
            <w:pPr>
              <w:spacing w:line="240" w:lineRule="auto"/>
              <w:rPr>
                <w:rFonts w:cstheme="minorHAnsi"/>
              </w:rPr>
            </w:pPr>
          </w:p>
        </w:tc>
        <w:tc>
          <w:tcPr>
            <w:tcW w:w="4234" w:type="dxa"/>
          </w:tcPr>
          <w:p w14:paraId="19F45DB2" w14:textId="0BDD1F35" w:rsidR="00960E12" w:rsidRPr="00724F39" w:rsidRDefault="00960E12" w:rsidP="006811C7">
            <w:pPr>
              <w:spacing w:line="240" w:lineRule="auto"/>
              <w:jc w:val="both"/>
              <w:rPr>
                <w:rFonts w:cstheme="minorHAnsi"/>
              </w:rPr>
            </w:pPr>
            <w:r w:rsidRPr="00FC6276">
              <w:rPr>
                <w:rFonts w:cstheme="minorHAnsi"/>
              </w:rPr>
              <w:t>Informacja o jakiejś strategii pojawia się też w</w:t>
            </w:r>
            <w:r w:rsidR="006811C7">
              <w:rPr>
                <w:rFonts w:cstheme="minorHAnsi"/>
              </w:rPr>
              <w:t> </w:t>
            </w:r>
            <w:r w:rsidRPr="00FC6276">
              <w:rPr>
                <w:rFonts w:cstheme="minorHAnsi"/>
              </w:rPr>
              <w:t>diagnozie programu ("Diagnoza - stan prawny"). Strategia ta jest jednym z</w:t>
            </w:r>
            <w:r w:rsidR="006811C7">
              <w:rPr>
                <w:rFonts w:cstheme="minorHAnsi"/>
              </w:rPr>
              <w:t> </w:t>
            </w:r>
            <w:r w:rsidRPr="00FC6276">
              <w:rPr>
                <w:rFonts w:cstheme="minorHAnsi"/>
              </w:rPr>
              <w:t>dokumentów z obszaru ochrony ludności i</w:t>
            </w:r>
            <w:r w:rsidR="004B3503">
              <w:rPr>
                <w:rFonts w:cstheme="minorHAnsi"/>
              </w:rPr>
              <w:t> </w:t>
            </w:r>
            <w:r w:rsidRPr="00FC6276">
              <w:rPr>
                <w:rFonts w:cstheme="minorHAnsi"/>
              </w:rPr>
              <w:t>obrony cywilnej uzupełniającymi Program: „strategia współpracy z</w:t>
            </w:r>
            <w:r w:rsidR="004B3503">
              <w:rPr>
                <w:rFonts w:cstheme="minorHAnsi"/>
              </w:rPr>
              <w:t> </w:t>
            </w:r>
            <w:r w:rsidRPr="00FC6276">
              <w:rPr>
                <w:rFonts w:cstheme="minorHAnsi"/>
              </w:rPr>
              <w:t>organizacjami pozarządowymi”. Brak jednak informacji, o</w:t>
            </w:r>
            <w:r w:rsidR="006811C7">
              <w:rPr>
                <w:rFonts w:cstheme="minorHAnsi"/>
              </w:rPr>
              <w:t> </w:t>
            </w:r>
            <w:r w:rsidRPr="00FC6276">
              <w:rPr>
                <w:rFonts w:cstheme="minorHAnsi"/>
              </w:rPr>
              <w:t>którą strategię chodzi.</w:t>
            </w:r>
          </w:p>
        </w:tc>
        <w:tc>
          <w:tcPr>
            <w:tcW w:w="3656" w:type="dxa"/>
          </w:tcPr>
          <w:p w14:paraId="4EBB235F" w14:textId="77777777" w:rsidR="00960E12" w:rsidRPr="00724F39" w:rsidRDefault="00960E12" w:rsidP="00E015C9">
            <w:pPr>
              <w:spacing w:line="240" w:lineRule="auto"/>
              <w:ind w:right="30"/>
              <w:jc w:val="both"/>
              <w:rPr>
                <w:rFonts w:cstheme="minorHAnsi"/>
              </w:rPr>
            </w:pPr>
          </w:p>
        </w:tc>
        <w:tc>
          <w:tcPr>
            <w:tcW w:w="2990" w:type="dxa"/>
          </w:tcPr>
          <w:p w14:paraId="7C48C5B4" w14:textId="77777777" w:rsidR="00960E12" w:rsidRDefault="00AC5680" w:rsidP="00241564">
            <w:pPr>
              <w:spacing w:line="240" w:lineRule="auto"/>
              <w:jc w:val="both"/>
              <w:rPr>
                <w:rFonts w:cstheme="minorHAnsi"/>
                <w:b/>
              </w:rPr>
            </w:pPr>
            <w:r>
              <w:rPr>
                <w:rFonts w:cstheme="minorHAnsi"/>
                <w:b/>
              </w:rPr>
              <w:t>Uwaga wyjaśniona</w:t>
            </w:r>
          </w:p>
          <w:p w14:paraId="0ED59490" w14:textId="77777777" w:rsidR="00AC5680" w:rsidRDefault="00AC5680" w:rsidP="00241564">
            <w:pPr>
              <w:spacing w:line="240" w:lineRule="auto"/>
              <w:jc w:val="both"/>
              <w:rPr>
                <w:rFonts w:cstheme="minorHAnsi"/>
              </w:rPr>
            </w:pPr>
            <w:r>
              <w:rPr>
                <w:rFonts w:cstheme="minorHAnsi"/>
              </w:rPr>
              <w:t>W Programie przewidziano:</w:t>
            </w:r>
          </w:p>
          <w:p w14:paraId="32B109B1" w14:textId="49D48D8A" w:rsidR="00AC5680" w:rsidRDefault="00AC5680" w:rsidP="00241564">
            <w:pPr>
              <w:spacing w:line="240" w:lineRule="auto"/>
              <w:jc w:val="both"/>
              <w:rPr>
                <w:rFonts w:cstheme="minorHAnsi"/>
              </w:rPr>
            </w:pPr>
            <w:r>
              <w:rPr>
                <w:rFonts w:cstheme="minorHAnsi"/>
              </w:rPr>
              <w:t>- strategię współpracy z</w:t>
            </w:r>
            <w:r w:rsidR="004B3503">
              <w:rPr>
                <w:rFonts w:cstheme="minorHAnsi"/>
              </w:rPr>
              <w:t> </w:t>
            </w:r>
            <w:r>
              <w:rPr>
                <w:rFonts w:cstheme="minorHAnsi"/>
              </w:rPr>
              <w:t>organizacjami pozarządowymi</w:t>
            </w:r>
          </w:p>
          <w:p w14:paraId="4CCD99AD" w14:textId="77777777" w:rsidR="00AC5680" w:rsidRDefault="00AC5680" w:rsidP="00241564">
            <w:pPr>
              <w:spacing w:line="240" w:lineRule="auto"/>
              <w:jc w:val="both"/>
              <w:rPr>
                <w:rFonts w:cstheme="minorHAnsi"/>
              </w:rPr>
            </w:pPr>
            <w:r>
              <w:rPr>
                <w:rFonts w:cstheme="minorHAnsi"/>
              </w:rPr>
              <w:t xml:space="preserve">- </w:t>
            </w:r>
            <w:r w:rsidRPr="00AC5680">
              <w:rPr>
                <w:rFonts w:cstheme="minorHAnsi"/>
              </w:rPr>
              <w:t>strategi</w:t>
            </w:r>
            <w:r>
              <w:rPr>
                <w:rFonts w:cstheme="minorHAnsi"/>
              </w:rPr>
              <w:t>ę</w:t>
            </w:r>
            <w:r w:rsidRPr="00AC5680">
              <w:rPr>
                <w:rFonts w:cstheme="minorHAnsi"/>
              </w:rPr>
              <w:t xml:space="preserve"> rozwoju jednostek ochrony przeciwpożarowej</w:t>
            </w:r>
          </w:p>
          <w:p w14:paraId="068D5B8A" w14:textId="7A46CA7C" w:rsidR="00AC5680" w:rsidRPr="00AC5680" w:rsidRDefault="00AC5680" w:rsidP="00241564">
            <w:pPr>
              <w:spacing w:line="240" w:lineRule="auto"/>
              <w:jc w:val="both"/>
              <w:rPr>
                <w:rFonts w:cstheme="minorHAnsi"/>
              </w:rPr>
            </w:pPr>
            <w:r>
              <w:rPr>
                <w:rFonts w:cstheme="minorHAnsi"/>
              </w:rPr>
              <w:t xml:space="preserve">- </w:t>
            </w:r>
            <w:r w:rsidR="009C3E5B" w:rsidRPr="009C3E5B">
              <w:rPr>
                <w:rFonts w:cstheme="minorHAnsi"/>
              </w:rPr>
              <w:t>strategi</w:t>
            </w:r>
            <w:r w:rsidR="004B3503">
              <w:rPr>
                <w:rFonts w:cstheme="minorHAnsi"/>
              </w:rPr>
              <w:t>ę</w:t>
            </w:r>
            <w:r w:rsidR="009C3E5B" w:rsidRPr="009C3E5B">
              <w:rPr>
                <w:rFonts w:cstheme="minorHAnsi"/>
              </w:rPr>
              <w:t xml:space="preserve"> rozwoju ochotniczych straży pożarnych</w:t>
            </w:r>
          </w:p>
        </w:tc>
      </w:tr>
      <w:tr w:rsidR="00960E12" w:rsidRPr="00724F39" w14:paraId="77D4B0AC" w14:textId="77777777" w:rsidTr="00D42E0A">
        <w:tc>
          <w:tcPr>
            <w:tcW w:w="577" w:type="dxa"/>
          </w:tcPr>
          <w:p w14:paraId="5345A647" w14:textId="77777777" w:rsidR="00960E12" w:rsidRPr="00724F39" w:rsidRDefault="00960E12" w:rsidP="00D2538C">
            <w:pPr>
              <w:pStyle w:val="Akapitzlist"/>
              <w:numPr>
                <w:ilvl w:val="0"/>
                <w:numId w:val="9"/>
              </w:numPr>
              <w:spacing w:line="240" w:lineRule="auto"/>
              <w:ind w:left="318" w:hanging="284"/>
              <w:rPr>
                <w:rFonts w:cstheme="minorHAnsi"/>
              </w:rPr>
            </w:pPr>
          </w:p>
        </w:tc>
        <w:tc>
          <w:tcPr>
            <w:tcW w:w="1961" w:type="dxa"/>
          </w:tcPr>
          <w:p w14:paraId="3208E5B5" w14:textId="77777777" w:rsidR="00960E12" w:rsidRDefault="00960E12" w:rsidP="00960E12">
            <w:r w:rsidRPr="00F7655A">
              <w:t>Ogólnopolska Federacja Organizacji Pozarządowych</w:t>
            </w:r>
          </w:p>
        </w:tc>
        <w:tc>
          <w:tcPr>
            <w:tcW w:w="2613" w:type="dxa"/>
          </w:tcPr>
          <w:p w14:paraId="1A612A85" w14:textId="77777777" w:rsidR="00960E12" w:rsidRPr="00724F39" w:rsidRDefault="00960E12" w:rsidP="00960E12">
            <w:pPr>
              <w:spacing w:line="240" w:lineRule="auto"/>
              <w:rPr>
                <w:rFonts w:cstheme="minorHAnsi"/>
              </w:rPr>
            </w:pPr>
          </w:p>
        </w:tc>
        <w:tc>
          <w:tcPr>
            <w:tcW w:w="4234" w:type="dxa"/>
          </w:tcPr>
          <w:p w14:paraId="1CA8FB06" w14:textId="444369B6" w:rsidR="00960E12" w:rsidRPr="00724F39" w:rsidRDefault="00960E12" w:rsidP="00241564">
            <w:pPr>
              <w:spacing w:line="240" w:lineRule="auto"/>
              <w:jc w:val="both"/>
              <w:rPr>
                <w:rFonts w:cstheme="minorHAnsi"/>
              </w:rPr>
            </w:pPr>
            <w:r>
              <w:rPr>
                <w:rFonts w:cstheme="minorHAnsi"/>
              </w:rPr>
              <w:t>P</w:t>
            </w:r>
            <w:r w:rsidRPr="00FC6276">
              <w:rPr>
                <w:rFonts w:cstheme="minorHAnsi"/>
              </w:rPr>
              <w:t>rzykłady niejasnych i budzących, w</w:t>
            </w:r>
            <w:r w:rsidR="004B3503">
              <w:rPr>
                <w:rFonts w:cstheme="minorHAnsi"/>
              </w:rPr>
              <w:t> </w:t>
            </w:r>
            <w:r w:rsidRPr="00FC6276">
              <w:rPr>
                <w:rFonts w:cstheme="minorHAnsi"/>
              </w:rPr>
              <w:t>związku z tym, poważne wątpliwości zapisów dotyczących wdrażania Programu to: wyznaczenie organizacji społecznych jako podmiotów ochrony ludności, wypracowanie ujednoliconych wzorów porozumień i zasad współpracy. Niejasne jest, kto i na podstawie jakich kryteriów będzie wyznaczał organizacje, tym bardziej, że obecnie Ustawa o ochronie ludności i obronie cywilnej wyraźnie wskazuje, że organizacje pozarządowe są podmiotami ochrony ludności na mocy ustawy lub na mocy porozumień lub decyzji administracyjnych organów ochrony ludności. Ustawa nie przewiduje żadnego „odgórnego” wskazywania podmiotów ochrony ludności. Nie wiadomo także o</w:t>
            </w:r>
            <w:r w:rsidR="00F11F32">
              <w:rPr>
                <w:rFonts w:cstheme="minorHAnsi"/>
              </w:rPr>
              <w:t> </w:t>
            </w:r>
            <w:r w:rsidRPr="00FC6276">
              <w:rPr>
                <w:rFonts w:cstheme="minorHAnsi"/>
              </w:rPr>
              <w:t>jakich zasadach współpracy mowa, czy mają one dotyczyć współpracy MSWiA czy wszystkich organów ochrony ludności i jak jest cel określenia ich, skoro zasady współpracy administracji publicznej i</w:t>
            </w:r>
            <w:r w:rsidR="00F11F32">
              <w:rPr>
                <w:rFonts w:cstheme="minorHAnsi"/>
              </w:rPr>
              <w:t> </w:t>
            </w:r>
            <w:r w:rsidRPr="00FC6276">
              <w:rPr>
                <w:rFonts w:cstheme="minorHAnsi"/>
              </w:rPr>
              <w:t>organizacji pozarządowych są określone w</w:t>
            </w:r>
            <w:r w:rsidR="00F11F32">
              <w:rPr>
                <w:rFonts w:cstheme="minorHAnsi"/>
              </w:rPr>
              <w:t> </w:t>
            </w:r>
            <w:r w:rsidRPr="00FC6276">
              <w:rPr>
                <w:rFonts w:cstheme="minorHAnsi"/>
              </w:rPr>
              <w:t>ustawie o działalności pożytku publicznego i o wolontariacie. Użyte w</w:t>
            </w:r>
            <w:r w:rsidR="00F11F32">
              <w:rPr>
                <w:rFonts w:cstheme="minorHAnsi"/>
              </w:rPr>
              <w:t> </w:t>
            </w:r>
            <w:r w:rsidRPr="00FC6276">
              <w:rPr>
                <w:rFonts w:cstheme="minorHAnsi"/>
              </w:rPr>
              <w:t>Programie sformułowani</w:t>
            </w:r>
            <w:r w:rsidR="006811C7">
              <w:rPr>
                <w:rFonts w:cstheme="minorHAnsi"/>
              </w:rPr>
              <w:t>e, że etapem realizacji będzie „</w:t>
            </w:r>
            <w:r w:rsidRPr="00FC6276">
              <w:rPr>
                <w:rFonts w:cstheme="minorHAnsi"/>
              </w:rPr>
              <w:t xml:space="preserve">wyznaczenie organizacji społecznych </w:t>
            </w:r>
            <w:r w:rsidR="006811C7">
              <w:rPr>
                <w:rFonts w:cstheme="minorHAnsi"/>
              </w:rPr>
              <w:t>jako podmiotów ochrony ludności”</w:t>
            </w:r>
            <w:r w:rsidRPr="00FC6276">
              <w:rPr>
                <w:rFonts w:cstheme="minorHAnsi"/>
              </w:rPr>
              <w:t>, jest błędem prawnym i narusza konsensualnego ducha art. 19 ustawy. Zgo</w:t>
            </w:r>
            <w:r w:rsidR="006811C7">
              <w:rPr>
                <w:rFonts w:cstheme="minorHAnsi"/>
              </w:rPr>
              <w:t>dnie z prawem państwo nie może „wyznaczyć”</w:t>
            </w:r>
            <w:r w:rsidRPr="00FC6276">
              <w:rPr>
                <w:rFonts w:cstheme="minorHAnsi"/>
              </w:rPr>
              <w:t xml:space="preserve"> organizacji pozarządowej – może jedynie podpisać z nią porozumienie lub w wyjątkowych sytuacjach wydać decyzję o uznaniu.</w:t>
            </w:r>
          </w:p>
        </w:tc>
        <w:tc>
          <w:tcPr>
            <w:tcW w:w="3656" w:type="dxa"/>
          </w:tcPr>
          <w:p w14:paraId="19B2CC54" w14:textId="77777777" w:rsidR="00960E12" w:rsidRPr="00724F39" w:rsidRDefault="00960E12" w:rsidP="00E015C9">
            <w:pPr>
              <w:spacing w:line="240" w:lineRule="auto"/>
              <w:ind w:right="30"/>
              <w:jc w:val="both"/>
              <w:rPr>
                <w:rFonts w:cstheme="minorHAnsi"/>
              </w:rPr>
            </w:pPr>
          </w:p>
        </w:tc>
        <w:tc>
          <w:tcPr>
            <w:tcW w:w="2990" w:type="dxa"/>
          </w:tcPr>
          <w:p w14:paraId="7B55805D" w14:textId="77777777" w:rsidR="00960E12" w:rsidRDefault="009C3E5B" w:rsidP="00241564">
            <w:pPr>
              <w:spacing w:line="240" w:lineRule="auto"/>
              <w:jc w:val="both"/>
              <w:rPr>
                <w:rFonts w:cstheme="minorHAnsi"/>
                <w:b/>
              </w:rPr>
            </w:pPr>
            <w:r>
              <w:rPr>
                <w:rFonts w:cstheme="minorHAnsi"/>
                <w:b/>
              </w:rPr>
              <w:t>Uwaga wyjaśniona</w:t>
            </w:r>
          </w:p>
          <w:p w14:paraId="1A2A656D" w14:textId="19F7E4FA" w:rsidR="009C3E5B" w:rsidRDefault="009C3E5B" w:rsidP="00241564">
            <w:pPr>
              <w:spacing w:line="240" w:lineRule="auto"/>
              <w:jc w:val="both"/>
              <w:rPr>
                <w:rFonts w:cstheme="minorHAnsi"/>
              </w:rPr>
            </w:pPr>
            <w:r>
              <w:rPr>
                <w:rFonts w:cstheme="minorHAnsi"/>
              </w:rPr>
              <w:t>Argumentacja przedstawiona w</w:t>
            </w:r>
            <w:r w:rsidR="00F11F32">
              <w:rPr>
                <w:rFonts w:cstheme="minorHAnsi"/>
              </w:rPr>
              <w:t> </w:t>
            </w:r>
            <w:r>
              <w:rPr>
                <w:rFonts w:cstheme="minorHAnsi"/>
              </w:rPr>
              <w:t>uwadze jest niejasna – przywołane przepisy, w</w:t>
            </w:r>
            <w:r w:rsidR="00F11F32">
              <w:rPr>
                <w:rFonts w:cstheme="minorHAnsi"/>
              </w:rPr>
              <w:t> </w:t>
            </w:r>
            <w:r>
              <w:rPr>
                <w:rFonts w:cstheme="minorHAnsi"/>
              </w:rPr>
              <w:t xml:space="preserve">szczególności art. 17 ust. 1 pkt 37-39, w zw. z art. 19 i 20 </w:t>
            </w:r>
            <w:r w:rsidR="00F11F32">
              <w:rPr>
                <w:rFonts w:cstheme="minorHAnsi"/>
              </w:rPr>
              <w:t xml:space="preserve">ustawy </w:t>
            </w:r>
            <w:r>
              <w:rPr>
                <w:rFonts w:cstheme="minorHAnsi"/>
              </w:rPr>
              <w:t xml:space="preserve">przewidują właśnie uznanie za podmioty ochrony ludności. </w:t>
            </w:r>
          </w:p>
          <w:p w14:paraId="6781C0F7" w14:textId="70CB838E" w:rsidR="009C3E5B" w:rsidRPr="009C3E5B" w:rsidRDefault="009C3E5B" w:rsidP="00241564">
            <w:pPr>
              <w:spacing w:line="240" w:lineRule="auto"/>
              <w:jc w:val="both"/>
              <w:rPr>
                <w:rFonts w:cstheme="minorHAnsi"/>
              </w:rPr>
            </w:pPr>
            <w:r>
              <w:rPr>
                <w:rFonts w:cstheme="minorHAnsi"/>
              </w:rPr>
              <w:t>Program zostanie przeanalizowany pod kątem zgodności z terminologią art.</w:t>
            </w:r>
            <w:r w:rsidR="00F11F32">
              <w:rPr>
                <w:rFonts w:cstheme="minorHAnsi"/>
              </w:rPr>
              <w:t> </w:t>
            </w:r>
            <w:r>
              <w:rPr>
                <w:rFonts w:cstheme="minorHAnsi"/>
              </w:rPr>
              <w:t>19</w:t>
            </w:r>
            <w:r w:rsidR="00F11F32">
              <w:rPr>
                <w:rFonts w:cstheme="minorHAnsi"/>
              </w:rPr>
              <w:t>–</w:t>
            </w:r>
            <w:r>
              <w:rPr>
                <w:rFonts w:cstheme="minorHAnsi"/>
              </w:rPr>
              <w:t>20 ustawy.</w:t>
            </w:r>
          </w:p>
        </w:tc>
      </w:tr>
      <w:tr w:rsidR="00960E12" w:rsidRPr="00724F39" w14:paraId="6514B3D8" w14:textId="77777777" w:rsidTr="00D42E0A">
        <w:tc>
          <w:tcPr>
            <w:tcW w:w="577" w:type="dxa"/>
          </w:tcPr>
          <w:p w14:paraId="358ABABC" w14:textId="77777777" w:rsidR="00960E12" w:rsidRPr="00724F39" w:rsidRDefault="00960E12" w:rsidP="00D2538C">
            <w:pPr>
              <w:pStyle w:val="Akapitzlist"/>
              <w:numPr>
                <w:ilvl w:val="0"/>
                <w:numId w:val="9"/>
              </w:numPr>
              <w:spacing w:line="240" w:lineRule="auto"/>
              <w:ind w:left="318" w:hanging="284"/>
              <w:rPr>
                <w:rFonts w:cstheme="minorHAnsi"/>
              </w:rPr>
            </w:pPr>
          </w:p>
        </w:tc>
        <w:tc>
          <w:tcPr>
            <w:tcW w:w="1961" w:type="dxa"/>
          </w:tcPr>
          <w:p w14:paraId="262A88B4" w14:textId="77777777" w:rsidR="00960E12" w:rsidRDefault="00960E12" w:rsidP="00960E12">
            <w:r w:rsidRPr="00F7655A">
              <w:t>Ogólnopolska Federacja Organizacji Pozarządowych</w:t>
            </w:r>
          </w:p>
        </w:tc>
        <w:tc>
          <w:tcPr>
            <w:tcW w:w="2613" w:type="dxa"/>
          </w:tcPr>
          <w:p w14:paraId="48CB2307" w14:textId="77777777" w:rsidR="00960E12" w:rsidRPr="00724F39" w:rsidRDefault="00960E12" w:rsidP="00960E12">
            <w:pPr>
              <w:spacing w:line="240" w:lineRule="auto"/>
              <w:rPr>
                <w:rFonts w:cstheme="minorHAnsi"/>
              </w:rPr>
            </w:pPr>
          </w:p>
        </w:tc>
        <w:tc>
          <w:tcPr>
            <w:tcW w:w="4234" w:type="dxa"/>
          </w:tcPr>
          <w:p w14:paraId="340BA1E1" w14:textId="0E99FEAA" w:rsidR="00960E12" w:rsidRPr="00724F39" w:rsidRDefault="00960E12" w:rsidP="006811C7">
            <w:pPr>
              <w:spacing w:line="240" w:lineRule="auto"/>
              <w:jc w:val="both"/>
              <w:rPr>
                <w:rFonts w:cstheme="minorHAnsi"/>
              </w:rPr>
            </w:pPr>
            <w:r w:rsidRPr="00FC6276">
              <w:rPr>
                <w:rFonts w:cstheme="minorHAnsi"/>
              </w:rPr>
              <w:t>W części wdrożeniowej projektu Programu organizacje pozarządowe pojawiają się jedynie jako realizatorzy zadań zlecanych przez organy ochrony ludności, czyli głównie w obszarze ratownictwa oraz wsparcia humanitarnego. Nie ma tam mowy o</w:t>
            </w:r>
            <w:r w:rsidR="006811C7">
              <w:rPr>
                <w:rFonts w:cstheme="minorHAnsi"/>
              </w:rPr>
              <w:t> </w:t>
            </w:r>
            <w:r w:rsidRPr="00FC6276">
              <w:rPr>
                <w:rFonts w:cstheme="minorHAnsi"/>
              </w:rPr>
              <w:t>zadaniach służących aktywizowaniu i</w:t>
            </w:r>
            <w:r w:rsidR="006811C7">
              <w:rPr>
                <w:rFonts w:cstheme="minorHAnsi"/>
              </w:rPr>
              <w:t> </w:t>
            </w:r>
            <w:r w:rsidRPr="00FC6276">
              <w:rPr>
                <w:rFonts w:cstheme="minorHAnsi"/>
              </w:rPr>
              <w:t>organizowaniu mieszkańców do</w:t>
            </w:r>
            <w:r w:rsidR="006811C7">
              <w:rPr>
                <w:rFonts w:cstheme="minorHAnsi"/>
              </w:rPr>
              <w:t> </w:t>
            </w:r>
            <w:r w:rsidRPr="00FC6276">
              <w:rPr>
                <w:rFonts w:cstheme="minorHAnsi"/>
              </w:rPr>
              <w:t>samozabezpieczenia i</w:t>
            </w:r>
            <w:r w:rsidR="00F11F32">
              <w:rPr>
                <w:rFonts w:cstheme="minorHAnsi"/>
              </w:rPr>
              <w:t> </w:t>
            </w:r>
            <w:r w:rsidRPr="00FC6276">
              <w:rPr>
                <w:rFonts w:cstheme="minorHAnsi"/>
              </w:rPr>
              <w:t>samopomocy w</w:t>
            </w:r>
            <w:r w:rsidR="006811C7">
              <w:rPr>
                <w:rFonts w:cstheme="minorHAnsi"/>
              </w:rPr>
              <w:t> </w:t>
            </w:r>
            <w:r w:rsidRPr="00FC6276">
              <w:rPr>
                <w:rFonts w:cstheme="minorHAnsi"/>
              </w:rPr>
              <w:t>sytuacjach kryzysowych, które mogą realizować organizacje pozarządowe.</w:t>
            </w:r>
          </w:p>
        </w:tc>
        <w:tc>
          <w:tcPr>
            <w:tcW w:w="3656" w:type="dxa"/>
          </w:tcPr>
          <w:p w14:paraId="3D4E0284" w14:textId="77777777" w:rsidR="00960E12" w:rsidRPr="00724F39" w:rsidRDefault="00960E12" w:rsidP="00E015C9">
            <w:pPr>
              <w:spacing w:line="240" w:lineRule="auto"/>
              <w:ind w:right="30"/>
              <w:jc w:val="both"/>
              <w:rPr>
                <w:rFonts w:cstheme="minorHAnsi"/>
              </w:rPr>
            </w:pPr>
          </w:p>
        </w:tc>
        <w:tc>
          <w:tcPr>
            <w:tcW w:w="2990" w:type="dxa"/>
          </w:tcPr>
          <w:p w14:paraId="74C34A42" w14:textId="77777777" w:rsidR="00960E12" w:rsidRDefault="00900AF1" w:rsidP="00241564">
            <w:pPr>
              <w:spacing w:line="240" w:lineRule="auto"/>
              <w:jc w:val="both"/>
              <w:rPr>
                <w:rFonts w:cstheme="minorHAnsi"/>
                <w:b/>
              </w:rPr>
            </w:pPr>
            <w:r>
              <w:rPr>
                <w:rFonts w:cstheme="minorHAnsi"/>
                <w:b/>
              </w:rPr>
              <w:t>Uwaga nieuwzględniona</w:t>
            </w:r>
          </w:p>
          <w:p w14:paraId="0304AAAF" w14:textId="77777777" w:rsidR="00900AF1" w:rsidRPr="00900AF1" w:rsidRDefault="00900AF1" w:rsidP="00241564">
            <w:pPr>
              <w:spacing w:line="240" w:lineRule="auto"/>
              <w:jc w:val="both"/>
              <w:rPr>
                <w:rFonts w:cstheme="minorHAnsi"/>
              </w:rPr>
            </w:pPr>
            <w:r>
              <w:rPr>
                <w:rFonts w:cstheme="minorHAnsi"/>
              </w:rPr>
              <w:t xml:space="preserve">„Organizowanie mieszkańców” nie jest oddzielnym zadaniem ochrony ludności i obrony cywilnej, ale może być wykonywane w celu realizacji innych zadań. </w:t>
            </w:r>
          </w:p>
        </w:tc>
      </w:tr>
      <w:tr w:rsidR="00960E12" w:rsidRPr="00724F39" w14:paraId="01A9FFD8" w14:textId="77777777" w:rsidTr="00D42E0A">
        <w:tc>
          <w:tcPr>
            <w:tcW w:w="577" w:type="dxa"/>
          </w:tcPr>
          <w:p w14:paraId="66444F1E" w14:textId="77777777" w:rsidR="00960E12" w:rsidRPr="00724F39" w:rsidRDefault="00960E12" w:rsidP="00D2538C">
            <w:pPr>
              <w:pStyle w:val="Akapitzlist"/>
              <w:numPr>
                <w:ilvl w:val="0"/>
                <w:numId w:val="9"/>
              </w:numPr>
              <w:spacing w:line="240" w:lineRule="auto"/>
              <w:ind w:left="318" w:hanging="284"/>
              <w:rPr>
                <w:rFonts w:cstheme="minorHAnsi"/>
              </w:rPr>
            </w:pPr>
          </w:p>
        </w:tc>
        <w:tc>
          <w:tcPr>
            <w:tcW w:w="1961" w:type="dxa"/>
          </w:tcPr>
          <w:p w14:paraId="659C2716" w14:textId="77777777" w:rsidR="00960E12" w:rsidRDefault="00960E12" w:rsidP="00960E12">
            <w:r w:rsidRPr="00F7655A">
              <w:t>Ogólnopolska Federacja Organizacji Pozarządowych</w:t>
            </w:r>
          </w:p>
        </w:tc>
        <w:tc>
          <w:tcPr>
            <w:tcW w:w="2613" w:type="dxa"/>
          </w:tcPr>
          <w:p w14:paraId="32945421" w14:textId="77777777" w:rsidR="00960E12" w:rsidRPr="00724F39" w:rsidRDefault="00960E12" w:rsidP="00960E12">
            <w:pPr>
              <w:spacing w:line="240" w:lineRule="auto"/>
              <w:rPr>
                <w:rFonts w:cstheme="minorHAnsi"/>
              </w:rPr>
            </w:pPr>
          </w:p>
        </w:tc>
        <w:tc>
          <w:tcPr>
            <w:tcW w:w="4234" w:type="dxa"/>
          </w:tcPr>
          <w:p w14:paraId="7F6C475B" w14:textId="28AFE13F" w:rsidR="00960E12" w:rsidRPr="00724F39" w:rsidRDefault="00960E12" w:rsidP="00241564">
            <w:pPr>
              <w:spacing w:line="240" w:lineRule="auto"/>
              <w:jc w:val="both"/>
              <w:rPr>
                <w:rFonts w:cstheme="minorHAnsi"/>
              </w:rPr>
            </w:pPr>
            <w:r w:rsidRPr="00FC6276">
              <w:rPr>
                <w:rFonts w:cstheme="minorHAnsi"/>
              </w:rPr>
              <w:t>Organizacje pozarządowe mogą być bezpośrednimi beneficjentami Programu w</w:t>
            </w:r>
            <w:r w:rsidR="00F11F32">
              <w:rPr>
                <w:rFonts w:cstheme="minorHAnsi"/>
              </w:rPr>
              <w:t> </w:t>
            </w:r>
            <w:r w:rsidRPr="00FC6276">
              <w:rPr>
                <w:rFonts w:cstheme="minorHAnsi"/>
              </w:rPr>
              <w:t>części centralnej, za pośrednictwem programów dotacyjnych, które ma realizować Narodowy Instytut Wolności - Centrum Rozwoju Społeczeństwa Obywatelskiego. Ale po pierwsze, w</w:t>
            </w:r>
            <w:r w:rsidR="00F11F32">
              <w:rPr>
                <w:rFonts w:cstheme="minorHAnsi"/>
              </w:rPr>
              <w:t> </w:t>
            </w:r>
            <w:r w:rsidRPr="00FC6276">
              <w:rPr>
                <w:rFonts w:cstheme="minorHAnsi"/>
              </w:rPr>
              <w:t>projekcie jest jedynie zapisana możliwość realizacji takich programów, po</w:t>
            </w:r>
            <w:r w:rsidR="00F11F32">
              <w:rPr>
                <w:rFonts w:cstheme="minorHAnsi"/>
              </w:rPr>
              <w:t> </w:t>
            </w:r>
            <w:r w:rsidRPr="00FC6276">
              <w:rPr>
                <w:rFonts w:cstheme="minorHAnsi"/>
              </w:rPr>
              <w:t xml:space="preserve">drugie nie ma żadnej konkretnej kwoty przeznaczonej na dotacje dla organizacji pozarządowych, a po trzecie organizacje będą mogły otrzymać środki tylko jako podmioty </w:t>
            </w:r>
            <w:proofErr w:type="spellStart"/>
            <w:r w:rsidRPr="00FC6276">
              <w:rPr>
                <w:rFonts w:cstheme="minorHAnsi"/>
              </w:rPr>
              <w:t>OLiOC</w:t>
            </w:r>
            <w:proofErr w:type="spellEnd"/>
            <w:r w:rsidR="00F11F32">
              <w:rPr>
                <w:rFonts w:cstheme="minorHAnsi"/>
              </w:rPr>
              <w:t>.</w:t>
            </w:r>
          </w:p>
        </w:tc>
        <w:tc>
          <w:tcPr>
            <w:tcW w:w="3656" w:type="dxa"/>
          </w:tcPr>
          <w:p w14:paraId="77FA784C" w14:textId="77777777" w:rsidR="00960E12" w:rsidRPr="00724F39" w:rsidRDefault="00960E12" w:rsidP="00E015C9">
            <w:pPr>
              <w:spacing w:line="240" w:lineRule="auto"/>
              <w:ind w:right="30"/>
              <w:jc w:val="both"/>
              <w:rPr>
                <w:rFonts w:cstheme="minorHAnsi"/>
              </w:rPr>
            </w:pPr>
          </w:p>
        </w:tc>
        <w:tc>
          <w:tcPr>
            <w:tcW w:w="2990" w:type="dxa"/>
          </w:tcPr>
          <w:p w14:paraId="5EE600C1" w14:textId="77777777" w:rsidR="00960E12" w:rsidRDefault="00900AF1" w:rsidP="00241564">
            <w:pPr>
              <w:spacing w:line="240" w:lineRule="auto"/>
              <w:jc w:val="both"/>
              <w:rPr>
                <w:rFonts w:cstheme="minorHAnsi"/>
                <w:b/>
              </w:rPr>
            </w:pPr>
            <w:r>
              <w:rPr>
                <w:rFonts w:cstheme="minorHAnsi"/>
                <w:b/>
              </w:rPr>
              <w:t>Uwaga nieuwzględniona</w:t>
            </w:r>
          </w:p>
          <w:p w14:paraId="38B7E3C6" w14:textId="36EA9B4B" w:rsidR="00900AF1" w:rsidRPr="00900AF1" w:rsidRDefault="00900AF1" w:rsidP="006811C7">
            <w:pPr>
              <w:spacing w:line="240" w:lineRule="auto"/>
              <w:jc w:val="both"/>
              <w:rPr>
                <w:rFonts w:cstheme="minorHAnsi"/>
              </w:rPr>
            </w:pPr>
            <w:r>
              <w:rPr>
                <w:rFonts w:cstheme="minorHAnsi"/>
              </w:rPr>
              <w:t>Rozwiązania wskazane w</w:t>
            </w:r>
            <w:r w:rsidR="006811C7">
              <w:rPr>
                <w:rFonts w:cstheme="minorHAnsi"/>
              </w:rPr>
              <w:t> </w:t>
            </w:r>
            <w:r>
              <w:rPr>
                <w:rFonts w:cstheme="minorHAnsi"/>
              </w:rPr>
              <w:t>uwadze wynikają z art. 153a ustawy o ochronie ludności i</w:t>
            </w:r>
            <w:r w:rsidR="00F11F32">
              <w:rPr>
                <w:rFonts w:cstheme="minorHAnsi"/>
              </w:rPr>
              <w:t> </w:t>
            </w:r>
            <w:r>
              <w:rPr>
                <w:rFonts w:cstheme="minorHAnsi"/>
              </w:rPr>
              <w:t>obronie cywilnej. Realizacja zadań jest fakultatywna, Program nie nakłada obowiązku na NIW CRSO. W</w:t>
            </w:r>
            <w:r w:rsidR="00F11F32">
              <w:rPr>
                <w:rFonts w:cstheme="minorHAnsi"/>
              </w:rPr>
              <w:t> </w:t>
            </w:r>
            <w:r>
              <w:rPr>
                <w:rFonts w:cstheme="minorHAnsi"/>
              </w:rPr>
              <w:t xml:space="preserve">Programie nie wskazano konkretnej kwoty. </w:t>
            </w:r>
            <w:r w:rsidR="005C6B7D">
              <w:rPr>
                <w:rFonts w:cstheme="minorHAnsi"/>
              </w:rPr>
              <w:t>Nie jest przy tym trafne stwierdzenie, że</w:t>
            </w:r>
            <w:r w:rsidR="00F11F32">
              <w:rPr>
                <w:rFonts w:cstheme="minorHAnsi"/>
              </w:rPr>
              <w:t> </w:t>
            </w:r>
            <w:r w:rsidR="005C6B7D">
              <w:rPr>
                <w:rFonts w:cstheme="minorHAnsi"/>
              </w:rPr>
              <w:t>środki mogą otrzymać jedynie podmioty ochrony ludności, co</w:t>
            </w:r>
            <w:r w:rsidR="00F11F32">
              <w:rPr>
                <w:rFonts w:cstheme="minorHAnsi"/>
              </w:rPr>
              <w:t> </w:t>
            </w:r>
            <w:r w:rsidR="005C6B7D">
              <w:rPr>
                <w:rFonts w:cstheme="minorHAnsi"/>
              </w:rPr>
              <w:t xml:space="preserve">jest główną intencją nowelizacji art. 153a. </w:t>
            </w:r>
          </w:p>
        </w:tc>
      </w:tr>
      <w:tr w:rsidR="00960E12" w:rsidRPr="00724F39" w14:paraId="171B01B3" w14:textId="77777777" w:rsidTr="00D42E0A">
        <w:tc>
          <w:tcPr>
            <w:tcW w:w="577" w:type="dxa"/>
          </w:tcPr>
          <w:p w14:paraId="71C8BDEF" w14:textId="77777777" w:rsidR="00960E12" w:rsidRPr="00724F39" w:rsidRDefault="00960E12" w:rsidP="00D2538C">
            <w:pPr>
              <w:pStyle w:val="Akapitzlist"/>
              <w:numPr>
                <w:ilvl w:val="0"/>
                <w:numId w:val="9"/>
              </w:numPr>
              <w:spacing w:line="240" w:lineRule="auto"/>
              <w:ind w:left="318" w:hanging="284"/>
              <w:rPr>
                <w:rFonts w:cstheme="minorHAnsi"/>
              </w:rPr>
            </w:pPr>
          </w:p>
        </w:tc>
        <w:tc>
          <w:tcPr>
            <w:tcW w:w="1961" w:type="dxa"/>
          </w:tcPr>
          <w:p w14:paraId="3D2B6A12" w14:textId="77777777" w:rsidR="00960E12" w:rsidRDefault="00960E12" w:rsidP="00960E12">
            <w:r w:rsidRPr="00F7655A">
              <w:t>Ogólnopolska Federacja Organizacji Pozarządowych</w:t>
            </w:r>
          </w:p>
        </w:tc>
        <w:tc>
          <w:tcPr>
            <w:tcW w:w="2613" w:type="dxa"/>
          </w:tcPr>
          <w:p w14:paraId="4590F74D" w14:textId="77777777" w:rsidR="00960E12" w:rsidRPr="00724F39" w:rsidRDefault="00960E12" w:rsidP="00960E12">
            <w:pPr>
              <w:spacing w:line="240" w:lineRule="auto"/>
              <w:rPr>
                <w:rFonts w:cstheme="minorHAnsi"/>
              </w:rPr>
            </w:pPr>
          </w:p>
        </w:tc>
        <w:tc>
          <w:tcPr>
            <w:tcW w:w="4234" w:type="dxa"/>
          </w:tcPr>
          <w:p w14:paraId="656C18BE" w14:textId="0761CE6F" w:rsidR="00960E12" w:rsidRPr="00724F39" w:rsidRDefault="00960E12" w:rsidP="00241564">
            <w:pPr>
              <w:spacing w:line="240" w:lineRule="auto"/>
              <w:jc w:val="both"/>
              <w:rPr>
                <w:rFonts w:cstheme="minorHAnsi"/>
              </w:rPr>
            </w:pPr>
            <w:r w:rsidRPr="00FC6276">
              <w:rPr>
                <w:rFonts w:cstheme="minorHAnsi"/>
              </w:rPr>
              <w:t>W części wojewódzkiej organizacje pozarządowe mogą być beneficjentami zadań zlecanych jedynie przez wojewodów. Ale projekt nie określa zasad zlecania tych zadań ani kwot przeznaczonych na ich realizację. Pojawia się jedynie ogólne sformułowanie, że co najmniej 5 % łącznej puli środków będącej w dyspozycji wojewodów powinno zostać przeznaczone na działania organizacji pozarządowych. Taki zapis może oznaczać, że warunek zostanie spełniony poprzez środki przekazane Ochotniczym Strażom Pożarnym, które są organizacjami pozarządowymi, a mają oddzielne ścieżki finansowania zapewnione finansowanie w Programie</w:t>
            </w:r>
            <w:r w:rsidR="00F11F32">
              <w:rPr>
                <w:rFonts w:cstheme="minorHAnsi"/>
              </w:rPr>
              <w:t>.</w:t>
            </w:r>
          </w:p>
        </w:tc>
        <w:tc>
          <w:tcPr>
            <w:tcW w:w="3656" w:type="dxa"/>
          </w:tcPr>
          <w:p w14:paraId="7EFE0DB5" w14:textId="77777777" w:rsidR="00960E12" w:rsidRPr="00724F39" w:rsidRDefault="00960E12" w:rsidP="00E015C9">
            <w:pPr>
              <w:spacing w:line="240" w:lineRule="auto"/>
              <w:ind w:right="30"/>
              <w:jc w:val="both"/>
              <w:rPr>
                <w:rFonts w:cstheme="minorHAnsi"/>
              </w:rPr>
            </w:pPr>
          </w:p>
        </w:tc>
        <w:tc>
          <w:tcPr>
            <w:tcW w:w="2990" w:type="dxa"/>
          </w:tcPr>
          <w:p w14:paraId="7360CD0A" w14:textId="77777777" w:rsidR="00960E12" w:rsidRDefault="005C6B7D" w:rsidP="00241564">
            <w:pPr>
              <w:spacing w:line="240" w:lineRule="auto"/>
              <w:jc w:val="both"/>
              <w:rPr>
                <w:rFonts w:cstheme="minorHAnsi"/>
                <w:b/>
              </w:rPr>
            </w:pPr>
            <w:r>
              <w:rPr>
                <w:rFonts w:cstheme="minorHAnsi"/>
                <w:b/>
              </w:rPr>
              <w:t>Uwaga nieuwzględniona</w:t>
            </w:r>
          </w:p>
          <w:p w14:paraId="63A6F53D" w14:textId="77777777" w:rsidR="005C6B7D" w:rsidRPr="005C6B7D" w:rsidRDefault="005C6B7D" w:rsidP="00241564">
            <w:pPr>
              <w:spacing w:line="240" w:lineRule="auto"/>
              <w:jc w:val="both"/>
              <w:rPr>
                <w:rFonts w:cstheme="minorHAnsi"/>
              </w:rPr>
            </w:pPr>
            <w:r>
              <w:rPr>
                <w:rFonts w:cstheme="minorHAnsi"/>
              </w:rPr>
              <w:t xml:space="preserve">Podstawą zlecania zadań jest ustawa. Program przewiduje jedynie gwarancje finansowania. </w:t>
            </w:r>
          </w:p>
        </w:tc>
      </w:tr>
      <w:tr w:rsidR="00960E12" w:rsidRPr="00724F39" w14:paraId="441FBA6E" w14:textId="77777777" w:rsidTr="00D42E0A">
        <w:tc>
          <w:tcPr>
            <w:tcW w:w="577" w:type="dxa"/>
          </w:tcPr>
          <w:p w14:paraId="021CF005" w14:textId="77777777" w:rsidR="00960E12" w:rsidRPr="00724F39" w:rsidRDefault="00960E12" w:rsidP="00D2538C">
            <w:pPr>
              <w:pStyle w:val="Akapitzlist"/>
              <w:numPr>
                <w:ilvl w:val="0"/>
                <w:numId w:val="9"/>
              </w:numPr>
              <w:spacing w:line="240" w:lineRule="auto"/>
              <w:ind w:left="318" w:hanging="284"/>
              <w:rPr>
                <w:rFonts w:cstheme="minorHAnsi"/>
              </w:rPr>
            </w:pPr>
          </w:p>
        </w:tc>
        <w:tc>
          <w:tcPr>
            <w:tcW w:w="1961" w:type="dxa"/>
          </w:tcPr>
          <w:p w14:paraId="2B30A7F0" w14:textId="77777777" w:rsidR="00960E12" w:rsidRDefault="00960E12" w:rsidP="00960E12">
            <w:r w:rsidRPr="00F7655A">
              <w:t>Ogólnopolska Federacja Organizacji Pozarządowych</w:t>
            </w:r>
          </w:p>
        </w:tc>
        <w:tc>
          <w:tcPr>
            <w:tcW w:w="2613" w:type="dxa"/>
          </w:tcPr>
          <w:p w14:paraId="04A77DE8" w14:textId="77777777" w:rsidR="00960E12" w:rsidRPr="00724F39" w:rsidRDefault="00960E12" w:rsidP="00960E12">
            <w:pPr>
              <w:spacing w:line="240" w:lineRule="auto"/>
              <w:rPr>
                <w:rFonts w:cstheme="minorHAnsi"/>
              </w:rPr>
            </w:pPr>
          </w:p>
        </w:tc>
        <w:tc>
          <w:tcPr>
            <w:tcW w:w="4234" w:type="dxa"/>
          </w:tcPr>
          <w:p w14:paraId="2895DDFD" w14:textId="08108480" w:rsidR="00960E12" w:rsidRPr="00724F39" w:rsidRDefault="00960E12" w:rsidP="006811C7">
            <w:pPr>
              <w:spacing w:line="240" w:lineRule="auto"/>
              <w:jc w:val="both"/>
              <w:rPr>
                <w:rFonts w:cstheme="minorHAnsi"/>
              </w:rPr>
            </w:pPr>
            <w:r w:rsidRPr="00FC6276">
              <w:rPr>
                <w:rFonts w:cstheme="minorHAnsi"/>
              </w:rPr>
              <w:t>Organizacje pozarządowe nie mogą być beneficjentami Programu w działaniach finansowanych na poziomie lokalnym, o</w:t>
            </w:r>
            <w:r w:rsidR="00F11F32">
              <w:rPr>
                <w:rFonts w:cstheme="minorHAnsi"/>
              </w:rPr>
              <w:t> </w:t>
            </w:r>
            <w:r w:rsidRPr="00FC6276">
              <w:rPr>
                <w:rFonts w:cstheme="minorHAnsi"/>
              </w:rPr>
              <w:t>dotacje mogą się ubiegać jedynie jednostki samorządu terytorialnego. A</w:t>
            </w:r>
            <w:r w:rsidR="00F11F32">
              <w:rPr>
                <w:rFonts w:cstheme="minorHAnsi"/>
              </w:rPr>
              <w:t> </w:t>
            </w:r>
            <w:r w:rsidRPr="00FC6276">
              <w:rPr>
                <w:rFonts w:cstheme="minorHAnsi"/>
              </w:rPr>
              <w:t>to</w:t>
            </w:r>
            <w:r w:rsidR="00F11F32">
              <w:rPr>
                <w:rFonts w:cstheme="minorHAnsi"/>
              </w:rPr>
              <w:t> </w:t>
            </w:r>
            <w:r w:rsidRPr="00FC6276">
              <w:rPr>
                <w:rFonts w:cstheme="minorHAnsi"/>
              </w:rPr>
              <w:t>właśnie na poziomie lokalnym, w</w:t>
            </w:r>
            <w:r w:rsidR="00F11F32">
              <w:rPr>
                <w:rFonts w:cstheme="minorHAnsi"/>
              </w:rPr>
              <w:t> </w:t>
            </w:r>
            <w:r w:rsidRPr="00FC6276">
              <w:rPr>
                <w:rFonts w:cstheme="minorHAnsi"/>
              </w:rPr>
              <w:t>gminach i powiatach, rola organizacji pozarządowych w budowaniu odporności społecznej jest największa. Nie ma nawet żadnych zachęt dla samorządów terytorialnych do współpracy z</w:t>
            </w:r>
            <w:r w:rsidR="00F11F32">
              <w:rPr>
                <w:rFonts w:cstheme="minorHAnsi"/>
              </w:rPr>
              <w:t> </w:t>
            </w:r>
            <w:r w:rsidRPr="00FC6276">
              <w:rPr>
                <w:rFonts w:cstheme="minorHAnsi"/>
              </w:rPr>
              <w:t>organizacjami pozarządowymi w realizacji dotacji z</w:t>
            </w:r>
            <w:r w:rsidR="006811C7">
              <w:rPr>
                <w:rFonts w:cstheme="minorHAnsi"/>
              </w:rPr>
              <w:t> </w:t>
            </w:r>
            <w:r w:rsidRPr="00FC6276">
              <w:rPr>
                <w:rFonts w:cstheme="minorHAnsi"/>
              </w:rPr>
              <w:t>Programu.</w:t>
            </w:r>
          </w:p>
        </w:tc>
        <w:tc>
          <w:tcPr>
            <w:tcW w:w="3656" w:type="dxa"/>
          </w:tcPr>
          <w:p w14:paraId="1871E8F0" w14:textId="77777777" w:rsidR="00960E12" w:rsidRPr="00724F39" w:rsidRDefault="00960E12" w:rsidP="00E015C9">
            <w:pPr>
              <w:spacing w:line="240" w:lineRule="auto"/>
              <w:ind w:right="30"/>
              <w:jc w:val="both"/>
              <w:rPr>
                <w:rFonts w:cstheme="minorHAnsi"/>
              </w:rPr>
            </w:pPr>
          </w:p>
        </w:tc>
        <w:tc>
          <w:tcPr>
            <w:tcW w:w="2990" w:type="dxa"/>
          </w:tcPr>
          <w:p w14:paraId="6501F13D" w14:textId="77777777" w:rsidR="00960E12" w:rsidRDefault="005C6B7D" w:rsidP="00241564">
            <w:pPr>
              <w:spacing w:line="240" w:lineRule="auto"/>
              <w:jc w:val="both"/>
              <w:rPr>
                <w:rFonts w:cstheme="minorHAnsi"/>
                <w:b/>
              </w:rPr>
            </w:pPr>
            <w:r>
              <w:rPr>
                <w:rFonts w:cstheme="minorHAnsi"/>
                <w:b/>
              </w:rPr>
              <w:t>Uwaga nieuwzględniona</w:t>
            </w:r>
          </w:p>
          <w:p w14:paraId="169097E4" w14:textId="22443781" w:rsidR="005C6B7D" w:rsidRPr="005C6B7D" w:rsidRDefault="005C6B7D" w:rsidP="006811C7">
            <w:pPr>
              <w:spacing w:line="240" w:lineRule="auto"/>
              <w:jc w:val="both"/>
              <w:rPr>
                <w:rFonts w:cstheme="minorHAnsi"/>
              </w:rPr>
            </w:pPr>
            <w:r>
              <w:rPr>
                <w:rFonts w:cstheme="minorHAnsi"/>
              </w:rPr>
              <w:t>Stwierdzenia podniesione w</w:t>
            </w:r>
            <w:r w:rsidR="00F11F32">
              <w:rPr>
                <w:rFonts w:cstheme="minorHAnsi"/>
              </w:rPr>
              <w:t> </w:t>
            </w:r>
            <w:r>
              <w:rPr>
                <w:rFonts w:cstheme="minorHAnsi"/>
              </w:rPr>
              <w:t>uwadze są jedynie częściowo słuszne – dysponentami środków w</w:t>
            </w:r>
            <w:r w:rsidR="00F11F32">
              <w:rPr>
                <w:rFonts w:cstheme="minorHAnsi"/>
              </w:rPr>
              <w:t> </w:t>
            </w:r>
            <w:r>
              <w:rPr>
                <w:rFonts w:cstheme="minorHAnsi"/>
              </w:rPr>
              <w:t>pierwszej kolejności są organy ochrony ludności, jednakże mogą one nabywać sprzęt i realizować inwestycje również na rzecz podmiotów ochrony ludności i</w:t>
            </w:r>
            <w:r w:rsidR="006811C7">
              <w:rPr>
                <w:rFonts w:cstheme="minorHAnsi"/>
              </w:rPr>
              <w:t> </w:t>
            </w:r>
            <w:r>
              <w:rPr>
                <w:rFonts w:cstheme="minorHAnsi"/>
              </w:rPr>
              <w:t xml:space="preserve">obrony cywilnej. </w:t>
            </w:r>
          </w:p>
        </w:tc>
      </w:tr>
      <w:tr w:rsidR="00960E12" w:rsidRPr="00724F39" w14:paraId="79F24D12" w14:textId="77777777" w:rsidTr="00D42E0A">
        <w:tc>
          <w:tcPr>
            <w:tcW w:w="577" w:type="dxa"/>
          </w:tcPr>
          <w:p w14:paraId="103FD512" w14:textId="77777777" w:rsidR="00960E12" w:rsidRPr="00724F39" w:rsidRDefault="00960E12" w:rsidP="00D2538C">
            <w:pPr>
              <w:pStyle w:val="Akapitzlist"/>
              <w:numPr>
                <w:ilvl w:val="0"/>
                <w:numId w:val="9"/>
              </w:numPr>
              <w:spacing w:line="240" w:lineRule="auto"/>
              <w:ind w:left="318" w:hanging="284"/>
              <w:rPr>
                <w:rFonts w:cstheme="minorHAnsi"/>
              </w:rPr>
            </w:pPr>
          </w:p>
        </w:tc>
        <w:tc>
          <w:tcPr>
            <w:tcW w:w="1961" w:type="dxa"/>
          </w:tcPr>
          <w:p w14:paraId="7BDDD579" w14:textId="77777777" w:rsidR="00960E12" w:rsidRDefault="00960E12" w:rsidP="00960E12">
            <w:r w:rsidRPr="00F7655A">
              <w:t>Ogólnopolska Federacja Organizacji Pozarządowych</w:t>
            </w:r>
          </w:p>
        </w:tc>
        <w:tc>
          <w:tcPr>
            <w:tcW w:w="2613" w:type="dxa"/>
          </w:tcPr>
          <w:p w14:paraId="08537D2B" w14:textId="77777777" w:rsidR="00960E12" w:rsidRPr="00724F39" w:rsidRDefault="00960E12" w:rsidP="00960E12">
            <w:pPr>
              <w:spacing w:line="240" w:lineRule="auto"/>
              <w:rPr>
                <w:rFonts w:cstheme="minorHAnsi"/>
              </w:rPr>
            </w:pPr>
          </w:p>
        </w:tc>
        <w:tc>
          <w:tcPr>
            <w:tcW w:w="4234" w:type="dxa"/>
          </w:tcPr>
          <w:p w14:paraId="05F597FE" w14:textId="3304D301" w:rsidR="00960E12" w:rsidRPr="00724F39" w:rsidRDefault="00960E12" w:rsidP="006811C7">
            <w:pPr>
              <w:spacing w:line="240" w:lineRule="auto"/>
              <w:jc w:val="both"/>
              <w:rPr>
                <w:rFonts w:cstheme="minorHAnsi"/>
              </w:rPr>
            </w:pPr>
            <w:r w:rsidRPr="00FC6276">
              <w:rPr>
                <w:rFonts w:cstheme="minorHAnsi"/>
              </w:rPr>
              <w:t>Projekt Programu nie określa, w jaki sposób mają być finansowane zadania zlecane organizacjom pozarządowym przez MSWiA i</w:t>
            </w:r>
            <w:r w:rsidR="006811C7">
              <w:rPr>
                <w:rFonts w:cstheme="minorHAnsi"/>
              </w:rPr>
              <w:t> </w:t>
            </w:r>
            <w:r w:rsidRPr="00FC6276">
              <w:rPr>
                <w:rFonts w:cstheme="minorHAnsi"/>
              </w:rPr>
              <w:t>wojewodów. Dotychczasowa praktyka w</w:t>
            </w:r>
            <w:r w:rsidR="00F11F32">
              <w:rPr>
                <w:rFonts w:cstheme="minorHAnsi"/>
              </w:rPr>
              <w:t> </w:t>
            </w:r>
            <w:r w:rsidRPr="00FC6276">
              <w:rPr>
                <w:rFonts w:cstheme="minorHAnsi"/>
              </w:rPr>
              <w:t>tym względzie wskazuje na to, że</w:t>
            </w:r>
            <w:r w:rsidR="00F11F32">
              <w:rPr>
                <w:rFonts w:cstheme="minorHAnsi"/>
              </w:rPr>
              <w:t> </w:t>
            </w:r>
            <w:r w:rsidRPr="00FC6276">
              <w:rPr>
                <w:rFonts w:cstheme="minorHAnsi"/>
              </w:rPr>
              <w:t>stosowane są różne rozwiązania, a</w:t>
            </w:r>
            <w:r w:rsidR="00F11F32">
              <w:rPr>
                <w:rFonts w:cstheme="minorHAnsi"/>
              </w:rPr>
              <w:t> </w:t>
            </w:r>
            <w:r w:rsidRPr="00FC6276">
              <w:rPr>
                <w:rFonts w:cstheme="minorHAnsi"/>
              </w:rPr>
              <w:t>zawierane porozumienia mają niekiedy charakter uznaniowy. Wątpliwości pogłębia fakt, że w ustawie o ochronie ludności i</w:t>
            </w:r>
            <w:r w:rsidR="006811C7">
              <w:rPr>
                <w:rFonts w:cstheme="minorHAnsi"/>
              </w:rPr>
              <w:t> </w:t>
            </w:r>
            <w:r w:rsidRPr="00FC6276">
              <w:rPr>
                <w:rFonts w:cstheme="minorHAnsi"/>
              </w:rPr>
              <w:t>obronie cywilnej dokonana została zmiana, zgodnie z którą do finansowania zadań w</w:t>
            </w:r>
            <w:r w:rsidR="00F11F32">
              <w:rPr>
                <w:rFonts w:cstheme="minorHAnsi"/>
              </w:rPr>
              <w:t> </w:t>
            </w:r>
            <w:r w:rsidRPr="00FC6276">
              <w:rPr>
                <w:rFonts w:cstheme="minorHAnsi"/>
              </w:rPr>
              <w:t>zakresie ochrony ludności i obrony cywilnej nie stosuje się ustawy o</w:t>
            </w:r>
            <w:r w:rsidR="00F11F32">
              <w:rPr>
                <w:rFonts w:cstheme="minorHAnsi"/>
              </w:rPr>
              <w:t> </w:t>
            </w:r>
            <w:r w:rsidRPr="00FC6276">
              <w:rPr>
                <w:rFonts w:cstheme="minorHAnsi"/>
              </w:rPr>
              <w:t>działalności pożytku publicznego.</w:t>
            </w:r>
          </w:p>
        </w:tc>
        <w:tc>
          <w:tcPr>
            <w:tcW w:w="3656" w:type="dxa"/>
          </w:tcPr>
          <w:p w14:paraId="39D495AF" w14:textId="77777777" w:rsidR="00960E12" w:rsidRPr="00724F39" w:rsidRDefault="00960E12" w:rsidP="00E015C9">
            <w:pPr>
              <w:spacing w:line="240" w:lineRule="auto"/>
              <w:ind w:right="30"/>
              <w:jc w:val="both"/>
              <w:rPr>
                <w:rFonts w:cstheme="minorHAnsi"/>
              </w:rPr>
            </w:pPr>
          </w:p>
        </w:tc>
        <w:tc>
          <w:tcPr>
            <w:tcW w:w="2990" w:type="dxa"/>
          </w:tcPr>
          <w:p w14:paraId="2B7F2D12" w14:textId="77777777" w:rsidR="00960E12" w:rsidRDefault="005C6B7D" w:rsidP="00241564">
            <w:pPr>
              <w:spacing w:line="240" w:lineRule="auto"/>
              <w:jc w:val="both"/>
              <w:rPr>
                <w:rFonts w:cstheme="minorHAnsi"/>
                <w:b/>
              </w:rPr>
            </w:pPr>
            <w:r>
              <w:rPr>
                <w:rFonts w:cstheme="minorHAnsi"/>
                <w:b/>
              </w:rPr>
              <w:t>Uwaga nieuwzględniona</w:t>
            </w:r>
          </w:p>
          <w:p w14:paraId="48F0E4DA" w14:textId="652ADA7F" w:rsidR="005C6B7D" w:rsidRDefault="005C6B7D" w:rsidP="00241564">
            <w:pPr>
              <w:jc w:val="both"/>
            </w:pPr>
            <w:r>
              <w:rPr>
                <w:rFonts w:cstheme="minorHAnsi"/>
              </w:rPr>
              <w:t>Podstawowym sposobem przekazywania środków jest umowa dotacyjna, zgodnie z</w:t>
            </w:r>
            <w:r w:rsidR="00F11F32">
              <w:rPr>
                <w:rFonts w:cstheme="minorHAnsi"/>
              </w:rPr>
              <w:t> </w:t>
            </w:r>
            <w:r>
              <w:rPr>
                <w:rFonts w:cstheme="minorHAnsi"/>
              </w:rPr>
              <w:t xml:space="preserve">art. 153 ust. 1 i 2 ustawy: </w:t>
            </w:r>
            <w:r w:rsidR="006811C7">
              <w:rPr>
                <w:rFonts w:cstheme="minorHAnsi"/>
              </w:rPr>
              <w:br/>
            </w:r>
            <w:r>
              <w:rPr>
                <w:rFonts w:cstheme="minorHAnsi"/>
              </w:rPr>
              <w:t>„</w:t>
            </w:r>
            <w:r>
              <w:t>1. Organy ochrony ludności mogą, w ramach swojej właściwości, udzielać podmiotom ochrony ludności dotacji celowych na realizację zadań ochrony ludności i</w:t>
            </w:r>
            <w:r w:rsidR="006811C7">
              <w:t> </w:t>
            </w:r>
            <w:r>
              <w:t>obrony cywilnej.</w:t>
            </w:r>
          </w:p>
          <w:p w14:paraId="78C35DCC" w14:textId="6DBD9633" w:rsidR="005C6B7D" w:rsidRPr="005C6B7D" w:rsidRDefault="005C6B7D" w:rsidP="006811C7">
            <w:pPr>
              <w:jc w:val="both"/>
            </w:pPr>
            <w:r>
              <w:t>2. Zasady otrzymywania i</w:t>
            </w:r>
            <w:r w:rsidR="00F11F32">
              <w:t> </w:t>
            </w:r>
            <w:r>
              <w:t>rozliczania dotacji celowych, o</w:t>
            </w:r>
            <w:r w:rsidR="006811C7">
              <w:t> </w:t>
            </w:r>
            <w:r>
              <w:t>których mowa w ust. 1, określa ustawa z dnia 27</w:t>
            </w:r>
            <w:r w:rsidR="00F11F32">
              <w:t> </w:t>
            </w:r>
            <w:r>
              <w:t>sierpnia 2009 r. o finansach publicznych.”.</w:t>
            </w:r>
          </w:p>
        </w:tc>
      </w:tr>
      <w:tr w:rsidR="00960E12" w:rsidRPr="00724F39" w14:paraId="2AD806B7" w14:textId="77777777" w:rsidTr="00D42E0A">
        <w:tc>
          <w:tcPr>
            <w:tcW w:w="577" w:type="dxa"/>
          </w:tcPr>
          <w:p w14:paraId="5F83B661" w14:textId="77777777" w:rsidR="00960E12" w:rsidRPr="00724F39" w:rsidRDefault="00960E12" w:rsidP="00D2538C">
            <w:pPr>
              <w:pStyle w:val="Akapitzlist"/>
              <w:numPr>
                <w:ilvl w:val="0"/>
                <w:numId w:val="9"/>
              </w:numPr>
              <w:spacing w:line="240" w:lineRule="auto"/>
              <w:ind w:left="318" w:hanging="284"/>
              <w:rPr>
                <w:rFonts w:cstheme="minorHAnsi"/>
              </w:rPr>
            </w:pPr>
          </w:p>
        </w:tc>
        <w:tc>
          <w:tcPr>
            <w:tcW w:w="1961" w:type="dxa"/>
          </w:tcPr>
          <w:p w14:paraId="5AF89768" w14:textId="77777777" w:rsidR="00960E12" w:rsidRDefault="00960E12" w:rsidP="00960E12">
            <w:r w:rsidRPr="00F7655A">
              <w:t>Ogólnopolska Federacja Organizacji Pozarządowych</w:t>
            </w:r>
          </w:p>
        </w:tc>
        <w:tc>
          <w:tcPr>
            <w:tcW w:w="2613" w:type="dxa"/>
          </w:tcPr>
          <w:p w14:paraId="0DD54767" w14:textId="77777777" w:rsidR="00960E12" w:rsidRPr="00724F39" w:rsidRDefault="00960E12" w:rsidP="00960E12">
            <w:pPr>
              <w:spacing w:line="240" w:lineRule="auto"/>
              <w:rPr>
                <w:rFonts w:cstheme="minorHAnsi"/>
              </w:rPr>
            </w:pPr>
          </w:p>
        </w:tc>
        <w:tc>
          <w:tcPr>
            <w:tcW w:w="4234" w:type="dxa"/>
          </w:tcPr>
          <w:p w14:paraId="4A20ECFF" w14:textId="6B154DA6" w:rsidR="00960E12" w:rsidRPr="00724F39" w:rsidRDefault="00960E12" w:rsidP="006811C7">
            <w:pPr>
              <w:spacing w:line="240" w:lineRule="auto"/>
              <w:jc w:val="both"/>
              <w:rPr>
                <w:rFonts w:cstheme="minorHAnsi"/>
              </w:rPr>
            </w:pPr>
            <w:r w:rsidRPr="00FC6276">
              <w:rPr>
                <w:rFonts w:cstheme="minorHAnsi"/>
              </w:rPr>
              <w:t>W Programie na lata 2025-2026 organizacje pozarządowe traktowane są jako “niezagospodarowany zasób”, który należy pilnie doinwestować, wyposażyć (w</w:t>
            </w:r>
            <w:r w:rsidR="00F11F32">
              <w:rPr>
                <w:rFonts w:cstheme="minorHAnsi"/>
              </w:rPr>
              <w:t> </w:t>
            </w:r>
            <w:r w:rsidRPr="00FC6276">
              <w:rPr>
                <w:rFonts w:cstheme="minorHAnsi"/>
              </w:rPr>
              <w:t>pojazdy, sprzęt kwatermistrzowski) i</w:t>
            </w:r>
            <w:r w:rsidR="00F11F32">
              <w:rPr>
                <w:rFonts w:cstheme="minorHAnsi"/>
              </w:rPr>
              <w:t> </w:t>
            </w:r>
            <w:r w:rsidRPr="00FC6276">
              <w:rPr>
                <w:rFonts w:cstheme="minorHAnsi"/>
              </w:rPr>
              <w:t>włączyć do edukacji obywateli. W</w:t>
            </w:r>
            <w:r w:rsidR="00F11F32">
              <w:rPr>
                <w:rFonts w:cstheme="minorHAnsi"/>
              </w:rPr>
              <w:t> </w:t>
            </w:r>
            <w:r w:rsidRPr="00FC6276">
              <w:rPr>
                <w:rFonts w:cstheme="minorHAnsi"/>
              </w:rPr>
              <w:t>projektowanym Programie na lata 2027-2031 widać już efekty tych działań (wskazano, że w 2025 r. podpisano ponad 500 umów dotacyjnych z</w:t>
            </w:r>
            <w:r w:rsidR="006811C7">
              <w:rPr>
                <w:rFonts w:cstheme="minorHAnsi"/>
              </w:rPr>
              <w:t> </w:t>
            </w:r>
            <w:r w:rsidRPr="00FC6276">
              <w:rPr>
                <w:rFonts w:cstheme="minorHAnsi"/>
              </w:rPr>
              <w:t>organizacjami). Dlatego w nowej perspektywie stają się one w pełni zintegrowanym, strukturalnym elementem obrony państwa, od którego wymaga się przewidywalnej dyspozycyjności, nadaje się jego członkom przydziały mobilizacyjne i</w:t>
            </w:r>
            <w:r w:rsidR="006811C7">
              <w:rPr>
                <w:rFonts w:cstheme="minorHAnsi"/>
              </w:rPr>
              <w:t> </w:t>
            </w:r>
            <w:r w:rsidRPr="00FC6276">
              <w:rPr>
                <w:rFonts w:cstheme="minorHAnsi"/>
              </w:rPr>
              <w:t>włącza w ramy państwowego systemu humanitarnego. Warto zwrócić uwagę, że proces wzmacniania, doinwestowywania i</w:t>
            </w:r>
            <w:r w:rsidR="00F11F32">
              <w:rPr>
                <w:rFonts w:cstheme="minorHAnsi"/>
              </w:rPr>
              <w:t> </w:t>
            </w:r>
            <w:r w:rsidRPr="00FC6276">
              <w:rPr>
                <w:rFonts w:cstheme="minorHAnsi"/>
              </w:rPr>
              <w:t>wyposażania organizacji powinien być kon</w:t>
            </w:r>
            <w:r w:rsidR="006811C7">
              <w:rPr>
                <w:rFonts w:cstheme="minorHAnsi"/>
              </w:rPr>
              <w:t>tynuowany również w latach 2027–</w:t>
            </w:r>
            <w:r w:rsidRPr="00FC6276">
              <w:rPr>
                <w:rFonts w:cstheme="minorHAnsi"/>
              </w:rPr>
              <w:t>2031.</w:t>
            </w:r>
          </w:p>
        </w:tc>
        <w:tc>
          <w:tcPr>
            <w:tcW w:w="3656" w:type="dxa"/>
          </w:tcPr>
          <w:p w14:paraId="6C30BD6A" w14:textId="77777777" w:rsidR="00960E12" w:rsidRPr="00724F39" w:rsidRDefault="00960E12" w:rsidP="00E015C9">
            <w:pPr>
              <w:spacing w:line="240" w:lineRule="auto"/>
              <w:ind w:right="30"/>
              <w:jc w:val="both"/>
              <w:rPr>
                <w:rFonts w:cstheme="minorHAnsi"/>
              </w:rPr>
            </w:pPr>
          </w:p>
        </w:tc>
        <w:tc>
          <w:tcPr>
            <w:tcW w:w="2990" w:type="dxa"/>
          </w:tcPr>
          <w:p w14:paraId="24DF6FFD" w14:textId="77777777" w:rsidR="00960E12" w:rsidRPr="005C6B7D" w:rsidRDefault="005C6B7D" w:rsidP="00241564">
            <w:pPr>
              <w:spacing w:line="240" w:lineRule="auto"/>
              <w:jc w:val="both"/>
              <w:rPr>
                <w:rFonts w:cstheme="minorHAnsi"/>
                <w:b/>
              </w:rPr>
            </w:pPr>
            <w:r>
              <w:rPr>
                <w:rFonts w:cstheme="minorHAnsi"/>
                <w:b/>
              </w:rPr>
              <w:t>Uwaga ogólna</w:t>
            </w:r>
          </w:p>
        </w:tc>
      </w:tr>
      <w:tr w:rsidR="00960E12" w:rsidRPr="00724F39" w14:paraId="31649B45" w14:textId="77777777" w:rsidTr="00D42E0A">
        <w:tc>
          <w:tcPr>
            <w:tcW w:w="577" w:type="dxa"/>
          </w:tcPr>
          <w:p w14:paraId="3C867119" w14:textId="77777777" w:rsidR="00960E12" w:rsidRPr="00724F39" w:rsidRDefault="00960E12" w:rsidP="00D2538C">
            <w:pPr>
              <w:pStyle w:val="Akapitzlist"/>
              <w:numPr>
                <w:ilvl w:val="0"/>
                <w:numId w:val="9"/>
              </w:numPr>
              <w:spacing w:line="240" w:lineRule="auto"/>
              <w:ind w:left="318" w:hanging="284"/>
              <w:rPr>
                <w:rFonts w:cstheme="minorHAnsi"/>
              </w:rPr>
            </w:pPr>
          </w:p>
        </w:tc>
        <w:tc>
          <w:tcPr>
            <w:tcW w:w="1961" w:type="dxa"/>
          </w:tcPr>
          <w:p w14:paraId="0CADA506" w14:textId="77777777" w:rsidR="00960E12" w:rsidRDefault="00960E12" w:rsidP="00960E12">
            <w:r w:rsidRPr="00F7655A">
              <w:t>Ogólnopolska Federacja Organizacji Pozarządowych</w:t>
            </w:r>
          </w:p>
        </w:tc>
        <w:tc>
          <w:tcPr>
            <w:tcW w:w="2613" w:type="dxa"/>
          </w:tcPr>
          <w:p w14:paraId="7CA0A1F4" w14:textId="77777777" w:rsidR="00960E12" w:rsidRPr="00724F39" w:rsidRDefault="00960E12" w:rsidP="00960E12">
            <w:pPr>
              <w:spacing w:line="240" w:lineRule="auto"/>
              <w:rPr>
                <w:rFonts w:cstheme="minorHAnsi"/>
              </w:rPr>
            </w:pPr>
          </w:p>
        </w:tc>
        <w:tc>
          <w:tcPr>
            <w:tcW w:w="4234" w:type="dxa"/>
          </w:tcPr>
          <w:p w14:paraId="3972187C" w14:textId="297145AD" w:rsidR="00960E12" w:rsidRPr="00724F39" w:rsidRDefault="00960E12" w:rsidP="00241564">
            <w:pPr>
              <w:spacing w:line="240" w:lineRule="auto"/>
              <w:jc w:val="both"/>
              <w:rPr>
                <w:rFonts w:cstheme="minorHAnsi"/>
              </w:rPr>
            </w:pPr>
            <w:r w:rsidRPr="00FC6276">
              <w:rPr>
                <w:rFonts w:cstheme="minorHAnsi"/>
              </w:rPr>
              <w:t>Projekt jest bardzo ogólnikowy w zakresie monitorowania realizacji Programu, nie uwzględnia w ogóle okresowej ewaluacji Programu, która powinna być przeprowadzona z udziałem wszystkich interesariuszy, w tym także organizacji pozarządowych. Taka okresowa ewaluacja da możliwość korygowania Programu w</w:t>
            </w:r>
            <w:r w:rsidR="00F11F32">
              <w:rPr>
                <w:rFonts w:cstheme="minorHAnsi"/>
              </w:rPr>
              <w:t> </w:t>
            </w:r>
            <w:r w:rsidRPr="00FC6276">
              <w:rPr>
                <w:rFonts w:cstheme="minorHAnsi"/>
              </w:rPr>
              <w:t>trakcie jego realizacji.</w:t>
            </w:r>
          </w:p>
        </w:tc>
        <w:tc>
          <w:tcPr>
            <w:tcW w:w="3656" w:type="dxa"/>
          </w:tcPr>
          <w:p w14:paraId="692216D9" w14:textId="77777777" w:rsidR="00960E12" w:rsidRPr="00FC6276" w:rsidRDefault="00960E12" w:rsidP="00E015C9">
            <w:pPr>
              <w:spacing w:line="240" w:lineRule="auto"/>
              <w:ind w:right="30"/>
              <w:jc w:val="both"/>
              <w:rPr>
                <w:rFonts w:cstheme="minorHAnsi"/>
              </w:rPr>
            </w:pPr>
            <w:r w:rsidRPr="00FC6276">
              <w:rPr>
                <w:rFonts w:cstheme="minorHAnsi"/>
              </w:rPr>
              <w:t>postulujemy dokonanie następujących zmian w projekcie Programu:</w:t>
            </w:r>
          </w:p>
          <w:p w14:paraId="5BD37FD0" w14:textId="77777777" w:rsidR="00960E12" w:rsidRPr="00FC6276" w:rsidRDefault="00960E12" w:rsidP="00E015C9">
            <w:pPr>
              <w:spacing w:line="240" w:lineRule="auto"/>
              <w:ind w:right="30"/>
              <w:jc w:val="both"/>
              <w:rPr>
                <w:rFonts w:cstheme="minorHAnsi"/>
              </w:rPr>
            </w:pPr>
            <w:r w:rsidRPr="00FC6276">
              <w:rPr>
                <w:rFonts w:cstheme="minorHAnsi"/>
              </w:rPr>
              <w:t>a)</w:t>
            </w:r>
            <w:r>
              <w:rPr>
                <w:rFonts w:cstheme="minorHAnsi"/>
              </w:rPr>
              <w:t xml:space="preserve"> </w:t>
            </w:r>
            <w:r w:rsidRPr="00FC6276">
              <w:rPr>
                <w:rFonts w:cstheme="minorHAnsi"/>
              </w:rPr>
              <w:t>wprowadzenie definicji odporności społecznej przyjętej przez Komitet ds. Pożytku Publicznego,</w:t>
            </w:r>
          </w:p>
          <w:p w14:paraId="5BDB2780" w14:textId="77777777" w:rsidR="00960E12" w:rsidRPr="00FC6276" w:rsidRDefault="00960E12" w:rsidP="00E015C9">
            <w:pPr>
              <w:spacing w:line="240" w:lineRule="auto"/>
              <w:ind w:right="30"/>
              <w:jc w:val="both"/>
              <w:rPr>
                <w:rFonts w:cstheme="minorHAnsi"/>
              </w:rPr>
            </w:pPr>
            <w:r w:rsidRPr="00FC6276">
              <w:rPr>
                <w:rFonts w:cstheme="minorHAnsi"/>
              </w:rPr>
              <w:t>b)</w:t>
            </w:r>
            <w:r>
              <w:rPr>
                <w:rFonts w:cstheme="minorHAnsi"/>
              </w:rPr>
              <w:t xml:space="preserve"> </w:t>
            </w:r>
            <w:r w:rsidRPr="00FC6276">
              <w:rPr>
                <w:rFonts w:cstheme="minorHAnsi"/>
              </w:rPr>
              <w:t>dodanie obszaru działań dotyczącego wzmacniania tak rozumianej odporności społecznej, który obejmować powinien działania służące przede wszystkim:</w:t>
            </w:r>
          </w:p>
          <w:p w14:paraId="01874AA5" w14:textId="5D1CDCA5" w:rsidR="00960E12" w:rsidRPr="00FC6276" w:rsidRDefault="00BD2254" w:rsidP="00E015C9">
            <w:pPr>
              <w:spacing w:line="240" w:lineRule="auto"/>
              <w:ind w:right="30"/>
              <w:jc w:val="both"/>
              <w:rPr>
                <w:rFonts w:cstheme="minorHAnsi"/>
              </w:rPr>
            </w:pPr>
            <w:r>
              <w:rPr>
                <w:rFonts w:cstheme="minorHAnsi"/>
              </w:rPr>
              <w:t xml:space="preserve">– </w:t>
            </w:r>
            <w:r w:rsidR="00960E12" w:rsidRPr="00FC6276">
              <w:rPr>
                <w:rFonts w:cstheme="minorHAnsi"/>
              </w:rPr>
              <w:t>mapowaniu potrzeb w zakresie bezpieczeństwa i ochrony mieszkańców oraz mapowaniu zasobów społecznych, które można wykorzystać do wzmacniania odporności,</w:t>
            </w:r>
          </w:p>
          <w:p w14:paraId="3E475A0F" w14:textId="37498BC5" w:rsidR="00960E12" w:rsidRPr="00FC6276" w:rsidRDefault="00BD2254" w:rsidP="00E015C9">
            <w:pPr>
              <w:spacing w:line="240" w:lineRule="auto"/>
              <w:ind w:right="30"/>
              <w:jc w:val="both"/>
              <w:rPr>
                <w:rFonts w:cstheme="minorHAnsi"/>
              </w:rPr>
            </w:pPr>
            <w:r>
              <w:rPr>
                <w:rFonts w:cstheme="minorHAnsi"/>
              </w:rPr>
              <w:t>–</w:t>
            </w:r>
            <w:r w:rsidR="00960E12">
              <w:rPr>
                <w:rFonts w:cstheme="minorHAnsi"/>
              </w:rPr>
              <w:t xml:space="preserve"> </w:t>
            </w:r>
            <w:r w:rsidR="00960E12" w:rsidRPr="00FC6276">
              <w:rPr>
                <w:rFonts w:cstheme="minorHAnsi"/>
              </w:rPr>
              <w:t>pobudzaniu i organizowaniu aktywności mieszkańców służącej samopomocy i samozabezpieczeniu się w sytuacjach kryzysowych,</w:t>
            </w:r>
          </w:p>
          <w:p w14:paraId="5256BB2E" w14:textId="1B83D8A3" w:rsidR="00960E12" w:rsidRDefault="00BD2254" w:rsidP="00E015C9">
            <w:pPr>
              <w:spacing w:line="240" w:lineRule="auto"/>
              <w:ind w:right="30"/>
              <w:jc w:val="both"/>
              <w:rPr>
                <w:rFonts w:cstheme="minorHAnsi"/>
              </w:rPr>
            </w:pPr>
            <w:r>
              <w:rPr>
                <w:rFonts w:cstheme="minorHAnsi"/>
              </w:rPr>
              <w:t>–</w:t>
            </w:r>
            <w:r w:rsidR="00960E12">
              <w:rPr>
                <w:rFonts w:cstheme="minorHAnsi"/>
              </w:rPr>
              <w:t xml:space="preserve"> </w:t>
            </w:r>
            <w:r w:rsidR="00960E12" w:rsidRPr="00FC6276">
              <w:rPr>
                <w:rFonts w:cstheme="minorHAnsi"/>
              </w:rPr>
              <w:t>rozwijaniu lokalnych kanałów komunikacji, które będą działać w sytuacji zagrożenia</w:t>
            </w:r>
          </w:p>
          <w:p w14:paraId="6457AED2" w14:textId="54A74526" w:rsidR="00960E12" w:rsidRPr="00FC6276" w:rsidRDefault="00BD2254" w:rsidP="00E015C9">
            <w:pPr>
              <w:spacing w:line="240" w:lineRule="auto"/>
              <w:ind w:right="30"/>
              <w:jc w:val="both"/>
              <w:rPr>
                <w:rFonts w:cstheme="minorHAnsi"/>
              </w:rPr>
            </w:pPr>
            <w:r>
              <w:rPr>
                <w:rFonts w:cstheme="minorHAnsi"/>
              </w:rPr>
              <w:t>–</w:t>
            </w:r>
            <w:r w:rsidR="00960E12">
              <w:rPr>
                <w:rFonts w:cstheme="minorHAnsi"/>
              </w:rPr>
              <w:t xml:space="preserve"> </w:t>
            </w:r>
            <w:r w:rsidR="00960E12" w:rsidRPr="00FC6276">
              <w:rPr>
                <w:rFonts w:cstheme="minorHAnsi"/>
              </w:rPr>
              <w:t>tworzeniu społecznych sieci monitorowania zagrożeń i</w:t>
            </w:r>
            <w:r w:rsidR="006811C7">
              <w:rPr>
                <w:rFonts w:cstheme="minorHAnsi"/>
              </w:rPr>
              <w:t> </w:t>
            </w:r>
            <w:r w:rsidR="00960E12" w:rsidRPr="00FC6276">
              <w:rPr>
                <w:rFonts w:cstheme="minorHAnsi"/>
              </w:rPr>
              <w:t>powiadamiania o nich,</w:t>
            </w:r>
          </w:p>
          <w:p w14:paraId="12DAA9B3" w14:textId="24063DE1" w:rsidR="00960E12" w:rsidRDefault="00BD2254" w:rsidP="00E015C9">
            <w:pPr>
              <w:spacing w:line="240" w:lineRule="auto"/>
              <w:ind w:right="30"/>
              <w:jc w:val="both"/>
              <w:rPr>
                <w:rFonts w:cstheme="minorHAnsi"/>
              </w:rPr>
            </w:pPr>
            <w:r>
              <w:rPr>
                <w:rFonts w:cstheme="minorHAnsi"/>
              </w:rPr>
              <w:t>–</w:t>
            </w:r>
            <w:r w:rsidR="00960E12">
              <w:rPr>
                <w:rFonts w:cstheme="minorHAnsi"/>
              </w:rPr>
              <w:t xml:space="preserve"> </w:t>
            </w:r>
            <w:r w:rsidR="00960E12" w:rsidRPr="00FC6276">
              <w:rPr>
                <w:rFonts w:cstheme="minorHAnsi"/>
              </w:rPr>
              <w:t>edukowaniu mieszkańców w</w:t>
            </w:r>
            <w:r w:rsidR="006811C7">
              <w:rPr>
                <w:rFonts w:cstheme="minorHAnsi"/>
              </w:rPr>
              <w:t> </w:t>
            </w:r>
            <w:r w:rsidR="00960E12" w:rsidRPr="00FC6276">
              <w:rPr>
                <w:rFonts w:cstheme="minorHAnsi"/>
              </w:rPr>
              <w:t>zakresie tego, jak się przygotować i jak postępować w sytuacjach kryzysowych, jak udzielać pierwszej pomocy, jak chronić siebie i innych ludzi,</w:t>
            </w:r>
          </w:p>
          <w:p w14:paraId="69ACF1B8" w14:textId="77777777" w:rsidR="00960E12" w:rsidRPr="00FC6276" w:rsidRDefault="00960E12" w:rsidP="00E015C9">
            <w:pPr>
              <w:spacing w:line="240" w:lineRule="auto"/>
              <w:ind w:right="30"/>
              <w:jc w:val="both"/>
              <w:rPr>
                <w:rFonts w:cstheme="minorHAnsi"/>
              </w:rPr>
            </w:pPr>
            <w:r w:rsidRPr="00FC6276">
              <w:rPr>
                <w:rFonts w:cstheme="minorHAnsi"/>
              </w:rPr>
              <w:t>c)</w:t>
            </w:r>
            <w:r>
              <w:rPr>
                <w:rFonts w:cstheme="minorHAnsi"/>
              </w:rPr>
              <w:t xml:space="preserve"> </w:t>
            </w:r>
            <w:r w:rsidRPr="00FC6276">
              <w:rPr>
                <w:rFonts w:cstheme="minorHAnsi"/>
              </w:rPr>
              <w:t>przewidzenie możliwości realizacji działań w obszarze wzmacniania odporności społecznej bezpośrednio przez organizacje pozarządowe,</w:t>
            </w:r>
          </w:p>
          <w:p w14:paraId="2AC21ACD" w14:textId="281E2824" w:rsidR="00960E12" w:rsidRPr="00FC6276" w:rsidRDefault="00960E12" w:rsidP="00E015C9">
            <w:pPr>
              <w:spacing w:line="240" w:lineRule="auto"/>
              <w:ind w:right="30"/>
              <w:jc w:val="both"/>
              <w:rPr>
                <w:rFonts w:cstheme="minorHAnsi"/>
              </w:rPr>
            </w:pPr>
            <w:r w:rsidRPr="00FC6276">
              <w:rPr>
                <w:rFonts w:cstheme="minorHAnsi"/>
              </w:rPr>
              <w:t>d)</w:t>
            </w:r>
            <w:r>
              <w:rPr>
                <w:rFonts w:cstheme="minorHAnsi"/>
              </w:rPr>
              <w:t xml:space="preserve"> </w:t>
            </w:r>
            <w:r w:rsidRPr="00FC6276">
              <w:rPr>
                <w:rFonts w:cstheme="minorHAnsi"/>
              </w:rPr>
              <w:t>określenie puli środków przewidzianej na realizację działań w</w:t>
            </w:r>
            <w:r w:rsidR="006811C7">
              <w:rPr>
                <w:rFonts w:cstheme="minorHAnsi"/>
              </w:rPr>
              <w:t> </w:t>
            </w:r>
            <w:r w:rsidRPr="00FC6276">
              <w:rPr>
                <w:rFonts w:cstheme="minorHAnsi"/>
              </w:rPr>
              <w:t>obszarze wzmacniania odporności społecznej, zarówno na poziomie centralnym, jak i wojewódzkim oraz zagwarantowanie minimum 5 % łącznej puli środków puli wojewódzkiej na działania organizacji pozarządowych, przy czym powinno być jasno zaznaczone, że jest to finansowanie na organizacje inne niż Ochotnicze Straże Pożarne, które mają już zagwarantowane finansowanie na poziomie 7,5 %.</w:t>
            </w:r>
          </w:p>
          <w:p w14:paraId="738B0715" w14:textId="40A75DA4" w:rsidR="00960E12" w:rsidRPr="00FC6276" w:rsidRDefault="00960E12" w:rsidP="00E015C9">
            <w:pPr>
              <w:spacing w:line="240" w:lineRule="auto"/>
              <w:ind w:right="30"/>
              <w:jc w:val="both"/>
              <w:rPr>
                <w:rFonts w:cstheme="minorHAnsi"/>
              </w:rPr>
            </w:pPr>
            <w:r w:rsidRPr="00FC6276">
              <w:rPr>
                <w:rFonts w:cstheme="minorHAnsi"/>
              </w:rPr>
              <w:t>e)</w:t>
            </w:r>
            <w:r>
              <w:rPr>
                <w:rFonts w:cstheme="minorHAnsi"/>
              </w:rPr>
              <w:t xml:space="preserve"> </w:t>
            </w:r>
            <w:r w:rsidRPr="00FC6276">
              <w:rPr>
                <w:rFonts w:cstheme="minorHAnsi"/>
              </w:rPr>
              <w:t>określenie, w jaki sposób organizacje pozarządowe będą mogły ubiegać się o dotacje na poziomie centralnym i wojewódzkim z</w:t>
            </w:r>
            <w:r w:rsidR="006811C7">
              <w:rPr>
                <w:rFonts w:cstheme="minorHAnsi"/>
              </w:rPr>
              <w:t> </w:t>
            </w:r>
            <w:r w:rsidRPr="00FC6276">
              <w:rPr>
                <w:rFonts w:cstheme="minorHAnsi"/>
              </w:rPr>
              <w:t>zachowaniem zasady konkurencyjności,</w:t>
            </w:r>
          </w:p>
          <w:p w14:paraId="379B9DF3" w14:textId="38E3BBDA" w:rsidR="00960E12" w:rsidRPr="00FC6276" w:rsidRDefault="00960E12" w:rsidP="00E015C9">
            <w:pPr>
              <w:spacing w:line="240" w:lineRule="auto"/>
              <w:ind w:right="30"/>
              <w:jc w:val="both"/>
              <w:rPr>
                <w:rFonts w:cstheme="minorHAnsi"/>
              </w:rPr>
            </w:pPr>
            <w:r w:rsidRPr="00FC6276">
              <w:rPr>
                <w:rFonts w:cstheme="minorHAnsi"/>
              </w:rPr>
              <w:t>f)</w:t>
            </w:r>
            <w:r>
              <w:rPr>
                <w:rFonts w:cstheme="minorHAnsi"/>
              </w:rPr>
              <w:t xml:space="preserve"> </w:t>
            </w:r>
            <w:r w:rsidRPr="00FC6276">
              <w:rPr>
                <w:rFonts w:cstheme="minorHAnsi"/>
              </w:rPr>
              <w:t>wprowadzenie preferencji za współpracę z organizacjami pozarządowymi dla samorządów terytorialnych ubiegających się o</w:t>
            </w:r>
            <w:r w:rsidR="006811C7">
              <w:rPr>
                <w:rFonts w:cstheme="minorHAnsi"/>
              </w:rPr>
              <w:t> </w:t>
            </w:r>
            <w:r w:rsidRPr="00FC6276">
              <w:rPr>
                <w:rFonts w:cstheme="minorHAnsi"/>
              </w:rPr>
              <w:t>dotacje z Programu,</w:t>
            </w:r>
          </w:p>
          <w:p w14:paraId="68074DB7" w14:textId="09443C36" w:rsidR="00960E12" w:rsidRPr="00FC6276" w:rsidRDefault="00960E12" w:rsidP="00E015C9">
            <w:pPr>
              <w:spacing w:line="240" w:lineRule="auto"/>
              <w:ind w:right="30"/>
              <w:jc w:val="both"/>
              <w:rPr>
                <w:rFonts w:cstheme="minorHAnsi"/>
              </w:rPr>
            </w:pPr>
            <w:r w:rsidRPr="00FC6276">
              <w:rPr>
                <w:rFonts w:cstheme="minorHAnsi"/>
              </w:rPr>
              <w:t>g)</w:t>
            </w:r>
            <w:r>
              <w:rPr>
                <w:rFonts w:cstheme="minorHAnsi"/>
              </w:rPr>
              <w:t xml:space="preserve"> </w:t>
            </w:r>
            <w:r w:rsidRPr="00FC6276">
              <w:rPr>
                <w:rFonts w:cstheme="minorHAnsi"/>
              </w:rPr>
              <w:t>uporządkowanie treści programu i</w:t>
            </w:r>
            <w:r w:rsidR="006811C7">
              <w:rPr>
                <w:rFonts w:cstheme="minorHAnsi"/>
              </w:rPr>
              <w:t> </w:t>
            </w:r>
            <w:r w:rsidRPr="00FC6276">
              <w:rPr>
                <w:rFonts w:cstheme="minorHAnsi"/>
              </w:rPr>
              <w:t>ujednolicenie nomenklatury dotyczącej organizacji pozarządowych, organizacji społecznych i zasobów społecznych,</w:t>
            </w:r>
          </w:p>
          <w:p w14:paraId="7B3D4888" w14:textId="14889647" w:rsidR="00960E12" w:rsidRPr="00FC6276" w:rsidRDefault="00960E12" w:rsidP="00E015C9">
            <w:pPr>
              <w:spacing w:line="240" w:lineRule="auto"/>
              <w:ind w:right="30"/>
              <w:jc w:val="both"/>
              <w:rPr>
                <w:rFonts w:cstheme="minorHAnsi"/>
              </w:rPr>
            </w:pPr>
            <w:r w:rsidRPr="00FC6276">
              <w:rPr>
                <w:rFonts w:cstheme="minorHAnsi"/>
              </w:rPr>
              <w:t>h)</w:t>
            </w:r>
            <w:r>
              <w:rPr>
                <w:rFonts w:cstheme="minorHAnsi"/>
              </w:rPr>
              <w:t xml:space="preserve"> </w:t>
            </w:r>
            <w:r w:rsidR="006811C7">
              <w:rPr>
                <w:rFonts w:cstheme="minorHAnsi"/>
              </w:rPr>
              <w:t>zrezygnowanie z niejasnych i </w:t>
            </w:r>
            <w:r w:rsidRPr="00FC6276">
              <w:rPr>
                <w:rFonts w:cstheme="minorHAnsi"/>
              </w:rPr>
              <w:t>budzących wątpliwości zapisów dotyczących tworzenia strategii współpracy, odgórnego wyznaczania organizacji pozarządowych i</w:t>
            </w:r>
            <w:r w:rsidR="00BD2254">
              <w:rPr>
                <w:rFonts w:cstheme="minorHAnsi"/>
              </w:rPr>
              <w:t> </w:t>
            </w:r>
            <w:r w:rsidRPr="00FC6276">
              <w:rPr>
                <w:rFonts w:cstheme="minorHAnsi"/>
              </w:rPr>
              <w:t>określania zasad współpracy z</w:t>
            </w:r>
            <w:r w:rsidR="00BD2254">
              <w:rPr>
                <w:rFonts w:cstheme="minorHAnsi"/>
              </w:rPr>
              <w:t> </w:t>
            </w:r>
            <w:r w:rsidRPr="00FC6276">
              <w:rPr>
                <w:rFonts w:cstheme="minorHAnsi"/>
              </w:rPr>
              <w:t>organizacjami pozarządowym oraz uwzględnienie oddolnie tworzonych zasad współpracy z sektorem obywatelskim na</w:t>
            </w:r>
            <w:r w:rsidR="00BD2254">
              <w:rPr>
                <w:rFonts w:cstheme="minorHAnsi"/>
              </w:rPr>
              <w:t> </w:t>
            </w:r>
            <w:r w:rsidRPr="00FC6276">
              <w:rPr>
                <w:rFonts w:cstheme="minorHAnsi"/>
              </w:rPr>
              <w:t xml:space="preserve">poziomie lokalnym, </w:t>
            </w:r>
            <w:r w:rsidR="006811C7">
              <w:rPr>
                <w:rFonts w:cstheme="minorHAnsi"/>
              </w:rPr>
              <w:t>które nie powinny</w:t>
            </w:r>
            <w:r w:rsidRPr="00FC6276">
              <w:rPr>
                <w:rFonts w:cstheme="minorHAnsi"/>
              </w:rPr>
              <w:t xml:space="preserve"> być zdominowane przez wytyczne centralne. To właśnie zakorzenienie współpracy w lokalnych relacjach, potrzebach i zasobach społecznych tworzy warunki do</w:t>
            </w:r>
            <w:r w:rsidR="00BD2254">
              <w:rPr>
                <w:rFonts w:cstheme="minorHAnsi"/>
              </w:rPr>
              <w:t> </w:t>
            </w:r>
            <w:r w:rsidRPr="00FC6276">
              <w:rPr>
                <w:rFonts w:cstheme="minorHAnsi"/>
              </w:rPr>
              <w:t>rzeczywistego budowania odporności społecznej – rozumianej jako zdolność społeczności do wspólnego reagowania na kryz</w:t>
            </w:r>
            <w:r w:rsidR="006811C7">
              <w:rPr>
                <w:rFonts w:cstheme="minorHAnsi"/>
              </w:rPr>
              <w:t>ysy, adaptowania się do zmian i </w:t>
            </w:r>
            <w:r w:rsidRPr="00FC6276">
              <w:rPr>
                <w:rFonts w:cstheme="minorHAnsi"/>
              </w:rPr>
              <w:t>wzajemnego wspierania się w</w:t>
            </w:r>
            <w:r w:rsidR="006811C7">
              <w:rPr>
                <w:rFonts w:cstheme="minorHAnsi"/>
              </w:rPr>
              <w:t> </w:t>
            </w:r>
            <w:r w:rsidRPr="00FC6276">
              <w:rPr>
                <w:rFonts w:cstheme="minorHAnsi"/>
              </w:rPr>
              <w:t>sytuacjach zagrożenia. Kluczowe jest przy tym uwzględnienie partycypacyjnego charakteru procesu tworzenia takich dokumentów, tak aby strategie i zasady współpracy były wypracowywane wspólnie z</w:t>
            </w:r>
            <w:r w:rsidR="006811C7">
              <w:rPr>
                <w:rFonts w:cstheme="minorHAnsi"/>
              </w:rPr>
              <w:t> </w:t>
            </w:r>
            <w:r w:rsidRPr="00FC6276">
              <w:rPr>
                <w:rFonts w:cstheme="minorHAnsi"/>
              </w:rPr>
              <w:t>organizacjami i innymi interesariuszami, a</w:t>
            </w:r>
            <w:r w:rsidR="00BD2254">
              <w:rPr>
                <w:rFonts w:cstheme="minorHAnsi"/>
              </w:rPr>
              <w:t> </w:t>
            </w:r>
            <w:r w:rsidRPr="00FC6276">
              <w:rPr>
                <w:rFonts w:cstheme="minorHAnsi"/>
              </w:rPr>
              <w:t>nie jedynie narzucane odgórnie,</w:t>
            </w:r>
          </w:p>
          <w:p w14:paraId="79148E8D" w14:textId="01E3195D" w:rsidR="00960E12" w:rsidRPr="00FC6276" w:rsidRDefault="00960E12" w:rsidP="00E015C9">
            <w:pPr>
              <w:spacing w:line="240" w:lineRule="auto"/>
              <w:ind w:right="30"/>
              <w:jc w:val="both"/>
              <w:rPr>
                <w:rFonts w:cstheme="minorHAnsi"/>
              </w:rPr>
            </w:pPr>
            <w:r w:rsidRPr="00FC6276">
              <w:rPr>
                <w:rFonts w:cstheme="minorHAnsi"/>
              </w:rPr>
              <w:t>i)</w:t>
            </w:r>
            <w:r>
              <w:rPr>
                <w:rFonts w:cstheme="minorHAnsi"/>
              </w:rPr>
              <w:t xml:space="preserve"> </w:t>
            </w:r>
            <w:r w:rsidRPr="00FC6276">
              <w:rPr>
                <w:rFonts w:cstheme="minorHAnsi"/>
              </w:rPr>
              <w:t>uwzględnienie w Programie programów współpracy z</w:t>
            </w:r>
            <w:r w:rsidR="006811C7">
              <w:rPr>
                <w:rFonts w:cstheme="minorHAnsi"/>
              </w:rPr>
              <w:t> </w:t>
            </w:r>
            <w:r w:rsidRPr="00FC6276">
              <w:rPr>
                <w:rFonts w:cstheme="minorHAnsi"/>
              </w:rPr>
              <w:t>organizacjami pozarządowymi, które powinny być podstawowym instrumentem współpracy ministrów, wojewodów oraz jednostek samorządu terytorialnego z</w:t>
            </w:r>
            <w:r w:rsidR="006811C7">
              <w:rPr>
                <w:rFonts w:cstheme="minorHAnsi"/>
              </w:rPr>
              <w:t> </w:t>
            </w:r>
            <w:r w:rsidRPr="00FC6276">
              <w:rPr>
                <w:rFonts w:cstheme="minorHAnsi"/>
              </w:rPr>
              <w:t>organizacjami pozarządowymi, także w sferze ochrony ludności i obrony cywilnej,</w:t>
            </w:r>
          </w:p>
          <w:p w14:paraId="361AF117" w14:textId="3235A579" w:rsidR="00960E12" w:rsidRPr="00FC6276" w:rsidRDefault="00960E12" w:rsidP="006811C7">
            <w:pPr>
              <w:ind w:right="30"/>
              <w:jc w:val="both"/>
              <w:rPr>
                <w:rFonts w:cstheme="minorHAnsi"/>
              </w:rPr>
            </w:pPr>
            <w:r w:rsidRPr="00FC6276">
              <w:rPr>
                <w:rFonts w:cstheme="minorHAnsi"/>
              </w:rPr>
              <w:t>j)</w:t>
            </w:r>
            <w:r>
              <w:rPr>
                <w:rFonts w:cstheme="minorHAnsi"/>
              </w:rPr>
              <w:t xml:space="preserve"> </w:t>
            </w:r>
            <w:r w:rsidRPr="00FC6276">
              <w:rPr>
                <w:rFonts w:cstheme="minorHAnsi"/>
              </w:rPr>
              <w:t>wprowadzenie okresowej ewaluacji Programu, przynajmniej w połowie i</w:t>
            </w:r>
            <w:r w:rsidR="006811C7">
              <w:rPr>
                <w:rFonts w:cstheme="minorHAnsi"/>
              </w:rPr>
              <w:t> </w:t>
            </w:r>
            <w:r w:rsidRPr="00FC6276">
              <w:rPr>
                <w:rFonts w:cstheme="minorHAnsi"/>
              </w:rPr>
              <w:t>po zakończeniu realizacji, przeprowadzanej z</w:t>
            </w:r>
            <w:r w:rsidR="00BD2254">
              <w:rPr>
                <w:rFonts w:cstheme="minorHAnsi"/>
              </w:rPr>
              <w:t> </w:t>
            </w:r>
            <w:r w:rsidRPr="00FC6276">
              <w:rPr>
                <w:rFonts w:cstheme="minorHAnsi"/>
              </w:rPr>
              <w:t>udziałem m.in. organizacji pozarządowych.</w:t>
            </w:r>
          </w:p>
        </w:tc>
        <w:tc>
          <w:tcPr>
            <w:tcW w:w="2990" w:type="dxa"/>
          </w:tcPr>
          <w:p w14:paraId="429FC2CB" w14:textId="77777777" w:rsidR="00960E12" w:rsidRDefault="005C6B7D" w:rsidP="00241564">
            <w:pPr>
              <w:spacing w:line="240" w:lineRule="auto"/>
              <w:jc w:val="both"/>
              <w:rPr>
                <w:rFonts w:cstheme="minorHAnsi"/>
                <w:b/>
              </w:rPr>
            </w:pPr>
            <w:r>
              <w:rPr>
                <w:rFonts w:cstheme="minorHAnsi"/>
                <w:b/>
              </w:rPr>
              <w:t>Uwaga nieuwzględniona</w:t>
            </w:r>
          </w:p>
          <w:p w14:paraId="62C051D2" w14:textId="5E4E9AD7" w:rsidR="005C6B7D" w:rsidRDefault="005C6B7D" w:rsidP="00241564">
            <w:pPr>
              <w:spacing w:line="240" w:lineRule="auto"/>
              <w:jc w:val="both"/>
              <w:rPr>
                <w:rFonts w:cstheme="minorHAnsi"/>
              </w:rPr>
            </w:pPr>
            <w:r>
              <w:rPr>
                <w:rFonts w:cstheme="minorHAnsi"/>
              </w:rPr>
              <w:t>Wszystkie wymienione zadania dotyczące odporności mieszczą się w katalogu określonym w</w:t>
            </w:r>
            <w:r w:rsidR="00F11F32">
              <w:rPr>
                <w:rFonts w:cstheme="minorHAnsi"/>
              </w:rPr>
              <w:t> </w:t>
            </w:r>
            <w:r>
              <w:rPr>
                <w:rFonts w:cstheme="minorHAnsi"/>
              </w:rPr>
              <w:t xml:space="preserve">załączniku </w:t>
            </w:r>
            <w:r w:rsidR="000C6FED">
              <w:rPr>
                <w:rFonts w:cstheme="minorHAnsi"/>
              </w:rPr>
              <w:t>1</w:t>
            </w:r>
            <w:r>
              <w:rPr>
                <w:rFonts w:cstheme="minorHAnsi"/>
              </w:rPr>
              <w:t>, w</w:t>
            </w:r>
            <w:r w:rsidR="00F11F32">
              <w:rPr>
                <w:rFonts w:cstheme="minorHAnsi"/>
              </w:rPr>
              <w:t> </w:t>
            </w:r>
            <w:r>
              <w:rPr>
                <w:rFonts w:cstheme="minorHAnsi"/>
              </w:rPr>
              <w:t>szczególności w</w:t>
            </w:r>
            <w:r w:rsidR="00F11F32">
              <w:rPr>
                <w:rFonts w:cstheme="minorHAnsi"/>
              </w:rPr>
              <w:t> </w:t>
            </w:r>
            <w:r>
              <w:rPr>
                <w:rFonts w:cstheme="minorHAnsi"/>
              </w:rPr>
              <w:t>podobszarach 1A, 1B oraz 6A.</w:t>
            </w:r>
          </w:p>
          <w:p w14:paraId="070FDCF4" w14:textId="09D5738C" w:rsidR="005C6B7D" w:rsidRDefault="005C6B7D" w:rsidP="00241564">
            <w:pPr>
              <w:spacing w:line="240" w:lineRule="auto"/>
              <w:jc w:val="both"/>
              <w:rPr>
                <w:rFonts w:cstheme="minorHAnsi"/>
              </w:rPr>
            </w:pPr>
            <w:r>
              <w:rPr>
                <w:rFonts w:cstheme="minorHAnsi"/>
              </w:rPr>
              <w:t>Wiele postulatów zawartych w</w:t>
            </w:r>
            <w:r w:rsidR="00F11F32">
              <w:rPr>
                <w:rFonts w:cstheme="minorHAnsi"/>
              </w:rPr>
              <w:t> </w:t>
            </w:r>
            <w:r>
              <w:rPr>
                <w:rFonts w:cstheme="minorHAnsi"/>
              </w:rPr>
              <w:t>uwadze nie w pełni odzwierciedla relacje podmiotów ochrony ludności i</w:t>
            </w:r>
            <w:r w:rsidR="00F11F32">
              <w:rPr>
                <w:rFonts w:cstheme="minorHAnsi"/>
              </w:rPr>
              <w:t> </w:t>
            </w:r>
            <w:r>
              <w:rPr>
                <w:rFonts w:cstheme="minorHAnsi"/>
              </w:rPr>
              <w:t>organów ochrony ludności, ustanowione już na poziomie ustawowym. Program ma</w:t>
            </w:r>
            <w:r w:rsidR="00F11F32">
              <w:rPr>
                <w:rFonts w:cstheme="minorHAnsi"/>
              </w:rPr>
              <w:t xml:space="preserve"> przede wszystkim </w:t>
            </w:r>
            <w:r>
              <w:rPr>
                <w:rFonts w:cstheme="minorHAnsi"/>
              </w:rPr>
              <w:t xml:space="preserve">charakter finansowo-operacyjny </w:t>
            </w:r>
            <w:r w:rsidR="00C460CE">
              <w:rPr>
                <w:rFonts w:cstheme="minorHAnsi"/>
              </w:rPr>
              <w:t xml:space="preserve">i </w:t>
            </w:r>
            <w:r>
              <w:rPr>
                <w:rFonts w:cstheme="minorHAnsi"/>
              </w:rPr>
              <w:t>wykonawczy do ustawy.</w:t>
            </w:r>
          </w:p>
          <w:p w14:paraId="069C3331" w14:textId="77777777" w:rsidR="005C6B7D" w:rsidRPr="005C6B7D" w:rsidRDefault="005C6B7D" w:rsidP="00241564">
            <w:pPr>
              <w:spacing w:line="240" w:lineRule="auto"/>
              <w:jc w:val="both"/>
              <w:rPr>
                <w:rFonts w:cstheme="minorHAnsi"/>
              </w:rPr>
            </w:pPr>
            <w:r>
              <w:rPr>
                <w:rFonts w:cstheme="minorHAnsi"/>
              </w:rPr>
              <w:t xml:space="preserve">Niektóre ze zgłaszanych postulatów dotyczących szczegółowego określenia zasad współpracy będą określone w zapowiedzianej strategii. </w:t>
            </w:r>
          </w:p>
        </w:tc>
      </w:tr>
      <w:tr w:rsidR="00960E12" w:rsidRPr="00724F39" w14:paraId="35BD4F24" w14:textId="77777777" w:rsidTr="00D42E0A">
        <w:tc>
          <w:tcPr>
            <w:tcW w:w="577" w:type="dxa"/>
          </w:tcPr>
          <w:p w14:paraId="7BA56FF1" w14:textId="77777777" w:rsidR="00960E12" w:rsidRPr="00724F39" w:rsidRDefault="00960E12" w:rsidP="00D2538C">
            <w:pPr>
              <w:pStyle w:val="Akapitzlist"/>
              <w:numPr>
                <w:ilvl w:val="0"/>
                <w:numId w:val="10"/>
              </w:numPr>
              <w:spacing w:line="240" w:lineRule="auto"/>
              <w:rPr>
                <w:rFonts w:cstheme="minorHAnsi"/>
              </w:rPr>
            </w:pPr>
          </w:p>
        </w:tc>
        <w:tc>
          <w:tcPr>
            <w:tcW w:w="1961" w:type="dxa"/>
          </w:tcPr>
          <w:p w14:paraId="14C47481" w14:textId="77777777" w:rsidR="00960E12" w:rsidRPr="00E320FF" w:rsidRDefault="00960E12" w:rsidP="00960E12">
            <w:pPr>
              <w:rPr>
                <w:rFonts w:cstheme="minorHAnsi"/>
              </w:rPr>
            </w:pPr>
            <w:r w:rsidRPr="00C965B1">
              <w:rPr>
                <w:rFonts w:cstheme="minorHAnsi"/>
              </w:rPr>
              <w:t>Tatrzańskie Ochotnicze Pogotowie Ratunkowe</w:t>
            </w:r>
          </w:p>
        </w:tc>
        <w:tc>
          <w:tcPr>
            <w:tcW w:w="2613" w:type="dxa"/>
          </w:tcPr>
          <w:p w14:paraId="4FB62765" w14:textId="2B1471DF" w:rsidR="00960E12" w:rsidRDefault="00960E12" w:rsidP="00960E12">
            <w:pPr>
              <w:spacing w:line="240" w:lineRule="auto"/>
              <w:rPr>
                <w:rFonts w:cstheme="minorHAnsi"/>
              </w:rPr>
            </w:pPr>
            <w:r w:rsidRPr="00C965B1">
              <w:rPr>
                <w:rFonts w:cstheme="minorHAnsi"/>
              </w:rPr>
              <w:t>Załącznik nr 1 –</w:t>
            </w:r>
            <w:r w:rsidR="00FB7C1E">
              <w:rPr>
                <w:rFonts w:cstheme="minorHAnsi"/>
              </w:rPr>
              <w:t xml:space="preserve">Tabela obszarów, podobszarów i zadań Programu Ochrony Ludności i Obrony Cywilnej.  </w:t>
            </w:r>
            <w:r w:rsidRPr="00C965B1">
              <w:rPr>
                <w:rFonts w:cstheme="minorHAnsi"/>
              </w:rPr>
              <w:t xml:space="preserve"> Obszar 3 „Wyposażenie organów i podmiotów ochrony ludności”, podobszar 3C „Pojazdy i sprzęt specjalistyczny”.</w:t>
            </w:r>
          </w:p>
          <w:p w14:paraId="1A121FD1" w14:textId="77777777" w:rsidR="00960E12" w:rsidRDefault="00960E12" w:rsidP="00960E12">
            <w:pPr>
              <w:spacing w:line="240" w:lineRule="auto"/>
              <w:rPr>
                <w:rFonts w:cstheme="minorHAnsi"/>
              </w:rPr>
            </w:pPr>
          </w:p>
          <w:p w14:paraId="445B4B66" w14:textId="77777777" w:rsidR="00960E12" w:rsidRPr="00724F39" w:rsidRDefault="00960E12" w:rsidP="00960E12">
            <w:pPr>
              <w:spacing w:line="240" w:lineRule="auto"/>
              <w:rPr>
                <w:rFonts w:cstheme="minorHAnsi"/>
              </w:rPr>
            </w:pPr>
          </w:p>
        </w:tc>
        <w:tc>
          <w:tcPr>
            <w:tcW w:w="4234" w:type="dxa"/>
          </w:tcPr>
          <w:p w14:paraId="7D6863EA" w14:textId="77777777" w:rsidR="00960E12" w:rsidRPr="00C965B1" w:rsidRDefault="00960E12" w:rsidP="00241564">
            <w:pPr>
              <w:spacing w:line="240" w:lineRule="auto"/>
              <w:jc w:val="both"/>
              <w:rPr>
                <w:rFonts w:cstheme="minorHAnsi"/>
              </w:rPr>
            </w:pPr>
            <w:r w:rsidRPr="00C965B1">
              <w:rPr>
                <w:rFonts w:cstheme="minorHAnsi"/>
              </w:rPr>
              <w:t>Za najistotniejszy postulat uznajemy stworzenie jednoznacznej podstawy programowej do zakupu, utrzymania, nowego śmigłowca wraz z wyposażeniem specjalistycznym oraz kompleksowym przeszkoleniem załogi lotniczej, personelu technicznego i personelu ratowniczego TOPR. Nadto kontynuacji remontu obecnego śmigłowca ratowniczego Sokół, który to jest niezbędny celem zapewnienia bieżących działań ratunkowych w Tatrach, do 2030/2031 roku, kiedy to będzie możliwa dostawa nowego śmigłowca, który w tym celu musi być (z uwagi na rynkowe terminy dostaw) zamówiony w 2027 r.  TOPR w 2027 musi zakończyć procedury przetargowe dotyczące powyżej opisanych inwestycji, co winno skutkować podpisaniem odpowiednich porozumień/umów zapewniających ich finasowanie, niezbędnych do sfinalizowania przetargów publicznych.</w:t>
            </w:r>
          </w:p>
          <w:p w14:paraId="28CDFC60" w14:textId="2C8AF11C" w:rsidR="00960E12" w:rsidRDefault="00960E12" w:rsidP="00241564">
            <w:pPr>
              <w:spacing w:line="240" w:lineRule="auto"/>
              <w:jc w:val="both"/>
              <w:rPr>
                <w:rFonts w:cstheme="minorHAnsi"/>
              </w:rPr>
            </w:pPr>
            <w:r w:rsidRPr="00C965B1">
              <w:rPr>
                <w:rFonts w:cstheme="minorHAnsi"/>
              </w:rPr>
              <w:t>Konieczne jest w tym miejscu podkreślenie, że  samo pozyskanie nowego statku powietrznego nie tworzy zdolności operacyjnej. Zdolność ta powstaje dopiero po połączeniu odpowiedniego, nowego statku powietrznego, wyposażenia specjalistycznego oraz wyszkolonego personelu zdolnego do jego bezpiecznej i</w:t>
            </w:r>
            <w:r w:rsidR="00BD2254">
              <w:rPr>
                <w:rFonts w:cstheme="minorHAnsi"/>
              </w:rPr>
              <w:t> </w:t>
            </w:r>
            <w:r w:rsidRPr="00C965B1">
              <w:rPr>
                <w:rFonts w:cstheme="minorHAnsi"/>
              </w:rPr>
              <w:t>skutecznej eksploatacji zgodnie z</w:t>
            </w:r>
            <w:r w:rsidR="00BD2254">
              <w:rPr>
                <w:rFonts w:cstheme="minorHAnsi"/>
              </w:rPr>
              <w:t> </w:t>
            </w:r>
            <w:r w:rsidRPr="00C965B1">
              <w:rPr>
                <w:rFonts w:cstheme="minorHAnsi"/>
              </w:rPr>
              <w:t>odpowiednimi przepisami w tym zakresie.</w:t>
            </w:r>
          </w:p>
          <w:p w14:paraId="0157A5CD" w14:textId="77777777" w:rsidR="00960E12" w:rsidRDefault="00960E12" w:rsidP="00241564">
            <w:pPr>
              <w:spacing w:line="240" w:lineRule="auto"/>
              <w:jc w:val="both"/>
              <w:rPr>
                <w:rFonts w:cstheme="minorHAnsi"/>
              </w:rPr>
            </w:pPr>
          </w:p>
          <w:p w14:paraId="1A80626C" w14:textId="03ECC2A7" w:rsidR="00960E12" w:rsidRPr="0010168A" w:rsidRDefault="00960E12" w:rsidP="00241564">
            <w:pPr>
              <w:spacing w:line="240" w:lineRule="auto"/>
              <w:jc w:val="both"/>
              <w:rPr>
                <w:rFonts w:cstheme="minorHAnsi"/>
              </w:rPr>
            </w:pPr>
            <w:r w:rsidRPr="0010168A">
              <w:rPr>
                <w:rFonts w:cstheme="minorHAnsi"/>
              </w:rPr>
              <w:t>Jak wynika z zapisów Programu realizacji inwestycji powinny towarzyszyć odpowiednie działania organizacyjne, w</w:t>
            </w:r>
            <w:r w:rsidR="00BD2254">
              <w:rPr>
                <w:rFonts w:cstheme="minorHAnsi"/>
              </w:rPr>
              <w:t> </w:t>
            </w:r>
            <w:r w:rsidRPr="0010168A">
              <w:rPr>
                <w:rFonts w:cstheme="minorHAnsi"/>
              </w:rPr>
              <w:t>tym w szczególności zapewnienie i</w:t>
            </w:r>
            <w:r w:rsidR="00BD2254">
              <w:rPr>
                <w:rFonts w:cstheme="minorHAnsi"/>
              </w:rPr>
              <w:t> </w:t>
            </w:r>
            <w:r w:rsidRPr="0010168A">
              <w:rPr>
                <w:rFonts w:cstheme="minorHAnsi"/>
              </w:rPr>
              <w:t>przeszkolenie personelu d</w:t>
            </w:r>
            <w:r w:rsidR="006811C7">
              <w:rPr>
                <w:rFonts w:cstheme="minorHAnsi"/>
              </w:rPr>
              <w:t>o obsługi zakupionego sprzętu i </w:t>
            </w:r>
            <w:r w:rsidRPr="0010168A">
              <w:rPr>
                <w:rFonts w:cstheme="minorHAnsi"/>
              </w:rPr>
              <w:t>infrastruktury.</w:t>
            </w:r>
          </w:p>
          <w:p w14:paraId="4A4C7E82" w14:textId="30A7038E" w:rsidR="00960E12" w:rsidRPr="00724F39" w:rsidRDefault="00960E12" w:rsidP="00241564">
            <w:pPr>
              <w:spacing w:line="240" w:lineRule="auto"/>
              <w:jc w:val="both"/>
              <w:rPr>
                <w:rFonts w:cstheme="minorHAnsi"/>
              </w:rPr>
            </w:pPr>
            <w:r w:rsidRPr="0010168A">
              <w:rPr>
                <w:rFonts w:cstheme="minorHAnsi"/>
              </w:rPr>
              <w:t>Z tego względu zakup śmigłowca oraz przygotowanie jego personelu powinny być traktowane jako jedno przedsięwzięcie prowadzące do uzyskania konkretnej zdolności operacyjnej systemu ochrony ludności</w:t>
            </w:r>
            <w:r w:rsidR="00D44F66">
              <w:rPr>
                <w:rFonts w:cstheme="minorHAnsi"/>
              </w:rPr>
              <w:t>.</w:t>
            </w:r>
          </w:p>
        </w:tc>
        <w:tc>
          <w:tcPr>
            <w:tcW w:w="3656" w:type="dxa"/>
          </w:tcPr>
          <w:p w14:paraId="739E2C2F" w14:textId="77777777" w:rsidR="00960E12" w:rsidRPr="00BD2254" w:rsidRDefault="00960E12" w:rsidP="00E015C9">
            <w:pPr>
              <w:spacing w:line="240" w:lineRule="auto"/>
              <w:ind w:right="30"/>
              <w:jc w:val="both"/>
              <w:rPr>
                <w:rFonts w:cstheme="minorHAnsi"/>
              </w:rPr>
            </w:pPr>
            <w:r w:rsidRPr="00BD2254">
              <w:rPr>
                <w:rFonts w:cstheme="minorHAnsi"/>
              </w:rPr>
              <w:t>Zakup, remont i modernizacja śmigłowca ratowniczego wraz ze szkoleniem załogi jako zadanie priorytetowe</w:t>
            </w:r>
          </w:p>
          <w:p w14:paraId="1611FF43" w14:textId="77777777" w:rsidR="00960E12" w:rsidRPr="00C965B1" w:rsidRDefault="00960E12" w:rsidP="00E015C9">
            <w:pPr>
              <w:spacing w:line="240" w:lineRule="auto"/>
              <w:ind w:right="30"/>
              <w:jc w:val="both"/>
              <w:rPr>
                <w:rFonts w:cstheme="minorHAnsi"/>
              </w:rPr>
            </w:pPr>
            <w:r w:rsidRPr="00C965B1">
              <w:rPr>
                <w:rFonts w:cstheme="minorHAnsi"/>
              </w:rPr>
              <w:t>Proponowana zmiana</w:t>
            </w:r>
            <w:r>
              <w:rPr>
                <w:rFonts w:cstheme="minorHAnsi"/>
              </w:rPr>
              <w:t>:</w:t>
            </w:r>
          </w:p>
          <w:p w14:paraId="4B7A6E4D" w14:textId="73AEEE97" w:rsidR="00960E12" w:rsidRPr="00C965B1" w:rsidRDefault="00BD2254" w:rsidP="00E015C9">
            <w:pPr>
              <w:spacing w:line="240" w:lineRule="auto"/>
              <w:ind w:left="601" w:right="30" w:hanging="283"/>
              <w:jc w:val="both"/>
              <w:rPr>
                <w:rFonts w:cstheme="minorHAnsi"/>
              </w:rPr>
            </w:pPr>
            <w:r>
              <w:rPr>
                <w:rFonts w:cstheme="minorHAnsi"/>
              </w:rPr>
              <w:t>–</w:t>
            </w:r>
            <w:r w:rsidR="00960E12" w:rsidRPr="00C965B1">
              <w:rPr>
                <w:rFonts w:cstheme="minorHAnsi"/>
              </w:rPr>
              <w:tab/>
              <w:t>przeniesienie tego zadania z</w:t>
            </w:r>
            <w:r>
              <w:rPr>
                <w:rFonts w:cstheme="minorHAnsi"/>
              </w:rPr>
              <w:t> </w:t>
            </w:r>
            <w:r w:rsidR="00960E12" w:rsidRPr="00C965B1">
              <w:rPr>
                <w:rFonts w:cstheme="minorHAnsi"/>
              </w:rPr>
              <w:t>kategorii „Pozostałe” do kategorii „Priorytetowe”;</w:t>
            </w:r>
          </w:p>
          <w:p w14:paraId="32E66C52" w14:textId="4D45E893" w:rsidR="00960E12" w:rsidRPr="00C965B1" w:rsidRDefault="00BD2254" w:rsidP="00E015C9">
            <w:pPr>
              <w:spacing w:line="240" w:lineRule="auto"/>
              <w:ind w:left="601" w:right="30" w:hanging="283"/>
              <w:jc w:val="both"/>
              <w:rPr>
                <w:rFonts w:cstheme="minorHAnsi"/>
              </w:rPr>
            </w:pPr>
            <w:r>
              <w:rPr>
                <w:rFonts w:cstheme="minorHAnsi"/>
              </w:rPr>
              <w:t>–</w:t>
            </w:r>
            <w:r w:rsidR="00960E12" w:rsidRPr="00C965B1">
              <w:rPr>
                <w:rFonts w:cstheme="minorHAnsi"/>
              </w:rPr>
              <w:tab/>
              <w:t>rozszerzenie jego zakresu o</w:t>
            </w:r>
            <w:r>
              <w:rPr>
                <w:rFonts w:cstheme="minorHAnsi"/>
              </w:rPr>
              <w:t> </w:t>
            </w:r>
            <w:r w:rsidR="00960E12" w:rsidRPr="00C965B1">
              <w:rPr>
                <w:rFonts w:cstheme="minorHAnsi"/>
              </w:rPr>
              <w:t>wyposażenie specjalistyczne;</w:t>
            </w:r>
          </w:p>
          <w:p w14:paraId="4CD6524A" w14:textId="05AD9A4C" w:rsidR="00960E12" w:rsidRPr="00C965B1" w:rsidRDefault="00BD2254" w:rsidP="00E015C9">
            <w:pPr>
              <w:spacing w:line="240" w:lineRule="auto"/>
              <w:ind w:left="601" w:right="30" w:hanging="283"/>
              <w:jc w:val="both"/>
              <w:rPr>
                <w:rFonts w:cstheme="minorHAnsi"/>
              </w:rPr>
            </w:pPr>
            <w:r>
              <w:rPr>
                <w:rFonts w:cstheme="minorHAnsi"/>
              </w:rPr>
              <w:t>–</w:t>
            </w:r>
            <w:r w:rsidR="00960E12" w:rsidRPr="00C965B1">
              <w:rPr>
                <w:rFonts w:cstheme="minorHAnsi"/>
              </w:rPr>
              <w:tab/>
              <w:t>objęcie tym samym zadaniem także specjalistycznego szkolenia załogi lotn</w:t>
            </w:r>
            <w:r w:rsidR="006811C7">
              <w:rPr>
                <w:rFonts w:cstheme="minorHAnsi"/>
              </w:rPr>
              <w:t>iczej, personelu technicznego i </w:t>
            </w:r>
            <w:r w:rsidR="00960E12" w:rsidRPr="00C965B1">
              <w:rPr>
                <w:rFonts w:cstheme="minorHAnsi"/>
              </w:rPr>
              <w:t>personelu ratowniczego;</w:t>
            </w:r>
          </w:p>
          <w:p w14:paraId="551FCC2E" w14:textId="05419677" w:rsidR="00960E12" w:rsidRPr="00C965B1" w:rsidRDefault="00BD2254" w:rsidP="00E015C9">
            <w:pPr>
              <w:spacing w:line="240" w:lineRule="auto"/>
              <w:ind w:left="601" w:right="30" w:hanging="283"/>
              <w:jc w:val="both"/>
              <w:rPr>
                <w:rFonts w:cstheme="minorHAnsi"/>
              </w:rPr>
            </w:pPr>
            <w:r>
              <w:rPr>
                <w:rFonts w:cstheme="minorHAnsi"/>
              </w:rPr>
              <w:t>–</w:t>
            </w:r>
            <w:r w:rsidR="00960E12" w:rsidRPr="00C965B1">
              <w:rPr>
                <w:rFonts w:cstheme="minorHAnsi"/>
              </w:rPr>
              <w:tab/>
              <w:t>wyraźne uwzględnienie śmigłowca ratowniczego wykorzystywanego przez podmiot uprawniony do wykonywania ratownictwa górskiego w Tatrach.</w:t>
            </w:r>
          </w:p>
          <w:p w14:paraId="3FE8DEBF" w14:textId="77777777" w:rsidR="00960E12" w:rsidRPr="00C965B1" w:rsidRDefault="00960E12" w:rsidP="00E015C9">
            <w:pPr>
              <w:spacing w:line="240" w:lineRule="auto"/>
              <w:ind w:right="30"/>
              <w:jc w:val="both"/>
              <w:rPr>
                <w:rFonts w:cstheme="minorHAnsi"/>
              </w:rPr>
            </w:pPr>
            <w:r w:rsidRPr="00C965B1">
              <w:rPr>
                <w:rFonts w:cstheme="minorHAnsi"/>
              </w:rPr>
              <w:t>Proponowane brzmienie</w:t>
            </w:r>
            <w:r>
              <w:rPr>
                <w:rFonts w:cstheme="minorHAnsi"/>
              </w:rPr>
              <w:t>:</w:t>
            </w:r>
          </w:p>
          <w:p w14:paraId="63B61DA7" w14:textId="67DD7001" w:rsidR="00960E12" w:rsidRPr="00C965B1" w:rsidRDefault="00960E12" w:rsidP="00E015C9">
            <w:pPr>
              <w:spacing w:line="240" w:lineRule="auto"/>
              <w:ind w:right="30"/>
              <w:jc w:val="both"/>
              <w:rPr>
                <w:rFonts w:cstheme="minorHAnsi"/>
              </w:rPr>
            </w:pPr>
            <w:r w:rsidRPr="00C965B1">
              <w:rPr>
                <w:rFonts w:cstheme="minorHAnsi"/>
              </w:rPr>
              <w:t>„Zakup i utrzymanie, remont bądź modernizacja statków powietrznych, w</w:t>
            </w:r>
            <w:r w:rsidR="00BD2254">
              <w:rPr>
                <w:rFonts w:cstheme="minorHAnsi"/>
              </w:rPr>
              <w:t> </w:t>
            </w:r>
            <w:r w:rsidRPr="00C965B1">
              <w:rPr>
                <w:rFonts w:cstheme="minorHAnsi"/>
              </w:rPr>
              <w:t>szczególności śmigłowców ratowniczych, w tym wykorzystywanego przez podmiot uprawniony do</w:t>
            </w:r>
            <w:r w:rsidR="00BD2254">
              <w:rPr>
                <w:rFonts w:cstheme="minorHAnsi"/>
              </w:rPr>
              <w:t> </w:t>
            </w:r>
            <w:r w:rsidRPr="00C965B1">
              <w:rPr>
                <w:rFonts w:cstheme="minorHAnsi"/>
              </w:rPr>
              <w:t>wykonywania ratownictwa górskiego w</w:t>
            </w:r>
            <w:r w:rsidR="00BD2254">
              <w:rPr>
                <w:rFonts w:cstheme="minorHAnsi"/>
              </w:rPr>
              <w:t> </w:t>
            </w:r>
            <w:r w:rsidRPr="00C965B1">
              <w:rPr>
                <w:rFonts w:cstheme="minorHAnsi"/>
              </w:rPr>
              <w:t>Tatrach, wraz z wyposażeniem specjalistycznym oraz szkoleniem załogi lotniczej, personelu technicznego i</w:t>
            </w:r>
            <w:r w:rsidR="00BD2254">
              <w:rPr>
                <w:rFonts w:cstheme="minorHAnsi"/>
              </w:rPr>
              <w:t> </w:t>
            </w:r>
            <w:r w:rsidRPr="00C965B1">
              <w:rPr>
                <w:rFonts w:cstheme="minorHAnsi"/>
              </w:rPr>
              <w:t>personelu ratowniczego, niezbędnym do uzyskania i utrzymania zdolności operacyjnej do realizacji zadań ochron</w:t>
            </w:r>
            <w:r w:rsidR="006811C7">
              <w:rPr>
                <w:rFonts w:cstheme="minorHAnsi"/>
              </w:rPr>
              <w:t>y ludności i obrony cywilnej, z </w:t>
            </w:r>
            <w:r w:rsidRPr="00C965B1">
              <w:rPr>
                <w:rFonts w:cstheme="minorHAnsi"/>
              </w:rPr>
              <w:t>funkcją wykorzystania w sytuacjach kryzysowych i</w:t>
            </w:r>
            <w:r w:rsidR="00BD2254">
              <w:rPr>
                <w:rFonts w:cstheme="minorHAnsi"/>
              </w:rPr>
              <w:t> </w:t>
            </w:r>
            <w:r w:rsidRPr="00C965B1">
              <w:rPr>
                <w:rFonts w:cstheme="minorHAnsi"/>
              </w:rPr>
              <w:t>w czasie wojny.”</w:t>
            </w:r>
          </w:p>
          <w:p w14:paraId="5C9C6875" w14:textId="77777777" w:rsidR="00960E12" w:rsidRPr="00C965B1" w:rsidRDefault="00960E12" w:rsidP="00E015C9">
            <w:pPr>
              <w:spacing w:line="240" w:lineRule="auto"/>
              <w:ind w:right="30"/>
              <w:jc w:val="both"/>
              <w:rPr>
                <w:rFonts w:cstheme="minorHAnsi"/>
              </w:rPr>
            </w:pPr>
            <w:r w:rsidRPr="00C965B1">
              <w:rPr>
                <w:rFonts w:cstheme="minorHAnsi"/>
              </w:rPr>
              <w:t>Zakres szkolenia</w:t>
            </w:r>
            <w:r>
              <w:rPr>
                <w:rFonts w:cstheme="minorHAnsi"/>
              </w:rPr>
              <w:t>:</w:t>
            </w:r>
          </w:p>
          <w:p w14:paraId="776033B5" w14:textId="77777777" w:rsidR="00960E12" w:rsidRPr="00C965B1" w:rsidRDefault="00960E12" w:rsidP="00E015C9">
            <w:pPr>
              <w:spacing w:line="240" w:lineRule="auto"/>
              <w:ind w:right="30"/>
              <w:jc w:val="both"/>
              <w:rPr>
                <w:rFonts w:cstheme="minorHAnsi"/>
              </w:rPr>
            </w:pPr>
            <w:r w:rsidRPr="00C965B1">
              <w:rPr>
                <w:rFonts w:cstheme="minorHAnsi"/>
              </w:rPr>
              <w:t>Integralna część przedsięwzięcia powinna obejmować w szczególności:</w:t>
            </w:r>
          </w:p>
          <w:p w14:paraId="40AC937A" w14:textId="53A795E4" w:rsidR="00960E12" w:rsidRPr="00C965B1" w:rsidRDefault="00960E12" w:rsidP="00E015C9">
            <w:pPr>
              <w:spacing w:line="240" w:lineRule="auto"/>
              <w:ind w:left="460" w:right="30" w:hanging="284"/>
              <w:jc w:val="both"/>
              <w:rPr>
                <w:rFonts w:cstheme="minorHAnsi"/>
              </w:rPr>
            </w:pPr>
            <w:r w:rsidRPr="00C965B1">
              <w:rPr>
                <w:rFonts w:cstheme="minorHAnsi"/>
              </w:rPr>
              <w:t>•</w:t>
            </w:r>
            <w:r w:rsidRPr="00C965B1">
              <w:rPr>
                <w:rFonts w:cstheme="minorHAnsi"/>
              </w:rPr>
              <w:tab/>
              <w:t>szkolenie i przeszkolenie pilotów na</w:t>
            </w:r>
            <w:r w:rsidR="00BD2254">
              <w:rPr>
                <w:rFonts w:cstheme="minorHAnsi"/>
              </w:rPr>
              <w:t> </w:t>
            </w:r>
            <w:r w:rsidRPr="00C965B1">
              <w:rPr>
                <w:rFonts w:cstheme="minorHAnsi"/>
              </w:rPr>
              <w:t>dany typ statku powietrznego;</w:t>
            </w:r>
          </w:p>
          <w:p w14:paraId="37A27860" w14:textId="3238E1D1" w:rsidR="00960E12" w:rsidRPr="00C965B1" w:rsidRDefault="00960E12" w:rsidP="00E015C9">
            <w:pPr>
              <w:spacing w:line="240" w:lineRule="auto"/>
              <w:ind w:left="460" w:right="30" w:hanging="284"/>
              <w:jc w:val="both"/>
              <w:rPr>
                <w:rFonts w:cstheme="minorHAnsi"/>
              </w:rPr>
            </w:pPr>
            <w:r w:rsidRPr="00C965B1">
              <w:rPr>
                <w:rFonts w:cstheme="minorHAnsi"/>
              </w:rPr>
              <w:t>•</w:t>
            </w:r>
            <w:r w:rsidRPr="00C965B1">
              <w:rPr>
                <w:rFonts w:cstheme="minorHAnsi"/>
              </w:rPr>
              <w:tab/>
              <w:t>szkolenie mechaników i</w:t>
            </w:r>
            <w:r w:rsidR="006811C7">
              <w:rPr>
                <w:rFonts w:cstheme="minorHAnsi"/>
              </w:rPr>
              <w:t> </w:t>
            </w:r>
            <w:r w:rsidRPr="00C965B1">
              <w:rPr>
                <w:rFonts w:cstheme="minorHAnsi"/>
              </w:rPr>
              <w:t>pozostałego personelu technicznego;</w:t>
            </w:r>
          </w:p>
          <w:p w14:paraId="6EF0D888" w14:textId="77777777" w:rsidR="00960E12" w:rsidRPr="00C965B1" w:rsidRDefault="00960E12" w:rsidP="00E015C9">
            <w:pPr>
              <w:spacing w:line="240" w:lineRule="auto"/>
              <w:ind w:left="460" w:right="30" w:hanging="284"/>
              <w:jc w:val="both"/>
              <w:rPr>
                <w:rFonts w:cstheme="minorHAnsi"/>
              </w:rPr>
            </w:pPr>
            <w:r w:rsidRPr="00C965B1">
              <w:rPr>
                <w:rFonts w:cstheme="minorHAnsi"/>
              </w:rPr>
              <w:t>•</w:t>
            </w:r>
            <w:r w:rsidRPr="00C965B1">
              <w:rPr>
                <w:rFonts w:cstheme="minorHAnsi"/>
              </w:rPr>
              <w:tab/>
              <w:t>szkolenie ratowników wykonujących zadania na pokładzie śmigłowca;</w:t>
            </w:r>
          </w:p>
          <w:p w14:paraId="7D86C40E" w14:textId="3BD47097" w:rsidR="00960E12" w:rsidRDefault="00960E12" w:rsidP="00E015C9">
            <w:pPr>
              <w:spacing w:line="240" w:lineRule="auto"/>
              <w:ind w:left="460" w:right="30" w:hanging="284"/>
              <w:jc w:val="both"/>
              <w:rPr>
                <w:rFonts w:cstheme="minorHAnsi"/>
              </w:rPr>
            </w:pPr>
            <w:r w:rsidRPr="00C965B1">
              <w:rPr>
                <w:rFonts w:cstheme="minorHAnsi"/>
              </w:rPr>
              <w:t>•</w:t>
            </w:r>
            <w:r w:rsidRPr="00C965B1">
              <w:rPr>
                <w:rFonts w:cstheme="minorHAnsi"/>
              </w:rPr>
              <w:tab/>
              <w:t>szkolenia praktyczne, operacyjne i</w:t>
            </w:r>
            <w:r w:rsidR="00BD2254">
              <w:rPr>
                <w:rFonts w:cstheme="minorHAnsi"/>
              </w:rPr>
              <w:t> </w:t>
            </w:r>
            <w:r w:rsidRPr="00C965B1">
              <w:rPr>
                <w:rFonts w:cstheme="minorHAnsi"/>
              </w:rPr>
              <w:t>symulatorowe niezbędne do</w:t>
            </w:r>
            <w:r w:rsidR="00BD2254">
              <w:rPr>
                <w:rFonts w:cstheme="minorHAnsi"/>
              </w:rPr>
              <w:t> </w:t>
            </w:r>
            <w:r w:rsidRPr="00C965B1">
              <w:rPr>
                <w:rFonts w:cstheme="minorHAnsi"/>
              </w:rPr>
              <w:t>osiągnięcia oraz utrzymania gotowości operacyjnej.</w:t>
            </w:r>
          </w:p>
          <w:p w14:paraId="361C3563" w14:textId="77777777" w:rsidR="00960E12" w:rsidRPr="0010168A" w:rsidRDefault="00960E12" w:rsidP="00E015C9">
            <w:pPr>
              <w:pStyle w:val="Akapitzlist"/>
              <w:spacing w:line="240" w:lineRule="auto"/>
              <w:ind w:left="176" w:right="30"/>
              <w:jc w:val="both"/>
              <w:rPr>
                <w:rFonts w:cstheme="minorHAnsi"/>
              </w:rPr>
            </w:pPr>
          </w:p>
        </w:tc>
        <w:tc>
          <w:tcPr>
            <w:tcW w:w="2990" w:type="dxa"/>
          </w:tcPr>
          <w:p w14:paraId="7338EACF" w14:textId="77777777" w:rsidR="00960E12" w:rsidRDefault="006A7C0B" w:rsidP="00241564">
            <w:pPr>
              <w:spacing w:line="240" w:lineRule="auto"/>
              <w:jc w:val="both"/>
              <w:rPr>
                <w:rFonts w:cstheme="minorHAnsi"/>
                <w:b/>
              </w:rPr>
            </w:pPr>
            <w:r>
              <w:rPr>
                <w:rFonts w:cstheme="minorHAnsi"/>
                <w:b/>
              </w:rPr>
              <w:t>Uwaga częściowo uwzględniona</w:t>
            </w:r>
          </w:p>
          <w:p w14:paraId="6994EADA" w14:textId="5FF020F4" w:rsidR="006A7C0B" w:rsidRDefault="006A7C0B" w:rsidP="00241564">
            <w:pPr>
              <w:spacing w:line="240" w:lineRule="auto"/>
              <w:jc w:val="both"/>
              <w:rPr>
                <w:rFonts w:cstheme="minorHAnsi"/>
              </w:rPr>
            </w:pPr>
            <w:r>
              <w:rPr>
                <w:rFonts w:cstheme="minorHAnsi"/>
              </w:rPr>
              <w:t>Przy opisie zadania dodano, że dotyczy ono śmigłowca z</w:t>
            </w:r>
            <w:r w:rsidR="00BD2254">
              <w:rPr>
                <w:rFonts w:cstheme="minorHAnsi"/>
              </w:rPr>
              <w:t> </w:t>
            </w:r>
            <w:r>
              <w:rPr>
                <w:rFonts w:cstheme="minorHAnsi"/>
              </w:rPr>
              <w:t xml:space="preserve">wyposażeniem. </w:t>
            </w:r>
          </w:p>
          <w:p w14:paraId="11029D84" w14:textId="0EDB0468" w:rsidR="006A7C0B" w:rsidRDefault="006A7C0B" w:rsidP="00241564">
            <w:pPr>
              <w:spacing w:line="240" w:lineRule="auto"/>
              <w:jc w:val="both"/>
              <w:rPr>
                <w:rFonts w:cstheme="minorHAnsi"/>
              </w:rPr>
            </w:pPr>
            <w:r>
              <w:rPr>
                <w:rFonts w:cstheme="minorHAnsi"/>
              </w:rPr>
              <w:t xml:space="preserve">Pozostałe propozycje nie zostaną uwzględnione. Zawężanie zadania do regionu geograficznego nie znajduje uzasadnienia. Szkolenie może odbywać się na podstawie podobszaru 6A. </w:t>
            </w:r>
            <w:r w:rsidR="00E72D09">
              <w:rPr>
                <w:rFonts w:cstheme="minorHAnsi"/>
              </w:rPr>
              <w:t xml:space="preserve"> W</w:t>
            </w:r>
            <w:r w:rsidR="006811C7">
              <w:rPr>
                <w:rFonts w:cstheme="minorHAnsi"/>
              </w:rPr>
              <w:t> </w:t>
            </w:r>
            <w:r w:rsidR="00E72D09">
              <w:rPr>
                <w:rFonts w:cstheme="minorHAnsi"/>
              </w:rPr>
              <w:t xml:space="preserve">podobszarze 3A wskazano możliwość finansowania „pozostałych zadań związanych z utrzymaniem wyposażenia organów i podmiotów ochrony ludności, w tym przeglądy, kalibracja, legalizacja, konserwacja i uzupełnianie zużytych elementów  oraz ubezpieczenia”. </w:t>
            </w:r>
          </w:p>
          <w:p w14:paraId="2C618F25" w14:textId="77777777" w:rsidR="006A7C0B" w:rsidRPr="006A7C0B" w:rsidRDefault="006A7C0B" w:rsidP="00241564">
            <w:pPr>
              <w:spacing w:line="240" w:lineRule="auto"/>
              <w:jc w:val="both"/>
              <w:rPr>
                <w:rFonts w:cstheme="minorHAnsi"/>
              </w:rPr>
            </w:pPr>
          </w:p>
        </w:tc>
      </w:tr>
      <w:tr w:rsidR="00960E12" w:rsidRPr="00724F39" w14:paraId="6F212163" w14:textId="77777777" w:rsidTr="00D42E0A">
        <w:tc>
          <w:tcPr>
            <w:tcW w:w="577" w:type="dxa"/>
          </w:tcPr>
          <w:p w14:paraId="3A91E39B" w14:textId="77777777" w:rsidR="00960E12" w:rsidRPr="00724F39" w:rsidRDefault="00960E12" w:rsidP="00D2538C">
            <w:pPr>
              <w:pStyle w:val="Akapitzlist"/>
              <w:numPr>
                <w:ilvl w:val="0"/>
                <w:numId w:val="10"/>
              </w:numPr>
              <w:spacing w:line="240" w:lineRule="auto"/>
              <w:ind w:left="318" w:hanging="284"/>
              <w:rPr>
                <w:rFonts w:cstheme="minorHAnsi"/>
              </w:rPr>
            </w:pPr>
          </w:p>
        </w:tc>
        <w:tc>
          <w:tcPr>
            <w:tcW w:w="1961" w:type="dxa"/>
          </w:tcPr>
          <w:p w14:paraId="09D58EBF" w14:textId="77777777" w:rsidR="00960E12" w:rsidRPr="00E320FF" w:rsidRDefault="00960E12" w:rsidP="00960E12">
            <w:pPr>
              <w:rPr>
                <w:rFonts w:cstheme="minorHAnsi"/>
              </w:rPr>
            </w:pPr>
            <w:r w:rsidRPr="00C965B1">
              <w:rPr>
                <w:rFonts w:cstheme="minorHAnsi"/>
              </w:rPr>
              <w:t>Tatrzańskie Ochotnicze Pogotowie Ratunkowe</w:t>
            </w:r>
          </w:p>
        </w:tc>
        <w:tc>
          <w:tcPr>
            <w:tcW w:w="2613" w:type="dxa"/>
          </w:tcPr>
          <w:p w14:paraId="60D1FC44" w14:textId="0A7E9926" w:rsidR="00960E12" w:rsidRPr="0010168A" w:rsidRDefault="00960E12" w:rsidP="00960E12">
            <w:pPr>
              <w:spacing w:line="240" w:lineRule="auto"/>
              <w:rPr>
                <w:rFonts w:cstheme="minorHAnsi"/>
              </w:rPr>
            </w:pPr>
            <w:r w:rsidRPr="0010168A">
              <w:rPr>
                <w:rFonts w:cstheme="minorHAnsi"/>
              </w:rPr>
              <w:t>Załącznik nr 3 – „Tabela kwalifikowalnych zakupów”, Obszar 3</w:t>
            </w:r>
            <w:r w:rsidR="00614941">
              <w:rPr>
                <w:rFonts w:cstheme="minorHAnsi"/>
              </w:rPr>
              <w:t xml:space="preserve"> – Wyposażenia organów i podmiotów ochrony ludności</w:t>
            </w:r>
            <w:r w:rsidRPr="0010168A">
              <w:rPr>
                <w:rFonts w:cstheme="minorHAnsi"/>
              </w:rPr>
              <w:t>.</w:t>
            </w:r>
          </w:p>
          <w:p w14:paraId="72C7B675" w14:textId="35C607D8" w:rsidR="00960E12" w:rsidRPr="00724F39" w:rsidRDefault="00960E12" w:rsidP="00960E12">
            <w:pPr>
              <w:spacing w:line="240" w:lineRule="auto"/>
              <w:rPr>
                <w:rFonts w:cstheme="minorHAnsi"/>
              </w:rPr>
            </w:pPr>
            <w:r w:rsidRPr="0010168A">
              <w:rPr>
                <w:rFonts w:cstheme="minorHAnsi"/>
              </w:rPr>
              <w:t>Obecny katalog wymienia różne kategorie pojazdów i sprzętu specjalistycznego, lecz nie wskazuje wprost statków powietrznych ani śmigłowca ratowniczego</w:t>
            </w:r>
            <w:r w:rsidR="00614941">
              <w:rPr>
                <w:rFonts w:cstheme="minorHAnsi"/>
              </w:rPr>
              <w:t>.</w:t>
            </w:r>
          </w:p>
        </w:tc>
        <w:tc>
          <w:tcPr>
            <w:tcW w:w="4234" w:type="dxa"/>
          </w:tcPr>
          <w:p w14:paraId="72AFAD13" w14:textId="77777777" w:rsidR="00960E12" w:rsidRPr="0010168A" w:rsidRDefault="00960E12" w:rsidP="00241564">
            <w:pPr>
              <w:spacing w:line="240" w:lineRule="auto"/>
              <w:jc w:val="both"/>
              <w:rPr>
                <w:rFonts w:cstheme="minorHAnsi"/>
              </w:rPr>
            </w:pPr>
            <w:r w:rsidRPr="0010168A">
              <w:rPr>
                <w:rFonts w:cstheme="minorHAnsi"/>
              </w:rPr>
              <w:t>Ujęcie śmigłowca ratowniczego w tabeli kwalifikowalnych zakupów będzie miało istotne znaczenie proceduralne.</w:t>
            </w:r>
          </w:p>
          <w:p w14:paraId="588F946F" w14:textId="77777777" w:rsidR="00960E12" w:rsidRPr="0010168A" w:rsidRDefault="00960E12" w:rsidP="00241564">
            <w:pPr>
              <w:spacing w:line="240" w:lineRule="auto"/>
              <w:jc w:val="both"/>
              <w:rPr>
                <w:rFonts w:cstheme="minorHAnsi"/>
              </w:rPr>
            </w:pPr>
            <w:r w:rsidRPr="0010168A">
              <w:rPr>
                <w:rFonts w:cstheme="minorHAnsi"/>
              </w:rPr>
              <w:t>Wpisanie śmigłowca do Załącznika nr 3 pozwoli zatem:</w:t>
            </w:r>
          </w:p>
          <w:p w14:paraId="173E3AC5" w14:textId="6C4F108B" w:rsidR="00960E12" w:rsidRPr="00693D46" w:rsidRDefault="00960E12" w:rsidP="00D2538C">
            <w:pPr>
              <w:pStyle w:val="Akapitzlist"/>
              <w:numPr>
                <w:ilvl w:val="0"/>
                <w:numId w:val="29"/>
              </w:numPr>
              <w:spacing w:line="240" w:lineRule="auto"/>
              <w:ind w:left="412"/>
              <w:jc w:val="both"/>
              <w:rPr>
                <w:rFonts w:cstheme="minorHAnsi"/>
              </w:rPr>
            </w:pPr>
            <w:r w:rsidRPr="00693D46">
              <w:rPr>
                <w:rFonts w:cstheme="minorHAnsi"/>
              </w:rPr>
              <w:t>jednoznacznie przesądzić kwalifikowalność tego rodzaju inwestycji;</w:t>
            </w:r>
          </w:p>
          <w:p w14:paraId="4961663E" w14:textId="09872C3F" w:rsidR="00960E12" w:rsidRPr="00693D46" w:rsidRDefault="00960E12" w:rsidP="00D2538C">
            <w:pPr>
              <w:pStyle w:val="Akapitzlist"/>
              <w:numPr>
                <w:ilvl w:val="0"/>
                <w:numId w:val="29"/>
              </w:numPr>
              <w:spacing w:line="240" w:lineRule="auto"/>
              <w:ind w:left="412"/>
              <w:jc w:val="both"/>
              <w:rPr>
                <w:rFonts w:cstheme="minorHAnsi"/>
              </w:rPr>
            </w:pPr>
            <w:r w:rsidRPr="00693D46">
              <w:rPr>
                <w:rFonts w:cstheme="minorHAnsi"/>
              </w:rPr>
              <w:t>ograniczyć ryzyko rozbieżności interpretacyjnych;</w:t>
            </w:r>
          </w:p>
          <w:p w14:paraId="389C27B9" w14:textId="62872B5A" w:rsidR="00960E12" w:rsidRPr="00693D46" w:rsidRDefault="00960E12" w:rsidP="00D2538C">
            <w:pPr>
              <w:pStyle w:val="Akapitzlist"/>
              <w:numPr>
                <w:ilvl w:val="0"/>
                <w:numId w:val="29"/>
              </w:numPr>
              <w:spacing w:line="240" w:lineRule="auto"/>
              <w:ind w:left="412"/>
              <w:jc w:val="both"/>
              <w:rPr>
                <w:rFonts w:cstheme="minorHAnsi"/>
              </w:rPr>
            </w:pPr>
            <w:r w:rsidRPr="00693D46">
              <w:rPr>
                <w:rFonts w:cstheme="minorHAnsi"/>
              </w:rPr>
              <w:t>uprościć procedurę oceny kwalifikowalności;</w:t>
            </w:r>
          </w:p>
          <w:p w14:paraId="59ACBDD2" w14:textId="0F377783" w:rsidR="00960E12" w:rsidRPr="00693D46" w:rsidRDefault="00960E12" w:rsidP="00D2538C">
            <w:pPr>
              <w:pStyle w:val="Akapitzlist"/>
              <w:numPr>
                <w:ilvl w:val="0"/>
                <w:numId w:val="29"/>
              </w:numPr>
              <w:spacing w:line="240" w:lineRule="auto"/>
              <w:ind w:left="412"/>
              <w:jc w:val="both"/>
              <w:rPr>
                <w:rFonts w:cstheme="minorHAnsi"/>
              </w:rPr>
            </w:pPr>
            <w:r w:rsidRPr="00693D46">
              <w:rPr>
                <w:rFonts w:cstheme="minorHAnsi"/>
              </w:rPr>
              <w:t>ułatwić planowanie i realizację inwestycji wieloletniej oraz wysokokosztowej</w:t>
            </w:r>
            <w:r w:rsidR="00614941" w:rsidRPr="00693D46">
              <w:rPr>
                <w:rFonts w:cstheme="minorHAnsi"/>
              </w:rPr>
              <w:t>.</w:t>
            </w:r>
          </w:p>
        </w:tc>
        <w:tc>
          <w:tcPr>
            <w:tcW w:w="3656" w:type="dxa"/>
          </w:tcPr>
          <w:p w14:paraId="52FB046B" w14:textId="77777777" w:rsidR="00960E12" w:rsidRPr="00BD2254" w:rsidRDefault="00960E12" w:rsidP="00E015C9">
            <w:pPr>
              <w:spacing w:line="240" w:lineRule="auto"/>
              <w:ind w:right="30"/>
              <w:jc w:val="both"/>
              <w:rPr>
                <w:rFonts w:cstheme="minorHAnsi"/>
              </w:rPr>
            </w:pPr>
            <w:r w:rsidRPr="00BD2254">
              <w:rPr>
                <w:rFonts w:cstheme="minorHAnsi"/>
              </w:rPr>
              <w:t>Wpisanie śmigłowca ratowniczego do Załącznika nr 3 – Tabeli kwalifikowalnych zakupów</w:t>
            </w:r>
          </w:p>
          <w:p w14:paraId="02E562A1" w14:textId="77777777" w:rsidR="00960E12" w:rsidRPr="00C965B1" w:rsidRDefault="00960E12" w:rsidP="00E015C9">
            <w:pPr>
              <w:pStyle w:val="Akapitzlist"/>
              <w:spacing w:line="240" w:lineRule="auto"/>
              <w:ind w:left="34" w:right="30"/>
              <w:jc w:val="both"/>
              <w:rPr>
                <w:rFonts w:cstheme="minorHAnsi"/>
              </w:rPr>
            </w:pPr>
            <w:r w:rsidRPr="00C965B1">
              <w:rPr>
                <w:rFonts w:cstheme="minorHAnsi"/>
              </w:rPr>
              <w:t>Proponowana zmiana</w:t>
            </w:r>
            <w:r>
              <w:rPr>
                <w:rFonts w:cstheme="minorHAnsi"/>
              </w:rPr>
              <w:t>:</w:t>
            </w:r>
          </w:p>
          <w:p w14:paraId="3505613A" w14:textId="77777777" w:rsidR="00960E12" w:rsidRPr="00C965B1" w:rsidRDefault="00960E12" w:rsidP="00E015C9">
            <w:pPr>
              <w:pStyle w:val="Akapitzlist"/>
              <w:spacing w:line="240" w:lineRule="auto"/>
              <w:ind w:left="34" w:right="30"/>
              <w:jc w:val="both"/>
              <w:rPr>
                <w:rFonts w:cstheme="minorHAnsi"/>
              </w:rPr>
            </w:pPr>
            <w:r w:rsidRPr="00C965B1">
              <w:rPr>
                <w:rFonts w:cstheme="minorHAnsi"/>
              </w:rPr>
              <w:t>Proponuje się dodanie do Załącznika nr 3 pozycji:</w:t>
            </w:r>
          </w:p>
          <w:p w14:paraId="2A6FC464" w14:textId="188CA69F" w:rsidR="00960E12" w:rsidRDefault="00960E12" w:rsidP="00E015C9">
            <w:pPr>
              <w:pStyle w:val="Akapitzlist"/>
              <w:spacing w:line="240" w:lineRule="auto"/>
              <w:ind w:left="34" w:right="30"/>
              <w:jc w:val="both"/>
              <w:rPr>
                <w:rFonts w:cstheme="minorHAnsi"/>
              </w:rPr>
            </w:pPr>
            <w:r w:rsidRPr="00C965B1">
              <w:rPr>
                <w:rFonts w:cstheme="minorHAnsi"/>
              </w:rPr>
              <w:t>„Statki powietrzne przeznaczone do realizacji zadań ochrony ludności i</w:t>
            </w:r>
            <w:r w:rsidR="006811C7">
              <w:rPr>
                <w:rFonts w:cstheme="minorHAnsi"/>
              </w:rPr>
              <w:t> </w:t>
            </w:r>
            <w:r w:rsidRPr="00C965B1">
              <w:rPr>
                <w:rFonts w:cstheme="minorHAnsi"/>
              </w:rPr>
              <w:t>obrony cywilnej, w szczególności śmigłowiec ratowniczy wykorzystywany przez podmiot uprawniony do wykonywania ratownictwa górskiego w Tatrach, wraz z wyposażeniem specjalistycznym oraz pakietem szkoleniowym załogi lotniczej, personelu technicznego i</w:t>
            </w:r>
            <w:r w:rsidR="006811C7">
              <w:rPr>
                <w:rFonts w:cstheme="minorHAnsi"/>
              </w:rPr>
              <w:t> </w:t>
            </w:r>
            <w:r w:rsidRPr="00C965B1">
              <w:rPr>
                <w:rFonts w:cstheme="minorHAnsi"/>
              </w:rPr>
              <w:t>ratowniczego wymaganym do osiągnięcia gotowości operacyjnej.”</w:t>
            </w:r>
          </w:p>
          <w:p w14:paraId="1CCE0466" w14:textId="77777777" w:rsidR="00960E12" w:rsidRDefault="00960E12" w:rsidP="00E015C9">
            <w:pPr>
              <w:pStyle w:val="Akapitzlist"/>
              <w:spacing w:line="240" w:lineRule="auto"/>
              <w:ind w:left="34" w:right="30"/>
              <w:jc w:val="both"/>
              <w:rPr>
                <w:rFonts w:cstheme="minorHAnsi"/>
              </w:rPr>
            </w:pPr>
          </w:p>
          <w:p w14:paraId="268B8F41" w14:textId="77777777" w:rsidR="00960E12" w:rsidRPr="00724F39" w:rsidRDefault="00960E12" w:rsidP="00E015C9">
            <w:pPr>
              <w:spacing w:line="240" w:lineRule="auto"/>
              <w:ind w:right="30"/>
              <w:jc w:val="both"/>
              <w:rPr>
                <w:rFonts w:cstheme="minorHAnsi"/>
              </w:rPr>
            </w:pPr>
          </w:p>
        </w:tc>
        <w:tc>
          <w:tcPr>
            <w:tcW w:w="2990" w:type="dxa"/>
          </w:tcPr>
          <w:p w14:paraId="53036E0E" w14:textId="77777777" w:rsidR="00960E12" w:rsidRPr="006A7C0B" w:rsidRDefault="006A7C0B" w:rsidP="00241564">
            <w:pPr>
              <w:spacing w:line="240" w:lineRule="auto"/>
              <w:jc w:val="both"/>
              <w:rPr>
                <w:rFonts w:cstheme="minorHAnsi"/>
                <w:b/>
              </w:rPr>
            </w:pPr>
            <w:r w:rsidRPr="006A7C0B">
              <w:rPr>
                <w:rFonts w:cstheme="minorHAnsi"/>
                <w:b/>
              </w:rPr>
              <w:t>Uwaga nieuwzględniona</w:t>
            </w:r>
          </w:p>
          <w:p w14:paraId="45A1E6D4" w14:textId="77777777" w:rsidR="006A7C0B" w:rsidRPr="006A7C0B" w:rsidRDefault="006A7C0B" w:rsidP="00241564">
            <w:pPr>
              <w:spacing w:line="240" w:lineRule="auto"/>
              <w:jc w:val="both"/>
              <w:rPr>
                <w:rFonts w:cstheme="minorHAnsi"/>
                <w:b/>
              </w:rPr>
            </w:pPr>
            <w:r>
              <w:rPr>
                <w:rFonts w:cstheme="minorHAnsi"/>
              </w:rPr>
              <w:t>Śmigłowiec, z uwagi na wysoki koszt jednostkowy, nie powinien być ujęty w tabeli zwalniającej z opiniowania.</w:t>
            </w:r>
          </w:p>
        </w:tc>
      </w:tr>
      <w:tr w:rsidR="00960E12" w:rsidRPr="00724F39" w14:paraId="664952D7" w14:textId="77777777" w:rsidTr="00D42E0A">
        <w:tc>
          <w:tcPr>
            <w:tcW w:w="577" w:type="dxa"/>
          </w:tcPr>
          <w:p w14:paraId="650AD304" w14:textId="77777777" w:rsidR="00960E12" w:rsidRPr="00724F39" w:rsidRDefault="00960E12" w:rsidP="00D2538C">
            <w:pPr>
              <w:pStyle w:val="Akapitzlist"/>
              <w:numPr>
                <w:ilvl w:val="0"/>
                <w:numId w:val="10"/>
              </w:numPr>
              <w:spacing w:line="240" w:lineRule="auto"/>
              <w:ind w:left="318" w:hanging="284"/>
              <w:rPr>
                <w:rFonts w:cstheme="minorHAnsi"/>
              </w:rPr>
            </w:pPr>
          </w:p>
        </w:tc>
        <w:tc>
          <w:tcPr>
            <w:tcW w:w="1961" w:type="dxa"/>
          </w:tcPr>
          <w:p w14:paraId="6B4E2AA0" w14:textId="77777777" w:rsidR="00960E12" w:rsidRPr="00E320FF" w:rsidRDefault="00960E12" w:rsidP="00960E12">
            <w:pPr>
              <w:rPr>
                <w:rFonts w:cstheme="minorHAnsi"/>
              </w:rPr>
            </w:pPr>
            <w:r w:rsidRPr="00C965B1">
              <w:rPr>
                <w:rFonts w:cstheme="minorHAnsi"/>
              </w:rPr>
              <w:t>Tatrzańskie Ochotnicze Pogotowie Ratunkowe</w:t>
            </w:r>
          </w:p>
        </w:tc>
        <w:tc>
          <w:tcPr>
            <w:tcW w:w="2613" w:type="dxa"/>
          </w:tcPr>
          <w:p w14:paraId="30C624BA" w14:textId="00124F71" w:rsidR="00960E12" w:rsidRPr="0010168A" w:rsidRDefault="00614941" w:rsidP="00960E12">
            <w:pPr>
              <w:spacing w:line="240" w:lineRule="auto"/>
              <w:rPr>
                <w:rFonts w:cstheme="minorHAnsi"/>
              </w:rPr>
            </w:pPr>
            <w:r>
              <w:rPr>
                <w:rFonts w:cstheme="minorHAnsi"/>
              </w:rPr>
              <w:t xml:space="preserve">Załącznik nr 1 – </w:t>
            </w:r>
            <w:r w:rsidR="00693D46">
              <w:rPr>
                <w:rFonts w:cstheme="minorHAnsi"/>
              </w:rPr>
              <w:t>„Tabela obszarów, podobszarów i </w:t>
            </w:r>
            <w:r>
              <w:rPr>
                <w:rFonts w:cstheme="minorHAnsi"/>
              </w:rPr>
              <w:t xml:space="preserve">zadań Programu Ochrony Ludności i Obrony Cywilnej”. </w:t>
            </w:r>
            <w:r w:rsidR="00960E12" w:rsidRPr="0010168A">
              <w:rPr>
                <w:rFonts w:cstheme="minorHAnsi"/>
              </w:rPr>
              <w:t>Ob</w:t>
            </w:r>
            <w:r w:rsidR="00693D46">
              <w:rPr>
                <w:rFonts w:cstheme="minorHAnsi"/>
              </w:rPr>
              <w:t>szar 6 – „Edukacja, szkolenia i </w:t>
            </w:r>
            <w:r w:rsidR="00960E12" w:rsidRPr="0010168A">
              <w:rPr>
                <w:rFonts w:cstheme="minorHAnsi"/>
              </w:rPr>
              <w:t xml:space="preserve">działalność naukowo-badawcza”, podobszar 6A </w:t>
            </w:r>
            <w:r>
              <w:rPr>
                <w:rFonts w:cstheme="minorHAnsi"/>
              </w:rPr>
              <w:t xml:space="preserve">- </w:t>
            </w:r>
            <w:r w:rsidR="00960E12" w:rsidRPr="0010168A">
              <w:rPr>
                <w:rFonts w:cstheme="minorHAnsi"/>
              </w:rPr>
              <w:t>„Szkolenia i ćwiczenia ochrony ludności i obrony cywilnej”.</w:t>
            </w:r>
          </w:p>
          <w:p w14:paraId="3C7BBCED" w14:textId="777BB700" w:rsidR="00960E12" w:rsidRPr="00724F39" w:rsidRDefault="00960E12" w:rsidP="00960E12">
            <w:pPr>
              <w:spacing w:line="240" w:lineRule="auto"/>
              <w:rPr>
                <w:rFonts w:cstheme="minorHAnsi"/>
              </w:rPr>
            </w:pPr>
            <w:r w:rsidRPr="0010168A">
              <w:rPr>
                <w:rFonts w:cstheme="minorHAnsi"/>
              </w:rPr>
              <w:t>Projekt już obecnie przewiduje jako zadanie „Pozostałe”</w:t>
            </w:r>
            <w:r w:rsidR="00614941">
              <w:rPr>
                <w:rFonts w:cstheme="minorHAnsi"/>
              </w:rPr>
              <w:t>-</w:t>
            </w:r>
            <w:r w:rsidRPr="0010168A">
              <w:rPr>
                <w:rFonts w:cstheme="minorHAnsi"/>
              </w:rPr>
              <w:t xml:space="preserve"> „szkolenia specjalistycz</w:t>
            </w:r>
            <w:r w:rsidR="00693D46">
              <w:rPr>
                <w:rFonts w:cstheme="minorHAnsi"/>
              </w:rPr>
              <w:t>ne z zakresu obsługi sprzętów i </w:t>
            </w:r>
            <w:r w:rsidRPr="0010168A">
              <w:rPr>
                <w:rFonts w:cstheme="minorHAnsi"/>
              </w:rPr>
              <w:t>urządzeń</w:t>
            </w:r>
            <w:r w:rsidR="00614941">
              <w:rPr>
                <w:rFonts w:cstheme="minorHAnsi"/>
              </w:rPr>
              <w:t xml:space="preserve"> (…)</w:t>
            </w:r>
            <w:r w:rsidRPr="0010168A">
              <w:rPr>
                <w:rFonts w:cstheme="minorHAnsi"/>
              </w:rPr>
              <w:t>”.</w:t>
            </w:r>
          </w:p>
        </w:tc>
        <w:tc>
          <w:tcPr>
            <w:tcW w:w="4234" w:type="dxa"/>
          </w:tcPr>
          <w:p w14:paraId="720BA344" w14:textId="1A2D1127" w:rsidR="00960E12" w:rsidRPr="00724F39" w:rsidRDefault="00614941" w:rsidP="00241564">
            <w:pPr>
              <w:spacing w:line="240" w:lineRule="auto"/>
              <w:jc w:val="both"/>
              <w:rPr>
                <w:rFonts w:cstheme="minorHAnsi"/>
              </w:rPr>
            </w:pPr>
            <w:r>
              <w:rPr>
                <w:rFonts w:cstheme="minorHAnsi"/>
              </w:rPr>
              <w:t>W</w:t>
            </w:r>
            <w:r w:rsidR="00960E12" w:rsidRPr="0010168A">
              <w:rPr>
                <w:rFonts w:cstheme="minorHAnsi"/>
              </w:rPr>
              <w:t>prowadzenie szkolenie personelu lotniczego, technicznego i ratowniczego jako zadanie priorytetowe Obszaru 6</w:t>
            </w:r>
            <w:r>
              <w:rPr>
                <w:rFonts w:cstheme="minorHAnsi"/>
              </w:rPr>
              <w:t>.</w:t>
            </w:r>
          </w:p>
        </w:tc>
        <w:tc>
          <w:tcPr>
            <w:tcW w:w="3656" w:type="dxa"/>
          </w:tcPr>
          <w:p w14:paraId="4383595F" w14:textId="4DF7B6D8" w:rsidR="00960E12" w:rsidRPr="00245E8C" w:rsidRDefault="00BD2254" w:rsidP="00E015C9">
            <w:pPr>
              <w:spacing w:line="240" w:lineRule="auto"/>
              <w:ind w:right="30"/>
              <w:jc w:val="both"/>
              <w:rPr>
                <w:rFonts w:cstheme="minorHAnsi"/>
              </w:rPr>
            </w:pPr>
            <w:r>
              <w:rPr>
                <w:rFonts w:cstheme="minorHAnsi"/>
              </w:rPr>
              <w:t>W</w:t>
            </w:r>
            <w:r w:rsidR="00960E12" w:rsidRPr="00BD2254">
              <w:rPr>
                <w:rFonts w:cstheme="minorHAnsi"/>
              </w:rPr>
              <w:t>ydaje się również zasadne (jako rozwiązanie alternatywne, szczególnie przy braku możliwości wyżej zapisanych rozwiązań) wprowadzenie szkolenie personelu lotniczego, technicznego i ratowniczego jako zadanie priorytetowe Obszaru 6</w:t>
            </w:r>
          </w:p>
          <w:p w14:paraId="21085A1F" w14:textId="77777777" w:rsidR="00960E12" w:rsidRPr="00C965B1" w:rsidRDefault="00960E12" w:rsidP="00E015C9">
            <w:pPr>
              <w:spacing w:line="240" w:lineRule="auto"/>
              <w:ind w:left="-42" w:right="30"/>
              <w:jc w:val="both"/>
              <w:rPr>
                <w:rFonts w:cstheme="minorHAnsi"/>
              </w:rPr>
            </w:pPr>
            <w:r w:rsidRPr="00C965B1">
              <w:rPr>
                <w:rFonts w:cstheme="minorHAnsi"/>
              </w:rPr>
              <w:t>Proponowana zmiana</w:t>
            </w:r>
            <w:r>
              <w:rPr>
                <w:rFonts w:cstheme="minorHAnsi"/>
              </w:rPr>
              <w:t>:</w:t>
            </w:r>
          </w:p>
          <w:p w14:paraId="58760B1C" w14:textId="77777777" w:rsidR="00960E12" w:rsidRPr="00C965B1" w:rsidRDefault="00960E12" w:rsidP="00E015C9">
            <w:pPr>
              <w:spacing w:line="240" w:lineRule="auto"/>
              <w:ind w:left="-42" w:right="30"/>
              <w:jc w:val="both"/>
              <w:rPr>
                <w:rFonts w:cstheme="minorHAnsi"/>
              </w:rPr>
            </w:pPr>
            <w:r w:rsidRPr="00C965B1">
              <w:rPr>
                <w:rFonts w:cstheme="minorHAnsi"/>
              </w:rPr>
              <w:t>Niezależnie od ujęcia pierwszego szkolenia bezpośrednio w ramach inwestycji dotyczącej śmigłowca, proponuje się dodanie do zadań priorytetowych podobszaru 6A:</w:t>
            </w:r>
          </w:p>
          <w:p w14:paraId="439525AF" w14:textId="24902A7B" w:rsidR="00960E12" w:rsidRPr="00724F39" w:rsidRDefault="00960E12" w:rsidP="006811C7">
            <w:pPr>
              <w:spacing w:line="240" w:lineRule="auto"/>
              <w:ind w:left="-42" w:right="30"/>
              <w:jc w:val="both"/>
              <w:rPr>
                <w:rFonts w:cstheme="minorHAnsi"/>
              </w:rPr>
            </w:pPr>
            <w:r w:rsidRPr="00C965B1">
              <w:rPr>
                <w:rFonts w:cstheme="minorHAnsi"/>
              </w:rPr>
              <w:t>„Specjalistyczne szkolenia personelu lotniczego, technicznego i</w:t>
            </w:r>
            <w:r w:rsidR="006811C7">
              <w:rPr>
                <w:rFonts w:cstheme="minorHAnsi"/>
              </w:rPr>
              <w:t> </w:t>
            </w:r>
            <w:r w:rsidRPr="00C965B1">
              <w:rPr>
                <w:rFonts w:cstheme="minorHAnsi"/>
              </w:rPr>
              <w:t>ratowniczego podmiotów ochrony ludności w zakresie obsługi i</w:t>
            </w:r>
            <w:r w:rsidR="006811C7">
              <w:rPr>
                <w:rFonts w:cstheme="minorHAnsi"/>
              </w:rPr>
              <w:t> </w:t>
            </w:r>
            <w:r w:rsidRPr="00C965B1">
              <w:rPr>
                <w:rFonts w:cstheme="minorHAnsi"/>
              </w:rPr>
              <w:t>operacyjnego wykorzystania statków powietrznych przeznaczonych do realizacji zadań ochrony ludności i</w:t>
            </w:r>
            <w:r w:rsidR="006811C7">
              <w:rPr>
                <w:rFonts w:cstheme="minorHAnsi"/>
              </w:rPr>
              <w:t> </w:t>
            </w:r>
            <w:r w:rsidRPr="00C965B1">
              <w:rPr>
                <w:rFonts w:cstheme="minorHAnsi"/>
              </w:rPr>
              <w:t>obrony cywilnej, w szczególności szkolenia pilotów, mechaników lotniczych oraz ratowników wykonujących zadania na pokładzie śmigłowców ratowniczych.”</w:t>
            </w:r>
          </w:p>
        </w:tc>
        <w:tc>
          <w:tcPr>
            <w:tcW w:w="2990" w:type="dxa"/>
          </w:tcPr>
          <w:p w14:paraId="4BD395B9" w14:textId="77777777" w:rsidR="00960E12" w:rsidRDefault="006A7C0B" w:rsidP="00241564">
            <w:pPr>
              <w:spacing w:line="240" w:lineRule="auto"/>
              <w:jc w:val="both"/>
              <w:rPr>
                <w:rFonts w:cstheme="minorHAnsi"/>
              </w:rPr>
            </w:pPr>
            <w:r>
              <w:rPr>
                <w:rFonts w:cstheme="minorHAnsi"/>
                <w:b/>
              </w:rPr>
              <w:t>Uwaga częściowo uwzględniona</w:t>
            </w:r>
          </w:p>
          <w:p w14:paraId="0F23AA4F" w14:textId="332E66B8" w:rsidR="006A7C0B" w:rsidRPr="006A7C0B" w:rsidRDefault="006A7C0B" w:rsidP="00241564">
            <w:pPr>
              <w:spacing w:line="240" w:lineRule="auto"/>
              <w:jc w:val="both"/>
              <w:rPr>
                <w:rFonts w:cstheme="minorHAnsi"/>
              </w:rPr>
            </w:pPr>
            <w:r>
              <w:rPr>
                <w:rFonts w:cstheme="minorHAnsi"/>
              </w:rPr>
              <w:t>Szkolenie personelu latającego zostanie uwzględnione w</w:t>
            </w:r>
            <w:r w:rsidR="00BD2254">
              <w:rPr>
                <w:rFonts w:cstheme="minorHAnsi"/>
              </w:rPr>
              <w:t> </w:t>
            </w:r>
            <w:r>
              <w:rPr>
                <w:rFonts w:cstheme="minorHAnsi"/>
              </w:rPr>
              <w:t>podobszarze 6A zadanie pozostałe.</w:t>
            </w:r>
          </w:p>
        </w:tc>
      </w:tr>
      <w:tr w:rsidR="00960E12" w:rsidRPr="00724F39" w14:paraId="74ACABB9" w14:textId="77777777" w:rsidTr="00D42E0A">
        <w:tc>
          <w:tcPr>
            <w:tcW w:w="577" w:type="dxa"/>
          </w:tcPr>
          <w:p w14:paraId="25FC0083" w14:textId="77777777" w:rsidR="00960E12" w:rsidRPr="00724F39" w:rsidRDefault="00960E12" w:rsidP="00D2538C">
            <w:pPr>
              <w:pStyle w:val="Akapitzlist"/>
              <w:numPr>
                <w:ilvl w:val="0"/>
                <w:numId w:val="10"/>
              </w:numPr>
              <w:spacing w:line="240" w:lineRule="auto"/>
              <w:ind w:left="318" w:hanging="284"/>
              <w:rPr>
                <w:rFonts w:cstheme="minorHAnsi"/>
              </w:rPr>
            </w:pPr>
          </w:p>
        </w:tc>
        <w:tc>
          <w:tcPr>
            <w:tcW w:w="1961" w:type="dxa"/>
          </w:tcPr>
          <w:p w14:paraId="4FAC6579" w14:textId="77777777" w:rsidR="00960E12" w:rsidRPr="00E320FF" w:rsidRDefault="00960E12" w:rsidP="00960E12">
            <w:pPr>
              <w:rPr>
                <w:rFonts w:cstheme="minorHAnsi"/>
              </w:rPr>
            </w:pPr>
            <w:r w:rsidRPr="00C965B1">
              <w:rPr>
                <w:rFonts w:cstheme="minorHAnsi"/>
              </w:rPr>
              <w:t>Tatrzańskie Ochotnicze Pogotowie Ratunkowe</w:t>
            </w:r>
          </w:p>
        </w:tc>
        <w:tc>
          <w:tcPr>
            <w:tcW w:w="2613" w:type="dxa"/>
          </w:tcPr>
          <w:p w14:paraId="23BDC287" w14:textId="77777777" w:rsidR="00960E12" w:rsidRPr="0010168A" w:rsidRDefault="00960E12" w:rsidP="00960E12">
            <w:pPr>
              <w:spacing w:line="240" w:lineRule="auto"/>
              <w:rPr>
                <w:rFonts w:cstheme="minorHAnsi"/>
              </w:rPr>
            </w:pPr>
            <w:r w:rsidRPr="0010168A">
              <w:rPr>
                <w:rFonts w:cstheme="minorHAnsi"/>
              </w:rPr>
              <w:t>Str. 46 projektu – podział środków Obszaru 3 pomiędzy podmioty ratownicze.</w:t>
            </w:r>
          </w:p>
          <w:p w14:paraId="41DC7A47" w14:textId="5ABF0321" w:rsidR="00960E12" w:rsidRPr="00724F39" w:rsidRDefault="00960E12" w:rsidP="00960E12">
            <w:pPr>
              <w:spacing w:line="240" w:lineRule="auto"/>
              <w:rPr>
                <w:rFonts w:cstheme="minorHAnsi"/>
              </w:rPr>
            </w:pPr>
            <w:r w:rsidRPr="0010168A">
              <w:rPr>
                <w:rFonts w:cstheme="minorHAnsi"/>
              </w:rPr>
              <w:t xml:space="preserve">Projekt przewiduje, że co najmniej 75% środków przyznanych </w:t>
            </w:r>
            <w:r w:rsidR="00693D46">
              <w:rPr>
                <w:rFonts w:cstheme="minorHAnsi"/>
              </w:rPr>
              <w:t>w ramach limitów wojewódzkich w </w:t>
            </w:r>
            <w:r w:rsidRPr="0010168A">
              <w:rPr>
                <w:rFonts w:cstheme="minorHAnsi"/>
              </w:rPr>
              <w:t xml:space="preserve">Obszarze 3 </w:t>
            </w:r>
            <w:r w:rsidR="00693D46">
              <w:rPr>
                <w:rFonts w:cstheme="minorHAnsi"/>
              </w:rPr>
              <w:t>należy przeznaczyć na zadania o </w:t>
            </w:r>
            <w:r w:rsidRPr="0010168A">
              <w:rPr>
                <w:rFonts w:cstheme="minorHAnsi"/>
              </w:rPr>
              <w:t>charakterze obronnym realizowane przez PSP, OSP i jednostki Wojskowej Ochrony Przeciwpożarowej</w:t>
            </w:r>
            <w:r w:rsidR="00DA49D1">
              <w:rPr>
                <w:rFonts w:cstheme="minorHAnsi"/>
              </w:rPr>
              <w:t>.</w:t>
            </w:r>
          </w:p>
        </w:tc>
        <w:tc>
          <w:tcPr>
            <w:tcW w:w="4234" w:type="dxa"/>
          </w:tcPr>
          <w:p w14:paraId="424BC957" w14:textId="16276A0D" w:rsidR="00960E12" w:rsidRPr="0010168A" w:rsidRDefault="00960E12" w:rsidP="00241564">
            <w:pPr>
              <w:spacing w:line="240" w:lineRule="auto"/>
              <w:jc w:val="both"/>
              <w:rPr>
                <w:rFonts w:cstheme="minorHAnsi"/>
              </w:rPr>
            </w:pPr>
            <w:r w:rsidRPr="0010168A">
              <w:rPr>
                <w:rFonts w:cstheme="minorHAnsi"/>
              </w:rPr>
              <w:t>Jak wynika z zapisów Programu określa on zadania o charakterze obronnym jako zadania ochrony ludności realizowane w</w:t>
            </w:r>
            <w:r w:rsidR="00BD2254">
              <w:rPr>
                <w:rFonts w:cstheme="minorHAnsi"/>
              </w:rPr>
              <w:t> </w:t>
            </w:r>
            <w:r w:rsidRPr="0010168A">
              <w:rPr>
                <w:rFonts w:cstheme="minorHAnsi"/>
              </w:rPr>
              <w:t>czasie stanu wojennego i wojny jako obrona cywilna.</w:t>
            </w:r>
          </w:p>
          <w:p w14:paraId="7077D662" w14:textId="0AFFF7BE" w:rsidR="00960E12" w:rsidRPr="0010168A" w:rsidRDefault="00960E12" w:rsidP="00241564">
            <w:pPr>
              <w:spacing w:line="240" w:lineRule="auto"/>
              <w:jc w:val="both"/>
              <w:rPr>
                <w:rFonts w:cstheme="minorHAnsi"/>
              </w:rPr>
            </w:pPr>
            <w:r w:rsidRPr="0010168A">
              <w:rPr>
                <w:rFonts w:cstheme="minorHAnsi"/>
              </w:rPr>
              <w:t>Jednocześnie w okresie pokoju przygotowanie do realizacji tych zadań obejmuje m.in. planowanie, szkolenia, ćwiczenia oraz rozwijanie zdolności ratowniczych,  w tym w ramach przyszłych zadań podmiot uprawiony do ratownictwa w Tatrach z zakresu ochrony ludności i obrony cywilnej. W naszej ocenie podmiot uprawiony do ratownictwa w Tatrach, z</w:t>
            </w:r>
            <w:r w:rsidR="00693D46">
              <w:rPr>
                <w:rFonts w:cstheme="minorHAnsi"/>
              </w:rPr>
              <w:t> </w:t>
            </w:r>
            <w:r w:rsidRPr="0010168A">
              <w:rPr>
                <w:rFonts w:cstheme="minorHAnsi"/>
              </w:rPr>
              <w:t xml:space="preserve">uwagi na wyjątkowy w skali Polski wysokogórski charakter Tatr, ilości przebywających w Tatrach turystów oraz szerzej wyjątkowej w skali Polski ilości turystów odwiedzających przez cały rok Podhale wymaga priorytetowego uwzględnienia w Programie.   </w:t>
            </w:r>
          </w:p>
          <w:p w14:paraId="40686E41" w14:textId="14E1AB77" w:rsidR="00960E12" w:rsidRPr="0010168A" w:rsidRDefault="00960E12" w:rsidP="00241564">
            <w:pPr>
              <w:spacing w:line="240" w:lineRule="auto"/>
              <w:jc w:val="both"/>
              <w:rPr>
                <w:rFonts w:cstheme="minorHAnsi"/>
              </w:rPr>
            </w:pPr>
            <w:r w:rsidRPr="0010168A">
              <w:rPr>
                <w:rFonts w:cstheme="minorHAnsi"/>
              </w:rPr>
              <w:t>Należy też podkreślić bieżącą działalność TOPR, poza ratownictwem w Tatrach, jako podmiotu ochrony ludności tzn. TOPR niemal na co dzień współdziała z Policją. W</w:t>
            </w:r>
            <w:r w:rsidR="006811C7">
              <w:rPr>
                <w:rFonts w:cstheme="minorHAnsi"/>
              </w:rPr>
              <w:t> </w:t>
            </w:r>
            <w:r w:rsidRPr="0010168A">
              <w:rPr>
                <w:rFonts w:cstheme="minorHAnsi"/>
              </w:rPr>
              <w:t>szczególności, wspomaga działania Policji dotyczące bezpieczeństwa w Tatrach oraz na stokach narciarskich, nadto w ramach częstych poszukiwań zaginionych ludzi z całej Polski, którzy przybyli w Tatry, a co do których zachodzi podejrzenie prób samobójczych względnie zaginionych mieszkańców Podhala</w:t>
            </w:r>
            <w:r w:rsidR="00BD2254">
              <w:rPr>
                <w:rFonts w:cstheme="minorHAnsi"/>
              </w:rPr>
              <w:t>.</w:t>
            </w:r>
          </w:p>
          <w:p w14:paraId="015A88D0" w14:textId="68FE43EF" w:rsidR="00960E12" w:rsidRPr="00724F39" w:rsidRDefault="00960E12" w:rsidP="00241564">
            <w:pPr>
              <w:spacing w:line="240" w:lineRule="auto"/>
              <w:jc w:val="both"/>
              <w:rPr>
                <w:rFonts w:cstheme="minorHAnsi"/>
              </w:rPr>
            </w:pPr>
            <w:r w:rsidRPr="0010168A">
              <w:rPr>
                <w:rFonts w:cstheme="minorHAnsi"/>
              </w:rPr>
              <w:t>Warto też zaznaczyć, że TOPR w</w:t>
            </w:r>
            <w:r w:rsidR="00BD2254">
              <w:rPr>
                <w:rFonts w:cstheme="minorHAnsi"/>
              </w:rPr>
              <w:t> </w:t>
            </w:r>
            <w:r w:rsidRPr="0010168A">
              <w:rPr>
                <w:rFonts w:cstheme="minorHAnsi"/>
              </w:rPr>
              <w:t>powyższym zakresie współpracuje z PSP i</w:t>
            </w:r>
            <w:r w:rsidR="00BD2254">
              <w:rPr>
                <w:rFonts w:cstheme="minorHAnsi"/>
              </w:rPr>
              <w:t> </w:t>
            </w:r>
            <w:r w:rsidRPr="0010168A">
              <w:rPr>
                <w:rFonts w:cstheme="minorHAnsi"/>
              </w:rPr>
              <w:t>OSP, czego dobitnym przykładem jest ostanie działania polegające na transporcie śmigłowcem TOPR  strażaków PSP na miejsce pożaru w Tatrach (który zauważyli i</w:t>
            </w:r>
            <w:r w:rsidR="00BD2254">
              <w:rPr>
                <w:rFonts w:cstheme="minorHAnsi"/>
              </w:rPr>
              <w:t> </w:t>
            </w:r>
            <w:r w:rsidRPr="0010168A">
              <w:rPr>
                <w:rFonts w:cstheme="minorHAnsi"/>
              </w:rPr>
              <w:t>zaalarmowali PSP ratownicy TOPR)  w</w:t>
            </w:r>
            <w:r w:rsidR="00BD2254">
              <w:rPr>
                <w:rFonts w:cstheme="minorHAnsi"/>
              </w:rPr>
              <w:t> </w:t>
            </w:r>
            <w:r w:rsidRPr="0010168A">
              <w:rPr>
                <w:rFonts w:cstheme="minorHAnsi"/>
              </w:rPr>
              <w:t>niezwykle trudno dostępnym miejscu, nadto dostarczanie przez TOPR z pomocą dronów dodatkowych środków gaśniczych. Ewentualna opóźnienie tych działań oznaczało bezpośrednie zagrożenie rozwinięcia się pożaru w TPN na dużą skalę</w:t>
            </w:r>
            <w:r w:rsidR="00DA49D1">
              <w:rPr>
                <w:rFonts w:cstheme="minorHAnsi"/>
              </w:rPr>
              <w:t>.</w:t>
            </w:r>
          </w:p>
        </w:tc>
        <w:tc>
          <w:tcPr>
            <w:tcW w:w="3656" w:type="dxa"/>
          </w:tcPr>
          <w:p w14:paraId="093F34D6" w14:textId="77777777" w:rsidR="00960E12" w:rsidRPr="00BD2254" w:rsidRDefault="00960E12" w:rsidP="00E015C9">
            <w:pPr>
              <w:spacing w:line="240" w:lineRule="auto"/>
              <w:ind w:right="30"/>
              <w:jc w:val="both"/>
              <w:rPr>
                <w:rFonts w:cstheme="minorHAnsi"/>
              </w:rPr>
            </w:pPr>
            <w:r w:rsidRPr="00BD2254">
              <w:rPr>
                <w:rFonts w:cstheme="minorHAnsi"/>
              </w:rPr>
              <w:t>Kwestia włączenia podmiotów uprawnionych do wykonywania ratownictwa górskiego do podstawowej puli środków Obszaru 3</w:t>
            </w:r>
          </w:p>
          <w:p w14:paraId="58DA9BBB" w14:textId="77777777" w:rsidR="00960E12" w:rsidRPr="0010168A" w:rsidRDefault="00960E12" w:rsidP="00E015C9">
            <w:pPr>
              <w:pStyle w:val="Akapitzlist"/>
              <w:spacing w:line="240" w:lineRule="auto"/>
              <w:ind w:left="34" w:right="30"/>
              <w:jc w:val="both"/>
              <w:rPr>
                <w:rFonts w:cstheme="minorHAnsi"/>
              </w:rPr>
            </w:pPr>
            <w:r w:rsidRPr="0010168A">
              <w:rPr>
                <w:rFonts w:cstheme="minorHAnsi"/>
              </w:rPr>
              <w:t>Proponowana zmiana</w:t>
            </w:r>
            <w:r>
              <w:rPr>
                <w:rFonts w:cstheme="minorHAnsi"/>
              </w:rPr>
              <w:t>:</w:t>
            </w:r>
          </w:p>
          <w:p w14:paraId="55953DCB" w14:textId="77777777" w:rsidR="00960E12" w:rsidRPr="0010168A" w:rsidRDefault="00960E12" w:rsidP="00E015C9">
            <w:pPr>
              <w:pStyle w:val="Akapitzlist"/>
              <w:spacing w:line="240" w:lineRule="auto"/>
              <w:ind w:left="34" w:right="30"/>
              <w:jc w:val="both"/>
              <w:rPr>
                <w:rFonts w:cstheme="minorHAnsi"/>
              </w:rPr>
            </w:pPr>
            <w:r w:rsidRPr="0010168A">
              <w:rPr>
                <w:rFonts w:cstheme="minorHAnsi"/>
              </w:rPr>
              <w:t>Do katalogu podmiotów proponuje się dodać:</w:t>
            </w:r>
          </w:p>
          <w:p w14:paraId="597089A2" w14:textId="77777777" w:rsidR="00960E12" w:rsidRPr="0010168A" w:rsidRDefault="00960E12" w:rsidP="00E015C9">
            <w:pPr>
              <w:pStyle w:val="Akapitzlist"/>
              <w:spacing w:line="240" w:lineRule="auto"/>
              <w:ind w:left="34" w:right="30"/>
              <w:jc w:val="both"/>
              <w:rPr>
                <w:rFonts w:cstheme="minorHAnsi"/>
              </w:rPr>
            </w:pPr>
            <w:r w:rsidRPr="0010168A">
              <w:rPr>
                <w:rFonts w:cstheme="minorHAnsi"/>
              </w:rPr>
              <w:t>„4) podmioty uprawnione do wykonywania ratownictwa górskiego.”</w:t>
            </w:r>
            <w:r>
              <w:rPr>
                <w:rFonts w:cstheme="minorHAnsi"/>
              </w:rPr>
              <w:t xml:space="preserve"> </w:t>
            </w:r>
            <w:r w:rsidRPr="0010168A">
              <w:rPr>
                <w:rFonts w:cstheme="minorHAnsi"/>
              </w:rPr>
              <w:t>Jednocześnie należy odpowiednio zmienić dalsze zdanie dotyczące podziału tej puli.</w:t>
            </w:r>
          </w:p>
          <w:p w14:paraId="4D5CF37A" w14:textId="77777777" w:rsidR="00960E12" w:rsidRPr="0010168A" w:rsidRDefault="00960E12" w:rsidP="00E015C9">
            <w:pPr>
              <w:pStyle w:val="Akapitzlist"/>
              <w:spacing w:line="240" w:lineRule="auto"/>
              <w:ind w:left="34" w:right="30"/>
              <w:jc w:val="both"/>
              <w:rPr>
                <w:rFonts w:cstheme="minorHAnsi"/>
              </w:rPr>
            </w:pPr>
            <w:r w:rsidRPr="0010168A">
              <w:rPr>
                <w:rFonts w:cstheme="minorHAnsi"/>
              </w:rPr>
              <w:t>Proponowane brzmienie</w:t>
            </w:r>
          </w:p>
          <w:p w14:paraId="01F5712E" w14:textId="0FAF7E6A" w:rsidR="00960E12" w:rsidRPr="0010168A" w:rsidRDefault="00960E12" w:rsidP="00E015C9">
            <w:pPr>
              <w:pStyle w:val="Akapitzlist"/>
              <w:spacing w:line="240" w:lineRule="auto"/>
              <w:ind w:left="34" w:right="30"/>
              <w:jc w:val="both"/>
              <w:rPr>
                <w:rFonts w:cstheme="minorHAnsi"/>
              </w:rPr>
            </w:pPr>
            <w:r w:rsidRPr="0010168A">
              <w:rPr>
                <w:rFonts w:cstheme="minorHAnsi"/>
              </w:rPr>
              <w:t>„Co najmniej 75% środków przyznanych w</w:t>
            </w:r>
            <w:r w:rsidR="00BD2254">
              <w:rPr>
                <w:rFonts w:cstheme="minorHAnsi"/>
              </w:rPr>
              <w:t> </w:t>
            </w:r>
            <w:r w:rsidRPr="0010168A">
              <w:rPr>
                <w:rFonts w:cstheme="minorHAnsi"/>
              </w:rPr>
              <w:t>ramach limitów wojewódzkich w Obszarze 3 należy przeznaczyć na realizację zadań o</w:t>
            </w:r>
            <w:r w:rsidR="00BD2254">
              <w:rPr>
                <w:rFonts w:cstheme="minorHAnsi"/>
              </w:rPr>
              <w:t> </w:t>
            </w:r>
            <w:r w:rsidRPr="0010168A">
              <w:rPr>
                <w:rFonts w:cstheme="minorHAnsi"/>
              </w:rPr>
              <w:t>charakterze obronnym wynikających z ustawy z dnia 5</w:t>
            </w:r>
            <w:r w:rsidR="006811C7">
              <w:rPr>
                <w:rFonts w:cstheme="minorHAnsi"/>
              </w:rPr>
              <w:t> </w:t>
            </w:r>
            <w:r w:rsidRPr="0010168A">
              <w:rPr>
                <w:rFonts w:cstheme="minorHAnsi"/>
              </w:rPr>
              <w:t>grudnia 2024 r. o ochronie ludności i obronie cywilnej, realizowanych przez:</w:t>
            </w:r>
          </w:p>
          <w:p w14:paraId="4003ADBB" w14:textId="77777777" w:rsidR="00960E12" w:rsidRPr="0010168A" w:rsidRDefault="00960E12" w:rsidP="00E015C9">
            <w:pPr>
              <w:pStyle w:val="Akapitzlist"/>
              <w:spacing w:line="240" w:lineRule="auto"/>
              <w:ind w:left="460" w:right="30" w:hanging="284"/>
              <w:jc w:val="both"/>
              <w:rPr>
                <w:rFonts w:cstheme="minorHAnsi"/>
              </w:rPr>
            </w:pPr>
            <w:r w:rsidRPr="0010168A">
              <w:rPr>
                <w:rFonts w:cstheme="minorHAnsi"/>
              </w:rPr>
              <w:t>1.</w:t>
            </w:r>
            <w:r w:rsidRPr="0010168A">
              <w:rPr>
                <w:rFonts w:cstheme="minorHAnsi"/>
              </w:rPr>
              <w:tab/>
              <w:t>jednostki organizacyjne Państwowej Straży Pożarnej;</w:t>
            </w:r>
          </w:p>
          <w:p w14:paraId="682CA55E" w14:textId="77777777" w:rsidR="00960E12" w:rsidRPr="0010168A" w:rsidRDefault="00960E12" w:rsidP="00E015C9">
            <w:pPr>
              <w:pStyle w:val="Akapitzlist"/>
              <w:spacing w:line="240" w:lineRule="auto"/>
              <w:ind w:left="460" w:right="30" w:hanging="284"/>
              <w:jc w:val="both"/>
              <w:rPr>
                <w:rFonts w:cstheme="minorHAnsi"/>
              </w:rPr>
            </w:pPr>
            <w:r w:rsidRPr="0010168A">
              <w:rPr>
                <w:rFonts w:cstheme="minorHAnsi"/>
              </w:rPr>
              <w:t>2.</w:t>
            </w:r>
            <w:r w:rsidRPr="0010168A">
              <w:rPr>
                <w:rFonts w:cstheme="minorHAnsi"/>
              </w:rPr>
              <w:tab/>
              <w:t>ochotnicze straże pożarne;</w:t>
            </w:r>
          </w:p>
          <w:p w14:paraId="13D0EE1A" w14:textId="77777777" w:rsidR="00960E12" w:rsidRPr="0010168A" w:rsidRDefault="00960E12" w:rsidP="00E015C9">
            <w:pPr>
              <w:pStyle w:val="Akapitzlist"/>
              <w:spacing w:line="240" w:lineRule="auto"/>
              <w:ind w:left="460" w:right="30" w:hanging="284"/>
              <w:jc w:val="both"/>
              <w:rPr>
                <w:rFonts w:cstheme="minorHAnsi"/>
              </w:rPr>
            </w:pPr>
            <w:r w:rsidRPr="0010168A">
              <w:rPr>
                <w:rFonts w:cstheme="minorHAnsi"/>
              </w:rPr>
              <w:t>3.</w:t>
            </w:r>
            <w:r w:rsidRPr="0010168A">
              <w:rPr>
                <w:rFonts w:cstheme="minorHAnsi"/>
              </w:rPr>
              <w:tab/>
              <w:t>jednostki Wojskowej Ochrony Przeciwpożarowej włączone do krajowego systemu ratowniczo-gaśniczego;</w:t>
            </w:r>
          </w:p>
          <w:p w14:paraId="514B24F3" w14:textId="77777777" w:rsidR="00960E12" w:rsidRPr="0010168A" w:rsidRDefault="00960E12" w:rsidP="00E015C9">
            <w:pPr>
              <w:pStyle w:val="Akapitzlist"/>
              <w:spacing w:line="240" w:lineRule="auto"/>
              <w:ind w:left="460" w:right="30" w:hanging="284"/>
              <w:jc w:val="both"/>
              <w:rPr>
                <w:rFonts w:cstheme="minorHAnsi"/>
              </w:rPr>
            </w:pPr>
            <w:r w:rsidRPr="0010168A">
              <w:rPr>
                <w:rFonts w:cstheme="minorHAnsi"/>
              </w:rPr>
              <w:t>4.</w:t>
            </w:r>
            <w:r w:rsidRPr="0010168A">
              <w:rPr>
                <w:rFonts w:cstheme="minorHAnsi"/>
              </w:rPr>
              <w:tab/>
              <w:t>podmioty uprawnione do wykonywania ratownictwa górskiego.”</w:t>
            </w:r>
          </w:p>
          <w:p w14:paraId="4AD55F62" w14:textId="77777777" w:rsidR="00960E12" w:rsidRPr="0010168A" w:rsidRDefault="00960E12" w:rsidP="00E015C9">
            <w:pPr>
              <w:pStyle w:val="Akapitzlist"/>
              <w:spacing w:line="240" w:lineRule="auto"/>
              <w:ind w:left="176" w:right="30"/>
              <w:jc w:val="both"/>
              <w:rPr>
                <w:rFonts w:cstheme="minorHAnsi"/>
              </w:rPr>
            </w:pPr>
            <w:r w:rsidRPr="0010168A">
              <w:rPr>
                <w:rFonts w:cstheme="minorHAnsi"/>
              </w:rPr>
              <w:t>oraz:</w:t>
            </w:r>
          </w:p>
          <w:p w14:paraId="76B91C06" w14:textId="77777777" w:rsidR="00960E12" w:rsidRPr="00724F39" w:rsidRDefault="00960E12" w:rsidP="00E015C9">
            <w:pPr>
              <w:spacing w:line="240" w:lineRule="auto"/>
              <w:ind w:right="30"/>
              <w:jc w:val="both"/>
              <w:rPr>
                <w:rFonts w:cstheme="minorHAnsi"/>
              </w:rPr>
            </w:pPr>
            <w:r w:rsidRPr="0010168A">
              <w:rPr>
                <w:rFonts w:cstheme="minorHAnsi"/>
              </w:rPr>
              <w:t>„Z powyższej kwoty co najmniej 50% środków przeznacza się na ochotnicze straże pożarne, a pozostałą część na jednostki organizacyjne Państwowej Straży Pożarnej, jednostki Wojskowej Ochrony Przeciwpożarowej oraz podmioty uprawnione do wykonywania ratownictwa górskiego.”</w:t>
            </w:r>
          </w:p>
        </w:tc>
        <w:tc>
          <w:tcPr>
            <w:tcW w:w="2990" w:type="dxa"/>
          </w:tcPr>
          <w:p w14:paraId="367501D3" w14:textId="77777777" w:rsidR="00960E12" w:rsidRDefault="006A7C0B" w:rsidP="00241564">
            <w:pPr>
              <w:spacing w:line="240" w:lineRule="auto"/>
              <w:jc w:val="both"/>
              <w:rPr>
                <w:rFonts w:cstheme="minorHAnsi"/>
                <w:b/>
              </w:rPr>
            </w:pPr>
            <w:r>
              <w:rPr>
                <w:rFonts w:cstheme="minorHAnsi"/>
                <w:b/>
              </w:rPr>
              <w:t>Uwaga nieuwzględniona</w:t>
            </w:r>
          </w:p>
          <w:p w14:paraId="41D3C801" w14:textId="425E18D3" w:rsidR="006A7C0B" w:rsidRPr="006A7C0B" w:rsidRDefault="006A7C0B" w:rsidP="00241564">
            <w:pPr>
              <w:spacing w:line="240" w:lineRule="auto"/>
              <w:jc w:val="both"/>
              <w:rPr>
                <w:rFonts w:cstheme="minorHAnsi"/>
              </w:rPr>
            </w:pPr>
            <w:r>
              <w:rPr>
                <w:rFonts w:cstheme="minorHAnsi"/>
              </w:rPr>
              <w:t>Ze względu na liczbę podmiotów wykonujących ratownictwo górskie, w</w:t>
            </w:r>
            <w:r w:rsidR="00BD2254">
              <w:rPr>
                <w:rFonts w:cstheme="minorHAnsi"/>
              </w:rPr>
              <w:t> </w:t>
            </w:r>
            <w:r>
              <w:rPr>
                <w:rFonts w:cstheme="minorHAnsi"/>
              </w:rPr>
              <w:t xml:space="preserve">porównaniu do liczby jednostek ochrony przeciwpożarowej, jak również z uwagi na finansowanie TOPR głównie na poziomie centralnym, nie ma potrzeby szczególnego wyodrębniania finansowania tych podmiotów. </w:t>
            </w:r>
          </w:p>
        </w:tc>
      </w:tr>
      <w:tr w:rsidR="00960E12" w:rsidRPr="00724F39" w14:paraId="1979BB4E" w14:textId="77777777" w:rsidTr="00D42E0A">
        <w:tc>
          <w:tcPr>
            <w:tcW w:w="577" w:type="dxa"/>
          </w:tcPr>
          <w:p w14:paraId="1F44BE7D" w14:textId="77777777" w:rsidR="00960E12" w:rsidRPr="00724F39" w:rsidRDefault="00960E12" w:rsidP="00D2538C">
            <w:pPr>
              <w:pStyle w:val="Akapitzlist"/>
              <w:numPr>
                <w:ilvl w:val="0"/>
                <w:numId w:val="10"/>
              </w:numPr>
              <w:spacing w:line="240" w:lineRule="auto"/>
              <w:ind w:left="318" w:hanging="284"/>
              <w:rPr>
                <w:rFonts w:cstheme="minorHAnsi"/>
              </w:rPr>
            </w:pPr>
          </w:p>
        </w:tc>
        <w:tc>
          <w:tcPr>
            <w:tcW w:w="1961" w:type="dxa"/>
          </w:tcPr>
          <w:p w14:paraId="2B4C72A4" w14:textId="77777777" w:rsidR="00960E12" w:rsidRPr="00E320FF" w:rsidRDefault="00960E12" w:rsidP="00960E12">
            <w:pPr>
              <w:rPr>
                <w:rFonts w:cstheme="minorHAnsi"/>
              </w:rPr>
            </w:pPr>
            <w:r w:rsidRPr="00C965B1">
              <w:rPr>
                <w:rFonts w:cstheme="minorHAnsi"/>
              </w:rPr>
              <w:t>Tatrzańskie Ochotnicze Pogotowie Ratunkowe</w:t>
            </w:r>
          </w:p>
        </w:tc>
        <w:tc>
          <w:tcPr>
            <w:tcW w:w="2613" w:type="dxa"/>
          </w:tcPr>
          <w:p w14:paraId="2ED6BE05" w14:textId="77777777" w:rsidR="00960E12" w:rsidRPr="0010168A" w:rsidRDefault="00960E12" w:rsidP="00960E12">
            <w:pPr>
              <w:spacing w:line="240" w:lineRule="auto"/>
              <w:rPr>
                <w:rFonts w:cstheme="minorHAnsi"/>
              </w:rPr>
            </w:pPr>
            <w:r w:rsidRPr="0010168A">
              <w:rPr>
                <w:rFonts w:cstheme="minorHAnsi"/>
              </w:rPr>
              <w:t>Część dotycząca podziału środków pomiędzy województwa – str. 40–41 projektu.</w:t>
            </w:r>
          </w:p>
          <w:p w14:paraId="7F448162" w14:textId="2EEB2DA5" w:rsidR="00960E12" w:rsidRPr="0010168A" w:rsidRDefault="00960E12" w:rsidP="00960E12">
            <w:pPr>
              <w:spacing w:line="240" w:lineRule="auto"/>
              <w:rPr>
                <w:rFonts w:cstheme="minorHAnsi"/>
              </w:rPr>
            </w:pPr>
            <w:r w:rsidRPr="0010168A">
              <w:rPr>
                <w:rFonts w:cstheme="minorHAnsi"/>
              </w:rPr>
              <w:t>Projekt przyjmuje kryterium ludnościowe z</w:t>
            </w:r>
            <w:r w:rsidR="00BD2254">
              <w:rPr>
                <w:rFonts w:cstheme="minorHAnsi"/>
              </w:rPr>
              <w:t> </w:t>
            </w:r>
            <w:r w:rsidRPr="0010168A">
              <w:rPr>
                <w:rFonts w:cstheme="minorHAnsi"/>
              </w:rPr>
              <w:t>modyfikatorami urbanizacyjnym i geograficznym oraz wskazuje, że większe skupiska ludności wymagają bardziej rozbudowanej infrastruktury i większej liczby zasobów ochrony ludności.</w:t>
            </w:r>
          </w:p>
          <w:p w14:paraId="022475F4" w14:textId="77777777" w:rsidR="00960E12" w:rsidRPr="00724F39" w:rsidRDefault="00960E12" w:rsidP="00960E12">
            <w:pPr>
              <w:spacing w:line="240" w:lineRule="auto"/>
              <w:rPr>
                <w:rFonts w:cstheme="minorHAnsi"/>
              </w:rPr>
            </w:pPr>
            <w:r w:rsidRPr="0010168A">
              <w:rPr>
                <w:rFonts w:cstheme="minorHAnsi"/>
              </w:rPr>
              <w:t>Projekt przewiduje również szczególne traktowanie określonych powiatów województwa mazowieckiego.</w:t>
            </w:r>
          </w:p>
        </w:tc>
        <w:tc>
          <w:tcPr>
            <w:tcW w:w="4234" w:type="dxa"/>
          </w:tcPr>
          <w:p w14:paraId="4BCDD41A" w14:textId="77777777" w:rsidR="00960E12" w:rsidRPr="00724F39" w:rsidRDefault="00960E12" w:rsidP="00241564">
            <w:pPr>
              <w:spacing w:line="240" w:lineRule="auto"/>
              <w:jc w:val="both"/>
              <w:rPr>
                <w:rFonts w:cstheme="minorHAnsi"/>
              </w:rPr>
            </w:pPr>
            <w:r w:rsidRPr="0010168A">
              <w:rPr>
                <w:rFonts w:cstheme="minorHAnsi"/>
              </w:rPr>
              <w:t>Uwzględnienie specyfiki województwa małopolskiego i powiatu tatrzańskiego przy podziale środków</w:t>
            </w:r>
          </w:p>
        </w:tc>
        <w:tc>
          <w:tcPr>
            <w:tcW w:w="3656" w:type="dxa"/>
          </w:tcPr>
          <w:p w14:paraId="324EC7B5" w14:textId="77777777" w:rsidR="00960E12" w:rsidRPr="0010168A" w:rsidRDefault="00960E12" w:rsidP="00E015C9">
            <w:pPr>
              <w:spacing w:line="240" w:lineRule="auto"/>
              <w:ind w:right="30"/>
              <w:jc w:val="both"/>
              <w:rPr>
                <w:rFonts w:cstheme="minorHAnsi"/>
              </w:rPr>
            </w:pPr>
            <w:r w:rsidRPr="0010168A">
              <w:rPr>
                <w:rFonts w:cstheme="minorHAnsi"/>
              </w:rPr>
              <w:t>Proponowana zmiana</w:t>
            </w:r>
          </w:p>
          <w:p w14:paraId="13504891" w14:textId="335BF93B" w:rsidR="00960E12" w:rsidRPr="0010168A" w:rsidRDefault="00960E12" w:rsidP="00E015C9">
            <w:pPr>
              <w:spacing w:line="240" w:lineRule="auto"/>
              <w:ind w:right="30"/>
              <w:jc w:val="both"/>
              <w:rPr>
                <w:rFonts w:cstheme="minorHAnsi"/>
              </w:rPr>
            </w:pPr>
            <w:r w:rsidRPr="0010168A">
              <w:rPr>
                <w:rFonts w:cstheme="minorHAnsi"/>
              </w:rPr>
              <w:t>Proponuje się uwzględnienie przy podziale środków także rzeczywistej, okresowo zwiększonej liczby osób przebywających na</w:t>
            </w:r>
            <w:r w:rsidR="00BD2254">
              <w:rPr>
                <w:rFonts w:cstheme="minorHAnsi"/>
              </w:rPr>
              <w:t> </w:t>
            </w:r>
            <w:r w:rsidRPr="0010168A">
              <w:rPr>
                <w:rFonts w:cstheme="minorHAnsi"/>
              </w:rPr>
              <w:t>danym obszarze, a</w:t>
            </w:r>
            <w:r w:rsidR="006811C7">
              <w:rPr>
                <w:rFonts w:cstheme="minorHAnsi"/>
              </w:rPr>
              <w:t> </w:t>
            </w:r>
            <w:r w:rsidRPr="0010168A">
              <w:rPr>
                <w:rFonts w:cstheme="minorHAnsi"/>
              </w:rPr>
              <w:t>nie jedynie liczby jego stałych mieszkańców.</w:t>
            </w:r>
          </w:p>
          <w:p w14:paraId="09FCA60A" w14:textId="77777777" w:rsidR="00960E12" w:rsidRPr="0010168A" w:rsidRDefault="00960E12" w:rsidP="00E015C9">
            <w:pPr>
              <w:spacing w:line="240" w:lineRule="auto"/>
              <w:ind w:right="30"/>
              <w:jc w:val="both"/>
              <w:rPr>
                <w:rFonts w:cstheme="minorHAnsi"/>
              </w:rPr>
            </w:pPr>
            <w:r w:rsidRPr="0010168A">
              <w:rPr>
                <w:rFonts w:cstheme="minorHAnsi"/>
              </w:rPr>
              <w:t>Proponowane brzmienie</w:t>
            </w:r>
          </w:p>
          <w:p w14:paraId="3C7A8C6C" w14:textId="77777777" w:rsidR="00960E12" w:rsidRPr="0010168A" w:rsidRDefault="00960E12" w:rsidP="00E015C9">
            <w:pPr>
              <w:spacing w:line="240" w:lineRule="auto"/>
              <w:ind w:right="30"/>
              <w:jc w:val="both"/>
              <w:rPr>
                <w:rFonts w:cstheme="minorHAnsi"/>
              </w:rPr>
            </w:pPr>
            <w:r w:rsidRPr="0010168A">
              <w:rPr>
                <w:rFonts w:cstheme="minorHAnsi"/>
              </w:rPr>
              <w:t>„Przy podziale środków pomiędzy województwa uwzględnia się również okresowy i powtarzalny wzrost liczby osób przebywających na danym obszarze, wynikający w szczególności z ruchu turystycznego, jeżeli powoduje on istotne zwiększenie zapotrzebowania na zasoby, infrastrukturę oraz zdolności ochrony ludności i reagowania ratowniczego.”</w:t>
            </w:r>
          </w:p>
          <w:p w14:paraId="4469ED51" w14:textId="77777777" w:rsidR="00960E12" w:rsidRPr="0010168A" w:rsidRDefault="00960E12" w:rsidP="00E015C9">
            <w:pPr>
              <w:spacing w:line="240" w:lineRule="auto"/>
              <w:ind w:right="30"/>
              <w:jc w:val="both"/>
              <w:rPr>
                <w:rFonts w:cstheme="minorHAnsi"/>
              </w:rPr>
            </w:pPr>
            <w:r w:rsidRPr="0010168A">
              <w:rPr>
                <w:rFonts w:cstheme="minorHAnsi"/>
              </w:rPr>
              <w:t>Ponadto proponuje się dodanie:</w:t>
            </w:r>
          </w:p>
          <w:p w14:paraId="2EC20D5A" w14:textId="4C23BB34" w:rsidR="00960E12" w:rsidRPr="0010168A" w:rsidRDefault="00960E12" w:rsidP="00E015C9">
            <w:pPr>
              <w:spacing w:line="240" w:lineRule="auto"/>
              <w:ind w:right="30"/>
              <w:jc w:val="both"/>
              <w:rPr>
                <w:rFonts w:cstheme="minorHAnsi"/>
              </w:rPr>
            </w:pPr>
            <w:r w:rsidRPr="0010168A">
              <w:rPr>
                <w:rFonts w:cstheme="minorHAnsi"/>
              </w:rPr>
              <w:t>„Wojewoda Małopolski będzie traktował priorytetowo inwestycje na terenie powiatu tatrzańskiego, z</w:t>
            </w:r>
            <w:r w:rsidR="006811C7">
              <w:rPr>
                <w:rFonts w:cstheme="minorHAnsi"/>
              </w:rPr>
              <w:t> </w:t>
            </w:r>
            <w:r w:rsidRPr="0010168A">
              <w:rPr>
                <w:rFonts w:cstheme="minorHAnsi"/>
              </w:rPr>
              <w:t xml:space="preserve">uwzględnieniem szczególnych uwarunkowań geograficznych tego obszaru, okresowego znacznego wzrostu liczby osób na nim przebywających </w:t>
            </w:r>
            <w:r w:rsidR="006811C7">
              <w:rPr>
                <w:rFonts w:cstheme="minorHAnsi"/>
              </w:rPr>
              <w:t>oraz wynikającego z </w:t>
            </w:r>
            <w:r w:rsidRPr="0010168A">
              <w:rPr>
                <w:rFonts w:cstheme="minorHAnsi"/>
              </w:rPr>
              <w:t>tych okoliczności zwiększonego zapotrzebowania na</w:t>
            </w:r>
            <w:r w:rsidR="00BD2254">
              <w:rPr>
                <w:rFonts w:cstheme="minorHAnsi"/>
              </w:rPr>
              <w:t> </w:t>
            </w:r>
            <w:r w:rsidRPr="0010168A">
              <w:rPr>
                <w:rFonts w:cstheme="minorHAnsi"/>
              </w:rPr>
              <w:t>specjalistyczne zdolności ratownicze i</w:t>
            </w:r>
            <w:r w:rsidR="00BD2254">
              <w:rPr>
                <w:rFonts w:cstheme="minorHAnsi"/>
              </w:rPr>
              <w:t> </w:t>
            </w:r>
            <w:r w:rsidRPr="0010168A">
              <w:rPr>
                <w:rFonts w:cstheme="minorHAnsi"/>
              </w:rPr>
              <w:t>zasoby ochrony ludności.”</w:t>
            </w:r>
          </w:p>
          <w:p w14:paraId="6586EFC3" w14:textId="646A9516" w:rsidR="00960E12" w:rsidRPr="00724F39" w:rsidRDefault="00960E12" w:rsidP="006811C7">
            <w:pPr>
              <w:spacing w:line="240" w:lineRule="auto"/>
              <w:ind w:right="30"/>
              <w:jc w:val="both"/>
              <w:rPr>
                <w:rFonts w:cstheme="minorHAnsi"/>
              </w:rPr>
            </w:pPr>
            <w:r w:rsidRPr="0010168A">
              <w:rPr>
                <w:rFonts w:cstheme="minorHAnsi"/>
              </w:rPr>
              <w:t>Alternatywnie, z uwagi na zmiany w</w:t>
            </w:r>
            <w:r w:rsidR="006811C7">
              <w:rPr>
                <w:rFonts w:cstheme="minorHAnsi"/>
              </w:rPr>
              <w:t> </w:t>
            </w:r>
            <w:r w:rsidRPr="0010168A">
              <w:rPr>
                <w:rFonts w:cstheme="minorHAnsi"/>
              </w:rPr>
              <w:t>strukturze ruchu turystycznego w</w:t>
            </w:r>
            <w:r w:rsidR="006811C7">
              <w:rPr>
                <w:rFonts w:cstheme="minorHAnsi"/>
              </w:rPr>
              <w:t> </w:t>
            </w:r>
            <w:r w:rsidRPr="0010168A">
              <w:rPr>
                <w:rFonts w:cstheme="minorHAnsi"/>
              </w:rPr>
              <w:t>Tatrach i</w:t>
            </w:r>
            <w:r w:rsidR="00BD2254">
              <w:rPr>
                <w:rFonts w:cstheme="minorHAnsi"/>
              </w:rPr>
              <w:t> </w:t>
            </w:r>
            <w:r w:rsidRPr="0010168A">
              <w:rPr>
                <w:rFonts w:cstheme="minorHAnsi"/>
              </w:rPr>
              <w:t>na Podhalu – tj. że biorąc pod uwagę weekendy staje się on niemal całoroczny, można rozważyć zastosowanie dodatkowego współczynnika korygującego dla województwa małopolskiego lub wydzielonego mechanizmu uwzględniającego szczególną specyfikę powiatu tatrzańskiego.</w:t>
            </w:r>
          </w:p>
        </w:tc>
        <w:tc>
          <w:tcPr>
            <w:tcW w:w="2990" w:type="dxa"/>
          </w:tcPr>
          <w:p w14:paraId="04A90348" w14:textId="77777777" w:rsidR="00960E12" w:rsidRDefault="006A7C0B" w:rsidP="00241564">
            <w:pPr>
              <w:spacing w:line="240" w:lineRule="auto"/>
              <w:jc w:val="both"/>
              <w:rPr>
                <w:rFonts w:cstheme="minorHAnsi"/>
                <w:b/>
              </w:rPr>
            </w:pPr>
            <w:r>
              <w:rPr>
                <w:rFonts w:cstheme="minorHAnsi"/>
                <w:b/>
              </w:rPr>
              <w:t>Uwaga nieuwzględniona</w:t>
            </w:r>
          </w:p>
          <w:p w14:paraId="62EF82CC" w14:textId="4BD42DE2" w:rsidR="006A7C0B" w:rsidRPr="006A7C0B" w:rsidRDefault="006A7C0B" w:rsidP="00241564">
            <w:pPr>
              <w:spacing w:line="240" w:lineRule="auto"/>
              <w:jc w:val="both"/>
              <w:rPr>
                <w:rFonts w:cstheme="minorHAnsi"/>
              </w:rPr>
            </w:pPr>
            <w:r>
              <w:rPr>
                <w:rFonts w:cstheme="minorHAnsi"/>
              </w:rPr>
              <w:t>Podział środków na województwa odbywa się na</w:t>
            </w:r>
            <w:r w:rsidR="00BD2254">
              <w:rPr>
                <w:rFonts w:cstheme="minorHAnsi"/>
              </w:rPr>
              <w:t> </w:t>
            </w:r>
            <w:r>
              <w:rPr>
                <w:rFonts w:cstheme="minorHAnsi"/>
              </w:rPr>
              <w:t>najwyższym poziomie strategicznym i należy uwzględniać w nim tylko kryteria skali makro, takie jak zaludnienie bądź urbanizacja. Każde województwo posiada specyficzne uwarunkowania i</w:t>
            </w:r>
            <w:r w:rsidR="00BD2254">
              <w:rPr>
                <w:rFonts w:cstheme="minorHAnsi"/>
              </w:rPr>
              <w:t> </w:t>
            </w:r>
            <w:r>
              <w:rPr>
                <w:rFonts w:cstheme="minorHAnsi"/>
              </w:rPr>
              <w:t>fluktuacje, które jednak nie mog</w:t>
            </w:r>
            <w:r w:rsidR="00247611">
              <w:rPr>
                <w:rFonts w:cstheme="minorHAnsi"/>
              </w:rPr>
              <w:t>ą i nie powinny być uwzględnian</w:t>
            </w:r>
            <w:r>
              <w:rPr>
                <w:rFonts w:cstheme="minorHAnsi"/>
              </w:rPr>
              <w:t xml:space="preserve">e przy podziale środków w skali kraju. </w:t>
            </w:r>
          </w:p>
        </w:tc>
      </w:tr>
      <w:tr w:rsidR="00960E12" w:rsidRPr="00724F39" w14:paraId="1B98C3B2" w14:textId="77777777" w:rsidTr="00D42E0A">
        <w:tc>
          <w:tcPr>
            <w:tcW w:w="577" w:type="dxa"/>
          </w:tcPr>
          <w:p w14:paraId="6E136817" w14:textId="77777777" w:rsidR="00960E12" w:rsidRPr="00724F39" w:rsidRDefault="00960E12" w:rsidP="00D2538C">
            <w:pPr>
              <w:pStyle w:val="Akapitzlist"/>
              <w:numPr>
                <w:ilvl w:val="0"/>
                <w:numId w:val="11"/>
              </w:numPr>
              <w:spacing w:line="240" w:lineRule="auto"/>
              <w:ind w:left="169" w:hanging="169"/>
              <w:jc w:val="both"/>
              <w:rPr>
                <w:rFonts w:cstheme="minorHAnsi"/>
              </w:rPr>
            </w:pPr>
          </w:p>
        </w:tc>
        <w:tc>
          <w:tcPr>
            <w:tcW w:w="1961" w:type="dxa"/>
          </w:tcPr>
          <w:p w14:paraId="798D2281" w14:textId="77777777" w:rsidR="00960E12" w:rsidRPr="00E320FF" w:rsidRDefault="00960E12" w:rsidP="00960E12">
            <w:pPr>
              <w:rPr>
                <w:rFonts w:cstheme="minorHAnsi"/>
              </w:rPr>
            </w:pPr>
            <w:r w:rsidRPr="00A873D9">
              <w:rPr>
                <w:rFonts w:cstheme="minorHAnsi"/>
              </w:rPr>
              <w:t>ESG PRO Sp. z o.o.</w:t>
            </w:r>
          </w:p>
        </w:tc>
        <w:tc>
          <w:tcPr>
            <w:tcW w:w="2613" w:type="dxa"/>
          </w:tcPr>
          <w:p w14:paraId="36719B49" w14:textId="65A8293C" w:rsidR="00960E12" w:rsidRPr="00A873D9" w:rsidRDefault="00960E12" w:rsidP="00960E12">
            <w:pPr>
              <w:spacing w:line="240" w:lineRule="auto"/>
              <w:rPr>
                <w:rFonts w:cstheme="minorHAnsi"/>
              </w:rPr>
            </w:pPr>
            <w:r w:rsidRPr="00A873D9">
              <w:rPr>
                <w:rFonts w:cstheme="minorHAnsi"/>
              </w:rPr>
              <w:t>Część II</w:t>
            </w:r>
            <w:r w:rsidR="00DA49D1">
              <w:rPr>
                <w:rFonts w:cstheme="minorHAnsi"/>
              </w:rPr>
              <w:t xml:space="preserve"> - </w:t>
            </w:r>
          </w:p>
          <w:p w14:paraId="3F5F1311" w14:textId="77777777" w:rsidR="00960E12" w:rsidRPr="00A873D9" w:rsidRDefault="00960E12" w:rsidP="00960E12">
            <w:pPr>
              <w:spacing w:line="240" w:lineRule="auto"/>
              <w:rPr>
                <w:rFonts w:cstheme="minorHAnsi"/>
              </w:rPr>
            </w:pPr>
            <w:r w:rsidRPr="00A873D9">
              <w:rPr>
                <w:rFonts w:cstheme="minorHAnsi"/>
              </w:rPr>
              <w:t>„Kierunki</w:t>
            </w:r>
          </w:p>
          <w:p w14:paraId="3D6B3AF5" w14:textId="0FDE5EAB" w:rsidR="00960E12" w:rsidRPr="00A873D9" w:rsidRDefault="00960E12" w:rsidP="00960E12">
            <w:pPr>
              <w:spacing w:line="240" w:lineRule="auto"/>
              <w:rPr>
                <w:rFonts w:cstheme="minorHAnsi"/>
              </w:rPr>
            </w:pPr>
            <w:r w:rsidRPr="00A873D9">
              <w:rPr>
                <w:rFonts w:cstheme="minorHAnsi"/>
              </w:rPr>
              <w:t>rozwoju”</w:t>
            </w:r>
            <w:r w:rsidR="00DA49D1">
              <w:rPr>
                <w:rFonts w:cstheme="minorHAnsi"/>
              </w:rPr>
              <w:t xml:space="preserve">, </w:t>
            </w:r>
            <w:r w:rsidRPr="00A873D9">
              <w:rPr>
                <w:rFonts w:cstheme="minorHAnsi"/>
              </w:rPr>
              <w:t xml:space="preserve"> „Cel</w:t>
            </w:r>
          </w:p>
          <w:p w14:paraId="55C1A34B" w14:textId="77777777" w:rsidR="00960E12" w:rsidRPr="00A873D9" w:rsidRDefault="00960E12" w:rsidP="00960E12">
            <w:pPr>
              <w:spacing w:line="240" w:lineRule="auto"/>
              <w:rPr>
                <w:rFonts w:cstheme="minorHAnsi"/>
              </w:rPr>
            </w:pPr>
            <w:r w:rsidRPr="00A873D9">
              <w:rPr>
                <w:rFonts w:cstheme="minorHAnsi"/>
              </w:rPr>
              <w:t>strategiczny i</w:t>
            </w:r>
          </w:p>
          <w:p w14:paraId="00A2495E" w14:textId="77777777" w:rsidR="00960E12" w:rsidRPr="00A873D9" w:rsidRDefault="00960E12" w:rsidP="00960E12">
            <w:pPr>
              <w:spacing w:line="240" w:lineRule="auto"/>
              <w:rPr>
                <w:rFonts w:cstheme="minorHAnsi"/>
              </w:rPr>
            </w:pPr>
            <w:r w:rsidRPr="00A873D9">
              <w:rPr>
                <w:rFonts w:cstheme="minorHAnsi"/>
              </w:rPr>
              <w:t>kierunki jego</w:t>
            </w:r>
          </w:p>
          <w:p w14:paraId="6CE55BCF" w14:textId="70F6E193" w:rsidR="00960E12" w:rsidRPr="00724F39" w:rsidRDefault="00960E12" w:rsidP="00960E12">
            <w:pPr>
              <w:spacing w:line="240" w:lineRule="auto"/>
              <w:rPr>
                <w:rFonts w:cstheme="minorHAnsi"/>
              </w:rPr>
            </w:pPr>
            <w:r w:rsidRPr="00A873D9">
              <w:rPr>
                <w:rFonts w:cstheme="minorHAnsi"/>
              </w:rPr>
              <w:t>realizacji”</w:t>
            </w:r>
            <w:r w:rsidR="00DA49D1">
              <w:rPr>
                <w:rFonts w:cstheme="minorHAnsi"/>
              </w:rPr>
              <w:t>.</w:t>
            </w:r>
          </w:p>
        </w:tc>
        <w:tc>
          <w:tcPr>
            <w:tcW w:w="4234" w:type="dxa"/>
          </w:tcPr>
          <w:p w14:paraId="4257F987" w14:textId="3FD2DE63" w:rsidR="00960E12" w:rsidRPr="00724F39" w:rsidRDefault="00960E12" w:rsidP="00241564">
            <w:pPr>
              <w:spacing w:line="240" w:lineRule="auto"/>
              <w:jc w:val="both"/>
              <w:rPr>
                <w:rFonts w:cstheme="minorHAnsi"/>
              </w:rPr>
            </w:pPr>
            <w:r w:rsidRPr="00A873D9">
              <w:rPr>
                <w:rFonts w:cstheme="minorHAnsi"/>
              </w:rPr>
              <w:t>Program ma budować zdolność</w:t>
            </w:r>
            <w:r w:rsidR="00BD2254">
              <w:rPr>
                <w:rFonts w:cstheme="minorHAnsi"/>
              </w:rPr>
              <w:t xml:space="preserve"> </w:t>
            </w:r>
            <w:r w:rsidRPr="00A873D9">
              <w:rPr>
                <w:rFonts w:cstheme="minorHAnsi"/>
              </w:rPr>
              <w:t>państwa do ciągłości działania w</w:t>
            </w:r>
            <w:r w:rsidR="00BD2254">
              <w:rPr>
                <w:rFonts w:cstheme="minorHAnsi"/>
              </w:rPr>
              <w:t xml:space="preserve"> </w:t>
            </w:r>
            <w:r w:rsidRPr="00A873D9">
              <w:rPr>
                <w:rFonts w:cstheme="minorHAnsi"/>
              </w:rPr>
              <w:t>kryzysie i wojnie. Możliwość nabycia</w:t>
            </w:r>
            <w:r w:rsidR="00BD2254">
              <w:rPr>
                <w:rFonts w:cstheme="minorHAnsi"/>
              </w:rPr>
              <w:t xml:space="preserve"> </w:t>
            </w:r>
            <w:r w:rsidRPr="00A873D9">
              <w:rPr>
                <w:rFonts w:cstheme="minorHAnsi"/>
              </w:rPr>
              <w:t>podstawowych dóbr jest elementem</w:t>
            </w:r>
            <w:r w:rsidR="00BD2254">
              <w:rPr>
                <w:rFonts w:cstheme="minorHAnsi"/>
              </w:rPr>
              <w:t xml:space="preserve"> </w:t>
            </w:r>
            <w:r w:rsidR="006811C7">
              <w:rPr>
                <w:rFonts w:cstheme="minorHAnsi"/>
              </w:rPr>
              <w:t>tej ciągłości. Brak energii i </w:t>
            </w:r>
            <w:r w:rsidRPr="00A873D9">
              <w:rPr>
                <w:rFonts w:cstheme="minorHAnsi"/>
              </w:rPr>
              <w:t>łączności</w:t>
            </w:r>
            <w:r w:rsidR="00BD2254">
              <w:rPr>
                <w:rFonts w:cstheme="minorHAnsi"/>
              </w:rPr>
              <w:t xml:space="preserve"> </w:t>
            </w:r>
            <w:r w:rsidRPr="00A873D9">
              <w:rPr>
                <w:rFonts w:cstheme="minorHAnsi"/>
              </w:rPr>
              <w:t>może czasowo uniemożliwić płatności</w:t>
            </w:r>
            <w:r w:rsidR="00BD2254">
              <w:rPr>
                <w:rFonts w:cstheme="minorHAnsi"/>
              </w:rPr>
              <w:t xml:space="preserve"> </w:t>
            </w:r>
            <w:r w:rsidRPr="00A873D9">
              <w:rPr>
                <w:rFonts w:cstheme="minorHAnsi"/>
              </w:rPr>
              <w:t>cyfrowe, dlatego system powinien</w:t>
            </w:r>
            <w:r w:rsidR="00BD2254">
              <w:rPr>
                <w:rFonts w:cstheme="minorHAnsi"/>
              </w:rPr>
              <w:t xml:space="preserve"> </w:t>
            </w:r>
            <w:r w:rsidRPr="00A873D9">
              <w:rPr>
                <w:rFonts w:cstheme="minorHAnsi"/>
              </w:rPr>
              <w:t>przewidywać rozwiązania zastępcze.</w:t>
            </w:r>
            <w:r w:rsidR="00BD2254">
              <w:rPr>
                <w:rFonts w:cstheme="minorHAnsi"/>
              </w:rPr>
              <w:t xml:space="preserve"> </w:t>
            </w:r>
            <w:r w:rsidRPr="00A873D9">
              <w:rPr>
                <w:rFonts w:cstheme="minorHAnsi"/>
              </w:rPr>
              <w:t>Takie ujęcie jest zgodne z przyjętą w</w:t>
            </w:r>
            <w:r w:rsidR="00BD2254">
              <w:rPr>
                <w:rFonts w:cstheme="minorHAnsi"/>
              </w:rPr>
              <w:t> </w:t>
            </w:r>
            <w:r w:rsidRPr="00A873D9">
              <w:rPr>
                <w:rFonts w:cstheme="minorHAnsi"/>
              </w:rPr>
              <w:t>Programie zasadą odporności i</w:t>
            </w:r>
            <w:r w:rsidR="00BD2254">
              <w:rPr>
                <w:rFonts w:cstheme="minorHAnsi"/>
              </w:rPr>
              <w:t> </w:t>
            </w:r>
            <w:r w:rsidRPr="00A873D9">
              <w:rPr>
                <w:rFonts w:cstheme="minorHAnsi"/>
              </w:rPr>
              <w:t>zastępowalności zasobów.</w:t>
            </w:r>
          </w:p>
        </w:tc>
        <w:tc>
          <w:tcPr>
            <w:tcW w:w="3656" w:type="dxa"/>
          </w:tcPr>
          <w:p w14:paraId="6C668DAA" w14:textId="09EA3787" w:rsidR="00960E12" w:rsidRPr="00724F39" w:rsidRDefault="00960E12" w:rsidP="006811C7">
            <w:pPr>
              <w:spacing w:line="240" w:lineRule="auto"/>
              <w:ind w:right="30"/>
              <w:jc w:val="both"/>
              <w:rPr>
                <w:rFonts w:cstheme="minorHAnsi"/>
              </w:rPr>
            </w:pPr>
            <w:r w:rsidRPr="00A873D9">
              <w:rPr>
                <w:rFonts w:cstheme="minorHAnsi"/>
              </w:rPr>
              <w:t>W zdaniu: „System zapewni</w:t>
            </w:r>
            <w:r w:rsidR="00BD2254">
              <w:rPr>
                <w:rFonts w:cstheme="minorHAnsi"/>
              </w:rPr>
              <w:t xml:space="preserve"> </w:t>
            </w:r>
            <w:r w:rsidRPr="00A873D9">
              <w:rPr>
                <w:rFonts w:cstheme="minorHAnsi"/>
              </w:rPr>
              <w:t>ciągłość usług publicznych</w:t>
            </w:r>
            <w:r w:rsidR="00BD2254">
              <w:rPr>
                <w:rFonts w:cstheme="minorHAnsi"/>
              </w:rPr>
              <w:t xml:space="preserve"> </w:t>
            </w:r>
            <w:r w:rsidRPr="00A873D9">
              <w:rPr>
                <w:rFonts w:cstheme="minorHAnsi"/>
              </w:rPr>
              <w:t>niezbędnych dla</w:t>
            </w:r>
            <w:r w:rsidR="00BD2254">
              <w:rPr>
                <w:rFonts w:cstheme="minorHAnsi"/>
              </w:rPr>
              <w:t xml:space="preserve"> </w:t>
            </w:r>
            <w:r w:rsidRPr="00A873D9">
              <w:rPr>
                <w:rFonts w:cstheme="minorHAnsi"/>
              </w:rPr>
              <w:t>społeczeństwa (...) takich jak</w:t>
            </w:r>
            <w:r w:rsidR="00BD2254">
              <w:rPr>
                <w:rFonts w:cstheme="minorHAnsi"/>
              </w:rPr>
              <w:t xml:space="preserve"> </w:t>
            </w:r>
            <w:r w:rsidRPr="00A873D9">
              <w:rPr>
                <w:rFonts w:cstheme="minorHAnsi"/>
              </w:rPr>
              <w:t>woda, energia elektryczna,</w:t>
            </w:r>
            <w:r w:rsidR="00BD2254">
              <w:rPr>
                <w:rFonts w:cstheme="minorHAnsi"/>
              </w:rPr>
              <w:t xml:space="preserve"> </w:t>
            </w:r>
            <w:r w:rsidRPr="00A873D9">
              <w:rPr>
                <w:rFonts w:cstheme="minorHAnsi"/>
              </w:rPr>
              <w:t>łączność, ciepło oraz</w:t>
            </w:r>
            <w:r w:rsidR="00BD2254">
              <w:rPr>
                <w:rFonts w:cstheme="minorHAnsi"/>
              </w:rPr>
              <w:t xml:space="preserve"> </w:t>
            </w:r>
            <w:r w:rsidRPr="00A873D9">
              <w:rPr>
                <w:rFonts w:cstheme="minorHAnsi"/>
              </w:rPr>
              <w:t>żywności i leki” dodać pojęcie</w:t>
            </w:r>
            <w:r w:rsidR="00BD2254">
              <w:rPr>
                <w:rFonts w:cstheme="minorHAnsi"/>
              </w:rPr>
              <w:t xml:space="preserve"> </w:t>
            </w:r>
            <w:r w:rsidRPr="00A873D9">
              <w:rPr>
                <w:rFonts w:cstheme="minorHAnsi"/>
              </w:rPr>
              <w:t>ciągłości podstawowych</w:t>
            </w:r>
            <w:r w:rsidR="00BD2254">
              <w:rPr>
                <w:rFonts w:cstheme="minorHAnsi"/>
              </w:rPr>
              <w:t xml:space="preserve"> </w:t>
            </w:r>
            <w:r w:rsidRPr="00A873D9">
              <w:rPr>
                <w:rFonts w:cstheme="minorHAnsi"/>
              </w:rPr>
              <w:t>płatności i</w:t>
            </w:r>
            <w:r w:rsidR="006811C7">
              <w:rPr>
                <w:rFonts w:cstheme="minorHAnsi"/>
              </w:rPr>
              <w:t> </w:t>
            </w:r>
            <w:r w:rsidRPr="00A873D9">
              <w:rPr>
                <w:rFonts w:cstheme="minorHAnsi"/>
              </w:rPr>
              <w:t>dostępu do</w:t>
            </w:r>
            <w:r w:rsidR="00BD2254">
              <w:rPr>
                <w:rFonts w:cstheme="minorHAnsi"/>
              </w:rPr>
              <w:t xml:space="preserve"> </w:t>
            </w:r>
            <w:r w:rsidRPr="00A873D9">
              <w:rPr>
                <w:rFonts w:cstheme="minorHAnsi"/>
              </w:rPr>
              <w:t>gotówki.</w:t>
            </w:r>
            <w:r w:rsidR="00BD2254">
              <w:rPr>
                <w:rFonts w:cstheme="minorHAnsi"/>
              </w:rPr>
              <w:t xml:space="preserve"> </w:t>
            </w:r>
            <w:r w:rsidRPr="00A873D9">
              <w:rPr>
                <w:rFonts w:cstheme="minorHAnsi"/>
              </w:rPr>
              <w:t>Proponowane brzmienie</w:t>
            </w:r>
            <w:r w:rsidR="00BD2254">
              <w:rPr>
                <w:rFonts w:cstheme="minorHAnsi"/>
              </w:rPr>
              <w:t xml:space="preserve"> </w:t>
            </w:r>
            <w:r w:rsidRPr="00A873D9">
              <w:rPr>
                <w:rFonts w:cstheme="minorHAnsi"/>
              </w:rPr>
              <w:t>końcowej części zdania: „(...)</w:t>
            </w:r>
            <w:r w:rsidR="00BD2254">
              <w:rPr>
                <w:rFonts w:cstheme="minorHAnsi"/>
              </w:rPr>
              <w:t xml:space="preserve"> </w:t>
            </w:r>
            <w:r w:rsidRPr="00A873D9">
              <w:rPr>
                <w:rFonts w:cstheme="minorHAnsi"/>
              </w:rPr>
              <w:t>takich jak woda, energia</w:t>
            </w:r>
            <w:r w:rsidR="00BD2254">
              <w:rPr>
                <w:rFonts w:cstheme="minorHAnsi"/>
              </w:rPr>
              <w:t xml:space="preserve"> </w:t>
            </w:r>
            <w:r w:rsidRPr="00A873D9">
              <w:rPr>
                <w:rFonts w:cstheme="minorHAnsi"/>
              </w:rPr>
              <w:t>elektryczna, łączność, ciepło,</w:t>
            </w:r>
            <w:r w:rsidR="00BD2254">
              <w:rPr>
                <w:rFonts w:cstheme="minorHAnsi"/>
              </w:rPr>
              <w:t xml:space="preserve"> </w:t>
            </w:r>
            <w:r w:rsidRPr="00A873D9">
              <w:rPr>
                <w:rFonts w:cstheme="minorHAnsi"/>
              </w:rPr>
              <w:t>żywność i leki, a także</w:t>
            </w:r>
            <w:r w:rsidR="00BD2254">
              <w:rPr>
                <w:rFonts w:cstheme="minorHAnsi"/>
              </w:rPr>
              <w:t xml:space="preserve"> </w:t>
            </w:r>
            <w:r w:rsidRPr="00A873D9">
              <w:rPr>
                <w:rFonts w:cstheme="minorHAnsi"/>
              </w:rPr>
              <w:t>zapewni możliwość</w:t>
            </w:r>
            <w:r w:rsidR="00BD2254">
              <w:rPr>
                <w:rFonts w:cstheme="minorHAnsi"/>
              </w:rPr>
              <w:t xml:space="preserve"> </w:t>
            </w:r>
            <w:r w:rsidRPr="00A873D9">
              <w:rPr>
                <w:rFonts w:cstheme="minorHAnsi"/>
              </w:rPr>
              <w:t>dokonywania podstawowych</w:t>
            </w:r>
            <w:r w:rsidR="00BD2254">
              <w:rPr>
                <w:rFonts w:cstheme="minorHAnsi"/>
              </w:rPr>
              <w:t xml:space="preserve"> </w:t>
            </w:r>
            <w:r w:rsidRPr="00A873D9">
              <w:rPr>
                <w:rFonts w:cstheme="minorHAnsi"/>
              </w:rPr>
              <w:t>płatności oraz awaryjny</w:t>
            </w:r>
            <w:r w:rsidR="00BD2254">
              <w:rPr>
                <w:rFonts w:cstheme="minorHAnsi"/>
              </w:rPr>
              <w:t xml:space="preserve"> </w:t>
            </w:r>
            <w:r w:rsidRPr="00A873D9">
              <w:rPr>
                <w:rFonts w:cstheme="minorHAnsi"/>
              </w:rPr>
              <w:t>dostęp ludności do gotówki.”</w:t>
            </w:r>
          </w:p>
        </w:tc>
        <w:tc>
          <w:tcPr>
            <w:tcW w:w="2990" w:type="dxa"/>
          </w:tcPr>
          <w:p w14:paraId="3555AD44" w14:textId="77777777" w:rsidR="00960E12" w:rsidRDefault="00BE0BCD" w:rsidP="00241564">
            <w:pPr>
              <w:spacing w:line="240" w:lineRule="auto"/>
              <w:jc w:val="both"/>
              <w:rPr>
                <w:rFonts w:cstheme="minorHAnsi"/>
                <w:b/>
              </w:rPr>
            </w:pPr>
            <w:r>
              <w:rPr>
                <w:rFonts w:cstheme="minorHAnsi"/>
                <w:b/>
              </w:rPr>
              <w:t>Uwaga nieuwzględniona</w:t>
            </w:r>
          </w:p>
          <w:p w14:paraId="510A84E2" w14:textId="10B6E7F1" w:rsidR="00BE0BCD" w:rsidRPr="00BE0BCD" w:rsidRDefault="00BE0BCD" w:rsidP="00241564">
            <w:pPr>
              <w:spacing w:line="240" w:lineRule="auto"/>
              <w:jc w:val="both"/>
              <w:rPr>
                <w:rFonts w:cstheme="minorHAnsi"/>
              </w:rPr>
            </w:pPr>
            <w:r>
              <w:rPr>
                <w:rFonts w:cstheme="minorHAnsi"/>
              </w:rPr>
              <w:t>Zagadnienie przedstawione w</w:t>
            </w:r>
            <w:r w:rsidR="00BD2254">
              <w:rPr>
                <w:rFonts w:cstheme="minorHAnsi"/>
              </w:rPr>
              <w:t> </w:t>
            </w:r>
            <w:r>
              <w:rPr>
                <w:rFonts w:cstheme="minorHAnsi"/>
              </w:rPr>
              <w:t xml:space="preserve">uwadze jest kierunkowo zasadne, należy jednak zauważyć, że nie należy na poziomie Programu przesądzać, czy kwestia braku dostępu do płatności powinna zostać rozwiązana przez „zapewnienie </w:t>
            </w:r>
            <w:r w:rsidRPr="00BE0BCD">
              <w:rPr>
                <w:rFonts w:cstheme="minorHAnsi"/>
              </w:rPr>
              <w:t>możliwość</w:t>
            </w:r>
            <w:r>
              <w:rPr>
                <w:rFonts w:cstheme="minorHAnsi"/>
              </w:rPr>
              <w:t xml:space="preserve"> </w:t>
            </w:r>
            <w:r w:rsidRPr="00BE0BCD">
              <w:rPr>
                <w:rFonts w:cstheme="minorHAnsi"/>
              </w:rPr>
              <w:t>dokonywania podstawowych</w:t>
            </w:r>
            <w:r w:rsidR="00BD2254">
              <w:rPr>
                <w:rFonts w:cstheme="minorHAnsi"/>
              </w:rPr>
              <w:t> </w:t>
            </w:r>
            <w:r w:rsidRPr="00BE0BCD">
              <w:rPr>
                <w:rFonts w:cstheme="minorHAnsi"/>
              </w:rPr>
              <w:t>płatności oraz awaryjn</w:t>
            </w:r>
            <w:r>
              <w:rPr>
                <w:rFonts w:cstheme="minorHAnsi"/>
              </w:rPr>
              <w:t>ego</w:t>
            </w:r>
            <w:r w:rsidR="00BD2254">
              <w:rPr>
                <w:rFonts w:cstheme="minorHAnsi"/>
              </w:rPr>
              <w:t> </w:t>
            </w:r>
            <w:r w:rsidRPr="00BE0BCD">
              <w:rPr>
                <w:rFonts w:cstheme="minorHAnsi"/>
              </w:rPr>
              <w:t>dostęp</w:t>
            </w:r>
            <w:r>
              <w:rPr>
                <w:rFonts w:cstheme="minorHAnsi"/>
              </w:rPr>
              <w:t>u</w:t>
            </w:r>
            <w:r w:rsidRPr="00BE0BCD">
              <w:rPr>
                <w:rFonts w:cstheme="minorHAnsi"/>
              </w:rPr>
              <w:t xml:space="preserve"> ludności do gotówki</w:t>
            </w:r>
            <w:r>
              <w:rPr>
                <w:rFonts w:cstheme="minorHAnsi"/>
              </w:rPr>
              <w:t>”. Należy bowiem podkreślić, że zapewnienie ciągłości działania chroni przed skutkami krytycznymi zagrożeń, do</w:t>
            </w:r>
            <w:r w:rsidR="00BD2254">
              <w:rPr>
                <w:rFonts w:cstheme="minorHAnsi"/>
              </w:rPr>
              <w:t> </w:t>
            </w:r>
            <w:r>
              <w:rPr>
                <w:rFonts w:cstheme="minorHAnsi"/>
              </w:rPr>
              <w:t>których brak dostępu do</w:t>
            </w:r>
            <w:r w:rsidR="00BD2254">
              <w:rPr>
                <w:rFonts w:cstheme="minorHAnsi"/>
              </w:rPr>
              <w:t> </w:t>
            </w:r>
            <w:r>
              <w:rPr>
                <w:rFonts w:cstheme="minorHAnsi"/>
              </w:rPr>
              <w:t xml:space="preserve">gotówki co do zasady nie zalicza się. </w:t>
            </w:r>
          </w:p>
        </w:tc>
      </w:tr>
      <w:tr w:rsidR="00960E12" w:rsidRPr="00724F39" w14:paraId="30723531" w14:textId="77777777" w:rsidTr="00D42E0A">
        <w:tc>
          <w:tcPr>
            <w:tcW w:w="577" w:type="dxa"/>
          </w:tcPr>
          <w:p w14:paraId="4E98453A" w14:textId="77777777" w:rsidR="00960E12" w:rsidRPr="00724F39" w:rsidRDefault="00960E12" w:rsidP="00D2538C">
            <w:pPr>
              <w:pStyle w:val="Akapitzlist"/>
              <w:numPr>
                <w:ilvl w:val="0"/>
                <w:numId w:val="11"/>
              </w:numPr>
              <w:spacing w:line="240" w:lineRule="auto"/>
              <w:ind w:left="318" w:hanging="284"/>
              <w:rPr>
                <w:rFonts w:cstheme="minorHAnsi"/>
              </w:rPr>
            </w:pPr>
          </w:p>
        </w:tc>
        <w:tc>
          <w:tcPr>
            <w:tcW w:w="1961" w:type="dxa"/>
          </w:tcPr>
          <w:p w14:paraId="42A49970" w14:textId="77777777" w:rsidR="00960E12" w:rsidRPr="00E320FF" w:rsidRDefault="00960E12" w:rsidP="00960E12">
            <w:pPr>
              <w:rPr>
                <w:rFonts w:cstheme="minorHAnsi"/>
              </w:rPr>
            </w:pPr>
            <w:r w:rsidRPr="00A873D9">
              <w:rPr>
                <w:rFonts w:cstheme="minorHAnsi"/>
              </w:rPr>
              <w:t>ESG PRO Sp. z o.o.</w:t>
            </w:r>
          </w:p>
        </w:tc>
        <w:tc>
          <w:tcPr>
            <w:tcW w:w="2613" w:type="dxa"/>
          </w:tcPr>
          <w:p w14:paraId="3F9F2F96" w14:textId="60089CDA" w:rsidR="00960E12" w:rsidRPr="00A873D9" w:rsidRDefault="00960E12" w:rsidP="00960E12">
            <w:pPr>
              <w:spacing w:line="240" w:lineRule="auto"/>
              <w:rPr>
                <w:rFonts w:cstheme="minorHAnsi"/>
              </w:rPr>
            </w:pPr>
            <w:r w:rsidRPr="00A873D9">
              <w:rPr>
                <w:rFonts w:cstheme="minorHAnsi"/>
              </w:rPr>
              <w:t>Załącznik nr 1 –</w:t>
            </w:r>
            <w:r w:rsidR="00DA49D1">
              <w:rPr>
                <w:rFonts w:cstheme="minorHAnsi"/>
              </w:rPr>
              <w:t>„Tabela obszarów, podobszarów i zadań Programu Ochrony Ludności i Obrony Cywilnej”.</w:t>
            </w:r>
          </w:p>
          <w:p w14:paraId="58F1556C" w14:textId="77777777" w:rsidR="00960E12" w:rsidRPr="00A873D9" w:rsidRDefault="00960E12" w:rsidP="00960E12">
            <w:pPr>
              <w:spacing w:line="240" w:lineRule="auto"/>
              <w:rPr>
                <w:rFonts w:cstheme="minorHAnsi"/>
              </w:rPr>
            </w:pPr>
            <w:r w:rsidRPr="00A873D9">
              <w:rPr>
                <w:rFonts w:cstheme="minorHAnsi"/>
              </w:rPr>
              <w:t>Obszar 2</w:t>
            </w:r>
          </w:p>
          <w:p w14:paraId="7145133D" w14:textId="7268ADB0" w:rsidR="00960E12" w:rsidRPr="00724F39" w:rsidRDefault="00960E12" w:rsidP="00960E12">
            <w:pPr>
              <w:spacing w:line="240" w:lineRule="auto"/>
              <w:rPr>
                <w:rFonts w:cstheme="minorHAnsi"/>
              </w:rPr>
            </w:pPr>
            <w:r w:rsidRPr="00A873D9">
              <w:rPr>
                <w:rFonts w:cstheme="minorHAnsi"/>
              </w:rPr>
              <w:t>„Ciągłość</w:t>
            </w:r>
            <w:r w:rsidR="00BD2254">
              <w:rPr>
                <w:rFonts w:cstheme="minorHAnsi"/>
              </w:rPr>
              <w:t xml:space="preserve"> </w:t>
            </w:r>
            <w:r w:rsidRPr="00A873D9">
              <w:rPr>
                <w:rFonts w:cstheme="minorHAnsi"/>
              </w:rPr>
              <w:t>działania i baza</w:t>
            </w:r>
            <w:r w:rsidR="00BD2254">
              <w:rPr>
                <w:rFonts w:cstheme="minorHAnsi"/>
              </w:rPr>
              <w:t xml:space="preserve"> </w:t>
            </w:r>
            <w:r w:rsidRPr="00A873D9">
              <w:rPr>
                <w:rFonts w:cstheme="minorHAnsi"/>
              </w:rPr>
              <w:t>magazynowa”,</w:t>
            </w:r>
            <w:r w:rsidR="00BD2254">
              <w:rPr>
                <w:rFonts w:cstheme="minorHAnsi"/>
              </w:rPr>
              <w:t xml:space="preserve"> </w:t>
            </w:r>
            <w:r w:rsidRPr="00A873D9">
              <w:rPr>
                <w:rFonts w:cstheme="minorHAnsi"/>
              </w:rPr>
              <w:t>podobszar 2C</w:t>
            </w:r>
            <w:r w:rsidR="00BD2254">
              <w:rPr>
                <w:rFonts w:cstheme="minorHAnsi"/>
              </w:rPr>
              <w:t xml:space="preserve"> </w:t>
            </w:r>
            <w:r w:rsidRPr="00A873D9">
              <w:rPr>
                <w:rFonts w:cstheme="minorHAnsi"/>
              </w:rPr>
              <w:t>„Zapewnienie</w:t>
            </w:r>
            <w:r w:rsidR="00BD2254">
              <w:rPr>
                <w:rFonts w:cstheme="minorHAnsi"/>
              </w:rPr>
              <w:t xml:space="preserve"> </w:t>
            </w:r>
            <w:r w:rsidRPr="00A873D9">
              <w:rPr>
                <w:rFonts w:cstheme="minorHAnsi"/>
              </w:rPr>
              <w:t>dostępu do</w:t>
            </w:r>
            <w:r w:rsidR="00BD2254">
              <w:rPr>
                <w:rFonts w:cstheme="minorHAnsi"/>
              </w:rPr>
              <w:t xml:space="preserve"> </w:t>
            </w:r>
            <w:r w:rsidRPr="00A873D9">
              <w:rPr>
                <w:rFonts w:cstheme="minorHAnsi"/>
              </w:rPr>
              <w:t>pozostałych</w:t>
            </w:r>
            <w:r w:rsidR="00BD2254">
              <w:rPr>
                <w:rFonts w:cstheme="minorHAnsi"/>
              </w:rPr>
              <w:t xml:space="preserve"> </w:t>
            </w:r>
            <w:r w:rsidRPr="00A873D9">
              <w:rPr>
                <w:rFonts w:cstheme="minorHAnsi"/>
              </w:rPr>
              <w:t>usług oraz</w:t>
            </w:r>
            <w:r w:rsidR="00BD2254">
              <w:rPr>
                <w:rFonts w:cstheme="minorHAnsi"/>
              </w:rPr>
              <w:t xml:space="preserve"> </w:t>
            </w:r>
            <w:r w:rsidRPr="00A873D9">
              <w:rPr>
                <w:rFonts w:cstheme="minorHAnsi"/>
              </w:rPr>
              <w:t>tworzenie</w:t>
            </w:r>
            <w:r w:rsidR="00BD2254">
              <w:rPr>
                <w:rFonts w:cstheme="minorHAnsi"/>
              </w:rPr>
              <w:t xml:space="preserve"> </w:t>
            </w:r>
            <w:r w:rsidRPr="00A873D9">
              <w:rPr>
                <w:rFonts w:cstheme="minorHAnsi"/>
              </w:rPr>
              <w:t>punktów</w:t>
            </w:r>
            <w:r w:rsidR="00BD2254">
              <w:rPr>
                <w:rFonts w:cstheme="minorHAnsi"/>
              </w:rPr>
              <w:t xml:space="preserve"> </w:t>
            </w:r>
            <w:r w:rsidRPr="00A873D9">
              <w:rPr>
                <w:rFonts w:cstheme="minorHAnsi"/>
              </w:rPr>
              <w:t>przetrwania”</w:t>
            </w:r>
          </w:p>
        </w:tc>
        <w:tc>
          <w:tcPr>
            <w:tcW w:w="4234" w:type="dxa"/>
          </w:tcPr>
          <w:p w14:paraId="17957369" w14:textId="2A904160" w:rsidR="00960E12" w:rsidRPr="00724F39" w:rsidRDefault="00960E12" w:rsidP="006811C7">
            <w:pPr>
              <w:spacing w:line="240" w:lineRule="auto"/>
              <w:jc w:val="both"/>
              <w:rPr>
                <w:rFonts w:cstheme="minorHAnsi"/>
              </w:rPr>
            </w:pPr>
            <w:r w:rsidRPr="00A873D9">
              <w:rPr>
                <w:rFonts w:cstheme="minorHAnsi"/>
              </w:rPr>
              <w:t>Podobszar 2C przewiduje już</w:t>
            </w:r>
            <w:r w:rsidR="00BD2254">
              <w:rPr>
                <w:rFonts w:cstheme="minorHAnsi"/>
              </w:rPr>
              <w:t xml:space="preserve"> </w:t>
            </w:r>
            <w:r w:rsidRPr="00A873D9">
              <w:rPr>
                <w:rFonts w:cstheme="minorHAnsi"/>
              </w:rPr>
              <w:t>samowystarczalne punkty</w:t>
            </w:r>
            <w:r w:rsidR="00BD2254">
              <w:rPr>
                <w:rFonts w:cstheme="minorHAnsi"/>
              </w:rPr>
              <w:t xml:space="preserve"> </w:t>
            </w:r>
            <w:r w:rsidRPr="00A873D9">
              <w:rPr>
                <w:rFonts w:cstheme="minorHAnsi"/>
              </w:rPr>
              <w:t>przetrwania, punkty dostępu do sieci</w:t>
            </w:r>
            <w:r w:rsidR="00BD2254">
              <w:rPr>
                <w:rFonts w:cstheme="minorHAnsi"/>
              </w:rPr>
              <w:t xml:space="preserve"> </w:t>
            </w:r>
            <w:r w:rsidRPr="00A873D9">
              <w:rPr>
                <w:rFonts w:cstheme="minorHAnsi"/>
              </w:rPr>
              <w:t>telekomunikacyjnej i</w:t>
            </w:r>
            <w:r w:rsidR="006811C7">
              <w:rPr>
                <w:rFonts w:cstheme="minorHAnsi"/>
              </w:rPr>
              <w:t> </w:t>
            </w:r>
            <w:r w:rsidRPr="00A873D9">
              <w:rPr>
                <w:rFonts w:cstheme="minorHAnsi"/>
              </w:rPr>
              <w:t>urządzenia</w:t>
            </w:r>
            <w:r w:rsidR="00BD2254">
              <w:rPr>
                <w:rFonts w:cstheme="minorHAnsi"/>
              </w:rPr>
              <w:t xml:space="preserve"> </w:t>
            </w:r>
            <w:r w:rsidRPr="00A873D9">
              <w:rPr>
                <w:rFonts w:cstheme="minorHAnsi"/>
              </w:rPr>
              <w:t>zapewniające dostęp do paliw.</w:t>
            </w:r>
            <w:r w:rsidR="00BD2254">
              <w:rPr>
                <w:rFonts w:cstheme="minorHAnsi"/>
              </w:rPr>
              <w:t xml:space="preserve"> </w:t>
            </w:r>
            <w:r w:rsidRPr="00A873D9">
              <w:rPr>
                <w:rFonts w:cstheme="minorHAnsi"/>
              </w:rPr>
              <w:t>Brakuje natomiast rozwiązania</w:t>
            </w:r>
            <w:r w:rsidR="00BD2254">
              <w:rPr>
                <w:rFonts w:cstheme="minorHAnsi"/>
              </w:rPr>
              <w:t xml:space="preserve"> </w:t>
            </w:r>
            <w:r w:rsidRPr="00A873D9">
              <w:rPr>
                <w:rFonts w:cstheme="minorHAnsi"/>
              </w:rPr>
              <w:t>pozwalającego mieszkańcom zapłacić</w:t>
            </w:r>
            <w:r w:rsidR="00BD2254">
              <w:rPr>
                <w:rFonts w:cstheme="minorHAnsi"/>
              </w:rPr>
              <w:t xml:space="preserve"> </w:t>
            </w:r>
            <w:r w:rsidRPr="00A873D9">
              <w:rPr>
                <w:rFonts w:cstheme="minorHAnsi"/>
              </w:rPr>
              <w:t>za podstawowe towary i usługi albo</w:t>
            </w:r>
            <w:r w:rsidR="00BD2254">
              <w:rPr>
                <w:rFonts w:cstheme="minorHAnsi"/>
              </w:rPr>
              <w:t xml:space="preserve"> </w:t>
            </w:r>
            <w:r w:rsidRPr="00A873D9">
              <w:rPr>
                <w:rFonts w:cstheme="minorHAnsi"/>
              </w:rPr>
              <w:t>uzyskać gotówkę w sytuacji zakłócenia</w:t>
            </w:r>
            <w:r w:rsidR="00BD2254">
              <w:rPr>
                <w:rFonts w:cstheme="minorHAnsi"/>
              </w:rPr>
              <w:t xml:space="preserve"> </w:t>
            </w:r>
            <w:r w:rsidRPr="00A873D9">
              <w:rPr>
                <w:rFonts w:cstheme="minorHAnsi"/>
              </w:rPr>
              <w:t>płatności elektronicznych. Włączenie</w:t>
            </w:r>
            <w:r w:rsidR="00BD2254">
              <w:rPr>
                <w:rFonts w:cstheme="minorHAnsi"/>
              </w:rPr>
              <w:t xml:space="preserve"> </w:t>
            </w:r>
            <w:r w:rsidRPr="00A873D9">
              <w:rPr>
                <w:rFonts w:cstheme="minorHAnsi"/>
              </w:rPr>
              <w:t>tego zadania tworzy spójny łańcuch</w:t>
            </w:r>
            <w:r w:rsidR="00BD2254">
              <w:rPr>
                <w:rFonts w:cstheme="minorHAnsi"/>
              </w:rPr>
              <w:t xml:space="preserve"> </w:t>
            </w:r>
            <w:r w:rsidRPr="00A873D9">
              <w:rPr>
                <w:rFonts w:cstheme="minorHAnsi"/>
              </w:rPr>
              <w:t>odporności: dostęp do dobra lub</w:t>
            </w:r>
            <w:r w:rsidR="00BD2254">
              <w:rPr>
                <w:rFonts w:cstheme="minorHAnsi"/>
              </w:rPr>
              <w:t xml:space="preserve"> </w:t>
            </w:r>
            <w:r w:rsidRPr="00A873D9">
              <w:rPr>
                <w:rFonts w:cstheme="minorHAnsi"/>
              </w:rPr>
              <w:t>usługi powinien iść w parze z</w:t>
            </w:r>
            <w:r w:rsidR="00BD2254">
              <w:rPr>
                <w:rFonts w:cstheme="minorHAnsi"/>
              </w:rPr>
              <w:t> </w:t>
            </w:r>
            <w:r w:rsidRPr="00A873D9">
              <w:rPr>
                <w:rFonts w:cstheme="minorHAnsi"/>
              </w:rPr>
              <w:t>możliwością dokonania płatności.</w:t>
            </w:r>
          </w:p>
        </w:tc>
        <w:tc>
          <w:tcPr>
            <w:tcW w:w="3656" w:type="dxa"/>
          </w:tcPr>
          <w:p w14:paraId="5B7EF037" w14:textId="40BB0778" w:rsidR="00960E12" w:rsidRPr="00A873D9" w:rsidRDefault="00960E12" w:rsidP="00E015C9">
            <w:pPr>
              <w:spacing w:line="240" w:lineRule="auto"/>
              <w:ind w:right="30"/>
              <w:jc w:val="both"/>
              <w:rPr>
                <w:rFonts w:cstheme="minorHAnsi"/>
              </w:rPr>
            </w:pPr>
            <w:r w:rsidRPr="00A873D9">
              <w:rPr>
                <w:rFonts w:cstheme="minorHAnsi"/>
              </w:rPr>
              <w:t>Dodać nowe zadanie</w:t>
            </w:r>
            <w:r w:rsidR="00BD2254">
              <w:rPr>
                <w:rFonts w:cstheme="minorHAnsi"/>
              </w:rPr>
              <w:t xml:space="preserve"> </w:t>
            </w:r>
            <w:r w:rsidRPr="00A873D9">
              <w:rPr>
                <w:rFonts w:cstheme="minorHAnsi"/>
              </w:rPr>
              <w:t>priorytetowe:</w:t>
            </w:r>
            <w:r w:rsidR="00BD2254">
              <w:rPr>
                <w:rFonts w:cstheme="minorHAnsi"/>
              </w:rPr>
              <w:t xml:space="preserve"> </w:t>
            </w:r>
            <w:r w:rsidRPr="00A873D9">
              <w:rPr>
                <w:rFonts w:cstheme="minorHAnsi"/>
              </w:rPr>
              <w:t>„zapewnienie awaryjnego</w:t>
            </w:r>
            <w:r w:rsidR="00BD2254">
              <w:rPr>
                <w:rFonts w:cstheme="minorHAnsi"/>
              </w:rPr>
              <w:t xml:space="preserve"> </w:t>
            </w:r>
            <w:r w:rsidRPr="00A873D9">
              <w:rPr>
                <w:rFonts w:cstheme="minorHAnsi"/>
              </w:rPr>
              <w:t>dostępu ludności do gotówki</w:t>
            </w:r>
            <w:r w:rsidR="00BD2254">
              <w:rPr>
                <w:rFonts w:cstheme="minorHAnsi"/>
              </w:rPr>
              <w:t xml:space="preserve"> </w:t>
            </w:r>
            <w:r w:rsidRPr="00A873D9">
              <w:rPr>
                <w:rFonts w:cstheme="minorHAnsi"/>
              </w:rPr>
              <w:t>oraz ciągłości dokonywania</w:t>
            </w:r>
            <w:r w:rsidR="00BD2254">
              <w:rPr>
                <w:rFonts w:cstheme="minorHAnsi"/>
              </w:rPr>
              <w:t xml:space="preserve"> </w:t>
            </w:r>
            <w:r w:rsidRPr="00A873D9">
              <w:rPr>
                <w:rFonts w:cstheme="minorHAnsi"/>
              </w:rPr>
              <w:t>podstawowych płatności w</w:t>
            </w:r>
            <w:r w:rsidR="00BD2254">
              <w:rPr>
                <w:rFonts w:cstheme="minorHAnsi"/>
              </w:rPr>
              <w:t> </w:t>
            </w:r>
            <w:r w:rsidRPr="00A873D9">
              <w:rPr>
                <w:rFonts w:cstheme="minorHAnsi"/>
              </w:rPr>
              <w:t>sytuacji kryzysowej, w</w:t>
            </w:r>
            <w:r w:rsidR="006811C7">
              <w:rPr>
                <w:rFonts w:cstheme="minorHAnsi"/>
              </w:rPr>
              <w:t> </w:t>
            </w:r>
            <w:r w:rsidRPr="00A873D9">
              <w:rPr>
                <w:rFonts w:cstheme="minorHAnsi"/>
              </w:rPr>
              <w:t>szczególności w przypadku</w:t>
            </w:r>
            <w:r w:rsidR="00BD2254">
              <w:rPr>
                <w:rFonts w:cstheme="minorHAnsi"/>
              </w:rPr>
              <w:t xml:space="preserve"> </w:t>
            </w:r>
            <w:r w:rsidRPr="00A873D9">
              <w:rPr>
                <w:rFonts w:cstheme="minorHAnsi"/>
              </w:rPr>
              <w:t>długotrwałych przerw w</w:t>
            </w:r>
            <w:r w:rsidR="00BD2254">
              <w:rPr>
                <w:rFonts w:cstheme="minorHAnsi"/>
              </w:rPr>
              <w:t> </w:t>
            </w:r>
            <w:r w:rsidRPr="00A873D9">
              <w:rPr>
                <w:rFonts w:cstheme="minorHAnsi"/>
              </w:rPr>
              <w:t>dostawach energii</w:t>
            </w:r>
          </w:p>
          <w:p w14:paraId="00F3A27D" w14:textId="088CEA5E" w:rsidR="00960E12" w:rsidRPr="00724F39" w:rsidRDefault="00960E12" w:rsidP="00E015C9">
            <w:pPr>
              <w:spacing w:line="240" w:lineRule="auto"/>
              <w:ind w:right="30"/>
              <w:jc w:val="both"/>
              <w:rPr>
                <w:rFonts w:cstheme="minorHAnsi"/>
              </w:rPr>
            </w:pPr>
            <w:r w:rsidRPr="00A873D9">
              <w:rPr>
                <w:rFonts w:cstheme="minorHAnsi"/>
              </w:rPr>
              <w:t>elektrycznej, łączności lub</w:t>
            </w:r>
            <w:r w:rsidR="00BD2254">
              <w:rPr>
                <w:rFonts w:cstheme="minorHAnsi"/>
              </w:rPr>
              <w:t> </w:t>
            </w:r>
            <w:r w:rsidRPr="00A873D9">
              <w:rPr>
                <w:rFonts w:cstheme="minorHAnsi"/>
              </w:rPr>
              <w:t>działania systemów</w:t>
            </w:r>
            <w:r w:rsidR="00BD2254">
              <w:rPr>
                <w:rFonts w:cstheme="minorHAnsi"/>
              </w:rPr>
              <w:t xml:space="preserve"> </w:t>
            </w:r>
            <w:r w:rsidRPr="00A873D9">
              <w:rPr>
                <w:rFonts w:cstheme="minorHAnsi"/>
              </w:rPr>
              <w:t>teleinformatycznych i</w:t>
            </w:r>
            <w:r w:rsidR="00BD2254">
              <w:rPr>
                <w:rFonts w:cstheme="minorHAnsi"/>
              </w:rPr>
              <w:t> </w:t>
            </w:r>
            <w:r w:rsidRPr="00A873D9">
              <w:rPr>
                <w:rFonts w:cstheme="minorHAnsi"/>
              </w:rPr>
              <w:t>płatniczych, we współpracy z</w:t>
            </w:r>
            <w:r w:rsidR="00BD2254">
              <w:rPr>
                <w:rFonts w:cstheme="minorHAnsi"/>
              </w:rPr>
              <w:t> </w:t>
            </w:r>
            <w:r w:rsidRPr="00A873D9">
              <w:rPr>
                <w:rFonts w:cstheme="minorHAnsi"/>
              </w:rPr>
              <w:t>właściwymi instytucjami</w:t>
            </w:r>
            <w:r w:rsidR="00BD2254">
              <w:rPr>
                <w:rFonts w:cstheme="minorHAnsi"/>
              </w:rPr>
              <w:t xml:space="preserve"> </w:t>
            </w:r>
            <w:r w:rsidRPr="00A873D9">
              <w:rPr>
                <w:rFonts w:cstheme="minorHAnsi"/>
              </w:rPr>
              <w:t>publicznymi i podmiotami</w:t>
            </w:r>
            <w:r w:rsidR="00BD2254">
              <w:rPr>
                <w:rFonts w:cstheme="minorHAnsi"/>
              </w:rPr>
              <w:t xml:space="preserve"> </w:t>
            </w:r>
            <w:r w:rsidRPr="00A873D9">
              <w:rPr>
                <w:rFonts w:cstheme="minorHAnsi"/>
              </w:rPr>
              <w:t>rynku finansowego.”</w:t>
            </w:r>
          </w:p>
        </w:tc>
        <w:tc>
          <w:tcPr>
            <w:tcW w:w="2990" w:type="dxa"/>
          </w:tcPr>
          <w:p w14:paraId="1DAD5840" w14:textId="77777777" w:rsidR="00960E12" w:rsidRPr="00BE0BCD" w:rsidRDefault="00BE0BCD" w:rsidP="00241564">
            <w:pPr>
              <w:spacing w:line="240" w:lineRule="auto"/>
              <w:jc w:val="both"/>
              <w:rPr>
                <w:rFonts w:cstheme="minorHAnsi"/>
                <w:b/>
              </w:rPr>
            </w:pPr>
            <w:r w:rsidRPr="00BE0BCD">
              <w:rPr>
                <w:rFonts w:cstheme="minorHAnsi"/>
                <w:b/>
              </w:rPr>
              <w:t>Uwaga nieuwzględniona</w:t>
            </w:r>
          </w:p>
          <w:p w14:paraId="1E1F43A1" w14:textId="77777777" w:rsidR="00BE0BCD" w:rsidRPr="00724F39" w:rsidRDefault="00BE0BCD" w:rsidP="00241564">
            <w:pPr>
              <w:spacing w:line="240" w:lineRule="auto"/>
              <w:jc w:val="both"/>
              <w:rPr>
                <w:rFonts w:cstheme="minorHAnsi"/>
              </w:rPr>
            </w:pPr>
            <w:r>
              <w:rPr>
                <w:rFonts w:cstheme="minorHAnsi"/>
              </w:rPr>
              <w:t xml:space="preserve">Jak wyżej. </w:t>
            </w:r>
          </w:p>
        </w:tc>
      </w:tr>
      <w:tr w:rsidR="00960E12" w:rsidRPr="00724F39" w14:paraId="754969C0" w14:textId="77777777" w:rsidTr="00D42E0A">
        <w:tc>
          <w:tcPr>
            <w:tcW w:w="577" w:type="dxa"/>
          </w:tcPr>
          <w:p w14:paraId="286F75C0" w14:textId="77777777" w:rsidR="00960E12" w:rsidRPr="00724F39" w:rsidRDefault="00960E12" w:rsidP="00D2538C">
            <w:pPr>
              <w:pStyle w:val="Akapitzlist"/>
              <w:numPr>
                <w:ilvl w:val="0"/>
                <w:numId w:val="11"/>
              </w:numPr>
              <w:spacing w:line="240" w:lineRule="auto"/>
              <w:ind w:left="318" w:hanging="284"/>
              <w:rPr>
                <w:rFonts w:cstheme="minorHAnsi"/>
              </w:rPr>
            </w:pPr>
          </w:p>
        </w:tc>
        <w:tc>
          <w:tcPr>
            <w:tcW w:w="1961" w:type="dxa"/>
          </w:tcPr>
          <w:p w14:paraId="570519E2" w14:textId="77777777" w:rsidR="00960E12" w:rsidRPr="00E320FF" w:rsidRDefault="00960E12" w:rsidP="00960E12">
            <w:pPr>
              <w:rPr>
                <w:rFonts w:cstheme="minorHAnsi"/>
              </w:rPr>
            </w:pPr>
            <w:r w:rsidRPr="00A873D9">
              <w:rPr>
                <w:rFonts w:cstheme="minorHAnsi"/>
              </w:rPr>
              <w:t>ESG PRO Sp. z o.o.</w:t>
            </w:r>
          </w:p>
        </w:tc>
        <w:tc>
          <w:tcPr>
            <w:tcW w:w="2613" w:type="dxa"/>
          </w:tcPr>
          <w:p w14:paraId="79BECE19" w14:textId="561F4051" w:rsidR="00960E12" w:rsidRPr="00A873D9" w:rsidRDefault="00960E12" w:rsidP="00960E12">
            <w:pPr>
              <w:spacing w:line="240" w:lineRule="auto"/>
              <w:rPr>
                <w:rFonts w:cstheme="minorHAnsi"/>
              </w:rPr>
            </w:pPr>
            <w:r w:rsidRPr="00A873D9">
              <w:rPr>
                <w:rFonts w:cstheme="minorHAnsi"/>
              </w:rPr>
              <w:t>Załącznik nr 1 –</w:t>
            </w:r>
            <w:r w:rsidR="00C11410">
              <w:rPr>
                <w:rFonts w:cstheme="minorHAnsi"/>
              </w:rPr>
              <w:t>„Tabela obszarów, podobszarów i zadań Programu Ochrony Ludności i Obrony Cywilnej”.</w:t>
            </w:r>
          </w:p>
          <w:p w14:paraId="27F59942" w14:textId="77777777" w:rsidR="00960E12" w:rsidRPr="00A873D9" w:rsidRDefault="00960E12" w:rsidP="00960E12">
            <w:pPr>
              <w:spacing w:line="240" w:lineRule="auto"/>
              <w:rPr>
                <w:rFonts w:cstheme="minorHAnsi"/>
              </w:rPr>
            </w:pPr>
            <w:r w:rsidRPr="00A873D9">
              <w:rPr>
                <w:rFonts w:cstheme="minorHAnsi"/>
              </w:rPr>
              <w:t>Obszar 6</w:t>
            </w:r>
          </w:p>
          <w:p w14:paraId="14053C57" w14:textId="77777777" w:rsidR="00960E12" w:rsidRPr="00A873D9" w:rsidRDefault="00960E12" w:rsidP="00960E12">
            <w:pPr>
              <w:spacing w:line="240" w:lineRule="auto"/>
              <w:rPr>
                <w:rFonts w:cstheme="minorHAnsi"/>
              </w:rPr>
            </w:pPr>
            <w:r w:rsidRPr="00A873D9">
              <w:rPr>
                <w:rFonts w:cstheme="minorHAnsi"/>
              </w:rPr>
              <w:t>„Edukacja,</w:t>
            </w:r>
          </w:p>
          <w:p w14:paraId="27E89466" w14:textId="77777777" w:rsidR="00960E12" w:rsidRPr="00A873D9" w:rsidRDefault="00960E12" w:rsidP="00960E12">
            <w:pPr>
              <w:spacing w:line="240" w:lineRule="auto"/>
              <w:rPr>
                <w:rFonts w:cstheme="minorHAnsi"/>
              </w:rPr>
            </w:pPr>
            <w:r w:rsidRPr="00A873D9">
              <w:rPr>
                <w:rFonts w:cstheme="minorHAnsi"/>
              </w:rPr>
              <w:t>szkolenia i</w:t>
            </w:r>
          </w:p>
          <w:p w14:paraId="2091C8C6" w14:textId="77777777" w:rsidR="00960E12" w:rsidRPr="00A873D9" w:rsidRDefault="00960E12" w:rsidP="00960E12">
            <w:pPr>
              <w:spacing w:line="240" w:lineRule="auto"/>
              <w:rPr>
                <w:rFonts w:cstheme="minorHAnsi"/>
              </w:rPr>
            </w:pPr>
            <w:r w:rsidRPr="00A873D9">
              <w:rPr>
                <w:rFonts w:cstheme="minorHAnsi"/>
              </w:rPr>
              <w:t>działalność</w:t>
            </w:r>
          </w:p>
          <w:p w14:paraId="13D024DB" w14:textId="07F33B65" w:rsidR="00960E12" w:rsidRPr="00A873D9" w:rsidRDefault="00960E12" w:rsidP="00960E12">
            <w:pPr>
              <w:spacing w:line="240" w:lineRule="auto"/>
              <w:rPr>
                <w:rFonts w:cstheme="minorHAnsi"/>
              </w:rPr>
            </w:pPr>
            <w:r w:rsidRPr="00A873D9">
              <w:rPr>
                <w:rFonts w:cstheme="minorHAnsi"/>
              </w:rPr>
              <w:t>naukowo</w:t>
            </w:r>
            <w:r w:rsidR="00C11410">
              <w:rPr>
                <w:rFonts w:cstheme="minorHAnsi"/>
              </w:rPr>
              <w:t>-</w:t>
            </w:r>
            <w:r w:rsidRPr="00A873D9">
              <w:rPr>
                <w:rFonts w:cstheme="minorHAnsi"/>
              </w:rPr>
              <w:t>badawcza”,</w:t>
            </w:r>
          </w:p>
          <w:p w14:paraId="33229FA1" w14:textId="77777777" w:rsidR="00960E12" w:rsidRPr="00A873D9" w:rsidRDefault="00960E12" w:rsidP="00960E12">
            <w:pPr>
              <w:spacing w:line="240" w:lineRule="auto"/>
              <w:rPr>
                <w:rFonts w:cstheme="minorHAnsi"/>
              </w:rPr>
            </w:pPr>
            <w:r w:rsidRPr="00A873D9">
              <w:rPr>
                <w:rFonts w:cstheme="minorHAnsi"/>
              </w:rPr>
              <w:t>podobszar 6B</w:t>
            </w:r>
          </w:p>
          <w:p w14:paraId="5252B48F" w14:textId="77777777" w:rsidR="00960E12" w:rsidRPr="00A873D9" w:rsidRDefault="00960E12" w:rsidP="00960E12">
            <w:pPr>
              <w:spacing w:line="240" w:lineRule="auto"/>
              <w:rPr>
                <w:rFonts w:cstheme="minorHAnsi"/>
              </w:rPr>
            </w:pPr>
            <w:r w:rsidRPr="00A873D9">
              <w:rPr>
                <w:rFonts w:cstheme="minorHAnsi"/>
              </w:rPr>
              <w:t>„Działalność</w:t>
            </w:r>
          </w:p>
          <w:p w14:paraId="49E5C051" w14:textId="77777777" w:rsidR="00960E12" w:rsidRPr="00A873D9" w:rsidRDefault="00960E12" w:rsidP="00960E12">
            <w:pPr>
              <w:spacing w:line="240" w:lineRule="auto"/>
              <w:rPr>
                <w:rFonts w:cstheme="minorHAnsi"/>
              </w:rPr>
            </w:pPr>
            <w:r w:rsidRPr="00A873D9">
              <w:rPr>
                <w:rFonts w:cstheme="minorHAnsi"/>
              </w:rPr>
              <w:t>edukacyjna i</w:t>
            </w:r>
          </w:p>
          <w:p w14:paraId="0E0FD29F" w14:textId="77777777" w:rsidR="00960E12" w:rsidRPr="00A873D9" w:rsidRDefault="00960E12" w:rsidP="00960E12">
            <w:pPr>
              <w:spacing w:line="240" w:lineRule="auto"/>
              <w:rPr>
                <w:rFonts w:cstheme="minorHAnsi"/>
              </w:rPr>
            </w:pPr>
            <w:r w:rsidRPr="00A873D9">
              <w:rPr>
                <w:rFonts w:cstheme="minorHAnsi"/>
              </w:rPr>
              <w:t>przeciwdziałanie</w:t>
            </w:r>
          </w:p>
          <w:p w14:paraId="100FE685" w14:textId="193A4E9C" w:rsidR="00960E12" w:rsidRPr="00724F39" w:rsidRDefault="00960E12" w:rsidP="00960E12">
            <w:pPr>
              <w:spacing w:line="240" w:lineRule="auto"/>
              <w:rPr>
                <w:rFonts w:cstheme="minorHAnsi"/>
              </w:rPr>
            </w:pPr>
            <w:r w:rsidRPr="00A873D9">
              <w:rPr>
                <w:rFonts w:cstheme="minorHAnsi"/>
              </w:rPr>
              <w:t>dezinformacji”</w:t>
            </w:r>
            <w:r w:rsidR="00C11410">
              <w:rPr>
                <w:rFonts w:cstheme="minorHAnsi"/>
              </w:rPr>
              <w:t>.</w:t>
            </w:r>
          </w:p>
        </w:tc>
        <w:tc>
          <w:tcPr>
            <w:tcW w:w="4234" w:type="dxa"/>
          </w:tcPr>
          <w:p w14:paraId="4E957033" w14:textId="780C4C87" w:rsidR="00960E12" w:rsidRPr="00724F39" w:rsidRDefault="00960E12" w:rsidP="006811C7">
            <w:pPr>
              <w:spacing w:line="240" w:lineRule="auto"/>
              <w:jc w:val="both"/>
              <w:rPr>
                <w:rFonts w:cstheme="minorHAnsi"/>
              </w:rPr>
            </w:pPr>
            <w:r w:rsidRPr="00A873D9">
              <w:rPr>
                <w:rFonts w:cstheme="minorHAnsi"/>
              </w:rPr>
              <w:t>Program podkreśla przygotowanie</w:t>
            </w:r>
            <w:r w:rsidR="00CC1BD1">
              <w:rPr>
                <w:rFonts w:cstheme="minorHAnsi"/>
              </w:rPr>
              <w:t xml:space="preserve"> </w:t>
            </w:r>
            <w:r w:rsidRPr="00A873D9">
              <w:rPr>
                <w:rFonts w:cstheme="minorHAnsi"/>
              </w:rPr>
              <w:t>ludności do samodzielnego</w:t>
            </w:r>
            <w:r w:rsidR="00CC1BD1">
              <w:rPr>
                <w:rFonts w:cstheme="minorHAnsi"/>
              </w:rPr>
              <w:t xml:space="preserve">  </w:t>
            </w:r>
            <w:r w:rsidRPr="00A873D9">
              <w:rPr>
                <w:rFonts w:cstheme="minorHAnsi"/>
              </w:rPr>
              <w:t>funkcjonowania w</w:t>
            </w:r>
            <w:r w:rsidR="006811C7">
              <w:rPr>
                <w:rFonts w:cstheme="minorHAnsi"/>
              </w:rPr>
              <w:t> </w:t>
            </w:r>
            <w:r w:rsidRPr="00A873D9">
              <w:rPr>
                <w:rFonts w:cstheme="minorHAnsi"/>
              </w:rPr>
              <w:t>pierwszych 72</w:t>
            </w:r>
            <w:r w:rsidR="00CC1BD1">
              <w:rPr>
                <w:rFonts w:cstheme="minorHAnsi"/>
              </w:rPr>
              <w:t xml:space="preserve"> </w:t>
            </w:r>
            <w:r w:rsidRPr="00A873D9">
              <w:rPr>
                <w:rFonts w:cstheme="minorHAnsi"/>
              </w:rPr>
              <w:t>godzinach kryzysu, a</w:t>
            </w:r>
            <w:r w:rsidR="006811C7">
              <w:rPr>
                <w:rFonts w:cstheme="minorHAnsi"/>
              </w:rPr>
              <w:t> </w:t>
            </w:r>
            <w:r w:rsidRPr="00A873D9">
              <w:rPr>
                <w:rFonts w:cstheme="minorHAnsi"/>
              </w:rPr>
              <w:t>podobszar 6B</w:t>
            </w:r>
            <w:r w:rsidR="00CC1BD1">
              <w:rPr>
                <w:rFonts w:cstheme="minorHAnsi"/>
              </w:rPr>
              <w:t xml:space="preserve"> </w:t>
            </w:r>
            <w:r w:rsidRPr="00A873D9">
              <w:rPr>
                <w:rFonts w:cstheme="minorHAnsi"/>
              </w:rPr>
              <w:t>obejmuje m.in. „Poradnik</w:t>
            </w:r>
            <w:r w:rsidR="00CC1BD1">
              <w:rPr>
                <w:rFonts w:cstheme="minorHAnsi"/>
              </w:rPr>
              <w:t xml:space="preserve"> </w:t>
            </w:r>
            <w:r w:rsidRPr="00A873D9">
              <w:rPr>
                <w:rFonts w:cstheme="minorHAnsi"/>
              </w:rPr>
              <w:t>bezpieczeństwa”. Rządowy Poradnik</w:t>
            </w:r>
            <w:r w:rsidR="00CC1BD1">
              <w:rPr>
                <w:rFonts w:cstheme="minorHAnsi"/>
              </w:rPr>
              <w:t xml:space="preserve"> </w:t>
            </w:r>
            <w:r w:rsidRPr="00A873D9">
              <w:rPr>
                <w:rFonts w:cstheme="minorHAnsi"/>
              </w:rPr>
              <w:t>zaleca zapas gotówki w różnych</w:t>
            </w:r>
            <w:r w:rsidR="00CC1BD1">
              <w:rPr>
                <w:rFonts w:cstheme="minorHAnsi"/>
              </w:rPr>
              <w:t xml:space="preserve"> </w:t>
            </w:r>
            <w:r w:rsidRPr="00A873D9">
              <w:rPr>
                <w:rFonts w:cstheme="minorHAnsi"/>
              </w:rPr>
              <w:t>nominałach, a</w:t>
            </w:r>
            <w:r w:rsidR="006811C7">
              <w:rPr>
                <w:rFonts w:cstheme="minorHAnsi"/>
              </w:rPr>
              <w:t> </w:t>
            </w:r>
            <w:r w:rsidRPr="00A873D9">
              <w:rPr>
                <w:rFonts w:cstheme="minorHAnsi"/>
              </w:rPr>
              <w:t>w</w:t>
            </w:r>
            <w:r w:rsidR="006811C7">
              <w:rPr>
                <w:rFonts w:cstheme="minorHAnsi"/>
              </w:rPr>
              <w:t> </w:t>
            </w:r>
            <w:r w:rsidRPr="00A873D9">
              <w:rPr>
                <w:rFonts w:cstheme="minorHAnsi"/>
              </w:rPr>
              <w:t>części dotyczącej</w:t>
            </w:r>
            <w:r w:rsidR="00CC1BD1">
              <w:rPr>
                <w:rFonts w:cstheme="minorHAnsi"/>
              </w:rPr>
              <w:t xml:space="preserve"> </w:t>
            </w:r>
            <w:proofErr w:type="spellStart"/>
            <w:r w:rsidRPr="00A873D9">
              <w:rPr>
                <w:rFonts w:cstheme="minorHAnsi"/>
              </w:rPr>
              <w:t>blackoutu</w:t>
            </w:r>
            <w:proofErr w:type="spellEnd"/>
            <w:r w:rsidRPr="00A873D9">
              <w:rPr>
                <w:rFonts w:cstheme="minorHAnsi"/>
              </w:rPr>
              <w:t xml:space="preserve"> wskazuje, że brak prądu</w:t>
            </w:r>
            <w:r w:rsidR="00CC1BD1">
              <w:rPr>
                <w:rFonts w:cstheme="minorHAnsi"/>
              </w:rPr>
              <w:t xml:space="preserve"> </w:t>
            </w:r>
            <w:r w:rsidRPr="00A873D9">
              <w:rPr>
                <w:rFonts w:cstheme="minorHAnsi"/>
              </w:rPr>
              <w:t>może oznaczać brak możliwości</w:t>
            </w:r>
            <w:r w:rsidR="00CC1BD1">
              <w:rPr>
                <w:rFonts w:cstheme="minorHAnsi"/>
              </w:rPr>
              <w:t xml:space="preserve"> </w:t>
            </w:r>
            <w:r w:rsidRPr="00A873D9">
              <w:rPr>
                <w:rFonts w:cstheme="minorHAnsi"/>
              </w:rPr>
              <w:t>płacenia kartą. Nie zawiera jednak</w:t>
            </w:r>
            <w:r w:rsidR="00CC1BD1">
              <w:rPr>
                <w:rFonts w:cstheme="minorHAnsi"/>
              </w:rPr>
              <w:t xml:space="preserve"> </w:t>
            </w:r>
            <w:r w:rsidRPr="00A873D9">
              <w:rPr>
                <w:rFonts w:cstheme="minorHAnsi"/>
              </w:rPr>
              <w:t>zachęty do korzystania z gotówki</w:t>
            </w:r>
            <w:r w:rsidR="00CC1BD1">
              <w:rPr>
                <w:rFonts w:cstheme="minorHAnsi"/>
              </w:rPr>
              <w:t xml:space="preserve"> </w:t>
            </w:r>
            <w:r w:rsidRPr="00A873D9">
              <w:rPr>
                <w:rFonts w:cstheme="minorHAnsi"/>
              </w:rPr>
              <w:t>także na co dzień. Taki kierunek</w:t>
            </w:r>
            <w:r w:rsidR="00CC1BD1">
              <w:rPr>
                <w:rFonts w:cstheme="minorHAnsi"/>
              </w:rPr>
              <w:t xml:space="preserve"> </w:t>
            </w:r>
            <w:r w:rsidRPr="00A873D9">
              <w:rPr>
                <w:rFonts w:cstheme="minorHAnsi"/>
              </w:rPr>
              <w:t>wynika z dobrej praktyki zastosowanej</w:t>
            </w:r>
            <w:r w:rsidR="00CC1BD1">
              <w:rPr>
                <w:rFonts w:cstheme="minorHAnsi"/>
              </w:rPr>
              <w:t xml:space="preserve"> </w:t>
            </w:r>
            <w:r w:rsidRPr="00A873D9">
              <w:rPr>
                <w:rFonts w:cstheme="minorHAnsi"/>
              </w:rPr>
              <w:t>w szwedzkiej broszurze „Om</w:t>
            </w:r>
            <w:r w:rsidR="006811C7">
              <w:rPr>
                <w:rFonts w:cstheme="minorHAnsi"/>
              </w:rPr>
              <w:t> </w:t>
            </w:r>
            <w:proofErr w:type="spellStart"/>
            <w:r w:rsidRPr="00A873D9">
              <w:rPr>
                <w:rFonts w:cstheme="minorHAnsi"/>
              </w:rPr>
              <w:t>krisen</w:t>
            </w:r>
            <w:proofErr w:type="spellEnd"/>
            <w:r w:rsidR="00CC1BD1">
              <w:rPr>
                <w:rFonts w:cstheme="minorHAnsi"/>
              </w:rPr>
              <w:t xml:space="preserve"> </w:t>
            </w:r>
            <w:proofErr w:type="spellStart"/>
            <w:r w:rsidRPr="00A873D9">
              <w:rPr>
                <w:rFonts w:cstheme="minorHAnsi"/>
              </w:rPr>
              <w:t>eller</w:t>
            </w:r>
            <w:proofErr w:type="spellEnd"/>
            <w:r w:rsidRPr="00A873D9">
              <w:rPr>
                <w:rFonts w:cstheme="minorHAnsi"/>
              </w:rPr>
              <w:t xml:space="preserve"> </w:t>
            </w:r>
            <w:proofErr w:type="spellStart"/>
            <w:r w:rsidRPr="00A873D9">
              <w:rPr>
                <w:rFonts w:cstheme="minorHAnsi"/>
              </w:rPr>
              <w:t>kriget</w:t>
            </w:r>
            <w:proofErr w:type="spellEnd"/>
            <w:r w:rsidRPr="00A873D9">
              <w:rPr>
                <w:rFonts w:cstheme="minorHAnsi"/>
              </w:rPr>
              <w:t xml:space="preserve"> </w:t>
            </w:r>
            <w:proofErr w:type="spellStart"/>
            <w:r w:rsidRPr="00A873D9">
              <w:rPr>
                <w:rFonts w:cstheme="minorHAnsi"/>
              </w:rPr>
              <w:t>kommer</w:t>
            </w:r>
            <w:proofErr w:type="spellEnd"/>
            <w:r w:rsidRPr="00A873D9">
              <w:rPr>
                <w:rFonts w:cstheme="minorHAnsi"/>
              </w:rPr>
              <w:t>”, przygotowanej</w:t>
            </w:r>
            <w:r w:rsidR="00CC1BD1">
              <w:rPr>
                <w:rFonts w:cstheme="minorHAnsi"/>
              </w:rPr>
              <w:t xml:space="preserve"> </w:t>
            </w:r>
            <w:r w:rsidRPr="00A873D9">
              <w:rPr>
                <w:rFonts w:cstheme="minorHAnsi"/>
              </w:rPr>
              <w:t>przez MSB na zlecenie rządu Szwecji,</w:t>
            </w:r>
            <w:r w:rsidR="00CC1BD1">
              <w:rPr>
                <w:rFonts w:cstheme="minorHAnsi"/>
              </w:rPr>
              <w:t xml:space="preserve"> </w:t>
            </w:r>
            <w:r w:rsidRPr="00A873D9">
              <w:rPr>
                <w:rFonts w:cstheme="minorHAnsi"/>
              </w:rPr>
              <w:t>która zachęca do używania gotówki</w:t>
            </w:r>
            <w:r w:rsidR="00CC1BD1">
              <w:rPr>
                <w:rFonts w:cstheme="minorHAnsi"/>
              </w:rPr>
              <w:t xml:space="preserve"> </w:t>
            </w:r>
            <w:r w:rsidRPr="00A873D9">
              <w:rPr>
                <w:rFonts w:cstheme="minorHAnsi"/>
              </w:rPr>
              <w:t>od czasu do czasu. Koalicja dla</w:t>
            </w:r>
            <w:r w:rsidR="00CC1BD1">
              <w:rPr>
                <w:rFonts w:cstheme="minorHAnsi"/>
              </w:rPr>
              <w:t xml:space="preserve"> </w:t>
            </w:r>
            <w:r w:rsidRPr="00A873D9">
              <w:rPr>
                <w:rFonts w:cstheme="minorHAnsi"/>
              </w:rPr>
              <w:t>Gotówki wskazała tę praktykę MSWiA</w:t>
            </w:r>
            <w:r w:rsidR="00CC1BD1">
              <w:rPr>
                <w:rFonts w:cstheme="minorHAnsi"/>
              </w:rPr>
              <w:t xml:space="preserve"> </w:t>
            </w:r>
            <w:r w:rsidRPr="00A873D9">
              <w:rPr>
                <w:rFonts w:cstheme="minorHAnsi"/>
              </w:rPr>
              <w:t>już 12 marca 2025 r. Ujęcie tego</w:t>
            </w:r>
            <w:r w:rsidR="00CC1BD1">
              <w:rPr>
                <w:rFonts w:cstheme="minorHAnsi"/>
              </w:rPr>
              <w:t xml:space="preserve"> </w:t>
            </w:r>
            <w:r w:rsidRPr="00A873D9">
              <w:rPr>
                <w:rFonts w:cstheme="minorHAnsi"/>
              </w:rPr>
              <w:t>elementu w Programie wzmocni</w:t>
            </w:r>
            <w:r w:rsidR="00CC1BD1">
              <w:rPr>
                <w:rFonts w:cstheme="minorHAnsi"/>
              </w:rPr>
              <w:t xml:space="preserve"> </w:t>
            </w:r>
            <w:r w:rsidRPr="00A873D9">
              <w:rPr>
                <w:rFonts w:cstheme="minorHAnsi"/>
              </w:rPr>
              <w:t>praktyczną gotowość płatniczą</w:t>
            </w:r>
            <w:r w:rsidR="00CC1BD1">
              <w:rPr>
                <w:rFonts w:cstheme="minorHAnsi"/>
              </w:rPr>
              <w:t xml:space="preserve"> </w:t>
            </w:r>
            <w:r w:rsidRPr="00A873D9">
              <w:rPr>
                <w:rFonts w:cstheme="minorHAnsi"/>
              </w:rPr>
              <w:t>ludności i zapewni spójność między</w:t>
            </w:r>
            <w:r w:rsidR="00CC1BD1">
              <w:rPr>
                <w:rFonts w:cstheme="minorHAnsi"/>
              </w:rPr>
              <w:t xml:space="preserve"> </w:t>
            </w:r>
            <w:r w:rsidRPr="00A873D9">
              <w:rPr>
                <w:rFonts w:cstheme="minorHAnsi"/>
              </w:rPr>
              <w:t>polityką edukacyjną a planowaniem</w:t>
            </w:r>
            <w:r w:rsidR="00CC1BD1">
              <w:rPr>
                <w:rFonts w:cstheme="minorHAnsi"/>
              </w:rPr>
              <w:t xml:space="preserve"> </w:t>
            </w:r>
            <w:r w:rsidRPr="00A873D9">
              <w:rPr>
                <w:rFonts w:cstheme="minorHAnsi"/>
              </w:rPr>
              <w:t>odporności.</w:t>
            </w:r>
          </w:p>
        </w:tc>
        <w:tc>
          <w:tcPr>
            <w:tcW w:w="3656" w:type="dxa"/>
          </w:tcPr>
          <w:p w14:paraId="2EC87ED2" w14:textId="447FF60A" w:rsidR="00960E12" w:rsidRPr="00724F39" w:rsidRDefault="00960E12" w:rsidP="00E015C9">
            <w:pPr>
              <w:spacing w:line="240" w:lineRule="auto"/>
              <w:ind w:right="30"/>
              <w:jc w:val="both"/>
              <w:rPr>
                <w:rFonts w:cstheme="minorHAnsi"/>
              </w:rPr>
            </w:pPr>
            <w:r w:rsidRPr="00A873D9">
              <w:rPr>
                <w:rFonts w:cstheme="minorHAnsi"/>
              </w:rPr>
              <w:t>Dodać wśród zadań</w:t>
            </w:r>
            <w:r w:rsidR="00CC1BD1">
              <w:rPr>
                <w:rFonts w:cstheme="minorHAnsi"/>
              </w:rPr>
              <w:t xml:space="preserve"> </w:t>
            </w:r>
            <w:r w:rsidRPr="00A873D9">
              <w:rPr>
                <w:rFonts w:cstheme="minorHAnsi"/>
              </w:rPr>
              <w:t>priorytetowych albo</w:t>
            </w:r>
            <w:r w:rsidR="00CC1BD1">
              <w:rPr>
                <w:rFonts w:cstheme="minorHAnsi"/>
              </w:rPr>
              <w:t xml:space="preserve"> </w:t>
            </w:r>
            <w:r w:rsidRPr="00A873D9">
              <w:rPr>
                <w:rFonts w:cstheme="minorHAnsi"/>
              </w:rPr>
              <w:t>pozostałych:</w:t>
            </w:r>
            <w:r w:rsidR="00CC1BD1">
              <w:rPr>
                <w:rFonts w:cstheme="minorHAnsi"/>
              </w:rPr>
              <w:t xml:space="preserve"> </w:t>
            </w:r>
            <w:r w:rsidRPr="00A873D9">
              <w:rPr>
                <w:rFonts w:cstheme="minorHAnsi"/>
              </w:rPr>
              <w:t>„prowadzenie edukacji w</w:t>
            </w:r>
            <w:r w:rsidR="00CC1BD1">
              <w:rPr>
                <w:rFonts w:cstheme="minorHAnsi"/>
              </w:rPr>
              <w:t xml:space="preserve"> </w:t>
            </w:r>
            <w:r w:rsidRPr="00A873D9">
              <w:rPr>
                <w:rFonts w:cstheme="minorHAnsi"/>
              </w:rPr>
              <w:t>zakresie przygotowania</w:t>
            </w:r>
            <w:r w:rsidR="00CC1BD1">
              <w:rPr>
                <w:rFonts w:cstheme="minorHAnsi"/>
              </w:rPr>
              <w:t xml:space="preserve"> </w:t>
            </w:r>
            <w:r w:rsidRPr="00A873D9">
              <w:rPr>
                <w:rFonts w:cstheme="minorHAnsi"/>
              </w:rPr>
              <w:t>płatniczego gospodarstw</w:t>
            </w:r>
            <w:r w:rsidR="00CC1BD1">
              <w:rPr>
                <w:rFonts w:cstheme="minorHAnsi"/>
              </w:rPr>
              <w:t xml:space="preserve"> </w:t>
            </w:r>
            <w:r w:rsidRPr="00A873D9">
              <w:rPr>
                <w:rFonts w:cstheme="minorHAnsi"/>
              </w:rPr>
              <w:t>domowych na sytuacje</w:t>
            </w:r>
            <w:r w:rsidR="00CC1BD1">
              <w:rPr>
                <w:rFonts w:cstheme="minorHAnsi"/>
              </w:rPr>
              <w:t xml:space="preserve"> </w:t>
            </w:r>
            <w:r w:rsidRPr="00A873D9">
              <w:rPr>
                <w:rFonts w:cstheme="minorHAnsi"/>
              </w:rPr>
              <w:t>kryzysowe, w tym</w:t>
            </w:r>
            <w:r w:rsidR="00CC1BD1">
              <w:rPr>
                <w:rFonts w:cstheme="minorHAnsi"/>
              </w:rPr>
              <w:t xml:space="preserve"> </w:t>
            </w:r>
            <w:r w:rsidRPr="00A873D9">
              <w:rPr>
                <w:rFonts w:cstheme="minorHAnsi"/>
              </w:rPr>
              <w:t>utrzymywania niewielkiego</w:t>
            </w:r>
            <w:r w:rsidR="00CC1BD1">
              <w:rPr>
                <w:rFonts w:cstheme="minorHAnsi"/>
              </w:rPr>
              <w:t xml:space="preserve"> </w:t>
            </w:r>
            <w:r w:rsidRPr="00A873D9">
              <w:rPr>
                <w:rFonts w:cstheme="minorHAnsi"/>
              </w:rPr>
              <w:t>zapasu gotówki w różnych</w:t>
            </w:r>
            <w:r w:rsidR="00CC1BD1">
              <w:rPr>
                <w:rFonts w:cstheme="minorHAnsi"/>
              </w:rPr>
              <w:t xml:space="preserve"> </w:t>
            </w:r>
            <w:r w:rsidRPr="00A873D9">
              <w:rPr>
                <w:rFonts w:cstheme="minorHAnsi"/>
              </w:rPr>
              <w:t>nominałach, korzystania z</w:t>
            </w:r>
            <w:r w:rsidR="00CC1BD1">
              <w:rPr>
                <w:rFonts w:cstheme="minorHAnsi"/>
              </w:rPr>
              <w:t> </w:t>
            </w:r>
            <w:r w:rsidRPr="00A873D9">
              <w:rPr>
                <w:rFonts w:cstheme="minorHAnsi"/>
              </w:rPr>
              <w:t>gotówki także na co dzień</w:t>
            </w:r>
            <w:r w:rsidR="00CC1BD1">
              <w:rPr>
                <w:rFonts w:cstheme="minorHAnsi"/>
              </w:rPr>
              <w:t xml:space="preserve"> </w:t>
            </w:r>
            <w:r w:rsidRPr="00A873D9">
              <w:rPr>
                <w:rFonts w:cstheme="minorHAnsi"/>
              </w:rPr>
              <w:t>oraz z kilku niezależnych</w:t>
            </w:r>
            <w:r w:rsidR="00CC1BD1">
              <w:rPr>
                <w:rFonts w:cstheme="minorHAnsi"/>
              </w:rPr>
              <w:t xml:space="preserve"> </w:t>
            </w:r>
            <w:r w:rsidRPr="00A873D9">
              <w:rPr>
                <w:rFonts w:cstheme="minorHAnsi"/>
              </w:rPr>
              <w:t>metod płatności.”</w:t>
            </w:r>
            <w:r w:rsidR="00CC1BD1">
              <w:rPr>
                <w:rFonts w:cstheme="minorHAnsi"/>
              </w:rPr>
              <w:t>.</w:t>
            </w:r>
          </w:p>
        </w:tc>
        <w:tc>
          <w:tcPr>
            <w:tcW w:w="2990" w:type="dxa"/>
          </w:tcPr>
          <w:p w14:paraId="5CB616C7" w14:textId="77777777" w:rsidR="00A0115F" w:rsidRDefault="00A0115F" w:rsidP="00241564">
            <w:pPr>
              <w:spacing w:line="240" w:lineRule="auto"/>
              <w:jc w:val="both"/>
              <w:rPr>
                <w:rFonts w:cstheme="minorHAnsi"/>
                <w:b/>
              </w:rPr>
            </w:pPr>
            <w:r>
              <w:rPr>
                <w:rFonts w:cstheme="minorHAnsi"/>
                <w:b/>
              </w:rPr>
              <w:t>Uwaga nieuwzględniona</w:t>
            </w:r>
          </w:p>
          <w:p w14:paraId="5094BDFD" w14:textId="0AD4404E" w:rsidR="00BE0BCD" w:rsidRPr="00BE0BCD" w:rsidRDefault="00A0115F" w:rsidP="00241564">
            <w:pPr>
              <w:spacing w:line="240" w:lineRule="auto"/>
              <w:jc w:val="both"/>
              <w:rPr>
                <w:rFonts w:cstheme="minorHAnsi"/>
              </w:rPr>
            </w:pPr>
            <w:r>
              <w:rPr>
                <w:rFonts w:cstheme="minorHAnsi"/>
              </w:rPr>
              <w:t>Zaproponowane zadanie jest zbyt szczegółowe</w:t>
            </w:r>
            <w:r w:rsidR="00BE0BCD">
              <w:rPr>
                <w:rFonts w:cstheme="minorHAnsi"/>
              </w:rPr>
              <w:t xml:space="preserve"> i co do</w:t>
            </w:r>
            <w:r w:rsidR="00CC1BD1">
              <w:rPr>
                <w:rFonts w:cstheme="minorHAnsi"/>
              </w:rPr>
              <w:t> </w:t>
            </w:r>
            <w:r w:rsidR="00BE0BCD">
              <w:rPr>
                <w:rFonts w:cstheme="minorHAnsi"/>
              </w:rPr>
              <w:t>zasady wykracza poza zadania ochrony ludności i</w:t>
            </w:r>
            <w:r w:rsidR="00CC1BD1">
              <w:rPr>
                <w:rFonts w:cstheme="minorHAnsi"/>
              </w:rPr>
              <w:t> </w:t>
            </w:r>
            <w:r w:rsidR="00BE0BCD">
              <w:rPr>
                <w:rFonts w:cstheme="minorHAnsi"/>
              </w:rPr>
              <w:t>obrony cywilnej.</w:t>
            </w:r>
          </w:p>
        </w:tc>
      </w:tr>
      <w:tr w:rsidR="00960E12" w:rsidRPr="00724F39" w14:paraId="478E26FA" w14:textId="77777777" w:rsidTr="00D42E0A">
        <w:tc>
          <w:tcPr>
            <w:tcW w:w="577" w:type="dxa"/>
          </w:tcPr>
          <w:p w14:paraId="1C6AD899" w14:textId="77777777" w:rsidR="00960E12" w:rsidRPr="00724F39" w:rsidRDefault="00960E12" w:rsidP="00D2538C">
            <w:pPr>
              <w:pStyle w:val="Akapitzlist"/>
              <w:numPr>
                <w:ilvl w:val="0"/>
                <w:numId w:val="11"/>
              </w:numPr>
              <w:spacing w:line="240" w:lineRule="auto"/>
              <w:ind w:left="318" w:hanging="284"/>
              <w:rPr>
                <w:rFonts w:cstheme="minorHAnsi"/>
              </w:rPr>
            </w:pPr>
          </w:p>
        </w:tc>
        <w:tc>
          <w:tcPr>
            <w:tcW w:w="1961" w:type="dxa"/>
          </w:tcPr>
          <w:p w14:paraId="4A042426" w14:textId="77777777" w:rsidR="00960E12" w:rsidRPr="00E320FF" w:rsidRDefault="00960E12" w:rsidP="00960E12">
            <w:pPr>
              <w:rPr>
                <w:rFonts w:cstheme="minorHAnsi"/>
              </w:rPr>
            </w:pPr>
            <w:r w:rsidRPr="00A873D9">
              <w:rPr>
                <w:rFonts w:cstheme="minorHAnsi"/>
              </w:rPr>
              <w:t>ESG PRO Sp. z o.o.</w:t>
            </w:r>
          </w:p>
        </w:tc>
        <w:tc>
          <w:tcPr>
            <w:tcW w:w="2613" w:type="dxa"/>
          </w:tcPr>
          <w:p w14:paraId="1BEB92FC" w14:textId="6CE683FF" w:rsidR="00960E12" w:rsidRPr="00A873D9" w:rsidRDefault="00960E12" w:rsidP="00960E12">
            <w:pPr>
              <w:spacing w:line="240" w:lineRule="auto"/>
              <w:rPr>
                <w:rFonts w:cstheme="minorHAnsi"/>
              </w:rPr>
            </w:pPr>
            <w:r w:rsidRPr="00A873D9">
              <w:rPr>
                <w:rFonts w:cstheme="minorHAnsi"/>
              </w:rPr>
              <w:t>Część III</w:t>
            </w:r>
            <w:r w:rsidR="00C11410">
              <w:rPr>
                <w:rFonts w:cstheme="minorHAnsi"/>
              </w:rPr>
              <w:t xml:space="preserve"> - </w:t>
            </w:r>
          </w:p>
          <w:p w14:paraId="37728478" w14:textId="0BB3B7F9" w:rsidR="00960E12" w:rsidRPr="00A873D9" w:rsidRDefault="00960E12" w:rsidP="00960E12">
            <w:pPr>
              <w:spacing w:line="240" w:lineRule="auto"/>
              <w:rPr>
                <w:rFonts w:cstheme="minorHAnsi"/>
              </w:rPr>
            </w:pPr>
            <w:r w:rsidRPr="00A873D9">
              <w:rPr>
                <w:rFonts w:cstheme="minorHAnsi"/>
              </w:rPr>
              <w:t>„Realizacja”</w:t>
            </w:r>
            <w:r w:rsidR="00C11410">
              <w:rPr>
                <w:rFonts w:cstheme="minorHAnsi"/>
              </w:rPr>
              <w:t xml:space="preserve">, </w:t>
            </w:r>
          </w:p>
          <w:p w14:paraId="3F50CEE7" w14:textId="77777777" w:rsidR="00960E12" w:rsidRPr="00A873D9" w:rsidRDefault="00960E12" w:rsidP="00960E12">
            <w:pPr>
              <w:spacing w:line="240" w:lineRule="auto"/>
              <w:rPr>
                <w:rFonts w:cstheme="minorHAnsi"/>
              </w:rPr>
            </w:pPr>
            <w:r w:rsidRPr="00A873D9">
              <w:rPr>
                <w:rFonts w:cstheme="minorHAnsi"/>
              </w:rPr>
              <w:t>„Monitorowani</w:t>
            </w:r>
          </w:p>
          <w:p w14:paraId="1A1E4F8F" w14:textId="77777777" w:rsidR="00960E12" w:rsidRPr="00A873D9" w:rsidRDefault="00960E12" w:rsidP="00960E12">
            <w:pPr>
              <w:spacing w:line="240" w:lineRule="auto"/>
              <w:rPr>
                <w:rFonts w:cstheme="minorHAnsi"/>
              </w:rPr>
            </w:pPr>
            <w:r w:rsidRPr="00A873D9">
              <w:rPr>
                <w:rFonts w:cstheme="minorHAnsi"/>
              </w:rPr>
              <w:t>e realizacji</w:t>
            </w:r>
          </w:p>
          <w:p w14:paraId="17DEDA0C" w14:textId="08A57173" w:rsidR="00960E12" w:rsidRPr="00A873D9" w:rsidRDefault="00960E12" w:rsidP="00960E12">
            <w:pPr>
              <w:spacing w:line="240" w:lineRule="auto"/>
              <w:rPr>
                <w:rFonts w:cstheme="minorHAnsi"/>
              </w:rPr>
            </w:pPr>
            <w:r w:rsidRPr="00A873D9">
              <w:rPr>
                <w:rFonts w:cstheme="minorHAnsi"/>
              </w:rPr>
              <w:t>programu”</w:t>
            </w:r>
            <w:r w:rsidR="00C11410">
              <w:rPr>
                <w:rFonts w:cstheme="minorHAnsi"/>
              </w:rPr>
              <w:t xml:space="preserve"> dot. </w:t>
            </w:r>
          </w:p>
          <w:p w14:paraId="5B5FC192" w14:textId="4DFDFFC6" w:rsidR="00960E12" w:rsidRPr="00A873D9" w:rsidRDefault="00960E12" w:rsidP="00960E12">
            <w:pPr>
              <w:spacing w:line="240" w:lineRule="auto"/>
              <w:rPr>
                <w:rFonts w:cstheme="minorHAnsi"/>
              </w:rPr>
            </w:pPr>
            <w:r w:rsidRPr="00A873D9">
              <w:rPr>
                <w:rFonts w:cstheme="minorHAnsi"/>
              </w:rPr>
              <w:t>przyszł</w:t>
            </w:r>
            <w:r w:rsidR="00C11410">
              <w:rPr>
                <w:rFonts w:cstheme="minorHAnsi"/>
              </w:rPr>
              <w:t>ej</w:t>
            </w:r>
          </w:p>
          <w:p w14:paraId="0391D542" w14:textId="244A3535" w:rsidR="00960E12" w:rsidRPr="00A873D9" w:rsidRDefault="00960E12" w:rsidP="00960E12">
            <w:pPr>
              <w:spacing w:line="240" w:lineRule="auto"/>
              <w:rPr>
                <w:rFonts w:cstheme="minorHAnsi"/>
              </w:rPr>
            </w:pPr>
            <w:r w:rsidRPr="00A873D9">
              <w:rPr>
                <w:rFonts w:cstheme="minorHAnsi"/>
              </w:rPr>
              <w:t>metodyk</w:t>
            </w:r>
            <w:r w:rsidR="00C11410">
              <w:rPr>
                <w:rFonts w:cstheme="minorHAnsi"/>
              </w:rPr>
              <w:t>i</w:t>
            </w:r>
          </w:p>
          <w:p w14:paraId="0CAF08F1" w14:textId="21217974" w:rsidR="00960E12" w:rsidRPr="00724F39" w:rsidRDefault="00960E12" w:rsidP="00960E12">
            <w:pPr>
              <w:spacing w:line="240" w:lineRule="auto"/>
              <w:rPr>
                <w:rFonts w:cstheme="minorHAnsi"/>
              </w:rPr>
            </w:pPr>
            <w:r w:rsidRPr="00A873D9">
              <w:rPr>
                <w:rFonts w:cstheme="minorHAnsi"/>
              </w:rPr>
              <w:t>monitorowania</w:t>
            </w:r>
            <w:r w:rsidR="00C11410">
              <w:rPr>
                <w:rFonts w:cstheme="minorHAnsi"/>
              </w:rPr>
              <w:t>.</w:t>
            </w:r>
          </w:p>
        </w:tc>
        <w:tc>
          <w:tcPr>
            <w:tcW w:w="4234" w:type="dxa"/>
          </w:tcPr>
          <w:p w14:paraId="41894C4E" w14:textId="29B451D9" w:rsidR="00960E12" w:rsidRPr="00724F39" w:rsidRDefault="00960E12" w:rsidP="00241564">
            <w:pPr>
              <w:spacing w:line="240" w:lineRule="auto"/>
              <w:jc w:val="both"/>
              <w:rPr>
                <w:rFonts w:cstheme="minorHAnsi"/>
              </w:rPr>
            </w:pPr>
            <w:r w:rsidRPr="00A873D9">
              <w:rPr>
                <w:rFonts w:cstheme="minorHAnsi"/>
              </w:rPr>
              <w:t>Program przewiduje, że wyniki</w:t>
            </w:r>
            <w:r w:rsidR="00CC1BD1">
              <w:rPr>
                <w:rFonts w:cstheme="minorHAnsi"/>
              </w:rPr>
              <w:t xml:space="preserve"> </w:t>
            </w:r>
            <w:r w:rsidRPr="00A873D9">
              <w:rPr>
                <w:rFonts w:cstheme="minorHAnsi"/>
              </w:rPr>
              <w:t>monitorowania będą wykorzystywane</w:t>
            </w:r>
            <w:r w:rsidR="00CC1BD1">
              <w:rPr>
                <w:rFonts w:cstheme="minorHAnsi"/>
              </w:rPr>
              <w:t xml:space="preserve"> </w:t>
            </w:r>
            <w:r w:rsidRPr="00A873D9">
              <w:rPr>
                <w:rFonts w:cstheme="minorHAnsi"/>
              </w:rPr>
              <w:t>do aktualizacji planów wykonawczych</w:t>
            </w:r>
            <w:r w:rsidR="00CC1BD1">
              <w:rPr>
                <w:rFonts w:cstheme="minorHAnsi"/>
              </w:rPr>
              <w:t xml:space="preserve"> </w:t>
            </w:r>
            <w:r w:rsidRPr="00A873D9">
              <w:rPr>
                <w:rFonts w:cstheme="minorHAnsi"/>
              </w:rPr>
              <w:t>i ustalania priorytetów</w:t>
            </w:r>
            <w:r w:rsidR="00CC1BD1">
              <w:rPr>
                <w:rFonts w:cstheme="minorHAnsi"/>
              </w:rPr>
              <w:t xml:space="preserve"> </w:t>
            </w:r>
            <w:r w:rsidRPr="00A873D9">
              <w:rPr>
                <w:rFonts w:cstheme="minorHAnsi"/>
              </w:rPr>
              <w:t>inwestycyjnych. Bez miernika</w:t>
            </w:r>
            <w:r w:rsidR="00CC1BD1">
              <w:rPr>
                <w:rFonts w:cstheme="minorHAnsi"/>
              </w:rPr>
              <w:t xml:space="preserve"> </w:t>
            </w:r>
            <w:r w:rsidRPr="00A873D9">
              <w:rPr>
                <w:rFonts w:cstheme="minorHAnsi"/>
              </w:rPr>
              <w:t>odnoszącego się do zdolności</w:t>
            </w:r>
            <w:r w:rsidR="00CC1BD1">
              <w:rPr>
                <w:rFonts w:cstheme="minorHAnsi"/>
              </w:rPr>
              <w:t xml:space="preserve"> </w:t>
            </w:r>
            <w:r w:rsidRPr="00A873D9">
              <w:rPr>
                <w:rFonts w:cstheme="minorHAnsi"/>
              </w:rPr>
              <w:t>płatniczej ludności nowe zadanie</w:t>
            </w:r>
            <w:r w:rsidR="00CC1BD1">
              <w:rPr>
                <w:rFonts w:cstheme="minorHAnsi"/>
              </w:rPr>
              <w:t xml:space="preserve"> </w:t>
            </w:r>
            <w:r w:rsidRPr="00A873D9">
              <w:rPr>
                <w:rFonts w:cstheme="minorHAnsi"/>
              </w:rPr>
              <w:t>mogłoby pozostać deklaratywne.</w:t>
            </w:r>
            <w:r w:rsidR="00CC1BD1">
              <w:rPr>
                <w:rFonts w:cstheme="minorHAnsi"/>
              </w:rPr>
              <w:t xml:space="preserve"> </w:t>
            </w:r>
            <w:r w:rsidRPr="00A873D9">
              <w:rPr>
                <w:rFonts w:cstheme="minorHAnsi"/>
              </w:rPr>
              <w:t>Miernik pozwoli oceniać realną</w:t>
            </w:r>
            <w:r w:rsidR="00CC1BD1">
              <w:rPr>
                <w:rFonts w:cstheme="minorHAnsi"/>
              </w:rPr>
              <w:t xml:space="preserve"> </w:t>
            </w:r>
            <w:r w:rsidRPr="00A873D9">
              <w:rPr>
                <w:rFonts w:cstheme="minorHAnsi"/>
              </w:rPr>
              <w:t>gotowość terytorialną i identyfikować</w:t>
            </w:r>
            <w:r w:rsidR="00CC1BD1">
              <w:rPr>
                <w:rFonts w:cstheme="minorHAnsi"/>
              </w:rPr>
              <w:t xml:space="preserve"> </w:t>
            </w:r>
            <w:r w:rsidRPr="00A873D9">
              <w:rPr>
                <w:rFonts w:cstheme="minorHAnsi"/>
              </w:rPr>
              <w:t>„białe plamy” w dostępie do gotówki</w:t>
            </w:r>
            <w:r w:rsidR="00CC1BD1">
              <w:rPr>
                <w:rFonts w:cstheme="minorHAnsi"/>
              </w:rPr>
              <w:t xml:space="preserve"> </w:t>
            </w:r>
            <w:r w:rsidRPr="00A873D9">
              <w:rPr>
                <w:rFonts w:cstheme="minorHAnsi"/>
              </w:rPr>
              <w:t>podczas kryzysu.</w:t>
            </w:r>
          </w:p>
        </w:tc>
        <w:tc>
          <w:tcPr>
            <w:tcW w:w="3656" w:type="dxa"/>
          </w:tcPr>
          <w:p w14:paraId="39B0623D" w14:textId="2CE67A46" w:rsidR="00960E12" w:rsidRPr="00A873D9" w:rsidRDefault="00960E12" w:rsidP="00E015C9">
            <w:pPr>
              <w:spacing w:line="240" w:lineRule="auto"/>
              <w:ind w:right="30"/>
              <w:jc w:val="both"/>
              <w:rPr>
                <w:rFonts w:cstheme="minorHAnsi"/>
              </w:rPr>
            </w:pPr>
            <w:r w:rsidRPr="00A873D9">
              <w:rPr>
                <w:rFonts w:cstheme="minorHAnsi"/>
              </w:rPr>
              <w:t>Doprecyzować, że metodyka</w:t>
            </w:r>
            <w:r w:rsidR="00CC1BD1">
              <w:rPr>
                <w:rFonts w:cstheme="minorHAnsi"/>
              </w:rPr>
              <w:t xml:space="preserve"> </w:t>
            </w:r>
            <w:r w:rsidRPr="00A873D9">
              <w:rPr>
                <w:rFonts w:cstheme="minorHAnsi"/>
              </w:rPr>
              <w:t>monitorowania powinna</w:t>
            </w:r>
            <w:r w:rsidR="00CC1BD1">
              <w:rPr>
                <w:rFonts w:cstheme="minorHAnsi"/>
              </w:rPr>
              <w:t xml:space="preserve"> </w:t>
            </w:r>
            <w:r w:rsidRPr="00A873D9">
              <w:rPr>
                <w:rFonts w:cstheme="minorHAnsi"/>
              </w:rPr>
              <w:t>obejmować również zdolność</w:t>
            </w:r>
            <w:r w:rsidR="00CC1BD1">
              <w:rPr>
                <w:rFonts w:cstheme="minorHAnsi"/>
              </w:rPr>
              <w:t xml:space="preserve"> </w:t>
            </w:r>
            <w:r w:rsidRPr="00A873D9">
              <w:rPr>
                <w:rFonts w:cstheme="minorHAnsi"/>
              </w:rPr>
              <w:t>do zapewnienia ciągłości</w:t>
            </w:r>
            <w:r w:rsidR="00CC1BD1">
              <w:rPr>
                <w:rFonts w:cstheme="minorHAnsi"/>
              </w:rPr>
              <w:t xml:space="preserve"> </w:t>
            </w:r>
            <w:r w:rsidRPr="00A873D9">
              <w:rPr>
                <w:rFonts w:cstheme="minorHAnsi"/>
              </w:rPr>
              <w:t>podstawowych płatności i</w:t>
            </w:r>
            <w:r w:rsidR="00CC1BD1">
              <w:rPr>
                <w:rFonts w:cstheme="minorHAnsi"/>
              </w:rPr>
              <w:t> </w:t>
            </w:r>
            <w:r w:rsidRPr="00A873D9">
              <w:rPr>
                <w:rFonts w:cstheme="minorHAnsi"/>
              </w:rPr>
              <w:t>awaryjnego dostępu do</w:t>
            </w:r>
            <w:r w:rsidR="00CC1BD1">
              <w:rPr>
                <w:rFonts w:cstheme="minorHAnsi"/>
              </w:rPr>
              <w:t xml:space="preserve"> </w:t>
            </w:r>
            <w:r w:rsidRPr="00A873D9">
              <w:rPr>
                <w:rFonts w:cstheme="minorHAnsi"/>
              </w:rPr>
              <w:t>gotówki.</w:t>
            </w:r>
          </w:p>
          <w:p w14:paraId="22D1DFF9" w14:textId="3CA476C8" w:rsidR="00960E12" w:rsidRPr="00724F39" w:rsidRDefault="00960E12" w:rsidP="00E015C9">
            <w:pPr>
              <w:spacing w:line="240" w:lineRule="auto"/>
              <w:ind w:right="30"/>
              <w:jc w:val="both"/>
              <w:rPr>
                <w:rFonts w:cstheme="minorHAnsi"/>
              </w:rPr>
            </w:pPr>
            <w:r w:rsidRPr="00A873D9">
              <w:rPr>
                <w:rFonts w:cstheme="minorHAnsi"/>
              </w:rPr>
              <w:t>Przykładowy miernik:</w:t>
            </w:r>
            <w:r w:rsidR="00CC1BD1">
              <w:rPr>
                <w:rFonts w:cstheme="minorHAnsi"/>
              </w:rPr>
              <w:t xml:space="preserve"> </w:t>
            </w:r>
            <w:r w:rsidRPr="00A873D9">
              <w:rPr>
                <w:rFonts w:cstheme="minorHAnsi"/>
              </w:rPr>
              <w:t>„odsetek gmin posiadających</w:t>
            </w:r>
            <w:r w:rsidR="00CC1BD1">
              <w:rPr>
                <w:rFonts w:cstheme="minorHAnsi"/>
              </w:rPr>
              <w:t xml:space="preserve"> </w:t>
            </w:r>
            <w:r w:rsidRPr="00A873D9">
              <w:rPr>
                <w:rFonts w:cstheme="minorHAnsi"/>
              </w:rPr>
              <w:t>procedurę oraz wskazane</w:t>
            </w:r>
            <w:r w:rsidR="00CC1BD1">
              <w:rPr>
                <w:rFonts w:cstheme="minorHAnsi"/>
              </w:rPr>
              <w:t xml:space="preserve"> </w:t>
            </w:r>
            <w:r w:rsidRPr="00A873D9">
              <w:rPr>
                <w:rFonts w:cstheme="minorHAnsi"/>
              </w:rPr>
              <w:t>rozwiązania/punkty</w:t>
            </w:r>
            <w:r w:rsidR="00CC1BD1">
              <w:rPr>
                <w:rFonts w:cstheme="minorHAnsi"/>
              </w:rPr>
              <w:t xml:space="preserve"> </w:t>
            </w:r>
            <w:r w:rsidRPr="00A873D9">
              <w:rPr>
                <w:rFonts w:cstheme="minorHAnsi"/>
              </w:rPr>
              <w:t>awaryjnego dostępu ludności</w:t>
            </w:r>
            <w:r w:rsidR="00CC1BD1">
              <w:rPr>
                <w:rFonts w:cstheme="minorHAnsi"/>
              </w:rPr>
              <w:t xml:space="preserve"> </w:t>
            </w:r>
            <w:r w:rsidRPr="00A873D9">
              <w:rPr>
                <w:rFonts w:cstheme="minorHAnsi"/>
              </w:rPr>
              <w:t>do gotówki i podstawowych</w:t>
            </w:r>
            <w:r w:rsidR="00CC1BD1">
              <w:rPr>
                <w:rFonts w:cstheme="minorHAnsi"/>
              </w:rPr>
              <w:t xml:space="preserve"> </w:t>
            </w:r>
            <w:r w:rsidRPr="00A873D9">
              <w:rPr>
                <w:rFonts w:cstheme="minorHAnsi"/>
              </w:rPr>
              <w:t>usług płatniczych w razie</w:t>
            </w:r>
            <w:r w:rsidR="00CC1BD1">
              <w:rPr>
                <w:rFonts w:cstheme="minorHAnsi"/>
              </w:rPr>
              <w:t xml:space="preserve"> </w:t>
            </w:r>
            <w:r w:rsidRPr="00A873D9">
              <w:rPr>
                <w:rFonts w:cstheme="minorHAnsi"/>
              </w:rPr>
              <w:t>długotrwałej awarii</w:t>
            </w:r>
            <w:r w:rsidR="00CC1BD1">
              <w:rPr>
                <w:rFonts w:cstheme="minorHAnsi"/>
              </w:rPr>
              <w:t xml:space="preserve"> </w:t>
            </w:r>
            <w:r w:rsidRPr="00A873D9">
              <w:rPr>
                <w:rFonts w:cstheme="minorHAnsi"/>
              </w:rPr>
              <w:t>energetycznej lub</w:t>
            </w:r>
            <w:r w:rsidR="00CC1BD1">
              <w:rPr>
                <w:rFonts w:cstheme="minorHAnsi"/>
              </w:rPr>
              <w:t xml:space="preserve"> </w:t>
            </w:r>
            <w:r w:rsidRPr="00A873D9">
              <w:rPr>
                <w:rFonts w:cstheme="minorHAnsi"/>
              </w:rPr>
              <w:t>telekomunikacyjnej”.</w:t>
            </w:r>
          </w:p>
        </w:tc>
        <w:tc>
          <w:tcPr>
            <w:tcW w:w="2990" w:type="dxa"/>
          </w:tcPr>
          <w:p w14:paraId="688A1E9C" w14:textId="77777777" w:rsidR="00A0115F" w:rsidRDefault="00A0115F" w:rsidP="00241564">
            <w:pPr>
              <w:spacing w:line="240" w:lineRule="auto"/>
              <w:jc w:val="both"/>
              <w:rPr>
                <w:rFonts w:cstheme="minorHAnsi"/>
                <w:b/>
              </w:rPr>
            </w:pPr>
            <w:r>
              <w:rPr>
                <w:rFonts w:cstheme="minorHAnsi"/>
                <w:b/>
              </w:rPr>
              <w:t>Uwaga nieuwzględniona</w:t>
            </w:r>
          </w:p>
          <w:p w14:paraId="15C527A2" w14:textId="704C4B02" w:rsidR="00960E12" w:rsidRPr="00724F39" w:rsidRDefault="00A0115F" w:rsidP="006811C7">
            <w:pPr>
              <w:spacing w:line="240" w:lineRule="auto"/>
              <w:jc w:val="both"/>
              <w:rPr>
                <w:rFonts w:cstheme="minorHAnsi"/>
              </w:rPr>
            </w:pPr>
            <w:r>
              <w:rPr>
                <w:rFonts w:cstheme="minorHAnsi"/>
              </w:rPr>
              <w:t>Zaproponowane zadanie jest zbyt szczegółowe. W</w:t>
            </w:r>
            <w:r w:rsidR="006811C7">
              <w:rPr>
                <w:rFonts w:cstheme="minorHAnsi"/>
              </w:rPr>
              <w:t> </w:t>
            </w:r>
            <w:r>
              <w:rPr>
                <w:rFonts w:cstheme="minorHAnsi"/>
              </w:rPr>
              <w:t>Programie nie zawarto tak szczegółowych wytycznych co do metodyki w</w:t>
            </w:r>
            <w:r w:rsidR="00CC1BD1">
              <w:rPr>
                <w:rFonts w:cstheme="minorHAnsi"/>
              </w:rPr>
              <w:t> </w:t>
            </w:r>
            <w:r>
              <w:rPr>
                <w:rFonts w:cstheme="minorHAnsi"/>
              </w:rPr>
              <w:t xml:space="preserve">odniesieniu do pozostałych zadań. </w:t>
            </w:r>
          </w:p>
        </w:tc>
      </w:tr>
      <w:tr w:rsidR="00960E12" w:rsidRPr="00724F39" w14:paraId="5BC8FEF7" w14:textId="77777777" w:rsidTr="00D42E0A">
        <w:tc>
          <w:tcPr>
            <w:tcW w:w="577" w:type="dxa"/>
          </w:tcPr>
          <w:p w14:paraId="337A1658" w14:textId="77777777" w:rsidR="00960E12" w:rsidRPr="00724F39" w:rsidRDefault="00960E12" w:rsidP="00D2538C">
            <w:pPr>
              <w:pStyle w:val="Akapitzlist"/>
              <w:numPr>
                <w:ilvl w:val="0"/>
                <w:numId w:val="28"/>
              </w:numPr>
              <w:spacing w:line="240" w:lineRule="auto"/>
              <w:rPr>
                <w:rFonts w:cstheme="minorHAnsi"/>
              </w:rPr>
            </w:pPr>
          </w:p>
        </w:tc>
        <w:tc>
          <w:tcPr>
            <w:tcW w:w="1961" w:type="dxa"/>
          </w:tcPr>
          <w:p w14:paraId="6DB7F96B" w14:textId="77777777" w:rsidR="00960E12" w:rsidRPr="00E320FF" w:rsidRDefault="00960E12" w:rsidP="00960E12">
            <w:pPr>
              <w:rPr>
                <w:rFonts w:cstheme="minorHAnsi"/>
              </w:rPr>
            </w:pPr>
            <w:r>
              <w:rPr>
                <w:rFonts w:cstheme="minorHAnsi"/>
              </w:rPr>
              <w:t>Sieć</w:t>
            </w:r>
            <w:r w:rsidRPr="00F30142">
              <w:rPr>
                <w:rFonts w:cstheme="minorHAnsi"/>
              </w:rPr>
              <w:t xml:space="preserve"> Mapuj Pomoc</w:t>
            </w:r>
          </w:p>
        </w:tc>
        <w:tc>
          <w:tcPr>
            <w:tcW w:w="2613" w:type="dxa"/>
          </w:tcPr>
          <w:p w14:paraId="45E87AB4" w14:textId="65BFD953" w:rsidR="00960E12" w:rsidRPr="00724F39" w:rsidRDefault="00960E12" w:rsidP="00960E12">
            <w:pPr>
              <w:spacing w:line="240" w:lineRule="auto"/>
              <w:rPr>
                <w:rFonts w:cstheme="minorHAnsi"/>
              </w:rPr>
            </w:pPr>
            <w:r>
              <w:rPr>
                <w:rFonts w:cstheme="minorHAnsi"/>
              </w:rPr>
              <w:t xml:space="preserve">Załącznik nr 1 </w:t>
            </w:r>
            <w:r w:rsidR="00C11410">
              <w:rPr>
                <w:rFonts w:cstheme="minorHAnsi"/>
              </w:rPr>
              <w:t xml:space="preserve">„Tabela obszarów, podobszarów i zadań Programu Ochrony Ludności i Obrony Cywilnej”. </w:t>
            </w:r>
            <w:r w:rsidRPr="00F30142">
              <w:rPr>
                <w:rFonts w:cstheme="minorHAnsi"/>
              </w:rPr>
              <w:t>O</w:t>
            </w:r>
            <w:r w:rsidR="00C11410">
              <w:rPr>
                <w:rFonts w:cstheme="minorHAnsi"/>
              </w:rPr>
              <w:t xml:space="preserve">bszar </w:t>
            </w:r>
            <w:r w:rsidRPr="00F30142">
              <w:rPr>
                <w:rFonts w:cstheme="minorHAnsi"/>
              </w:rPr>
              <w:t xml:space="preserve"> 1 Personel ochrony ludności</w:t>
            </w:r>
            <w:r w:rsidR="00C11410">
              <w:rPr>
                <w:rFonts w:cstheme="minorHAnsi"/>
              </w:rPr>
              <w:t>.</w:t>
            </w:r>
          </w:p>
        </w:tc>
        <w:tc>
          <w:tcPr>
            <w:tcW w:w="4234" w:type="dxa"/>
          </w:tcPr>
          <w:p w14:paraId="02B8168C" w14:textId="77777777" w:rsidR="00960E12" w:rsidRPr="00F30142" w:rsidRDefault="00960E12" w:rsidP="00241564">
            <w:pPr>
              <w:spacing w:line="240" w:lineRule="auto"/>
              <w:jc w:val="both"/>
              <w:rPr>
                <w:rFonts w:cstheme="minorHAnsi"/>
              </w:rPr>
            </w:pPr>
            <w:r w:rsidRPr="00F30142">
              <w:rPr>
                <w:rFonts w:cstheme="minorHAnsi"/>
              </w:rPr>
              <w:t>Postulaty sieci:</w:t>
            </w:r>
          </w:p>
          <w:p w14:paraId="6B45B373" w14:textId="03DF8B1B" w:rsidR="00960E12" w:rsidRPr="00F30142" w:rsidRDefault="00CC1BD1" w:rsidP="00241564">
            <w:pPr>
              <w:spacing w:line="240" w:lineRule="auto"/>
              <w:jc w:val="both"/>
              <w:rPr>
                <w:rFonts w:cstheme="minorHAnsi"/>
              </w:rPr>
            </w:pPr>
            <w:r>
              <w:rPr>
                <w:rFonts w:cstheme="minorHAnsi"/>
              </w:rPr>
              <w:t>–</w:t>
            </w:r>
            <w:r w:rsidR="00960E12" w:rsidRPr="00F30142">
              <w:rPr>
                <w:rFonts w:cstheme="minorHAnsi"/>
              </w:rPr>
              <w:t xml:space="preserve"> Program ten zawiera ogrom działań, w</w:t>
            </w:r>
            <w:r>
              <w:rPr>
                <w:rFonts w:cstheme="minorHAnsi"/>
              </w:rPr>
              <w:t> </w:t>
            </w:r>
            <w:r w:rsidR="00960E12" w:rsidRPr="00F30142">
              <w:rPr>
                <w:rFonts w:cstheme="minorHAnsi"/>
              </w:rPr>
              <w:t>których organizacje pozarządowe, w tym podmioty, będą uczestniczyły. Jest to nie tylko obszar umożliwiający koordynację, współpracę, wypracowywanie procedur, ale również „utrzymanie gotowości” (1A). Z</w:t>
            </w:r>
            <w:r>
              <w:rPr>
                <w:rFonts w:cstheme="minorHAnsi"/>
              </w:rPr>
              <w:t> </w:t>
            </w:r>
            <w:r w:rsidR="00960E12" w:rsidRPr="00F30142">
              <w:rPr>
                <w:rFonts w:cstheme="minorHAnsi"/>
              </w:rPr>
              <w:t xml:space="preserve">tego względu uważamy, że przeznaczono tu zbyt małe środki na ten cel. Konieczność zwiększenia do 5% </w:t>
            </w:r>
            <w:proofErr w:type="spellStart"/>
            <w:r w:rsidR="00960E12" w:rsidRPr="00F30142">
              <w:rPr>
                <w:rFonts w:cstheme="minorHAnsi"/>
              </w:rPr>
              <w:t>OLiOC</w:t>
            </w:r>
            <w:proofErr w:type="spellEnd"/>
            <w:r w:rsidR="00960E12" w:rsidRPr="00F30142">
              <w:rPr>
                <w:rFonts w:cstheme="minorHAnsi"/>
              </w:rPr>
              <w:t>.</w:t>
            </w:r>
          </w:p>
          <w:p w14:paraId="6C0244A1" w14:textId="3631621D" w:rsidR="00960E12" w:rsidRPr="00F30142" w:rsidRDefault="00CC1BD1" w:rsidP="00241564">
            <w:pPr>
              <w:spacing w:line="240" w:lineRule="auto"/>
              <w:jc w:val="both"/>
              <w:rPr>
                <w:rFonts w:cstheme="minorHAnsi"/>
              </w:rPr>
            </w:pPr>
            <w:r>
              <w:rPr>
                <w:rFonts w:cstheme="minorHAnsi"/>
              </w:rPr>
              <w:t>–</w:t>
            </w:r>
            <w:r w:rsidR="00960E12" w:rsidRPr="00F30142">
              <w:rPr>
                <w:rFonts w:cstheme="minorHAnsi"/>
              </w:rPr>
              <w:t xml:space="preserve"> Skoro organizacje pozarządowe niebędące podmiotami są strategicznym partnerem, można przeznaczyć na nie % środków wojewodów i (mamy nadzieję 5% MSWiA I 2% NIW) to należy dołączyć słowo „organizacje pozarządowe” po przecinku we wszystkich zadaniach Obszaru 1, w</w:t>
            </w:r>
            <w:r>
              <w:rPr>
                <w:rFonts w:cstheme="minorHAnsi"/>
              </w:rPr>
              <w:t> </w:t>
            </w:r>
            <w:r w:rsidR="00960E12" w:rsidRPr="00F30142">
              <w:rPr>
                <w:rFonts w:cstheme="minorHAnsi"/>
              </w:rPr>
              <w:t>których dopisane zostały „podmioty”.</w:t>
            </w:r>
          </w:p>
          <w:p w14:paraId="2E0FBD04" w14:textId="1F8DCA0E" w:rsidR="00960E12" w:rsidRPr="00F30142" w:rsidRDefault="00CC1BD1" w:rsidP="00241564">
            <w:pPr>
              <w:spacing w:line="240" w:lineRule="auto"/>
              <w:jc w:val="both"/>
              <w:rPr>
                <w:rFonts w:cstheme="minorHAnsi"/>
              </w:rPr>
            </w:pPr>
            <w:r>
              <w:rPr>
                <w:rFonts w:cstheme="minorHAnsi"/>
              </w:rPr>
              <w:t>–</w:t>
            </w:r>
            <w:r w:rsidR="00960E12" w:rsidRPr="00F30142">
              <w:rPr>
                <w:rFonts w:cstheme="minorHAnsi"/>
              </w:rPr>
              <w:t xml:space="preserve"> W Zadaniu 1A „sieciowanie i mapowanie podmiotów ochrony ludności” zmienić na „sieciowanie i mapowanie potencjału społecznego organizacji i podmiotów ochrony ludności”.</w:t>
            </w:r>
          </w:p>
          <w:p w14:paraId="2CD304EB" w14:textId="1875FA65" w:rsidR="00960E12" w:rsidRPr="00F30142" w:rsidRDefault="00CC1BD1" w:rsidP="00241564">
            <w:pPr>
              <w:spacing w:line="240" w:lineRule="auto"/>
              <w:jc w:val="both"/>
              <w:rPr>
                <w:rFonts w:cstheme="minorHAnsi"/>
              </w:rPr>
            </w:pPr>
            <w:r>
              <w:rPr>
                <w:rFonts w:cstheme="minorHAnsi"/>
              </w:rPr>
              <w:t>–</w:t>
            </w:r>
            <w:r w:rsidR="00960E12" w:rsidRPr="00F30142">
              <w:rPr>
                <w:rFonts w:cstheme="minorHAnsi"/>
              </w:rPr>
              <w:t xml:space="preserve"> W Zadaniu 1A „opracowanie procedur działania organów i podmiotów ochrony ludności” dodać zapis „wspólne” – co</w:t>
            </w:r>
            <w:r>
              <w:rPr>
                <w:rFonts w:cstheme="minorHAnsi"/>
              </w:rPr>
              <w:t> </w:t>
            </w:r>
            <w:r w:rsidR="00960E12" w:rsidRPr="00F30142">
              <w:rPr>
                <w:rFonts w:cstheme="minorHAnsi"/>
              </w:rPr>
              <w:t>pokaże konieczność wypracowywania procedur z</w:t>
            </w:r>
            <w:r w:rsidR="006811C7">
              <w:rPr>
                <w:rFonts w:cstheme="minorHAnsi"/>
              </w:rPr>
              <w:t> </w:t>
            </w:r>
            <w:r w:rsidR="00960E12" w:rsidRPr="00F30142">
              <w:rPr>
                <w:rFonts w:cstheme="minorHAnsi"/>
              </w:rPr>
              <w:t>udziałem NGO i podmiotów, a</w:t>
            </w:r>
            <w:r>
              <w:rPr>
                <w:rFonts w:cstheme="minorHAnsi"/>
              </w:rPr>
              <w:t> </w:t>
            </w:r>
            <w:r w:rsidR="00960E12" w:rsidRPr="00F30142">
              <w:rPr>
                <w:rFonts w:cstheme="minorHAnsi"/>
              </w:rPr>
              <w:t>nie samych organów.</w:t>
            </w:r>
          </w:p>
          <w:p w14:paraId="36706345" w14:textId="3A968FC8" w:rsidR="00960E12" w:rsidRPr="00F30142" w:rsidRDefault="00CC1BD1" w:rsidP="00241564">
            <w:pPr>
              <w:spacing w:line="240" w:lineRule="auto"/>
              <w:jc w:val="both"/>
              <w:rPr>
                <w:rFonts w:cstheme="minorHAnsi"/>
              </w:rPr>
            </w:pPr>
            <w:r>
              <w:rPr>
                <w:rFonts w:cstheme="minorHAnsi"/>
              </w:rPr>
              <w:t>–</w:t>
            </w:r>
            <w:r w:rsidR="00960E12" w:rsidRPr="00F30142">
              <w:rPr>
                <w:rFonts w:cstheme="minorHAnsi"/>
              </w:rPr>
              <w:t xml:space="preserve"> Dodać odrębne zadanie: „Monitorowanie potencjału społecznego i udziału kobiet w</w:t>
            </w:r>
            <w:r>
              <w:rPr>
                <w:rFonts w:cstheme="minorHAnsi"/>
              </w:rPr>
              <w:t> </w:t>
            </w:r>
            <w:r w:rsidR="00960E12" w:rsidRPr="00F30142">
              <w:rPr>
                <w:rFonts w:cstheme="minorHAnsi"/>
              </w:rPr>
              <w:t>systemie ochrony ludności i obrony cywilnej.”</w:t>
            </w:r>
          </w:p>
          <w:p w14:paraId="109D14E0" w14:textId="77777777" w:rsidR="00960E12" w:rsidRPr="00F30142" w:rsidRDefault="00960E12" w:rsidP="00241564">
            <w:pPr>
              <w:spacing w:line="240" w:lineRule="auto"/>
              <w:jc w:val="both"/>
              <w:rPr>
                <w:rFonts w:cstheme="minorHAnsi"/>
              </w:rPr>
            </w:pPr>
            <w:r w:rsidRPr="00F30142">
              <w:rPr>
                <w:rFonts w:cstheme="minorHAnsi"/>
              </w:rPr>
              <w:t>Ważne pytanie:</w:t>
            </w:r>
          </w:p>
          <w:p w14:paraId="7536A1CD" w14:textId="296A32E8" w:rsidR="00960E12" w:rsidRPr="00724F39" w:rsidRDefault="00960E12" w:rsidP="006811C7">
            <w:pPr>
              <w:spacing w:line="240" w:lineRule="auto"/>
              <w:jc w:val="both"/>
              <w:rPr>
                <w:rFonts w:cstheme="minorHAnsi"/>
              </w:rPr>
            </w:pPr>
            <w:r w:rsidRPr="00F30142">
              <w:rPr>
                <w:rFonts w:cstheme="minorHAnsi"/>
              </w:rPr>
              <w:t>Czy „utrzymanie gotowości działania podmiotów” oznacza możliwość przekazania środków na kluczowych pracowników w</w:t>
            </w:r>
            <w:r w:rsidR="006811C7">
              <w:rPr>
                <w:rFonts w:cstheme="minorHAnsi"/>
              </w:rPr>
              <w:t> </w:t>
            </w:r>
            <w:r w:rsidRPr="00F30142">
              <w:rPr>
                <w:rFonts w:cstheme="minorHAnsi"/>
              </w:rPr>
              <w:t>danym podmiocie / organizacji / instytucji? Np. infolinii, magazynów lokalnych prowadzonych przez NGO, pracownika bazy danych. W kilku miejscach Programu było bezpośrednie odniesienie do konieczności wspierania i utrzymania kadr. W Obszarze 3 i</w:t>
            </w:r>
            <w:r w:rsidR="006811C7">
              <w:rPr>
                <w:rFonts w:cstheme="minorHAnsi"/>
              </w:rPr>
              <w:t> </w:t>
            </w:r>
            <w:r w:rsidRPr="00F30142">
              <w:rPr>
                <w:rFonts w:cstheme="minorHAnsi"/>
              </w:rPr>
              <w:t>4 są nawet bezpośrednie słowa dotyczące utrzymania kadr, ale w odniesieniu do zespołów „ratowniczych”. W działaniach odnoszących się do Obszaru 1 w Załączniku 1 brakuje informacji o możliwości utrzymania, szkolenia pracowników. To jest bardzo duży deficyt zarówno po stronie publicznej i</w:t>
            </w:r>
            <w:r w:rsidR="006811C7">
              <w:rPr>
                <w:rFonts w:cstheme="minorHAnsi"/>
              </w:rPr>
              <w:t> </w:t>
            </w:r>
            <w:r w:rsidRPr="00F30142">
              <w:rPr>
                <w:rFonts w:cstheme="minorHAnsi"/>
              </w:rPr>
              <w:t>społecznej – **stabilne zespoły.** Infrastruktura sama się nie utrzyma i nie obsłuży. Ludzie i ich kompetencje są</w:t>
            </w:r>
            <w:r w:rsidR="006811C7">
              <w:rPr>
                <w:rFonts w:cstheme="minorHAnsi"/>
              </w:rPr>
              <w:t> </w:t>
            </w:r>
            <w:r w:rsidRPr="00F30142">
              <w:rPr>
                <w:rFonts w:cstheme="minorHAnsi"/>
              </w:rPr>
              <w:t>niezwykle istotne, a potem możliwość utrzymania ich na tych stanowiskach pracy i</w:t>
            </w:r>
            <w:r w:rsidR="00CC1BD1">
              <w:rPr>
                <w:rFonts w:cstheme="minorHAnsi"/>
              </w:rPr>
              <w:t> </w:t>
            </w:r>
            <w:r w:rsidRPr="00F30142">
              <w:rPr>
                <w:rFonts w:cstheme="minorHAnsi"/>
              </w:rPr>
              <w:t xml:space="preserve">zapewnienie ciągłości funkcjonowania zespołów. </w:t>
            </w:r>
          </w:p>
        </w:tc>
        <w:tc>
          <w:tcPr>
            <w:tcW w:w="3656" w:type="dxa"/>
          </w:tcPr>
          <w:p w14:paraId="4BEA19CD" w14:textId="77777777" w:rsidR="00960E12" w:rsidRPr="00F30142" w:rsidRDefault="00960E12" w:rsidP="00E015C9">
            <w:pPr>
              <w:spacing w:line="240" w:lineRule="auto"/>
              <w:ind w:right="30"/>
              <w:jc w:val="both"/>
              <w:rPr>
                <w:rFonts w:cstheme="minorHAnsi"/>
              </w:rPr>
            </w:pPr>
            <w:r w:rsidRPr="00F30142">
              <w:rPr>
                <w:rFonts w:cstheme="minorHAnsi"/>
              </w:rPr>
              <w:t xml:space="preserve">Zwiększenie udziału środków na Obszar 1 do 5% </w:t>
            </w:r>
            <w:proofErr w:type="spellStart"/>
            <w:r w:rsidRPr="00F30142">
              <w:rPr>
                <w:rFonts w:cstheme="minorHAnsi"/>
              </w:rPr>
              <w:t>OLiOC</w:t>
            </w:r>
            <w:proofErr w:type="spellEnd"/>
            <w:r w:rsidRPr="00F30142">
              <w:rPr>
                <w:rFonts w:cstheme="minorHAnsi"/>
              </w:rPr>
              <w:t>.</w:t>
            </w:r>
          </w:p>
          <w:p w14:paraId="6EECAFB3" w14:textId="24C97912" w:rsidR="00960E12" w:rsidRPr="00F30142" w:rsidRDefault="00CC1BD1" w:rsidP="00E015C9">
            <w:pPr>
              <w:spacing w:line="240" w:lineRule="auto"/>
              <w:ind w:right="30"/>
              <w:jc w:val="both"/>
              <w:rPr>
                <w:rFonts w:cstheme="minorHAnsi"/>
              </w:rPr>
            </w:pPr>
            <w:r>
              <w:rPr>
                <w:rFonts w:cstheme="minorHAnsi"/>
              </w:rPr>
              <w:t>–</w:t>
            </w:r>
            <w:r w:rsidR="00960E12" w:rsidRPr="00F30142">
              <w:rPr>
                <w:rFonts w:cstheme="minorHAnsi"/>
              </w:rPr>
              <w:t xml:space="preserve"> W 1A: „sieciowanie i mapowanie potencjału społecznego organizacji i</w:t>
            </w:r>
            <w:r>
              <w:rPr>
                <w:rFonts w:cstheme="minorHAnsi"/>
              </w:rPr>
              <w:t> </w:t>
            </w:r>
            <w:r w:rsidR="00960E12" w:rsidRPr="00F30142">
              <w:rPr>
                <w:rFonts w:cstheme="minorHAnsi"/>
              </w:rPr>
              <w:t>podmiotów ochrony ludności”.</w:t>
            </w:r>
          </w:p>
          <w:p w14:paraId="091D6B41" w14:textId="5ADB2F11" w:rsidR="00960E12" w:rsidRPr="00F30142" w:rsidRDefault="00CC1BD1" w:rsidP="00E015C9">
            <w:pPr>
              <w:spacing w:line="240" w:lineRule="auto"/>
              <w:ind w:right="30"/>
              <w:jc w:val="both"/>
              <w:rPr>
                <w:rFonts w:cstheme="minorHAnsi"/>
              </w:rPr>
            </w:pPr>
            <w:r>
              <w:rPr>
                <w:rFonts w:cstheme="minorHAnsi"/>
              </w:rPr>
              <w:t>–</w:t>
            </w:r>
            <w:r w:rsidR="00960E12" w:rsidRPr="00F30142">
              <w:rPr>
                <w:rFonts w:cstheme="minorHAnsi"/>
              </w:rPr>
              <w:t xml:space="preserve"> W 1A: „wspólne opracowanie procedur działania organów i</w:t>
            </w:r>
            <w:r w:rsidR="006811C7">
              <w:rPr>
                <w:rFonts w:cstheme="minorHAnsi"/>
              </w:rPr>
              <w:t> </w:t>
            </w:r>
            <w:r w:rsidR="00960E12" w:rsidRPr="00F30142">
              <w:rPr>
                <w:rFonts w:cstheme="minorHAnsi"/>
              </w:rPr>
              <w:t>podmiotów ochrony ludności”.</w:t>
            </w:r>
          </w:p>
          <w:p w14:paraId="48A84E97" w14:textId="5449E464" w:rsidR="00960E12" w:rsidRPr="00F30142" w:rsidRDefault="00CC1BD1" w:rsidP="00E015C9">
            <w:pPr>
              <w:spacing w:line="240" w:lineRule="auto"/>
              <w:ind w:right="30"/>
              <w:jc w:val="both"/>
              <w:rPr>
                <w:rFonts w:cstheme="minorHAnsi"/>
              </w:rPr>
            </w:pPr>
            <w:r>
              <w:rPr>
                <w:rFonts w:cstheme="minorHAnsi"/>
              </w:rPr>
              <w:t>–</w:t>
            </w:r>
            <w:r w:rsidR="00960E12" w:rsidRPr="00F30142">
              <w:rPr>
                <w:rFonts w:cstheme="minorHAnsi"/>
              </w:rPr>
              <w:t xml:space="preserve"> Dopisać „organizacje pozarządowe” po</w:t>
            </w:r>
            <w:r>
              <w:rPr>
                <w:rFonts w:cstheme="minorHAnsi"/>
              </w:rPr>
              <w:t> </w:t>
            </w:r>
            <w:r w:rsidR="00960E12" w:rsidRPr="00F30142">
              <w:rPr>
                <w:rFonts w:cstheme="minorHAnsi"/>
              </w:rPr>
              <w:t>„podmioty” we wszystkich adekwatnych zadaniach Obszaru 1.</w:t>
            </w:r>
          </w:p>
          <w:p w14:paraId="7BDBD69C" w14:textId="761ACC01" w:rsidR="00960E12" w:rsidRPr="00724F39" w:rsidRDefault="00CC1BD1" w:rsidP="006811C7">
            <w:pPr>
              <w:spacing w:line="240" w:lineRule="auto"/>
              <w:ind w:right="30"/>
              <w:jc w:val="both"/>
              <w:rPr>
                <w:rFonts w:cstheme="minorHAnsi"/>
              </w:rPr>
            </w:pPr>
            <w:r>
              <w:rPr>
                <w:rFonts w:cstheme="minorHAnsi"/>
              </w:rPr>
              <w:t>–</w:t>
            </w:r>
            <w:r w:rsidR="00960E12" w:rsidRPr="00F30142">
              <w:rPr>
                <w:rFonts w:cstheme="minorHAnsi"/>
              </w:rPr>
              <w:t xml:space="preserve"> Dodać odrębne zadanie: „Monitorowanie potencjału społecznego i udziału kobiet w</w:t>
            </w:r>
            <w:r w:rsidR="006811C7">
              <w:rPr>
                <w:rFonts w:cstheme="minorHAnsi"/>
              </w:rPr>
              <w:t> </w:t>
            </w:r>
            <w:r w:rsidR="00960E12" w:rsidRPr="00F30142">
              <w:rPr>
                <w:rFonts w:cstheme="minorHAnsi"/>
              </w:rPr>
              <w:t>systemie ochrony ludności i obrony cywilnej.”</w:t>
            </w:r>
          </w:p>
        </w:tc>
        <w:tc>
          <w:tcPr>
            <w:tcW w:w="2990" w:type="dxa"/>
          </w:tcPr>
          <w:p w14:paraId="3BC5241F" w14:textId="77777777" w:rsidR="00960E12" w:rsidRDefault="0072218B" w:rsidP="00241564">
            <w:pPr>
              <w:spacing w:line="240" w:lineRule="auto"/>
              <w:jc w:val="both"/>
              <w:rPr>
                <w:rFonts w:cstheme="minorHAnsi"/>
              </w:rPr>
            </w:pPr>
            <w:r>
              <w:rPr>
                <w:rFonts w:cstheme="minorHAnsi"/>
                <w:b/>
              </w:rPr>
              <w:t>Uwaga nieuwzględniona</w:t>
            </w:r>
          </w:p>
          <w:p w14:paraId="15078012" w14:textId="6CE769D1" w:rsidR="0072218B" w:rsidRPr="0072218B" w:rsidRDefault="0072218B" w:rsidP="00241564">
            <w:pPr>
              <w:spacing w:line="240" w:lineRule="auto"/>
              <w:jc w:val="both"/>
              <w:rPr>
                <w:rFonts w:cstheme="minorHAnsi"/>
              </w:rPr>
            </w:pPr>
            <w:r>
              <w:rPr>
                <w:rFonts w:cstheme="minorHAnsi"/>
              </w:rPr>
              <w:t>Co do zasady zadania ochrony ludności są realizowane przez podmioty i organy. Realizacja zadań i finansowanie pozostałych organizacji społecznych (za</w:t>
            </w:r>
            <w:r w:rsidR="00CC1BD1">
              <w:rPr>
                <w:rFonts w:cstheme="minorHAnsi"/>
              </w:rPr>
              <w:t> </w:t>
            </w:r>
            <w:r>
              <w:rPr>
                <w:rFonts w:cstheme="minorHAnsi"/>
              </w:rPr>
              <w:t xml:space="preserve">pośrednictwem NIW) jest wyjątkiem. </w:t>
            </w:r>
          </w:p>
        </w:tc>
      </w:tr>
      <w:tr w:rsidR="00960E12" w:rsidRPr="00724F39" w14:paraId="19E37D63" w14:textId="77777777" w:rsidTr="00D42E0A">
        <w:tc>
          <w:tcPr>
            <w:tcW w:w="577" w:type="dxa"/>
          </w:tcPr>
          <w:p w14:paraId="48EA2E0F" w14:textId="77777777" w:rsidR="00960E12" w:rsidRPr="00724F39" w:rsidRDefault="00960E12" w:rsidP="00D2538C">
            <w:pPr>
              <w:pStyle w:val="Akapitzlist"/>
              <w:numPr>
                <w:ilvl w:val="0"/>
                <w:numId w:val="28"/>
              </w:numPr>
              <w:spacing w:line="240" w:lineRule="auto"/>
              <w:ind w:left="318" w:hanging="284"/>
              <w:rPr>
                <w:rFonts w:cstheme="minorHAnsi"/>
              </w:rPr>
            </w:pPr>
          </w:p>
        </w:tc>
        <w:tc>
          <w:tcPr>
            <w:tcW w:w="1961" w:type="dxa"/>
          </w:tcPr>
          <w:p w14:paraId="5AF5D79B" w14:textId="77777777" w:rsidR="00960E12" w:rsidRDefault="00960E12" w:rsidP="00960E12">
            <w:r w:rsidRPr="005F7E9B">
              <w:rPr>
                <w:rFonts w:cstheme="minorHAnsi"/>
              </w:rPr>
              <w:t>Sieć Mapuj Pomoc</w:t>
            </w:r>
          </w:p>
        </w:tc>
        <w:tc>
          <w:tcPr>
            <w:tcW w:w="2613" w:type="dxa"/>
          </w:tcPr>
          <w:p w14:paraId="245D2D34" w14:textId="04D36D77" w:rsidR="00960E12" w:rsidRPr="00724F39" w:rsidRDefault="00960E12" w:rsidP="00960E12">
            <w:pPr>
              <w:spacing w:line="240" w:lineRule="auto"/>
              <w:rPr>
                <w:rFonts w:cstheme="minorHAnsi"/>
              </w:rPr>
            </w:pPr>
            <w:r>
              <w:rPr>
                <w:rFonts w:cstheme="minorHAnsi"/>
              </w:rPr>
              <w:t>Załącznik nr 1</w:t>
            </w:r>
            <w:r w:rsidR="00C11410">
              <w:rPr>
                <w:rFonts w:cstheme="minorHAnsi"/>
              </w:rPr>
              <w:t xml:space="preserve">„Tabela obszarów, podobszarów i zadań Programu Ochrony Ludności i Obrony Cywilnej”. </w:t>
            </w:r>
            <w:r>
              <w:rPr>
                <w:rFonts w:cstheme="minorHAnsi"/>
              </w:rPr>
              <w:t xml:space="preserve"> </w:t>
            </w:r>
            <w:r w:rsidRPr="00F30142">
              <w:rPr>
                <w:rFonts w:cstheme="minorHAnsi"/>
              </w:rPr>
              <w:t>O</w:t>
            </w:r>
            <w:r w:rsidR="00C11410">
              <w:rPr>
                <w:rFonts w:cstheme="minorHAnsi"/>
              </w:rPr>
              <w:t>bszar</w:t>
            </w:r>
            <w:r w:rsidRPr="00F30142">
              <w:rPr>
                <w:rFonts w:cstheme="minorHAnsi"/>
              </w:rPr>
              <w:t xml:space="preserve"> 2 Ciągłość działania i baza magazynowa</w:t>
            </w:r>
            <w:r w:rsidR="00C11410">
              <w:rPr>
                <w:rFonts w:cstheme="minorHAnsi"/>
              </w:rPr>
              <w:t>.</w:t>
            </w:r>
          </w:p>
        </w:tc>
        <w:tc>
          <w:tcPr>
            <w:tcW w:w="4234" w:type="dxa"/>
          </w:tcPr>
          <w:p w14:paraId="259BD9D7" w14:textId="77777777" w:rsidR="00960E12" w:rsidRPr="00F30142" w:rsidRDefault="00960E12" w:rsidP="00241564">
            <w:pPr>
              <w:spacing w:line="240" w:lineRule="auto"/>
              <w:jc w:val="both"/>
              <w:rPr>
                <w:rFonts w:cstheme="minorHAnsi"/>
              </w:rPr>
            </w:pPr>
            <w:r w:rsidRPr="00F30142">
              <w:rPr>
                <w:rFonts w:cstheme="minorHAnsi"/>
              </w:rPr>
              <w:t>Postulaty sieci:</w:t>
            </w:r>
          </w:p>
          <w:p w14:paraId="6700DE8D" w14:textId="29D53218" w:rsidR="00960E12" w:rsidRPr="00F30142" w:rsidRDefault="00CC1BD1" w:rsidP="00241564">
            <w:pPr>
              <w:spacing w:line="240" w:lineRule="auto"/>
              <w:jc w:val="both"/>
              <w:rPr>
                <w:rFonts w:cstheme="minorHAnsi"/>
              </w:rPr>
            </w:pPr>
            <w:r>
              <w:rPr>
                <w:rFonts w:cstheme="minorHAnsi"/>
              </w:rPr>
              <w:t>–</w:t>
            </w:r>
            <w:r w:rsidR="00960E12" w:rsidRPr="00F30142">
              <w:rPr>
                <w:rFonts w:cstheme="minorHAnsi"/>
              </w:rPr>
              <w:t xml:space="preserve"> Nie tylko tworzenie, ale „Wyposażenie magazynowe i transportowe” (wózki widłowe, samochód dostawczy, odpowiednie półki, sprzęt gaśniczy etc.) magazynów prowadzonych przez organizacje mogące stać się podmiotami. W</w:t>
            </w:r>
            <w:r>
              <w:rPr>
                <w:rFonts w:cstheme="minorHAnsi"/>
              </w:rPr>
              <w:t> </w:t>
            </w:r>
            <w:r w:rsidR="00960E12" w:rsidRPr="00F30142">
              <w:rPr>
                <w:rFonts w:cstheme="minorHAnsi"/>
              </w:rPr>
              <w:t>trakcie kryzysów funkcjonowały nie tylko magazyny prowadz</w:t>
            </w:r>
            <w:r w:rsidR="006811C7">
              <w:rPr>
                <w:rFonts w:cstheme="minorHAnsi"/>
              </w:rPr>
              <w:t>one przez wojewodę / starostę i </w:t>
            </w:r>
            <w:r w:rsidR="00960E12" w:rsidRPr="00F30142">
              <w:rPr>
                <w:rFonts w:cstheme="minorHAnsi"/>
              </w:rPr>
              <w:t>OSP. Banki Żywności, organizacje działające wojewódzko, tj.</w:t>
            </w:r>
            <w:r>
              <w:rPr>
                <w:rFonts w:cstheme="minorHAnsi"/>
              </w:rPr>
              <w:t> </w:t>
            </w:r>
            <w:r w:rsidR="00960E12" w:rsidRPr="00F30142">
              <w:rPr>
                <w:rFonts w:cstheme="minorHAnsi"/>
              </w:rPr>
              <w:t xml:space="preserve">TRATWA, Fundacja </w:t>
            </w:r>
            <w:proofErr w:type="spellStart"/>
            <w:r w:rsidR="00960E12" w:rsidRPr="00F30142">
              <w:rPr>
                <w:rFonts w:cstheme="minorHAnsi"/>
              </w:rPr>
              <w:t>Folkowisko</w:t>
            </w:r>
            <w:proofErr w:type="spellEnd"/>
            <w:r w:rsidR="00960E12" w:rsidRPr="00F30142">
              <w:rPr>
                <w:rFonts w:cstheme="minorHAnsi"/>
              </w:rPr>
              <w:t>, jak i</w:t>
            </w:r>
            <w:r>
              <w:rPr>
                <w:rFonts w:cstheme="minorHAnsi"/>
              </w:rPr>
              <w:t> </w:t>
            </w:r>
            <w:r w:rsidR="00960E12" w:rsidRPr="00F30142">
              <w:rPr>
                <w:rFonts w:cstheme="minorHAnsi"/>
              </w:rPr>
              <w:t>organizacje działające regionalnie/powiatowo (Fundacja RC, Festiwal Górski, Fundusz Lokalny Masywu Śnieżnika) prowadziły i zarządzały magazynami. Mając doświadczenie, zaufanie, wstępny sprzęt, chcemy aby zostały ujęte w</w:t>
            </w:r>
            <w:r w:rsidR="006811C7">
              <w:rPr>
                <w:rFonts w:cstheme="minorHAnsi"/>
              </w:rPr>
              <w:t> </w:t>
            </w:r>
            <w:r w:rsidR="00960E12" w:rsidRPr="00F30142">
              <w:rPr>
                <w:rFonts w:cstheme="minorHAnsi"/>
              </w:rPr>
              <w:t>systemie magazynowym. Wspierały one lokalne społeczności, współpracując z</w:t>
            </w:r>
            <w:r w:rsidR="006811C7">
              <w:rPr>
                <w:rFonts w:cstheme="minorHAnsi"/>
              </w:rPr>
              <w:t> </w:t>
            </w:r>
            <w:r w:rsidR="00960E12" w:rsidRPr="00F30142">
              <w:rPr>
                <w:rFonts w:cstheme="minorHAnsi"/>
              </w:rPr>
              <w:t>administracją publiczną.</w:t>
            </w:r>
          </w:p>
          <w:p w14:paraId="2766B212" w14:textId="0BC5725E" w:rsidR="00960E12" w:rsidRPr="00F30142" w:rsidRDefault="00CC1BD1" w:rsidP="00241564">
            <w:pPr>
              <w:spacing w:line="240" w:lineRule="auto"/>
              <w:jc w:val="both"/>
              <w:rPr>
                <w:rFonts w:cstheme="minorHAnsi"/>
              </w:rPr>
            </w:pPr>
            <w:r>
              <w:rPr>
                <w:rFonts w:cstheme="minorHAnsi"/>
              </w:rPr>
              <w:t>–</w:t>
            </w:r>
            <w:r w:rsidR="00960E12" w:rsidRPr="00F30142">
              <w:rPr>
                <w:rFonts w:cstheme="minorHAnsi"/>
              </w:rPr>
              <w:t xml:space="preserve"> W załączniku do części magazynowej trzeba zapewnić : przeglądy, ubezpieczenia, amortyzacja, serwisowanie,</w:t>
            </w:r>
          </w:p>
          <w:p w14:paraId="29CA3721" w14:textId="7DCF7F57" w:rsidR="00960E12" w:rsidRPr="00F30142" w:rsidRDefault="00CC1BD1" w:rsidP="00241564">
            <w:pPr>
              <w:spacing w:line="240" w:lineRule="auto"/>
              <w:jc w:val="both"/>
              <w:rPr>
                <w:rFonts w:cstheme="minorHAnsi"/>
              </w:rPr>
            </w:pPr>
            <w:r>
              <w:rPr>
                <w:rFonts w:cstheme="minorHAnsi"/>
              </w:rPr>
              <w:t>–</w:t>
            </w:r>
            <w:r w:rsidR="00960E12" w:rsidRPr="00F30142">
              <w:rPr>
                <w:rFonts w:cstheme="minorHAnsi"/>
              </w:rPr>
              <w:t xml:space="preserve"> Żaden magazyn lokalny czy wojewódzki, który na co dzień nie funkcjonuje, a jedynie jest przygotowany na kryzys, nie będzie realizował działań poprawnie, bez wyszkolonej kadry mającej </w:t>
            </w:r>
            <w:r w:rsidRPr="00F30142">
              <w:rPr>
                <w:rFonts w:cstheme="minorHAnsi"/>
              </w:rPr>
              <w:t>zapewnioną</w:t>
            </w:r>
            <w:r w:rsidR="00960E12" w:rsidRPr="00F30142">
              <w:rPr>
                <w:rFonts w:cstheme="minorHAnsi"/>
              </w:rPr>
              <w:t xml:space="preserve"> naukę obsługi, utrzymanie sprzętu, szkolenia dla pracowników z obsługi sprzętu.</w:t>
            </w:r>
          </w:p>
          <w:p w14:paraId="4DB1B79E" w14:textId="72EF82DB" w:rsidR="00960E12" w:rsidRPr="00F30142" w:rsidRDefault="00CC1BD1" w:rsidP="00241564">
            <w:pPr>
              <w:spacing w:line="240" w:lineRule="auto"/>
              <w:jc w:val="both"/>
              <w:rPr>
                <w:rFonts w:cstheme="minorHAnsi"/>
              </w:rPr>
            </w:pPr>
            <w:r>
              <w:rPr>
                <w:rFonts w:cstheme="minorHAnsi"/>
              </w:rPr>
              <w:t>–</w:t>
            </w:r>
            <w:r w:rsidR="00960E12" w:rsidRPr="00F30142">
              <w:rPr>
                <w:rFonts w:cstheme="minorHAnsi"/>
              </w:rPr>
              <w:t xml:space="preserve"> W publikacji “Lekcje z kryzysu” międzysektorowo doszło się do wniosków, że od początku budując I rozwijając bazę magazynową należy wziąć pod uwagę różnorodność funkcji </w:t>
            </w:r>
            <w:proofErr w:type="spellStart"/>
            <w:r w:rsidR="00960E12" w:rsidRPr="00F30142">
              <w:rPr>
                <w:rFonts w:cstheme="minorHAnsi"/>
              </w:rPr>
              <w:t>magaznowej</w:t>
            </w:r>
            <w:proofErr w:type="spellEnd"/>
            <w:r w:rsidR="00960E12" w:rsidRPr="00F30142">
              <w:rPr>
                <w:rFonts w:cstheme="minorHAnsi"/>
              </w:rPr>
              <w:t xml:space="preserve"> (wojewódzkie i powiatowe</w:t>
            </w:r>
            <w:r w:rsidR="006811C7">
              <w:rPr>
                <w:rFonts w:cstheme="minorHAnsi"/>
              </w:rPr>
              <w:t xml:space="preserve"> </w:t>
            </w:r>
            <w:r w:rsidR="00960E12" w:rsidRPr="00F30142">
              <w:rPr>
                <w:rFonts w:cstheme="minorHAnsi"/>
              </w:rPr>
              <w:t xml:space="preserve">– od wszystkiego I sortowania), lokalne – od początku tematyczne (żywnościowe, sprzęt remontowo budowalny, ubrania i tekstylia </w:t>
            </w:r>
            <w:proofErr w:type="spellStart"/>
            <w:r w:rsidR="00960E12" w:rsidRPr="00F30142">
              <w:rPr>
                <w:rFonts w:cstheme="minorHAnsi"/>
              </w:rPr>
              <w:t>etc</w:t>
            </w:r>
            <w:proofErr w:type="spellEnd"/>
            <w:r w:rsidR="00960E12" w:rsidRPr="00F30142">
              <w:rPr>
                <w:rFonts w:cstheme="minorHAnsi"/>
              </w:rPr>
              <w:t>)</w:t>
            </w:r>
          </w:p>
          <w:p w14:paraId="35DDFEF1" w14:textId="53E52BBA" w:rsidR="00960E12" w:rsidRPr="00724F39" w:rsidRDefault="00CC1BD1" w:rsidP="006811C7">
            <w:pPr>
              <w:spacing w:line="240" w:lineRule="auto"/>
              <w:jc w:val="both"/>
              <w:rPr>
                <w:rFonts w:cstheme="minorHAnsi"/>
              </w:rPr>
            </w:pPr>
            <w:r>
              <w:rPr>
                <w:rFonts w:cstheme="minorHAnsi"/>
              </w:rPr>
              <w:t>–</w:t>
            </w:r>
            <w:r w:rsidR="00960E12" w:rsidRPr="00F30142">
              <w:rPr>
                <w:rFonts w:cstheme="minorHAnsi"/>
              </w:rPr>
              <w:t xml:space="preserve"> Poza „tworzenie punktów przetrwania” dopisać: szkolenie i zwiększenie kompetencji kadr. Należy zapewnić, aby osoba obsługująca „lokalny punkt przetrwania” miała szkolenie PPP, wiedzę o dostępnych miejscach pomocy i noclegu itd. (dodać do</w:t>
            </w:r>
            <w:r w:rsidR="006811C7">
              <w:rPr>
                <w:rFonts w:cstheme="minorHAnsi"/>
              </w:rPr>
              <w:t> </w:t>
            </w:r>
            <w:r w:rsidR="00960E12" w:rsidRPr="00F30142">
              <w:rPr>
                <w:rFonts w:cstheme="minorHAnsi"/>
              </w:rPr>
              <w:t>Obszaru 6).</w:t>
            </w:r>
          </w:p>
        </w:tc>
        <w:tc>
          <w:tcPr>
            <w:tcW w:w="3656" w:type="dxa"/>
          </w:tcPr>
          <w:p w14:paraId="208A3586" w14:textId="6AE33987" w:rsidR="00960E12" w:rsidRPr="00F30142" w:rsidRDefault="00CC1BD1" w:rsidP="00E015C9">
            <w:pPr>
              <w:spacing w:line="240" w:lineRule="auto"/>
              <w:ind w:right="30"/>
              <w:jc w:val="both"/>
              <w:rPr>
                <w:rFonts w:cstheme="minorHAnsi"/>
              </w:rPr>
            </w:pPr>
            <w:r>
              <w:rPr>
                <w:rFonts w:cstheme="minorHAnsi"/>
              </w:rPr>
              <w:t>–</w:t>
            </w:r>
            <w:r w:rsidR="00960E12" w:rsidRPr="00F30142">
              <w:rPr>
                <w:rFonts w:cstheme="minorHAnsi"/>
              </w:rPr>
              <w:t xml:space="preserve"> Dopisać możliwość wyposażenia magazynów prowadzonych przez organizacje mogące stać się podmiotami, wraz z wyposażeniem transportowym.</w:t>
            </w:r>
          </w:p>
          <w:p w14:paraId="71342494" w14:textId="2A22E635" w:rsidR="00960E12" w:rsidRPr="00F30142" w:rsidRDefault="00CC1BD1" w:rsidP="00E015C9">
            <w:pPr>
              <w:spacing w:line="240" w:lineRule="auto"/>
              <w:ind w:right="30"/>
              <w:jc w:val="both"/>
              <w:rPr>
                <w:rFonts w:cstheme="minorHAnsi"/>
              </w:rPr>
            </w:pPr>
            <w:r>
              <w:rPr>
                <w:rFonts w:cstheme="minorHAnsi"/>
              </w:rPr>
              <w:t>–</w:t>
            </w:r>
            <w:r w:rsidR="00960E12" w:rsidRPr="00F30142">
              <w:rPr>
                <w:rFonts w:cstheme="minorHAnsi"/>
              </w:rPr>
              <w:t xml:space="preserve"> w zał. 3 dopisać finansowanie przeglądów, ubezpieczenia, amortyzacji, serwisowania, nauki obsługi i utrzymania sprzętu oraz szkoleń pracowników.</w:t>
            </w:r>
          </w:p>
          <w:p w14:paraId="786C25DE" w14:textId="1108004E" w:rsidR="00960E12" w:rsidRPr="00F30142" w:rsidRDefault="00CC1BD1" w:rsidP="00E015C9">
            <w:pPr>
              <w:spacing w:line="240" w:lineRule="auto"/>
              <w:ind w:right="30"/>
              <w:jc w:val="both"/>
              <w:rPr>
                <w:rFonts w:cstheme="minorHAnsi"/>
              </w:rPr>
            </w:pPr>
            <w:r>
              <w:rPr>
                <w:rFonts w:cstheme="minorHAnsi"/>
              </w:rPr>
              <w:t>–</w:t>
            </w:r>
            <w:r w:rsidR="00693D46">
              <w:rPr>
                <w:rFonts w:cstheme="minorHAnsi"/>
              </w:rPr>
              <w:t xml:space="preserve"> Dodać pkt “ opracowanie i </w:t>
            </w:r>
            <w:r w:rsidR="00960E12" w:rsidRPr="00F30142">
              <w:rPr>
                <w:rFonts w:cstheme="minorHAnsi"/>
              </w:rPr>
              <w:t>wdrożenie wspólnego systemu magazynowego dla organów, podmiotów I NGO”</w:t>
            </w:r>
          </w:p>
          <w:p w14:paraId="67F5A943" w14:textId="3331D4A4" w:rsidR="00960E12" w:rsidRPr="00F30142" w:rsidRDefault="00CC1BD1" w:rsidP="00E015C9">
            <w:pPr>
              <w:spacing w:line="240" w:lineRule="auto"/>
              <w:ind w:right="30"/>
              <w:jc w:val="both"/>
              <w:rPr>
                <w:rFonts w:cstheme="minorHAnsi"/>
              </w:rPr>
            </w:pPr>
            <w:r>
              <w:rPr>
                <w:rFonts w:cstheme="minorHAnsi"/>
              </w:rPr>
              <w:t>–</w:t>
            </w:r>
            <w:r w:rsidR="00960E12" w:rsidRPr="00F30142">
              <w:rPr>
                <w:rFonts w:cstheme="minorHAnsi"/>
              </w:rPr>
              <w:t xml:space="preserve"> Do Obszaru 6 dodać zapis “ szkolenia z</w:t>
            </w:r>
            <w:r>
              <w:rPr>
                <w:rFonts w:cstheme="minorHAnsi"/>
              </w:rPr>
              <w:t> </w:t>
            </w:r>
            <w:r w:rsidR="006811C7">
              <w:rPr>
                <w:rFonts w:cstheme="minorHAnsi"/>
              </w:rPr>
              <w:t>prawidłowego prowadzenia i </w:t>
            </w:r>
            <w:r w:rsidR="00960E12" w:rsidRPr="00F30142">
              <w:rPr>
                <w:rFonts w:cstheme="minorHAnsi"/>
              </w:rPr>
              <w:t>utrzymania magazynów”</w:t>
            </w:r>
          </w:p>
          <w:p w14:paraId="566B53AB" w14:textId="7311551A" w:rsidR="00960E12" w:rsidRPr="00724F39" w:rsidRDefault="00CC1BD1" w:rsidP="00E015C9">
            <w:pPr>
              <w:spacing w:line="240" w:lineRule="auto"/>
              <w:ind w:right="30"/>
              <w:jc w:val="both"/>
              <w:rPr>
                <w:rFonts w:cstheme="minorHAnsi"/>
              </w:rPr>
            </w:pPr>
            <w:r>
              <w:rPr>
                <w:rFonts w:cstheme="minorHAnsi"/>
              </w:rPr>
              <w:t>–</w:t>
            </w:r>
            <w:r w:rsidR="00960E12" w:rsidRPr="00F30142">
              <w:rPr>
                <w:rFonts w:cstheme="minorHAnsi"/>
              </w:rPr>
              <w:t xml:space="preserve"> Dodać w Obszarze 6 “szkolenie</w:t>
            </w:r>
            <w:r w:rsidR="00960E12">
              <w:rPr>
                <w:rFonts w:cstheme="minorHAnsi"/>
              </w:rPr>
              <w:t xml:space="preserve"> </w:t>
            </w:r>
            <w:r w:rsidR="00960E12" w:rsidRPr="00F30142">
              <w:rPr>
                <w:rFonts w:cstheme="minorHAnsi"/>
              </w:rPr>
              <w:t>i</w:t>
            </w:r>
            <w:r>
              <w:rPr>
                <w:rFonts w:cstheme="minorHAnsi"/>
              </w:rPr>
              <w:t> </w:t>
            </w:r>
            <w:r w:rsidR="00960E12" w:rsidRPr="00F30142">
              <w:rPr>
                <w:rFonts w:cstheme="minorHAnsi"/>
              </w:rPr>
              <w:t>zwiększenie kompetencji kadr obsługujących lokalne punkty przetrwania.”</w:t>
            </w:r>
          </w:p>
        </w:tc>
        <w:tc>
          <w:tcPr>
            <w:tcW w:w="2990" w:type="dxa"/>
          </w:tcPr>
          <w:p w14:paraId="6E75A946" w14:textId="77777777" w:rsidR="00960E12" w:rsidRDefault="0072218B" w:rsidP="00241564">
            <w:pPr>
              <w:spacing w:line="240" w:lineRule="auto"/>
              <w:jc w:val="both"/>
              <w:rPr>
                <w:rFonts w:cstheme="minorHAnsi"/>
                <w:b/>
              </w:rPr>
            </w:pPr>
            <w:r>
              <w:rPr>
                <w:rFonts w:cstheme="minorHAnsi"/>
                <w:b/>
              </w:rPr>
              <w:t>Uwaga nieuwzględniona</w:t>
            </w:r>
          </w:p>
          <w:p w14:paraId="1E1775F7" w14:textId="019DE050" w:rsidR="0072218B" w:rsidRDefault="0072218B" w:rsidP="00241564">
            <w:pPr>
              <w:spacing w:line="240" w:lineRule="auto"/>
              <w:jc w:val="both"/>
              <w:rPr>
                <w:rFonts w:cstheme="minorHAnsi"/>
              </w:rPr>
            </w:pPr>
            <w:r>
              <w:rPr>
                <w:rFonts w:cstheme="minorHAnsi"/>
              </w:rPr>
              <w:t>Zadania dotyczące magazynowania są zawarte w</w:t>
            </w:r>
            <w:r w:rsidR="00CC1BD1">
              <w:rPr>
                <w:rFonts w:cstheme="minorHAnsi"/>
              </w:rPr>
              <w:t> </w:t>
            </w:r>
            <w:r>
              <w:rPr>
                <w:rFonts w:cstheme="minorHAnsi"/>
              </w:rPr>
              <w:t xml:space="preserve">2D i 2E. Zaproponowane rozwiązania są zbyt szczegółowe. </w:t>
            </w:r>
          </w:p>
          <w:p w14:paraId="051536C9" w14:textId="77777777" w:rsidR="0072218B" w:rsidRPr="0072218B" w:rsidRDefault="0072218B" w:rsidP="00241564">
            <w:pPr>
              <w:spacing w:line="240" w:lineRule="auto"/>
              <w:jc w:val="both"/>
              <w:rPr>
                <w:rFonts w:cstheme="minorHAnsi"/>
              </w:rPr>
            </w:pPr>
            <w:r>
              <w:rPr>
                <w:rFonts w:cstheme="minorHAnsi"/>
              </w:rPr>
              <w:t>Z kolei szkolenia kwalifikują się do podobszaru 6B.</w:t>
            </w:r>
          </w:p>
        </w:tc>
      </w:tr>
      <w:tr w:rsidR="00960E12" w:rsidRPr="00724F39" w14:paraId="6D9D956A" w14:textId="77777777" w:rsidTr="00D42E0A">
        <w:tc>
          <w:tcPr>
            <w:tcW w:w="577" w:type="dxa"/>
          </w:tcPr>
          <w:p w14:paraId="474DF390" w14:textId="77777777" w:rsidR="00960E12" w:rsidRPr="00724F39" w:rsidRDefault="00960E12" w:rsidP="00D2538C">
            <w:pPr>
              <w:pStyle w:val="Akapitzlist"/>
              <w:numPr>
                <w:ilvl w:val="0"/>
                <w:numId w:val="28"/>
              </w:numPr>
              <w:spacing w:line="240" w:lineRule="auto"/>
              <w:ind w:left="318" w:hanging="284"/>
              <w:rPr>
                <w:rFonts w:cstheme="minorHAnsi"/>
              </w:rPr>
            </w:pPr>
          </w:p>
        </w:tc>
        <w:tc>
          <w:tcPr>
            <w:tcW w:w="1961" w:type="dxa"/>
          </w:tcPr>
          <w:p w14:paraId="1485C8C9" w14:textId="77777777" w:rsidR="00960E12" w:rsidRDefault="00960E12" w:rsidP="00960E12">
            <w:r w:rsidRPr="005F7E9B">
              <w:rPr>
                <w:rFonts w:cstheme="minorHAnsi"/>
              </w:rPr>
              <w:t>Sieć Mapuj Pomoc</w:t>
            </w:r>
          </w:p>
        </w:tc>
        <w:tc>
          <w:tcPr>
            <w:tcW w:w="2613" w:type="dxa"/>
          </w:tcPr>
          <w:p w14:paraId="6B7488F4" w14:textId="77777777" w:rsidR="00960E12" w:rsidRPr="00724F39" w:rsidRDefault="00960E12" w:rsidP="00960E12">
            <w:pPr>
              <w:spacing w:line="240" w:lineRule="auto"/>
              <w:rPr>
                <w:rFonts w:cstheme="minorHAnsi"/>
              </w:rPr>
            </w:pPr>
            <w:r>
              <w:rPr>
                <w:rFonts w:cstheme="minorHAnsi"/>
              </w:rPr>
              <w:t xml:space="preserve">Załącznik nr 1 </w:t>
            </w:r>
            <w:r w:rsidRPr="00F30142">
              <w:rPr>
                <w:rFonts w:cstheme="minorHAnsi"/>
              </w:rPr>
              <w:t>OBSZAR 4 System łączności</w:t>
            </w:r>
          </w:p>
        </w:tc>
        <w:tc>
          <w:tcPr>
            <w:tcW w:w="4234" w:type="dxa"/>
          </w:tcPr>
          <w:p w14:paraId="70B6F2D9" w14:textId="77777777" w:rsidR="00960E12" w:rsidRPr="00F30142" w:rsidRDefault="00960E12" w:rsidP="00241564">
            <w:pPr>
              <w:spacing w:line="240" w:lineRule="auto"/>
              <w:jc w:val="both"/>
              <w:rPr>
                <w:rFonts w:cstheme="minorHAnsi"/>
              </w:rPr>
            </w:pPr>
            <w:r w:rsidRPr="00F30142">
              <w:rPr>
                <w:rFonts w:cstheme="minorHAnsi"/>
              </w:rPr>
              <w:t>Postulaty:</w:t>
            </w:r>
          </w:p>
          <w:p w14:paraId="358F5290" w14:textId="51D2E6E8" w:rsidR="00960E12" w:rsidRPr="00F30142" w:rsidRDefault="00CC1BD1" w:rsidP="00241564">
            <w:pPr>
              <w:spacing w:line="240" w:lineRule="auto"/>
              <w:jc w:val="both"/>
              <w:rPr>
                <w:rFonts w:cstheme="minorHAnsi"/>
              </w:rPr>
            </w:pPr>
            <w:r>
              <w:rPr>
                <w:rFonts w:cstheme="minorHAnsi"/>
              </w:rPr>
              <w:t>–</w:t>
            </w:r>
            <w:r w:rsidR="00960E12" w:rsidRPr="00F30142">
              <w:rPr>
                <w:rFonts w:cstheme="minorHAnsi"/>
              </w:rPr>
              <w:t xml:space="preserve"> Mamy nadzieję, że w zamierzeniach MSWiA jest, a</w:t>
            </w:r>
            <w:r w:rsidR="006811C7">
              <w:rPr>
                <w:rFonts w:cstheme="minorHAnsi"/>
              </w:rPr>
              <w:t>by organizacje pozarządowe, a w </w:t>
            </w:r>
            <w:r w:rsidR="00960E12" w:rsidRPr="00F30142">
              <w:rPr>
                <w:rFonts w:cstheme="minorHAnsi"/>
              </w:rPr>
              <w:t>szczególności nowe podmioty z art. 19, były dołączone do bezpiecznej łączności pomiędzy służbami państwowymi i</w:t>
            </w:r>
            <w:r w:rsidR="006811C7">
              <w:rPr>
                <w:rFonts w:cstheme="minorHAnsi"/>
              </w:rPr>
              <w:t> </w:t>
            </w:r>
            <w:r w:rsidR="00960E12" w:rsidRPr="00F30142">
              <w:rPr>
                <w:rFonts w:cstheme="minorHAnsi"/>
              </w:rPr>
              <w:t>pozostałymi podmiotami z art. 17.</w:t>
            </w:r>
          </w:p>
          <w:p w14:paraId="565F2F29" w14:textId="58936B77" w:rsidR="00960E12" w:rsidRPr="00F30142" w:rsidRDefault="00CC1BD1" w:rsidP="00241564">
            <w:pPr>
              <w:spacing w:line="240" w:lineRule="auto"/>
              <w:jc w:val="both"/>
              <w:rPr>
                <w:rFonts w:cstheme="minorHAnsi"/>
              </w:rPr>
            </w:pPr>
            <w:r>
              <w:rPr>
                <w:rFonts w:cstheme="minorHAnsi"/>
              </w:rPr>
              <w:t>–</w:t>
            </w:r>
            <w:r w:rsidR="00960E12" w:rsidRPr="00F30142">
              <w:rPr>
                <w:rFonts w:cstheme="minorHAnsi"/>
              </w:rPr>
              <w:t xml:space="preserve"> Jako organizacje społeczne, z</w:t>
            </w:r>
            <w:r w:rsidR="006811C7">
              <w:rPr>
                <w:rFonts w:cstheme="minorHAnsi"/>
              </w:rPr>
              <w:t> </w:t>
            </w:r>
            <w:r w:rsidR="00960E12" w:rsidRPr="00F30142">
              <w:rPr>
                <w:rFonts w:cstheme="minorHAnsi"/>
              </w:rPr>
              <w:t>niekwestionowaną ekspertyzą i dorobkiem w obszarze wsparcia osób z</w:t>
            </w:r>
            <w:r w:rsidR="006811C7">
              <w:rPr>
                <w:rFonts w:cstheme="minorHAnsi"/>
              </w:rPr>
              <w:t> </w:t>
            </w:r>
            <w:r w:rsidR="00960E12" w:rsidRPr="00F30142">
              <w:rPr>
                <w:rFonts w:cstheme="minorHAnsi"/>
              </w:rPr>
              <w:t>niepełnosprawnością, osób starszych, mniejszości</w:t>
            </w:r>
            <w:r w:rsidR="006811C7">
              <w:rPr>
                <w:rFonts w:cstheme="minorHAnsi"/>
              </w:rPr>
              <w:t xml:space="preserve"> narodowych, grup </w:t>
            </w:r>
            <w:proofErr w:type="spellStart"/>
            <w:r w:rsidR="006811C7">
              <w:rPr>
                <w:rFonts w:cstheme="minorHAnsi"/>
              </w:rPr>
              <w:t>migranckich</w:t>
            </w:r>
            <w:proofErr w:type="spellEnd"/>
            <w:r w:rsidR="006811C7">
              <w:rPr>
                <w:rFonts w:cstheme="minorHAnsi"/>
              </w:rPr>
              <w:t xml:space="preserve"> i </w:t>
            </w:r>
            <w:r w:rsidR="00960E12" w:rsidRPr="00F30142">
              <w:rPr>
                <w:rFonts w:cstheme="minorHAnsi"/>
              </w:rPr>
              <w:t>uchodźców, chcemy brać również czynny udział w rozwoju systemu powiadamiania, ostrzegania i alarmowania ludności (Pkt. 4D).</w:t>
            </w:r>
          </w:p>
          <w:p w14:paraId="1CA1115D" w14:textId="0715A298" w:rsidR="00960E12" w:rsidRPr="00F30142" w:rsidRDefault="00CC1BD1" w:rsidP="00241564">
            <w:pPr>
              <w:spacing w:line="240" w:lineRule="auto"/>
              <w:jc w:val="both"/>
              <w:rPr>
                <w:rFonts w:cstheme="minorHAnsi"/>
              </w:rPr>
            </w:pPr>
            <w:r>
              <w:rPr>
                <w:rFonts w:cstheme="minorHAnsi"/>
              </w:rPr>
              <w:t>–</w:t>
            </w:r>
            <w:r w:rsidR="00960E12" w:rsidRPr="00F30142">
              <w:rPr>
                <w:rFonts w:cstheme="minorHAnsi"/>
              </w:rPr>
              <w:t xml:space="preserve"> W obszarze 4 wskazujemy 2 główne postulaty: „zabezpieczenie środków na rozwój, testowanie i utrzymanie systemów, programów i narzędzi realizowanych przez JST, podmioty ochrony i organizacje pozarządowe, zapewniający przepływ wiarygodnych i szybkich informacji do społeczeństwa”. Powinien być on rozszerzeniem krótkich informacji przekazywanych przez RCB i RSO. Aktualnie środki są przeznaczone wyłącznie na systemy powiadamiania ratunkowego. Nie ma zabezpieczonych środków i systemów przepływu informacji do społeczeństwa innych niż RCB, RSO, Urząd, co stanowi słabość systemu. Nie uwzględniono żadnego dofinansowania podmiotów państwowych, samorządowych zajmujących się obiegiem informacji z</w:t>
            </w:r>
            <w:r>
              <w:rPr>
                <w:rFonts w:cstheme="minorHAnsi"/>
              </w:rPr>
              <w:t> </w:t>
            </w:r>
            <w:r w:rsidR="00960E12" w:rsidRPr="00F30142">
              <w:rPr>
                <w:rFonts w:cstheme="minorHAnsi"/>
              </w:rPr>
              <w:t>ludnością.</w:t>
            </w:r>
          </w:p>
          <w:p w14:paraId="6A23CB9D" w14:textId="526D20EE" w:rsidR="00960E12" w:rsidRPr="00724F39" w:rsidRDefault="00CC1BD1" w:rsidP="006811C7">
            <w:pPr>
              <w:spacing w:line="240" w:lineRule="auto"/>
              <w:jc w:val="both"/>
              <w:rPr>
                <w:rFonts w:cstheme="minorHAnsi"/>
              </w:rPr>
            </w:pPr>
            <w:r>
              <w:rPr>
                <w:rFonts w:cstheme="minorHAnsi"/>
              </w:rPr>
              <w:t>–</w:t>
            </w:r>
            <w:r w:rsidR="00960E12" w:rsidRPr="00F30142">
              <w:rPr>
                <w:rFonts w:cstheme="minorHAnsi"/>
              </w:rPr>
              <w:t xml:space="preserve"> Obszar 4 nie uwzględnił również możliwości realizacji działań ujętych w</w:t>
            </w:r>
            <w:r>
              <w:rPr>
                <w:rFonts w:cstheme="minorHAnsi"/>
              </w:rPr>
              <w:t> </w:t>
            </w:r>
            <w:r w:rsidR="00960E12" w:rsidRPr="00F30142">
              <w:rPr>
                <w:rFonts w:cstheme="minorHAnsi"/>
              </w:rPr>
              <w:t>Programie na str.</w:t>
            </w:r>
            <w:r w:rsidR="006811C7">
              <w:rPr>
                <w:rFonts w:cstheme="minorHAnsi"/>
              </w:rPr>
              <w:t> </w:t>
            </w:r>
            <w:r w:rsidR="00960E12" w:rsidRPr="00F30142">
              <w:rPr>
                <w:rFonts w:cstheme="minorHAnsi"/>
              </w:rPr>
              <w:t>26 „przeciwdziałanie dezinformacji i</w:t>
            </w:r>
            <w:r w:rsidR="006811C7">
              <w:rPr>
                <w:rFonts w:cstheme="minorHAnsi"/>
              </w:rPr>
              <w:t> </w:t>
            </w:r>
            <w:r w:rsidR="00960E12" w:rsidRPr="00F30142">
              <w:rPr>
                <w:rFonts w:cstheme="minorHAnsi"/>
              </w:rPr>
              <w:t>działaniom zmierzającym do</w:t>
            </w:r>
            <w:r>
              <w:rPr>
                <w:rFonts w:cstheme="minorHAnsi"/>
              </w:rPr>
              <w:t> </w:t>
            </w:r>
            <w:r w:rsidR="00960E12" w:rsidRPr="00F30142">
              <w:rPr>
                <w:rFonts w:cstheme="minorHAnsi"/>
              </w:rPr>
              <w:t>polaryzacji społecznej i osłabiania zaufania do instytucji publicznych, a także działalność informacyjną wskazującą możliwości zaangażowania obywateli w</w:t>
            </w:r>
            <w:r>
              <w:rPr>
                <w:rFonts w:cstheme="minorHAnsi"/>
              </w:rPr>
              <w:t> </w:t>
            </w:r>
            <w:r w:rsidR="00960E12" w:rsidRPr="00F30142">
              <w:rPr>
                <w:rFonts w:cstheme="minorHAnsi"/>
              </w:rPr>
              <w:t>budowanie odporności społecznej”. Postulujemy zatem (w obszarze 4 lub 6 – sz</w:t>
            </w:r>
            <w:r w:rsidR="006811C7">
              <w:rPr>
                <w:rFonts w:cstheme="minorHAnsi"/>
              </w:rPr>
              <w:t>kolenia) dołączenie działania o </w:t>
            </w:r>
            <w:r w:rsidR="00960E12" w:rsidRPr="00F30142">
              <w:rPr>
                <w:rFonts w:cstheme="minorHAnsi"/>
              </w:rPr>
              <w:t>treści „prowadzenie szkoleń dla mediów, JST, podmiotów i organizacji nt. zarządzania informacją kryzysową, przeciwdziałanie dezinformacji i polaryzacji społecznej (walka z chaosem, spójny i ujednolicony system komunikatów</w:t>
            </w:r>
            <w:r w:rsidR="006811C7">
              <w:rPr>
                <w:rFonts w:cstheme="minorHAnsi"/>
              </w:rPr>
              <w:t>, przeciwdziałanie niepokojom i </w:t>
            </w:r>
            <w:r w:rsidR="00960E12" w:rsidRPr="00F30142">
              <w:rPr>
                <w:rFonts w:cstheme="minorHAnsi"/>
              </w:rPr>
              <w:t>dezinformacji)”.</w:t>
            </w:r>
          </w:p>
        </w:tc>
        <w:tc>
          <w:tcPr>
            <w:tcW w:w="3656" w:type="dxa"/>
          </w:tcPr>
          <w:p w14:paraId="7A473407" w14:textId="03A4BECB" w:rsidR="00960E12" w:rsidRPr="00F30142" w:rsidRDefault="00CC1BD1" w:rsidP="00E015C9">
            <w:pPr>
              <w:spacing w:line="240" w:lineRule="auto"/>
              <w:ind w:right="30"/>
              <w:jc w:val="both"/>
              <w:rPr>
                <w:rFonts w:cstheme="minorHAnsi"/>
              </w:rPr>
            </w:pPr>
            <w:r>
              <w:rPr>
                <w:rFonts w:cstheme="minorHAnsi"/>
              </w:rPr>
              <w:t>–</w:t>
            </w:r>
            <w:r w:rsidR="00960E12" w:rsidRPr="00F30142">
              <w:rPr>
                <w:rFonts w:cstheme="minorHAnsi"/>
              </w:rPr>
              <w:t xml:space="preserve"> Dodać do Obszaru 6 konkretne zadanie dotyczące “prowadzenia szkol</w:t>
            </w:r>
            <w:r w:rsidR="00693D46">
              <w:rPr>
                <w:rFonts w:cstheme="minorHAnsi"/>
              </w:rPr>
              <w:t>eń dla mediów, JST, podmiotów i </w:t>
            </w:r>
            <w:r w:rsidR="00960E12" w:rsidRPr="00F30142">
              <w:rPr>
                <w:rFonts w:cstheme="minorHAnsi"/>
              </w:rPr>
              <w:t>organizacji z zarządzania informacją kryzysową, przeciwdziałania dezinformacji i polaryzacji społecznej.”</w:t>
            </w:r>
          </w:p>
          <w:p w14:paraId="18A3E343" w14:textId="14B8FA56" w:rsidR="00960E12" w:rsidRPr="00693D46" w:rsidRDefault="00960E12" w:rsidP="00D2538C">
            <w:pPr>
              <w:pStyle w:val="Akapitzlist"/>
              <w:numPr>
                <w:ilvl w:val="0"/>
                <w:numId w:val="30"/>
              </w:numPr>
              <w:tabs>
                <w:tab w:val="left" w:pos="293"/>
              </w:tabs>
              <w:spacing w:line="240" w:lineRule="auto"/>
              <w:ind w:left="0" w:right="30" w:firstLine="75"/>
              <w:jc w:val="both"/>
              <w:rPr>
                <w:rFonts w:cstheme="minorHAnsi"/>
              </w:rPr>
            </w:pPr>
            <w:r w:rsidRPr="00693D46">
              <w:rPr>
                <w:rFonts w:cstheme="minorHAnsi"/>
              </w:rPr>
              <w:t>Jednoznacznie wskazać w części opisowej (nie w zał.1) możliwość udziału NGO w systemie bezpiecznej łączności oraz w systemie powiadamiania, ostrzegania i</w:t>
            </w:r>
            <w:r w:rsidR="006811C7" w:rsidRPr="00693D46">
              <w:rPr>
                <w:rFonts w:cstheme="minorHAnsi"/>
              </w:rPr>
              <w:t> </w:t>
            </w:r>
            <w:r w:rsidRPr="00693D46">
              <w:rPr>
                <w:rFonts w:cstheme="minorHAnsi"/>
              </w:rPr>
              <w:t>alarmowania ludności.</w:t>
            </w:r>
          </w:p>
          <w:p w14:paraId="62523869" w14:textId="5682BF82" w:rsidR="00960E12" w:rsidRPr="00693D46" w:rsidRDefault="00960E12" w:rsidP="00D2538C">
            <w:pPr>
              <w:pStyle w:val="Akapitzlist"/>
              <w:numPr>
                <w:ilvl w:val="0"/>
                <w:numId w:val="30"/>
              </w:numPr>
              <w:tabs>
                <w:tab w:val="left" w:pos="301"/>
              </w:tabs>
              <w:spacing w:line="240" w:lineRule="auto"/>
              <w:ind w:left="0" w:right="30" w:firstLine="75"/>
              <w:jc w:val="both"/>
              <w:rPr>
                <w:rFonts w:cstheme="minorHAnsi"/>
              </w:rPr>
            </w:pPr>
            <w:r w:rsidRPr="00693D46">
              <w:rPr>
                <w:rFonts w:cstheme="minorHAnsi"/>
              </w:rPr>
              <w:t>Zapewnić środki na rozwój, testowanie i utrzymanie systemów i</w:t>
            </w:r>
            <w:r w:rsidR="006811C7" w:rsidRPr="00693D46">
              <w:rPr>
                <w:rFonts w:cstheme="minorHAnsi"/>
              </w:rPr>
              <w:t> </w:t>
            </w:r>
            <w:r w:rsidRPr="00693D46">
              <w:rPr>
                <w:rFonts w:cstheme="minorHAnsi"/>
              </w:rPr>
              <w:t>na</w:t>
            </w:r>
            <w:r w:rsidR="006811C7" w:rsidRPr="00693D46">
              <w:rPr>
                <w:rFonts w:cstheme="minorHAnsi"/>
              </w:rPr>
              <w:t>rzędzi przepływu wiarygodnych i </w:t>
            </w:r>
            <w:r w:rsidRPr="00693D46">
              <w:rPr>
                <w:rFonts w:cstheme="minorHAnsi"/>
              </w:rPr>
              <w:t>szybkich</w:t>
            </w:r>
          </w:p>
        </w:tc>
        <w:tc>
          <w:tcPr>
            <w:tcW w:w="2990" w:type="dxa"/>
          </w:tcPr>
          <w:p w14:paraId="074B0165" w14:textId="77777777" w:rsidR="00960E12" w:rsidRDefault="00186A4A" w:rsidP="00241564">
            <w:pPr>
              <w:spacing w:line="240" w:lineRule="auto"/>
              <w:jc w:val="both"/>
              <w:rPr>
                <w:rFonts w:cstheme="minorHAnsi"/>
                <w:b/>
              </w:rPr>
            </w:pPr>
            <w:r>
              <w:rPr>
                <w:rFonts w:cstheme="minorHAnsi"/>
                <w:b/>
              </w:rPr>
              <w:t>Uwaga nieuwzględniona</w:t>
            </w:r>
          </w:p>
          <w:p w14:paraId="63812CB9" w14:textId="77777777" w:rsidR="00186A4A" w:rsidRPr="00186A4A" w:rsidRDefault="00186A4A" w:rsidP="00241564">
            <w:pPr>
              <w:spacing w:line="240" w:lineRule="auto"/>
              <w:jc w:val="both"/>
              <w:rPr>
                <w:rFonts w:cstheme="minorHAnsi"/>
              </w:rPr>
            </w:pPr>
            <w:r>
              <w:rPr>
                <w:rFonts w:cstheme="minorHAnsi"/>
              </w:rPr>
              <w:t>W podobszarze 6E uwzględniono zadanie „</w:t>
            </w:r>
            <w:r w:rsidRPr="00186A4A">
              <w:rPr>
                <w:rFonts w:cstheme="minorHAnsi"/>
              </w:rPr>
              <w:t>stworzenie i doskonalenie narzędzi komunikacji kryzysowej</w:t>
            </w:r>
            <w:r>
              <w:rPr>
                <w:rFonts w:cstheme="minorHAnsi"/>
              </w:rPr>
              <w:t xml:space="preserve">”. </w:t>
            </w:r>
          </w:p>
        </w:tc>
      </w:tr>
      <w:tr w:rsidR="00960E12" w:rsidRPr="00724F39" w14:paraId="0C8E6607" w14:textId="77777777" w:rsidTr="00D42E0A">
        <w:tc>
          <w:tcPr>
            <w:tcW w:w="577" w:type="dxa"/>
          </w:tcPr>
          <w:p w14:paraId="5179E60A" w14:textId="77777777" w:rsidR="00960E12" w:rsidRPr="00724F39" w:rsidRDefault="00960E12" w:rsidP="00D2538C">
            <w:pPr>
              <w:pStyle w:val="Akapitzlist"/>
              <w:numPr>
                <w:ilvl w:val="0"/>
                <w:numId w:val="28"/>
              </w:numPr>
              <w:spacing w:line="240" w:lineRule="auto"/>
              <w:ind w:left="318" w:hanging="284"/>
              <w:rPr>
                <w:rFonts w:cstheme="minorHAnsi"/>
              </w:rPr>
            </w:pPr>
          </w:p>
        </w:tc>
        <w:tc>
          <w:tcPr>
            <w:tcW w:w="1961" w:type="dxa"/>
          </w:tcPr>
          <w:p w14:paraId="4C7AE214" w14:textId="77777777" w:rsidR="00960E12" w:rsidRDefault="00960E12" w:rsidP="00960E12">
            <w:r w:rsidRPr="005F7E9B">
              <w:rPr>
                <w:rFonts w:cstheme="minorHAnsi"/>
              </w:rPr>
              <w:t>Sieć Mapuj Pomoc</w:t>
            </w:r>
          </w:p>
        </w:tc>
        <w:tc>
          <w:tcPr>
            <w:tcW w:w="2613" w:type="dxa"/>
          </w:tcPr>
          <w:p w14:paraId="213FE7F1" w14:textId="2D1F23EA" w:rsidR="00960E12" w:rsidRDefault="00960E12" w:rsidP="00960E12">
            <w:pPr>
              <w:spacing w:line="240" w:lineRule="auto"/>
              <w:rPr>
                <w:rFonts w:cstheme="minorHAnsi"/>
              </w:rPr>
            </w:pPr>
            <w:r>
              <w:rPr>
                <w:rFonts w:cstheme="minorHAnsi"/>
              </w:rPr>
              <w:t>Załącznik nr 1</w:t>
            </w:r>
            <w:r w:rsidR="00C11410">
              <w:rPr>
                <w:rFonts w:cstheme="minorHAnsi"/>
              </w:rPr>
              <w:t xml:space="preserve"> - „Tabela obszarów, podobszarów i zadań Programu Ochrony Ludności i Obrony Cywilnej”.</w:t>
            </w:r>
          </w:p>
          <w:p w14:paraId="2BB1D7C0" w14:textId="20D24703" w:rsidR="00960E12" w:rsidRPr="00724F39" w:rsidRDefault="00960E12" w:rsidP="00C11410">
            <w:pPr>
              <w:spacing w:line="240" w:lineRule="auto"/>
              <w:rPr>
                <w:rFonts w:cstheme="minorHAnsi"/>
              </w:rPr>
            </w:pPr>
            <w:r w:rsidRPr="00F30142">
              <w:rPr>
                <w:rFonts w:cstheme="minorHAnsi"/>
              </w:rPr>
              <w:t>O</w:t>
            </w:r>
            <w:r w:rsidR="00C11410">
              <w:rPr>
                <w:rFonts w:cstheme="minorHAnsi"/>
              </w:rPr>
              <w:t>bszar</w:t>
            </w:r>
            <w:r w:rsidRPr="00F30142">
              <w:rPr>
                <w:rFonts w:cstheme="minorHAnsi"/>
              </w:rPr>
              <w:t xml:space="preserve"> 5</w:t>
            </w:r>
            <w:r w:rsidR="00C11410">
              <w:rPr>
                <w:rFonts w:cstheme="minorHAnsi"/>
              </w:rPr>
              <w:t xml:space="preserve"> Infrastruktura ochronna. </w:t>
            </w:r>
            <w:r w:rsidRPr="00F30142">
              <w:rPr>
                <w:rFonts w:cstheme="minorHAnsi"/>
              </w:rPr>
              <w:t xml:space="preserve"> </w:t>
            </w:r>
          </w:p>
        </w:tc>
        <w:tc>
          <w:tcPr>
            <w:tcW w:w="4234" w:type="dxa"/>
          </w:tcPr>
          <w:p w14:paraId="60AEBA5D" w14:textId="3B4A6238" w:rsidR="00960E12" w:rsidRPr="00F30142" w:rsidRDefault="00CC1BD1" w:rsidP="00241564">
            <w:pPr>
              <w:spacing w:line="240" w:lineRule="auto"/>
              <w:jc w:val="both"/>
              <w:rPr>
                <w:rFonts w:cstheme="minorHAnsi"/>
              </w:rPr>
            </w:pPr>
            <w:r>
              <w:rPr>
                <w:rFonts w:cstheme="minorHAnsi"/>
              </w:rPr>
              <w:t>–</w:t>
            </w:r>
            <w:r w:rsidR="00960E12" w:rsidRPr="00F30142">
              <w:rPr>
                <w:rFonts w:cstheme="minorHAnsi"/>
              </w:rPr>
              <w:t xml:space="preserve"> Obszar 5 zakłada zapewnienie miejsc doraźnego schronienia. Za zapewnieniem powinny iść priorytetowo także: w Obszarze 6 „opracowanie i przeprowadzenie szkoleń i</w:t>
            </w:r>
            <w:r w:rsidR="006811C7">
              <w:rPr>
                <w:rFonts w:cstheme="minorHAnsi"/>
              </w:rPr>
              <w:t> </w:t>
            </w:r>
            <w:r w:rsidR="00960E12" w:rsidRPr="00F30142">
              <w:rPr>
                <w:rFonts w:cstheme="minorHAnsi"/>
              </w:rPr>
              <w:t>programów przygotowania personelu miejsc doraźnego schronienia”.</w:t>
            </w:r>
          </w:p>
          <w:p w14:paraId="2A3064EB" w14:textId="2E13DC82" w:rsidR="00960E12" w:rsidRPr="00F30142" w:rsidRDefault="00CC1BD1" w:rsidP="00241564">
            <w:pPr>
              <w:spacing w:line="240" w:lineRule="auto"/>
              <w:jc w:val="both"/>
              <w:rPr>
                <w:rFonts w:cstheme="minorHAnsi"/>
              </w:rPr>
            </w:pPr>
            <w:r>
              <w:rPr>
                <w:rFonts w:cstheme="minorHAnsi"/>
              </w:rPr>
              <w:t>–</w:t>
            </w:r>
            <w:r w:rsidR="00960E12" w:rsidRPr="00F30142">
              <w:rPr>
                <w:rFonts w:cstheme="minorHAnsi"/>
              </w:rPr>
              <w:t xml:space="preserve"> MSWiA i </w:t>
            </w:r>
            <w:proofErr w:type="spellStart"/>
            <w:r w:rsidR="00960E12" w:rsidRPr="00F30142">
              <w:rPr>
                <w:rFonts w:cstheme="minorHAnsi"/>
              </w:rPr>
              <w:t>MEiN</w:t>
            </w:r>
            <w:proofErr w:type="spellEnd"/>
            <w:r w:rsidR="00960E12" w:rsidRPr="00F30142">
              <w:rPr>
                <w:rFonts w:cstheme="minorHAnsi"/>
              </w:rPr>
              <w:t xml:space="preserve"> powinni zadbać o zmianę prawa, umożliwiające rozwiązania prawa pracy dla osób, które sprawują obowiązki w</w:t>
            </w:r>
            <w:r w:rsidR="006811C7">
              <w:rPr>
                <w:rFonts w:cstheme="minorHAnsi"/>
              </w:rPr>
              <w:t> </w:t>
            </w:r>
            <w:r w:rsidR="00960E12" w:rsidRPr="00F30142">
              <w:rPr>
                <w:rFonts w:cstheme="minorHAnsi"/>
              </w:rPr>
              <w:t>ośrodkach zbiorowego zakwaterowania – np. nauczycieli, personelu medycznego, bibliotekarek, urzędników.</w:t>
            </w:r>
          </w:p>
          <w:p w14:paraId="1D9C4AC3" w14:textId="3A2E605A" w:rsidR="00960E12" w:rsidRPr="00F30142" w:rsidRDefault="00CC1BD1" w:rsidP="00241564">
            <w:pPr>
              <w:spacing w:line="240" w:lineRule="auto"/>
              <w:jc w:val="both"/>
              <w:rPr>
                <w:rFonts w:cstheme="minorHAnsi"/>
              </w:rPr>
            </w:pPr>
            <w:r>
              <w:rPr>
                <w:rFonts w:cstheme="minorHAnsi"/>
              </w:rPr>
              <w:t>–</w:t>
            </w:r>
            <w:r w:rsidR="00960E12" w:rsidRPr="00F30142">
              <w:rPr>
                <w:rFonts w:cstheme="minorHAnsi"/>
              </w:rPr>
              <w:t xml:space="preserve"> Obszar zakłada utworzenie i utrzymanie miejsc do ochrony dóbr kultury na wypadek zagrożenia wojną. Za tym powinno iść w</w:t>
            </w:r>
            <w:r w:rsidR="006811C7">
              <w:rPr>
                <w:rFonts w:cstheme="minorHAnsi"/>
              </w:rPr>
              <w:t> </w:t>
            </w:r>
            <w:r w:rsidR="00960E12" w:rsidRPr="00F30142">
              <w:rPr>
                <w:rFonts w:cstheme="minorHAnsi"/>
              </w:rPr>
              <w:t>Obszarze 6 „zapewnienie i przeszkolenie personelu delegowanego do zabezpieczania dóbr kultury”.</w:t>
            </w:r>
          </w:p>
          <w:p w14:paraId="0FECE7F2" w14:textId="555A2749" w:rsidR="00960E12" w:rsidRPr="00724F39" w:rsidRDefault="00CC1BD1" w:rsidP="00241564">
            <w:pPr>
              <w:spacing w:line="240" w:lineRule="auto"/>
              <w:jc w:val="both"/>
              <w:rPr>
                <w:rFonts w:cstheme="minorHAnsi"/>
              </w:rPr>
            </w:pPr>
            <w:r>
              <w:rPr>
                <w:rFonts w:cstheme="minorHAnsi"/>
              </w:rPr>
              <w:t>–</w:t>
            </w:r>
            <w:r w:rsidR="00960E12" w:rsidRPr="00F30142">
              <w:rPr>
                <w:rFonts w:cstheme="minorHAnsi"/>
              </w:rPr>
              <w:t xml:space="preserve"> Obszar 5 zapewnia „tworzenie stanowisk kierowania organów i podmiotów obrony cywilnej”. Do doprecyzowania pozostaje, czy tworzenie stanowiska oznacza także możliwość jego utrzymania i finansowanie pensji.</w:t>
            </w:r>
          </w:p>
        </w:tc>
        <w:tc>
          <w:tcPr>
            <w:tcW w:w="3656" w:type="dxa"/>
          </w:tcPr>
          <w:p w14:paraId="0E8ADEDF" w14:textId="35407578" w:rsidR="00960E12" w:rsidRPr="00F30142" w:rsidRDefault="00CC1BD1" w:rsidP="00E015C9">
            <w:pPr>
              <w:spacing w:line="240" w:lineRule="auto"/>
              <w:ind w:right="30"/>
              <w:jc w:val="both"/>
              <w:rPr>
                <w:rFonts w:cstheme="minorHAnsi"/>
              </w:rPr>
            </w:pPr>
            <w:r>
              <w:rPr>
                <w:rFonts w:cstheme="minorHAnsi"/>
              </w:rPr>
              <w:t>–</w:t>
            </w:r>
            <w:r w:rsidR="00960E12" w:rsidRPr="00F30142">
              <w:rPr>
                <w:rFonts w:cstheme="minorHAnsi"/>
              </w:rPr>
              <w:t xml:space="preserve"> W Obszarze 6 dodać opracowanie i</w:t>
            </w:r>
            <w:r>
              <w:rPr>
                <w:rFonts w:cstheme="minorHAnsi"/>
              </w:rPr>
              <w:t> </w:t>
            </w:r>
            <w:r w:rsidR="006811C7">
              <w:rPr>
                <w:rFonts w:cstheme="minorHAnsi"/>
              </w:rPr>
              <w:t>przeprowadzenie szkoleń i </w:t>
            </w:r>
            <w:r w:rsidR="00960E12" w:rsidRPr="00F30142">
              <w:rPr>
                <w:rFonts w:cstheme="minorHAnsi"/>
              </w:rPr>
              <w:t>programów przygotowania personelu miejsc doraźnego schronienia.</w:t>
            </w:r>
          </w:p>
          <w:p w14:paraId="0094CE15" w14:textId="379B0BAB" w:rsidR="00960E12" w:rsidRPr="00F30142" w:rsidRDefault="00CC1BD1" w:rsidP="00E015C9">
            <w:pPr>
              <w:spacing w:line="240" w:lineRule="auto"/>
              <w:ind w:right="30"/>
              <w:jc w:val="both"/>
              <w:rPr>
                <w:rFonts w:cstheme="minorHAnsi"/>
              </w:rPr>
            </w:pPr>
            <w:r>
              <w:rPr>
                <w:rFonts w:cstheme="minorHAnsi"/>
              </w:rPr>
              <w:t>–</w:t>
            </w:r>
            <w:r w:rsidR="00960E12" w:rsidRPr="00F30142">
              <w:rPr>
                <w:rFonts w:cstheme="minorHAnsi"/>
              </w:rPr>
              <w:t xml:space="preserve"> MSWiA i </w:t>
            </w:r>
            <w:proofErr w:type="spellStart"/>
            <w:r w:rsidR="00960E12" w:rsidRPr="00F30142">
              <w:rPr>
                <w:rFonts w:cstheme="minorHAnsi"/>
              </w:rPr>
              <w:t>MEiN</w:t>
            </w:r>
            <w:proofErr w:type="spellEnd"/>
            <w:r w:rsidR="00960E12" w:rsidRPr="00F30142">
              <w:rPr>
                <w:rFonts w:cstheme="minorHAnsi"/>
              </w:rPr>
              <w:t xml:space="preserve"> powinny zadbać o</w:t>
            </w:r>
            <w:r>
              <w:rPr>
                <w:rFonts w:cstheme="minorHAnsi"/>
              </w:rPr>
              <w:t> </w:t>
            </w:r>
            <w:r w:rsidR="00960E12" w:rsidRPr="00F30142">
              <w:rPr>
                <w:rFonts w:cstheme="minorHAnsi"/>
              </w:rPr>
              <w:t>zmianę prawa pracy umożliwiającą realizację obowiązków w ośrodkach zbiorowego zakwaterowania.</w:t>
            </w:r>
          </w:p>
          <w:p w14:paraId="67B2B087" w14:textId="046676BF" w:rsidR="00960E12" w:rsidRPr="00F30142" w:rsidRDefault="00CC1BD1" w:rsidP="00E015C9">
            <w:pPr>
              <w:spacing w:line="240" w:lineRule="auto"/>
              <w:ind w:right="30"/>
              <w:jc w:val="both"/>
              <w:rPr>
                <w:rFonts w:cstheme="minorHAnsi"/>
              </w:rPr>
            </w:pPr>
            <w:r>
              <w:rPr>
                <w:rFonts w:cstheme="minorHAnsi"/>
              </w:rPr>
              <w:t>–</w:t>
            </w:r>
            <w:r w:rsidR="00960E12" w:rsidRPr="00F30142">
              <w:rPr>
                <w:rFonts w:cstheme="minorHAnsi"/>
              </w:rPr>
              <w:t xml:space="preserve"> W Obszarze 6 dodać zapewnienie i</w:t>
            </w:r>
            <w:r>
              <w:rPr>
                <w:rFonts w:cstheme="minorHAnsi"/>
              </w:rPr>
              <w:t> </w:t>
            </w:r>
            <w:r w:rsidR="00960E12" w:rsidRPr="00F30142">
              <w:rPr>
                <w:rFonts w:cstheme="minorHAnsi"/>
              </w:rPr>
              <w:t>przeszkolenie personelu delegowanego do zabezpieczania dóbr kultury.</w:t>
            </w:r>
          </w:p>
          <w:p w14:paraId="4D2B0E06" w14:textId="69E6423E" w:rsidR="00960E12" w:rsidRPr="00724F39" w:rsidRDefault="00CC1BD1" w:rsidP="00E015C9">
            <w:pPr>
              <w:spacing w:line="240" w:lineRule="auto"/>
              <w:ind w:right="30"/>
              <w:jc w:val="both"/>
              <w:rPr>
                <w:rFonts w:cstheme="minorHAnsi"/>
              </w:rPr>
            </w:pPr>
            <w:r>
              <w:rPr>
                <w:rFonts w:cstheme="minorHAnsi"/>
              </w:rPr>
              <w:t>–</w:t>
            </w:r>
            <w:r w:rsidR="00960E12" w:rsidRPr="00F30142">
              <w:rPr>
                <w:rFonts w:cstheme="minorHAnsi"/>
              </w:rPr>
              <w:t xml:space="preserve"> Doprecyzować, czy tworzenie stanowisk kierowania obejmuje również ich utrzymanie i finansowanie wynagrodzeń.</w:t>
            </w:r>
          </w:p>
        </w:tc>
        <w:tc>
          <w:tcPr>
            <w:tcW w:w="2990" w:type="dxa"/>
          </w:tcPr>
          <w:p w14:paraId="07C5DF77" w14:textId="77777777" w:rsidR="00960E12" w:rsidRDefault="000D3C57" w:rsidP="00241564">
            <w:pPr>
              <w:spacing w:line="240" w:lineRule="auto"/>
              <w:jc w:val="both"/>
              <w:rPr>
                <w:rFonts w:cstheme="minorHAnsi"/>
                <w:b/>
              </w:rPr>
            </w:pPr>
            <w:r>
              <w:rPr>
                <w:rFonts w:cstheme="minorHAnsi"/>
                <w:b/>
              </w:rPr>
              <w:t>Uwaga nieuwzględniona</w:t>
            </w:r>
          </w:p>
          <w:p w14:paraId="4D1A7F31" w14:textId="418841F4" w:rsidR="000D3C57" w:rsidRPr="000D3C57" w:rsidRDefault="000D3C57" w:rsidP="00241564">
            <w:pPr>
              <w:spacing w:line="240" w:lineRule="auto"/>
              <w:jc w:val="both"/>
              <w:rPr>
                <w:rFonts w:cstheme="minorHAnsi"/>
              </w:rPr>
            </w:pPr>
            <w:r>
              <w:rPr>
                <w:rFonts w:cstheme="minorHAnsi"/>
              </w:rPr>
              <w:t>Uwagi nie dotyczą co do zasady kwestii uregulowanych w</w:t>
            </w:r>
            <w:r w:rsidR="00CC1BD1">
              <w:rPr>
                <w:rFonts w:cstheme="minorHAnsi"/>
              </w:rPr>
              <w:t> </w:t>
            </w:r>
            <w:r>
              <w:rPr>
                <w:rFonts w:cstheme="minorHAnsi"/>
              </w:rPr>
              <w:t xml:space="preserve">Programie. </w:t>
            </w:r>
          </w:p>
        </w:tc>
      </w:tr>
      <w:tr w:rsidR="00960E12" w:rsidRPr="00724F39" w14:paraId="1C753D37" w14:textId="77777777" w:rsidTr="00D42E0A">
        <w:tc>
          <w:tcPr>
            <w:tcW w:w="577" w:type="dxa"/>
          </w:tcPr>
          <w:p w14:paraId="4DECCB3F" w14:textId="77777777" w:rsidR="00960E12" w:rsidRPr="00724F39" w:rsidRDefault="00960E12" w:rsidP="00D2538C">
            <w:pPr>
              <w:pStyle w:val="Akapitzlist"/>
              <w:numPr>
                <w:ilvl w:val="0"/>
                <w:numId w:val="28"/>
              </w:numPr>
              <w:spacing w:line="240" w:lineRule="auto"/>
              <w:ind w:left="318" w:hanging="284"/>
              <w:rPr>
                <w:rFonts w:cstheme="minorHAnsi"/>
              </w:rPr>
            </w:pPr>
          </w:p>
        </w:tc>
        <w:tc>
          <w:tcPr>
            <w:tcW w:w="1961" w:type="dxa"/>
          </w:tcPr>
          <w:p w14:paraId="103E0C47" w14:textId="77777777" w:rsidR="00960E12" w:rsidRDefault="00960E12" w:rsidP="00960E12">
            <w:r w:rsidRPr="005F7E9B">
              <w:rPr>
                <w:rFonts w:cstheme="minorHAnsi"/>
              </w:rPr>
              <w:t>Sieć Mapuj Pomoc</w:t>
            </w:r>
          </w:p>
        </w:tc>
        <w:tc>
          <w:tcPr>
            <w:tcW w:w="2613" w:type="dxa"/>
          </w:tcPr>
          <w:p w14:paraId="3769B1D9" w14:textId="419455BB" w:rsidR="00960E12" w:rsidRDefault="00960E12" w:rsidP="00960E12">
            <w:pPr>
              <w:spacing w:line="240" w:lineRule="auto"/>
              <w:rPr>
                <w:rFonts w:cstheme="minorHAnsi"/>
              </w:rPr>
            </w:pPr>
            <w:r>
              <w:rPr>
                <w:rFonts w:cstheme="minorHAnsi"/>
              </w:rPr>
              <w:t>Załącznik nr 1</w:t>
            </w:r>
            <w:r w:rsidR="00C11410">
              <w:rPr>
                <w:rFonts w:cstheme="minorHAnsi"/>
              </w:rPr>
              <w:t xml:space="preserve"> - „Tabela obszarów, podobszarów i zadań Programu Ochrony Ludności i Obrony Cywilnej”.</w:t>
            </w:r>
          </w:p>
          <w:p w14:paraId="6CD89231" w14:textId="5D2886F5" w:rsidR="00960E12" w:rsidRPr="00724F39" w:rsidRDefault="00960E12" w:rsidP="00C11410">
            <w:pPr>
              <w:spacing w:line="240" w:lineRule="auto"/>
              <w:rPr>
                <w:rFonts w:cstheme="minorHAnsi"/>
              </w:rPr>
            </w:pPr>
            <w:r w:rsidRPr="00F30142">
              <w:rPr>
                <w:rFonts w:cstheme="minorHAnsi"/>
              </w:rPr>
              <w:t>O</w:t>
            </w:r>
            <w:r w:rsidR="00C11410">
              <w:rPr>
                <w:rFonts w:cstheme="minorHAnsi"/>
              </w:rPr>
              <w:t>bszar</w:t>
            </w:r>
            <w:r w:rsidRPr="00F30142">
              <w:rPr>
                <w:rFonts w:cstheme="minorHAnsi"/>
              </w:rPr>
              <w:t xml:space="preserve"> 6 </w:t>
            </w:r>
            <w:r w:rsidR="00C11410">
              <w:rPr>
                <w:rFonts w:cstheme="minorHAnsi"/>
              </w:rPr>
              <w:t xml:space="preserve"> Edukacja, szkolenia i działalność naukowo-badawcza. </w:t>
            </w:r>
          </w:p>
        </w:tc>
        <w:tc>
          <w:tcPr>
            <w:tcW w:w="4234" w:type="dxa"/>
          </w:tcPr>
          <w:p w14:paraId="4B6D6320" w14:textId="77777777" w:rsidR="00960E12" w:rsidRPr="00F30142" w:rsidRDefault="00960E12" w:rsidP="00241564">
            <w:pPr>
              <w:spacing w:line="240" w:lineRule="auto"/>
              <w:jc w:val="both"/>
              <w:rPr>
                <w:rFonts w:cstheme="minorHAnsi"/>
              </w:rPr>
            </w:pPr>
            <w:r w:rsidRPr="00F30142">
              <w:rPr>
                <w:rFonts w:cstheme="minorHAnsi"/>
              </w:rPr>
              <w:t>Postulaty Sieci:</w:t>
            </w:r>
          </w:p>
          <w:p w14:paraId="3E80B03F" w14:textId="76CE4BBA" w:rsidR="00960E12" w:rsidRPr="00F30142" w:rsidRDefault="00CC1BD1" w:rsidP="00241564">
            <w:pPr>
              <w:spacing w:line="240" w:lineRule="auto"/>
              <w:jc w:val="both"/>
              <w:rPr>
                <w:rFonts w:cstheme="minorHAnsi"/>
              </w:rPr>
            </w:pPr>
            <w:r>
              <w:rPr>
                <w:rFonts w:cstheme="minorHAnsi"/>
              </w:rPr>
              <w:t>–</w:t>
            </w:r>
            <w:r w:rsidR="00960E12" w:rsidRPr="00F30142">
              <w:rPr>
                <w:rFonts w:cstheme="minorHAnsi"/>
              </w:rPr>
              <w:t xml:space="preserve"> Zasadne jest przeprowadzenie ewaluacji szkoleń z 2025–2026 i analizy potrzeb na kolejne lata.</w:t>
            </w:r>
          </w:p>
          <w:p w14:paraId="69F630C2" w14:textId="7FB2DF19" w:rsidR="00960E12" w:rsidRPr="00F30142" w:rsidRDefault="00CC1BD1" w:rsidP="00241564">
            <w:pPr>
              <w:spacing w:line="240" w:lineRule="auto"/>
              <w:jc w:val="both"/>
              <w:rPr>
                <w:rFonts w:cstheme="minorHAnsi"/>
              </w:rPr>
            </w:pPr>
            <w:r>
              <w:rPr>
                <w:rFonts w:cstheme="minorHAnsi"/>
              </w:rPr>
              <w:t>–</w:t>
            </w:r>
            <w:r w:rsidR="00960E12" w:rsidRPr="00F30142">
              <w:rPr>
                <w:rFonts w:cstheme="minorHAnsi"/>
              </w:rPr>
              <w:t xml:space="preserve"> Program w pkt 6A zakłada „inne szkolenia specjalistyczne z zakresu wykazanego w</w:t>
            </w:r>
            <w:r w:rsidR="006811C7">
              <w:rPr>
                <w:rFonts w:cstheme="minorHAnsi"/>
              </w:rPr>
              <w:t> </w:t>
            </w:r>
            <w:r w:rsidR="00960E12" w:rsidRPr="00F30142">
              <w:rPr>
                <w:rFonts w:cstheme="minorHAnsi"/>
              </w:rPr>
              <w:t xml:space="preserve">analizie potrzeb społeczności lokalnej i/lub podmiotów </w:t>
            </w:r>
            <w:proofErr w:type="spellStart"/>
            <w:r w:rsidR="00960E12" w:rsidRPr="00F30142">
              <w:rPr>
                <w:rFonts w:cstheme="minorHAnsi"/>
              </w:rPr>
              <w:t>OLiOC</w:t>
            </w:r>
            <w:proofErr w:type="spellEnd"/>
            <w:r w:rsidR="00960E12" w:rsidRPr="00F30142">
              <w:rPr>
                <w:rFonts w:cstheme="minorHAnsi"/>
              </w:rPr>
              <w:t xml:space="preserve"> w danym regionie”. Sugerujemy dodanie kolejnego pkt nr 6 o</w:t>
            </w:r>
            <w:r w:rsidR="006811C7">
              <w:rPr>
                <w:rFonts w:cstheme="minorHAnsi"/>
              </w:rPr>
              <w:t> </w:t>
            </w:r>
            <w:r w:rsidR="00960E12" w:rsidRPr="00F30142">
              <w:rPr>
                <w:rFonts w:cstheme="minorHAnsi"/>
              </w:rPr>
              <w:t>brzmieniu: „inne szkolenia specjalistyczne z</w:t>
            </w:r>
            <w:r w:rsidR="006811C7">
              <w:rPr>
                <w:rFonts w:cstheme="minorHAnsi"/>
              </w:rPr>
              <w:t> </w:t>
            </w:r>
            <w:r w:rsidR="00960E12" w:rsidRPr="00F30142">
              <w:rPr>
                <w:rFonts w:cstheme="minorHAnsi"/>
              </w:rPr>
              <w:t xml:space="preserve">zakresu wykazanego w analizie potrzeb społeczności lokalnej i/lub podmiotów </w:t>
            </w:r>
            <w:proofErr w:type="spellStart"/>
            <w:r w:rsidR="00960E12" w:rsidRPr="00F30142">
              <w:rPr>
                <w:rFonts w:cstheme="minorHAnsi"/>
              </w:rPr>
              <w:t>OLiOC</w:t>
            </w:r>
            <w:proofErr w:type="spellEnd"/>
            <w:r w:rsidR="00960E12" w:rsidRPr="00F30142">
              <w:rPr>
                <w:rFonts w:cstheme="minorHAnsi"/>
              </w:rPr>
              <w:t xml:space="preserve"> w danym regionie”.</w:t>
            </w:r>
          </w:p>
          <w:p w14:paraId="24B97472" w14:textId="28E590EC" w:rsidR="00960E12" w:rsidRPr="00F30142" w:rsidRDefault="00CC1BD1" w:rsidP="00241564">
            <w:pPr>
              <w:spacing w:line="240" w:lineRule="auto"/>
              <w:jc w:val="both"/>
              <w:rPr>
                <w:rFonts w:cstheme="minorHAnsi"/>
              </w:rPr>
            </w:pPr>
            <w:r>
              <w:rPr>
                <w:rFonts w:cstheme="minorHAnsi"/>
              </w:rPr>
              <w:t>–</w:t>
            </w:r>
            <w:r w:rsidR="00960E12" w:rsidRPr="00F30142">
              <w:rPr>
                <w:rFonts w:cstheme="minorHAnsi"/>
              </w:rPr>
              <w:t xml:space="preserve"> Program w pkt 6B zakłada „3. organizowanie i prowadzenie szkoleń z</w:t>
            </w:r>
            <w:r w:rsidR="006811C7">
              <w:rPr>
                <w:rFonts w:cstheme="minorHAnsi"/>
              </w:rPr>
              <w:t> </w:t>
            </w:r>
            <w:r w:rsidR="00960E12" w:rsidRPr="00F30142">
              <w:rPr>
                <w:rFonts w:cstheme="minorHAnsi"/>
              </w:rPr>
              <w:t>pierwszej pomocy”. Sugerujemy, aby pkt ten został rozszerzony i miał brzmienie: „3.</w:t>
            </w:r>
            <w:r w:rsidR="006811C7">
              <w:rPr>
                <w:rFonts w:cstheme="minorHAnsi"/>
              </w:rPr>
              <w:t> </w:t>
            </w:r>
            <w:r w:rsidR="00960E12" w:rsidRPr="00F30142">
              <w:rPr>
                <w:rFonts w:cstheme="minorHAnsi"/>
              </w:rPr>
              <w:t xml:space="preserve">organizowanie i prowadzenie szkoleń z </w:t>
            </w:r>
            <w:r w:rsidR="006811C7">
              <w:rPr>
                <w:rFonts w:cstheme="minorHAnsi"/>
              </w:rPr>
              <w:t> </w:t>
            </w:r>
            <w:proofErr w:type="spellStart"/>
            <w:r w:rsidR="00960E12" w:rsidRPr="00F30142">
              <w:rPr>
                <w:rFonts w:cstheme="minorHAnsi"/>
              </w:rPr>
              <w:t>ierwszej</w:t>
            </w:r>
            <w:proofErr w:type="spellEnd"/>
            <w:r w:rsidR="00960E12" w:rsidRPr="00F30142">
              <w:rPr>
                <w:rFonts w:cstheme="minorHAnsi"/>
              </w:rPr>
              <w:t xml:space="preserve"> pomocy dla społeczeństwa, jak również pierwszej pomocy psychologicznej, pracy w długotrwałym kryzysie dla NGO, podmiotów i organów i innych wskazanych w</w:t>
            </w:r>
            <w:r w:rsidR="006811C7">
              <w:rPr>
                <w:rFonts w:cstheme="minorHAnsi"/>
              </w:rPr>
              <w:t> </w:t>
            </w:r>
            <w:r w:rsidR="00960E12" w:rsidRPr="00F30142">
              <w:rPr>
                <w:rFonts w:cstheme="minorHAnsi"/>
              </w:rPr>
              <w:t>analizie potrzeb dla grupy docelowej”.</w:t>
            </w:r>
          </w:p>
          <w:p w14:paraId="79B4F774" w14:textId="42915775" w:rsidR="00960E12" w:rsidRPr="00F30142" w:rsidRDefault="00CC1BD1" w:rsidP="00241564">
            <w:pPr>
              <w:spacing w:line="240" w:lineRule="auto"/>
              <w:jc w:val="both"/>
              <w:rPr>
                <w:rFonts w:cstheme="minorHAnsi"/>
              </w:rPr>
            </w:pPr>
            <w:r>
              <w:rPr>
                <w:rFonts w:cstheme="minorHAnsi"/>
              </w:rPr>
              <w:t>–</w:t>
            </w:r>
            <w:r w:rsidR="00960E12" w:rsidRPr="00F30142">
              <w:rPr>
                <w:rFonts w:cstheme="minorHAnsi"/>
              </w:rPr>
              <w:t xml:space="preserve"> Program w pkt 6C zawiera szkolenia dla obywateli z zakresu rozpoznawania dezinformacji. Niezwykle istotne jest, aby szkoleniami objęte były instytucje i</w:t>
            </w:r>
            <w:r w:rsidR="007168C8">
              <w:rPr>
                <w:rFonts w:cstheme="minorHAnsi"/>
              </w:rPr>
              <w:t> </w:t>
            </w:r>
            <w:r w:rsidR="00960E12" w:rsidRPr="00F30142">
              <w:rPr>
                <w:rFonts w:cstheme="minorHAnsi"/>
              </w:rPr>
              <w:t>organizacje, które przekazują wiedzę kryzysową. Dlatego w nawiązaniu do uwag z Obszaru 4 sugerujemy dodatkowy zapis: „prowadzenie szkoleń dla mediów, JST, podmiotów i organizacji nt. zarządzania informacją kryzysową, przeciwdziałania dezinformacji i polaryzacji społecznej”.</w:t>
            </w:r>
          </w:p>
          <w:p w14:paraId="2E860644" w14:textId="0A90575E" w:rsidR="00960E12" w:rsidRPr="00F30142" w:rsidRDefault="00CC1BD1" w:rsidP="00241564">
            <w:pPr>
              <w:spacing w:line="240" w:lineRule="auto"/>
              <w:jc w:val="both"/>
              <w:rPr>
                <w:rFonts w:cstheme="minorHAnsi"/>
              </w:rPr>
            </w:pPr>
            <w:r>
              <w:rPr>
                <w:rFonts w:cstheme="minorHAnsi"/>
              </w:rPr>
              <w:t>–</w:t>
            </w:r>
            <w:r w:rsidR="00960E12" w:rsidRPr="00F30142">
              <w:rPr>
                <w:rFonts w:cstheme="minorHAnsi"/>
              </w:rPr>
              <w:t xml:space="preserve"> Szkolenie i zwiększenie kompetencji kadr obsługujących punkty odporności. Należy zapewnić, aby osoba obsługująca „lokalny punkt przetrwania” miała szkolenie PPP, wiedzę o dostępnych miejscach pomocy i</w:t>
            </w:r>
            <w:r>
              <w:rPr>
                <w:rFonts w:cstheme="minorHAnsi"/>
              </w:rPr>
              <w:t> </w:t>
            </w:r>
            <w:r w:rsidR="00960E12" w:rsidRPr="00F30142">
              <w:rPr>
                <w:rFonts w:cstheme="minorHAnsi"/>
              </w:rPr>
              <w:t>noclegu itd.</w:t>
            </w:r>
          </w:p>
          <w:p w14:paraId="66AB328C" w14:textId="5E745497" w:rsidR="00960E12" w:rsidRPr="00F30142" w:rsidRDefault="00CC1BD1" w:rsidP="00241564">
            <w:pPr>
              <w:spacing w:line="240" w:lineRule="auto"/>
              <w:jc w:val="both"/>
              <w:rPr>
                <w:rFonts w:cstheme="minorHAnsi"/>
              </w:rPr>
            </w:pPr>
            <w:r>
              <w:rPr>
                <w:rFonts w:cstheme="minorHAnsi"/>
              </w:rPr>
              <w:t>–</w:t>
            </w:r>
            <w:r w:rsidR="00960E12" w:rsidRPr="00F30142">
              <w:rPr>
                <w:rFonts w:cstheme="minorHAnsi"/>
              </w:rPr>
              <w:t xml:space="preserve"> Sugestia dopisania „zabezpieczenie bieżącej działalności i funkcjonowania” podmiotów i organizacji realizujących działania humanitarne i pomocowe – chcemy doszkalania kadr humanitarnych na czas kryzysu.</w:t>
            </w:r>
          </w:p>
          <w:p w14:paraId="50BF0883" w14:textId="09946B9D" w:rsidR="00960E12" w:rsidRPr="00F30142" w:rsidRDefault="00CC1BD1" w:rsidP="00241564">
            <w:pPr>
              <w:spacing w:line="240" w:lineRule="auto"/>
              <w:jc w:val="both"/>
              <w:rPr>
                <w:rFonts w:cstheme="minorHAnsi"/>
              </w:rPr>
            </w:pPr>
            <w:r>
              <w:rPr>
                <w:rFonts w:cstheme="minorHAnsi"/>
              </w:rPr>
              <w:t>–</w:t>
            </w:r>
            <w:r w:rsidR="00960E12" w:rsidRPr="00F30142">
              <w:rPr>
                <w:rFonts w:cstheme="minorHAnsi"/>
              </w:rPr>
              <w:t xml:space="preserve"> W nawiązaniu do uwag z Obszaru 5 sugerujemy dodatkowy zapis „opracowanie i</w:t>
            </w:r>
            <w:r w:rsidR="006811C7">
              <w:rPr>
                <w:rFonts w:cstheme="minorHAnsi"/>
              </w:rPr>
              <w:t> </w:t>
            </w:r>
            <w:r w:rsidR="00960E12" w:rsidRPr="00F30142">
              <w:rPr>
                <w:rFonts w:cstheme="minorHAnsi"/>
              </w:rPr>
              <w:t>przeprowadzenie szkoleń i programów przygotowania personelu miejsc doraźnego schronienia”.</w:t>
            </w:r>
          </w:p>
          <w:p w14:paraId="4BB679C2" w14:textId="44C01005" w:rsidR="00960E12" w:rsidRPr="00F30142" w:rsidRDefault="00CC1BD1" w:rsidP="00241564">
            <w:pPr>
              <w:spacing w:line="240" w:lineRule="auto"/>
              <w:jc w:val="both"/>
              <w:rPr>
                <w:rFonts w:cstheme="minorHAnsi"/>
              </w:rPr>
            </w:pPr>
            <w:r>
              <w:rPr>
                <w:rFonts w:cstheme="minorHAnsi"/>
              </w:rPr>
              <w:t>–</w:t>
            </w:r>
            <w:r w:rsidR="00960E12" w:rsidRPr="00F30142">
              <w:rPr>
                <w:rFonts w:cstheme="minorHAnsi"/>
              </w:rPr>
              <w:t xml:space="preserve"> Na str. 38 zapisano, że „Co najmniej 20% środków z obszaru 6 jest przeznaczana na</w:t>
            </w:r>
            <w:r>
              <w:rPr>
                <w:rFonts w:cstheme="minorHAnsi"/>
              </w:rPr>
              <w:t> </w:t>
            </w:r>
            <w:r w:rsidR="00960E12" w:rsidRPr="00F30142">
              <w:rPr>
                <w:rFonts w:cstheme="minorHAnsi"/>
              </w:rPr>
              <w:t>szkolenia organizowane przez podmioty ochrony ludności, o których mowa w art. 17 ust. 2 ustawy z dnia 5 grudnia 2024 r. o</w:t>
            </w:r>
            <w:r>
              <w:rPr>
                <w:rFonts w:cstheme="minorHAnsi"/>
              </w:rPr>
              <w:t> </w:t>
            </w:r>
            <w:r w:rsidR="00960E12" w:rsidRPr="00F30142">
              <w:rPr>
                <w:rFonts w:cstheme="minorHAnsi"/>
              </w:rPr>
              <w:t>ochronie ludności i obronie cywilnej, w</w:t>
            </w:r>
            <w:r>
              <w:rPr>
                <w:rFonts w:cstheme="minorHAnsi"/>
              </w:rPr>
              <w:t> </w:t>
            </w:r>
            <w:r w:rsidR="00960E12" w:rsidRPr="00F30142">
              <w:rPr>
                <w:rFonts w:cstheme="minorHAnsi"/>
              </w:rPr>
              <w:t>tym na szkolenia personelu ratowniczego podmiotów ochrony ludności, w tym strażaków ochotniczych straży pożarnych.” – uważamy że jest to zapis ponownie w</w:t>
            </w:r>
            <w:r>
              <w:rPr>
                <w:rFonts w:cstheme="minorHAnsi"/>
              </w:rPr>
              <w:t> </w:t>
            </w:r>
            <w:r w:rsidR="00960E12" w:rsidRPr="00F30142">
              <w:rPr>
                <w:rFonts w:cstheme="minorHAnsi"/>
              </w:rPr>
              <w:t>nieadekwatnie wielkim stopniu, w</w:t>
            </w:r>
            <w:r w:rsidR="006811C7">
              <w:rPr>
                <w:rFonts w:cstheme="minorHAnsi"/>
              </w:rPr>
              <w:t> </w:t>
            </w:r>
            <w:r w:rsidR="00960E12" w:rsidRPr="00F30142">
              <w:rPr>
                <w:rFonts w:cstheme="minorHAnsi"/>
              </w:rPr>
              <w:t>porównaniu do różnych jednostek, w tym pomocniczych gminy, przeznaczone są środki na OSP jak również na ilość innych szkoleń koniecznych do realizacji</w:t>
            </w:r>
          </w:p>
          <w:p w14:paraId="3269DE18" w14:textId="2CE746FF" w:rsidR="00960E12" w:rsidRPr="00724F39" w:rsidRDefault="00CC1BD1" w:rsidP="006811C7">
            <w:pPr>
              <w:spacing w:line="240" w:lineRule="auto"/>
              <w:jc w:val="both"/>
              <w:rPr>
                <w:rFonts w:cstheme="minorHAnsi"/>
              </w:rPr>
            </w:pPr>
            <w:r>
              <w:rPr>
                <w:rFonts w:cstheme="minorHAnsi"/>
              </w:rPr>
              <w:t>–</w:t>
            </w:r>
            <w:r w:rsidR="00960E12" w:rsidRPr="00F30142">
              <w:rPr>
                <w:rFonts w:cstheme="minorHAnsi"/>
              </w:rPr>
              <w:t xml:space="preserve"> Uważamy za bezzasadne podkreślenie w</w:t>
            </w:r>
            <w:r>
              <w:rPr>
                <w:rFonts w:cstheme="minorHAnsi"/>
              </w:rPr>
              <w:t> </w:t>
            </w:r>
            <w:r w:rsidR="00960E12" w:rsidRPr="00F30142">
              <w:rPr>
                <w:rFonts w:cstheme="minorHAnsi"/>
              </w:rPr>
              <w:t>tym miejscu, że 20% z 5% budżetu musi być przeznaczone na szkolenia w tym personelu i</w:t>
            </w:r>
            <w:r w:rsidR="006811C7">
              <w:rPr>
                <w:rFonts w:cstheme="minorHAnsi"/>
              </w:rPr>
              <w:t> </w:t>
            </w:r>
            <w:r w:rsidR="00960E12" w:rsidRPr="00F30142">
              <w:rPr>
                <w:rFonts w:cstheme="minorHAnsi"/>
              </w:rPr>
              <w:t>OSP, jako że jest to i tak priorytet wg ustawy.</w:t>
            </w:r>
          </w:p>
        </w:tc>
        <w:tc>
          <w:tcPr>
            <w:tcW w:w="3656" w:type="dxa"/>
          </w:tcPr>
          <w:p w14:paraId="227A17A9" w14:textId="713AAF47" w:rsidR="00960E12" w:rsidRPr="00F30142" w:rsidRDefault="00CC1BD1" w:rsidP="00E015C9">
            <w:pPr>
              <w:spacing w:line="240" w:lineRule="auto"/>
              <w:ind w:right="30"/>
              <w:jc w:val="both"/>
              <w:rPr>
                <w:rFonts w:cstheme="minorHAnsi"/>
              </w:rPr>
            </w:pPr>
            <w:r>
              <w:rPr>
                <w:rFonts w:cstheme="minorHAnsi"/>
              </w:rPr>
              <w:t>–</w:t>
            </w:r>
            <w:r w:rsidR="00960E12" w:rsidRPr="00F30142">
              <w:rPr>
                <w:rFonts w:cstheme="minorHAnsi"/>
              </w:rPr>
              <w:t xml:space="preserve"> Dodać ewaluację szkoleń z 2025–2026 i analizę potrzeb na kolejne lata.</w:t>
            </w:r>
          </w:p>
          <w:p w14:paraId="40EA792C" w14:textId="73633831" w:rsidR="00960E12" w:rsidRPr="00F30142" w:rsidRDefault="00CC1BD1" w:rsidP="00E015C9">
            <w:pPr>
              <w:spacing w:line="240" w:lineRule="auto"/>
              <w:ind w:right="30"/>
              <w:jc w:val="both"/>
              <w:rPr>
                <w:rFonts w:cstheme="minorHAnsi"/>
              </w:rPr>
            </w:pPr>
            <w:r>
              <w:rPr>
                <w:rFonts w:cstheme="minorHAnsi"/>
              </w:rPr>
              <w:t>–</w:t>
            </w:r>
            <w:r w:rsidR="00960E12" w:rsidRPr="00F30142">
              <w:rPr>
                <w:rFonts w:cstheme="minorHAnsi"/>
              </w:rPr>
              <w:t xml:space="preserve"> Doprecyzować możliwość realizacji specjalistycznych szkoleń wynikających z analizy potrzeb społeczności lokalnej i/lub podmiotów </w:t>
            </w:r>
            <w:proofErr w:type="spellStart"/>
            <w:r w:rsidR="00960E12" w:rsidRPr="00F30142">
              <w:rPr>
                <w:rFonts w:cstheme="minorHAnsi"/>
              </w:rPr>
              <w:t>OLiOC</w:t>
            </w:r>
            <w:proofErr w:type="spellEnd"/>
            <w:r w:rsidR="00960E12" w:rsidRPr="00F30142">
              <w:rPr>
                <w:rFonts w:cstheme="minorHAnsi"/>
              </w:rPr>
              <w:t>.</w:t>
            </w:r>
          </w:p>
          <w:p w14:paraId="7E377176" w14:textId="5EF06EE7" w:rsidR="00960E12" w:rsidRPr="00F30142" w:rsidRDefault="00CC1BD1" w:rsidP="00E015C9">
            <w:pPr>
              <w:spacing w:line="240" w:lineRule="auto"/>
              <w:ind w:right="30"/>
              <w:jc w:val="both"/>
              <w:rPr>
                <w:rFonts w:cstheme="minorHAnsi"/>
              </w:rPr>
            </w:pPr>
            <w:r>
              <w:rPr>
                <w:rFonts w:cstheme="minorHAnsi"/>
              </w:rPr>
              <w:t>–</w:t>
            </w:r>
            <w:r w:rsidR="00960E12" w:rsidRPr="00F30142">
              <w:rPr>
                <w:rFonts w:cstheme="minorHAnsi"/>
              </w:rPr>
              <w:t xml:space="preserve"> Rozszerzyć szkolenia z pierwszej pomocy o społeczeństwo, pierwszą pomoc psychologiczną i pracę w</w:t>
            </w:r>
            <w:r w:rsidR="006811C7">
              <w:rPr>
                <w:rFonts w:cstheme="minorHAnsi"/>
              </w:rPr>
              <w:t> </w:t>
            </w:r>
            <w:r w:rsidR="00960E12" w:rsidRPr="00F30142">
              <w:rPr>
                <w:rFonts w:cstheme="minorHAnsi"/>
              </w:rPr>
              <w:t>długotrwałym kryzysie dla NGO, podmiotów i organów oraz inne grupy wynikające z analizy potrzeb.</w:t>
            </w:r>
          </w:p>
          <w:p w14:paraId="3008ABF6" w14:textId="1DE0902F" w:rsidR="00960E12" w:rsidRPr="00F30142" w:rsidRDefault="00CC1BD1" w:rsidP="00E015C9">
            <w:pPr>
              <w:spacing w:line="240" w:lineRule="auto"/>
              <w:ind w:right="30"/>
              <w:jc w:val="both"/>
              <w:rPr>
                <w:rFonts w:cstheme="minorHAnsi"/>
              </w:rPr>
            </w:pPr>
            <w:r>
              <w:rPr>
                <w:rFonts w:cstheme="minorHAnsi"/>
              </w:rPr>
              <w:t>–</w:t>
            </w:r>
            <w:r w:rsidR="00960E12" w:rsidRPr="00F30142">
              <w:rPr>
                <w:rFonts w:cstheme="minorHAnsi"/>
              </w:rPr>
              <w:t xml:space="preserve"> Dodać szkolenia dla mediów, JST, podmiotów i organizacji z zarządzania informacją kryzysową, przeciwdziałania dezinformacji i</w:t>
            </w:r>
            <w:r w:rsidR="006811C7">
              <w:rPr>
                <w:rFonts w:cstheme="minorHAnsi"/>
              </w:rPr>
              <w:t> </w:t>
            </w:r>
            <w:r w:rsidR="00960E12" w:rsidRPr="00F30142">
              <w:rPr>
                <w:rFonts w:cstheme="minorHAnsi"/>
              </w:rPr>
              <w:t>polaryzacji społecznej.</w:t>
            </w:r>
          </w:p>
          <w:p w14:paraId="57B9CC04" w14:textId="054FD397" w:rsidR="00960E12" w:rsidRPr="00F30142" w:rsidRDefault="00CC1BD1" w:rsidP="00E015C9">
            <w:pPr>
              <w:spacing w:line="240" w:lineRule="auto"/>
              <w:ind w:right="30"/>
              <w:jc w:val="both"/>
              <w:rPr>
                <w:rFonts w:cstheme="minorHAnsi"/>
              </w:rPr>
            </w:pPr>
            <w:r>
              <w:rPr>
                <w:rFonts w:cstheme="minorHAnsi"/>
              </w:rPr>
              <w:t>–</w:t>
            </w:r>
            <w:r w:rsidR="00960E12" w:rsidRPr="00F30142">
              <w:rPr>
                <w:rFonts w:cstheme="minorHAnsi"/>
              </w:rPr>
              <w:t xml:space="preserve"> Dodać szkolenie i zwiększenie kompetencji kadr obsługujących lokalne punkty przetrwania.</w:t>
            </w:r>
          </w:p>
          <w:p w14:paraId="0DD49284" w14:textId="270F15BD" w:rsidR="00960E12" w:rsidRPr="00F30142" w:rsidRDefault="00CC1BD1" w:rsidP="00E015C9">
            <w:pPr>
              <w:spacing w:line="240" w:lineRule="auto"/>
              <w:ind w:right="30"/>
              <w:jc w:val="both"/>
              <w:rPr>
                <w:rFonts w:cstheme="minorHAnsi"/>
              </w:rPr>
            </w:pPr>
            <w:r>
              <w:rPr>
                <w:rFonts w:cstheme="minorHAnsi"/>
              </w:rPr>
              <w:t>–</w:t>
            </w:r>
            <w:r w:rsidR="00960E12" w:rsidRPr="00F30142">
              <w:rPr>
                <w:rFonts w:cstheme="minorHAnsi"/>
              </w:rPr>
              <w:t xml:space="preserve"> Dodać zabezpieczenie bieżącej działalności i funkcjonowania podmiotów i</w:t>
            </w:r>
            <w:r>
              <w:rPr>
                <w:rFonts w:cstheme="minorHAnsi"/>
              </w:rPr>
              <w:t> </w:t>
            </w:r>
            <w:r w:rsidR="00960E12" w:rsidRPr="00F30142">
              <w:rPr>
                <w:rFonts w:cstheme="minorHAnsi"/>
              </w:rPr>
              <w:t>organizacji realizujących działania humanitarne i pomocowe, w</w:t>
            </w:r>
            <w:r w:rsidR="006811C7">
              <w:rPr>
                <w:rFonts w:cstheme="minorHAnsi"/>
              </w:rPr>
              <w:t> </w:t>
            </w:r>
            <w:r w:rsidR="00960E12" w:rsidRPr="00F30142">
              <w:rPr>
                <w:rFonts w:cstheme="minorHAnsi"/>
              </w:rPr>
              <w:t>tym doszkalanie kadr humanitarnych.</w:t>
            </w:r>
          </w:p>
          <w:p w14:paraId="2F059C5C" w14:textId="5400B3E5" w:rsidR="00960E12" w:rsidRPr="00F30142" w:rsidRDefault="00CC1BD1" w:rsidP="00E015C9">
            <w:pPr>
              <w:spacing w:line="240" w:lineRule="auto"/>
              <w:ind w:right="30"/>
              <w:jc w:val="both"/>
              <w:rPr>
                <w:rFonts w:cstheme="minorHAnsi"/>
              </w:rPr>
            </w:pPr>
            <w:r>
              <w:rPr>
                <w:rFonts w:cstheme="minorHAnsi"/>
              </w:rPr>
              <w:t>–</w:t>
            </w:r>
            <w:r w:rsidR="00960E12" w:rsidRPr="00F30142">
              <w:rPr>
                <w:rFonts w:cstheme="minorHAnsi"/>
              </w:rPr>
              <w:t xml:space="preserve"> Dodać szkolenia i programy przygotowania personelu miejsc doraźnego schronienia.</w:t>
            </w:r>
          </w:p>
          <w:p w14:paraId="054C3710" w14:textId="3A023328" w:rsidR="00960E12" w:rsidRPr="00724F39" w:rsidRDefault="00CC1BD1" w:rsidP="00E015C9">
            <w:pPr>
              <w:spacing w:line="240" w:lineRule="auto"/>
              <w:ind w:right="30"/>
              <w:jc w:val="both"/>
              <w:rPr>
                <w:rFonts w:cstheme="minorHAnsi"/>
              </w:rPr>
            </w:pPr>
            <w:r>
              <w:rPr>
                <w:rFonts w:cstheme="minorHAnsi"/>
              </w:rPr>
              <w:t>-</w:t>
            </w:r>
            <w:r w:rsidR="00960E12" w:rsidRPr="00F30142">
              <w:rPr>
                <w:rFonts w:cstheme="minorHAnsi"/>
              </w:rPr>
              <w:t xml:space="preserve"> W odniesieniu do 20% środków Obszaru 6 zapewnić proporcjonalne uwzględnienie</w:t>
            </w:r>
          </w:p>
        </w:tc>
        <w:tc>
          <w:tcPr>
            <w:tcW w:w="2990" w:type="dxa"/>
          </w:tcPr>
          <w:p w14:paraId="57E918C8" w14:textId="77777777" w:rsidR="00960E12" w:rsidRDefault="000D3C57" w:rsidP="00241564">
            <w:pPr>
              <w:spacing w:line="240" w:lineRule="auto"/>
              <w:jc w:val="both"/>
              <w:rPr>
                <w:rFonts w:cstheme="minorHAnsi"/>
                <w:b/>
              </w:rPr>
            </w:pPr>
            <w:r>
              <w:rPr>
                <w:rFonts w:cstheme="minorHAnsi"/>
                <w:b/>
              </w:rPr>
              <w:t xml:space="preserve">Uwaga </w:t>
            </w:r>
            <w:r w:rsidR="0098189D">
              <w:rPr>
                <w:rFonts w:cstheme="minorHAnsi"/>
                <w:b/>
              </w:rPr>
              <w:t>częściowo uwzględniona</w:t>
            </w:r>
          </w:p>
          <w:p w14:paraId="2468A4CC" w14:textId="77777777" w:rsidR="0098189D" w:rsidRDefault="0098189D" w:rsidP="00241564">
            <w:pPr>
              <w:spacing w:line="240" w:lineRule="auto"/>
              <w:jc w:val="both"/>
              <w:rPr>
                <w:rFonts w:cstheme="minorHAnsi"/>
              </w:rPr>
            </w:pPr>
            <w:r>
              <w:rPr>
                <w:rFonts w:cstheme="minorHAnsi"/>
              </w:rPr>
              <w:t>Program zostanie uzupełniony o pomoc psychologiczną.</w:t>
            </w:r>
          </w:p>
          <w:p w14:paraId="5D86EE6A" w14:textId="77777777" w:rsidR="000D3C57" w:rsidRPr="000D3C57" w:rsidRDefault="0098189D" w:rsidP="00241564">
            <w:pPr>
              <w:spacing w:line="240" w:lineRule="auto"/>
              <w:jc w:val="both"/>
              <w:rPr>
                <w:rFonts w:cstheme="minorHAnsi"/>
              </w:rPr>
            </w:pPr>
            <w:r>
              <w:rPr>
                <w:rFonts w:cstheme="minorHAnsi"/>
              </w:rPr>
              <w:t>Pozostałe p</w:t>
            </w:r>
            <w:r w:rsidR="000D3C57">
              <w:rPr>
                <w:rFonts w:cstheme="minorHAnsi"/>
              </w:rPr>
              <w:t xml:space="preserve">rzedstawione propozycje są </w:t>
            </w:r>
            <w:r>
              <w:rPr>
                <w:rFonts w:cstheme="minorHAnsi"/>
              </w:rPr>
              <w:t xml:space="preserve">w większości </w:t>
            </w:r>
            <w:r w:rsidR="000D3C57">
              <w:rPr>
                <w:rFonts w:cstheme="minorHAnsi"/>
              </w:rPr>
              <w:t xml:space="preserve">zbyt szczegółowe i odnoszą się do szczegółowych zasad realizacji zadań. Program służy planowaniu na poziomie strategicznym. </w:t>
            </w:r>
          </w:p>
        </w:tc>
      </w:tr>
      <w:tr w:rsidR="00960E12" w:rsidRPr="00724F39" w14:paraId="0555AD59" w14:textId="77777777" w:rsidTr="00D42E0A">
        <w:tc>
          <w:tcPr>
            <w:tcW w:w="577" w:type="dxa"/>
          </w:tcPr>
          <w:p w14:paraId="58BA1F40" w14:textId="77777777" w:rsidR="00960E12" w:rsidRPr="00724F39" w:rsidRDefault="00960E12" w:rsidP="00D2538C">
            <w:pPr>
              <w:pStyle w:val="Akapitzlist"/>
              <w:numPr>
                <w:ilvl w:val="0"/>
                <w:numId w:val="28"/>
              </w:numPr>
              <w:spacing w:line="240" w:lineRule="auto"/>
              <w:ind w:left="318" w:hanging="284"/>
              <w:rPr>
                <w:rFonts w:cstheme="minorHAnsi"/>
              </w:rPr>
            </w:pPr>
          </w:p>
        </w:tc>
        <w:tc>
          <w:tcPr>
            <w:tcW w:w="1961" w:type="dxa"/>
          </w:tcPr>
          <w:p w14:paraId="774DC3E5" w14:textId="77777777" w:rsidR="00960E12" w:rsidRDefault="00960E12" w:rsidP="00960E12">
            <w:r w:rsidRPr="005F7E9B">
              <w:rPr>
                <w:rFonts w:cstheme="minorHAnsi"/>
              </w:rPr>
              <w:t>Sieć Mapuj Pomoc</w:t>
            </w:r>
          </w:p>
        </w:tc>
        <w:tc>
          <w:tcPr>
            <w:tcW w:w="2613" w:type="dxa"/>
          </w:tcPr>
          <w:p w14:paraId="7D612CBC" w14:textId="77777777" w:rsidR="00960E12" w:rsidRPr="00724F39" w:rsidRDefault="00960E12" w:rsidP="00960E12">
            <w:pPr>
              <w:spacing w:line="240" w:lineRule="auto"/>
              <w:rPr>
                <w:rFonts w:cstheme="minorHAnsi"/>
              </w:rPr>
            </w:pPr>
            <w:r>
              <w:rPr>
                <w:rFonts w:cstheme="minorHAnsi"/>
              </w:rPr>
              <w:t>Str. 10</w:t>
            </w:r>
          </w:p>
        </w:tc>
        <w:tc>
          <w:tcPr>
            <w:tcW w:w="4234" w:type="dxa"/>
          </w:tcPr>
          <w:p w14:paraId="13FE34F1" w14:textId="77777777" w:rsidR="00960E12" w:rsidRPr="00724F39" w:rsidRDefault="00960E12" w:rsidP="00241564">
            <w:pPr>
              <w:spacing w:line="240" w:lineRule="auto"/>
              <w:jc w:val="both"/>
              <w:rPr>
                <w:rFonts w:cstheme="minorHAnsi"/>
              </w:rPr>
            </w:pPr>
            <w:r w:rsidRPr="00F30142">
              <w:rPr>
                <w:rFonts w:cstheme="minorHAnsi"/>
              </w:rPr>
              <w:t>Dalszego rozwoju wymagają przede wszystkim infrastruktura ochronna, lokalne zdolności logistyczne, zasoby kadrowe, integracja systemów oraz przygotowanie ludności.</w:t>
            </w:r>
          </w:p>
        </w:tc>
        <w:tc>
          <w:tcPr>
            <w:tcW w:w="3656" w:type="dxa"/>
          </w:tcPr>
          <w:p w14:paraId="1A41B2C8" w14:textId="51C7FD53" w:rsidR="00960E12" w:rsidRPr="00F30142" w:rsidRDefault="00960E12" w:rsidP="00E015C9">
            <w:pPr>
              <w:spacing w:line="240" w:lineRule="auto"/>
              <w:ind w:right="30"/>
              <w:jc w:val="both"/>
              <w:rPr>
                <w:rFonts w:cstheme="minorHAnsi"/>
              </w:rPr>
            </w:pPr>
            <w:r w:rsidRPr="00F30142">
              <w:rPr>
                <w:rFonts w:cstheme="minorHAnsi"/>
              </w:rPr>
              <w:t>Program uwzględnia zasoby kadrowe jako element strategii na przyszłość. Na</w:t>
            </w:r>
            <w:r w:rsidR="00CC1BD1">
              <w:rPr>
                <w:rFonts w:cstheme="minorHAnsi"/>
              </w:rPr>
              <w:t> </w:t>
            </w:r>
            <w:r w:rsidRPr="00F30142">
              <w:rPr>
                <w:rFonts w:cstheme="minorHAnsi"/>
              </w:rPr>
              <w:t>to</w:t>
            </w:r>
            <w:r w:rsidR="00CC1BD1">
              <w:rPr>
                <w:rFonts w:cstheme="minorHAnsi"/>
              </w:rPr>
              <w:t> </w:t>
            </w:r>
            <w:r w:rsidRPr="00F30142">
              <w:rPr>
                <w:rFonts w:cstheme="minorHAnsi"/>
              </w:rPr>
              <w:t>powinny być finanse w</w:t>
            </w:r>
            <w:r w:rsidR="006811C7">
              <w:rPr>
                <w:rFonts w:cstheme="minorHAnsi"/>
              </w:rPr>
              <w:t> </w:t>
            </w:r>
            <w:r w:rsidRPr="00F30142">
              <w:rPr>
                <w:rFonts w:cstheme="minorHAnsi"/>
              </w:rPr>
              <w:t>programie.</w:t>
            </w:r>
            <w:r>
              <w:rPr>
                <w:rFonts w:cstheme="minorHAnsi"/>
              </w:rPr>
              <w:t xml:space="preserve"> </w:t>
            </w:r>
            <w:r w:rsidRPr="00F30142">
              <w:rPr>
                <w:rFonts w:cstheme="minorHAnsi"/>
              </w:rPr>
              <w:t>uwz</w:t>
            </w:r>
            <w:r w:rsidR="006811C7">
              <w:rPr>
                <w:rFonts w:cstheme="minorHAnsi"/>
              </w:rPr>
              <w:t>ględniony w zał. 1 – 1A, 1B, 1C.</w:t>
            </w:r>
          </w:p>
          <w:p w14:paraId="65746318" w14:textId="35F77BF1" w:rsidR="00960E12" w:rsidRPr="00724F39" w:rsidRDefault="00960E12" w:rsidP="006811C7">
            <w:pPr>
              <w:spacing w:line="240" w:lineRule="auto"/>
              <w:ind w:right="30"/>
              <w:jc w:val="both"/>
              <w:rPr>
                <w:rFonts w:cstheme="minorHAnsi"/>
              </w:rPr>
            </w:pPr>
            <w:r w:rsidRPr="00F30142">
              <w:rPr>
                <w:rFonts w:cstheme="minorHAnsi"/>
              </w:rPr>
              <w:t>Brak uwzględnienia w zał</w:t>
            </w:r>
            <w:r w:rsidR="006811C7">
              <w:rPr>
                <w:rFonts w:cstheme="minorHAnsi"/>
              </w:rPr>
              <w:t>.</w:t>
            </w:r>
            <w:r w:rsidRPr="00F30142">
              <w:rPr>
                <w:rFonts w:cstheme="minorHAnsi"/>
              </w:rPr>
              <w:t xml:space="preserve"> 3 w</w:t>
            </w:r>
            <w:r w:rsidR="006811C7">
              <w:rPr>
                <w:rFonts w:cstheme="minorHAnsi"/>
              </w:rPr>
              <w:t> </w:t>
            </w:r>
            <w:r w:rsidRPr="00F30142">
              <w:rPr>
                <w:rFonts w:cstheme="minorHAnsi"/>
              </w:rPr>
              <w:t>kontekście podmiotów inne niż ratownicze</w:t>
            </w:r>
          </w:p>
        </w:tc>
        <w:tc>
          <w:tcPr>
            <w:tcW w:w="2990" w:type="dxa"/>
          </w:tcPr>
          <w:p w14:paraId="3D0A71A7" w14:textId="77777777" w:rsidR="00960E12" w:rsidRDefault="000D3C57" w:rsidP="00241564">
            <w:pPr>
              <w:spacing w:line="240" w:lineRule="auto"/>
              <w:jc w:val="both"/>
              <w:rPr>
                <w:rFonts w:cstheme="minorHAnsi"/>
                <w:b/>
              </w:rPr>
            </w:pPr>
            <w:r>
              <w:rPr>
                <w:rFonts w:cstheme="minorHAnsi"/>
                <w:b/>
              </w:rPr>
              <w:t>Uwaga wyjaśniona</w:t>
            </w:r>
          </w:p>
          <w:p w14:paraId="54B6D6A7" w14:textId="7D5F28CC" w:rsidR="000D3C57" w:rsidRPr="000D3C57" w:rsidRDefault="000D3C57" w:rsidP="00241564">
            <w:pPr>
              <w:spacing w:line="240" w:lineRule="auto"/>
              <w:jc w:val="both"/>
              <w:rPr>
                <w:rFonts w:cstheme="minorHAnsi"/>
              </w:rPr>
            </w:pPr>
            <w:r>
              <w:rPr>
                <w:rFonts w:cstheme="minorHAnsi"/>
              </w:rPr>
              <w:t>Program przewiduje wydatkowanie środków na</w:t>
            </w:r>
            <w:r w:rsidR="00CC1BD1">
              <w:rPr>
                <w:rFonts w:cstheme="minorHAnsi"/>
              </w:rPr>
              <w:t> </w:t>
            </w:r>
            <w:r>
              <w:rPr>
                <w:rFonts w:cstheme="minorHAnsi"/>
              </w:rPr>
              <w:t xml:space="preserve">szkolenie i zapewnienie gotowości zasobów osobowych. Zgodnie z ustawą środki z Programu nie są przeznaczane na finansowanie bieżących kosztów osobowych. </w:t>
            </w:r>
          </w:p>
        </w:tc>
      </w:tr>
      <w:tr w:rsidR="00960E12" w:rsidRPr="00724F39" w14:paraId="22197E54" w14:textId="77777777" w:rsidTr="00D42E0A">
        <w:tc>
          <w:tcPr>
            <w:tcW w:w="577" w:type="dxa"/>
          </w:tcPr>
          <w:p w14:paraId="42E7D94B" w14:textId="77777777" w:rsidR="00960E12" w:rsidRPr="00724F39" w:rsidRDefault="00960E12" w:rsidP="00D2538C">
            <w:pPr>
              <w:pStyle w:val="Akapitzlist"/>
              <w:numPr>
                <w:ilvl w:val="0"/>
                <w:numId w:val="28"/>
              </w:numPr>
              <w:spacing w:line="240" w:lineRule="auto"/>
              <w:ind w:left="318" w:hanging="284"/>
              <w:rPr>
                <w:rFonts w:cstheme="minorHAnsi"/>
              </w:rPr>
            </w:pPr>
          </w:p>
        </w:tc>
        <w:tc>
          <w:tcPr>
            <w:tcW w:w="1961" w:type="dxa"/>
          </w:tcPr>
          <w:p w14:paraId="5387E14B" w14:textId="77777777" w:rsidR="00960E12" w:rsidRDefault="00960E12" w:rsidP="00960E12">
            <w:r w:rsidRPr="005F7E9B">
              <w:rPr>
                <w:rFonts w:cstheme="minorHAnsi"/>
              </w:rPr>
              <w:t>Sieć Mapuj Pomoc</w:t>
            </w:r>
          </w:p>
        </w:tc>
        <w:tc>
          <w:tcPr>
            <w:tcW w:w="2613" w:type="dxa"/>
          </w:tcPr>
          <w:p w14:paraId="1EDAEC4A" w14:textId="77777777" w:rsidR="00960E12" w:rsidRPr="00724F39" w:rsidRDefault="00960E12" w:rsidP="00960E12">
            <w:pPr>
              <w:spacing w:line="240" w:lineRule="auto"/>
              <w:rPr>
                <w:rFonts w:cstheme="minorHAnsi"/>
              </w:rPr>
            </w:pPr>
            <w:r>
              <w:rPr>
                <w:rFonts w:cstheme="minorHAnsi"/>
              </w:rPr>
              <w:t>Str. 10</w:t>
            </w:r>
          </w:p>
        </w:tc>
        <w:tc>
          <w:tcPr>
            <w:tcW w:w="4234" w:type="dxa"/>
          </w:tcPr>
          <w:p w14:paraId="4FA797E4" w14:textId="46AD0961" w:rsidR="00960E12" w:rsidRPr="00724F39" w:rsidRDefault="00960E12" w:rsidP="00241564">
            <w:pPr>
              <w:spacing w:line="240" w:lineRule="auto"/>
              <w:jc w:val="both"/>
              <w:rPr>
                <w:rFonts w:cstheme="minorHAnsi"/>
              </w:rPr>
            </w:pPr>
            <w:r w:rsidRPr="00F30142">
              <w:rPr>
                <w:rFonts w:cstheme="minorHAnsi"/>
              </w:rPr>
              <w:t>Doposażanie służb jest powiązane z</w:t>
            </w:r>
            <w:r w:rsidR="00CC1BD1">
              <w:rPr>
                <w:rFonts w:cstheme="minorHAnsi"/>
              </w:rPr>
              <w:t> </w:t>
            </w:r>
            <w:r w:rsidRPr="00F30142">
              <w:rPr>
                <w:rFonts w:cstheme="minorHAnsi"/>
              </w:rPr>
              <w:t>rozszerzaniem sieci podmiotów ochrony ludności. Rozwój łączności i systemów alarmowania wspiera przygotowanie ewakuacji oraz współpracę cywilno-wojskową. Takie podejście służy stopniowemu zwiększaniu zdolności całego systemu, a nie wyłącznie jego poszczególnych elementów.</w:t>
            </w:r>
          </w:p>
        </w:tc>
        <w:tc>
          <w:tcPr>
            <w:tcW w:w="3656" w:type="dxa"/>
          </w:tcPr>
          <w:p w14:paraId="6B7AEAD4" w14:textId="51607EF5" w:rsidR="00960E12" w:rsidRDefault="00960E12" w:rsidP="00E015C9">
            <w:pPr>
              <w:spacing w:line="240" w:lineRule="auto"/>
              <w:ind w:right="30"/>
              <w:jc w:val="both"/>
              <w:rPr>
                <w:rFonts w:cstheme="minorHAnsi"/>
              </w:rPr>
            </w:pPr>
            <w:r w:rsidRPr="00F30142">
              <w:rPr>
                <w:rFonts w:cstheme="minorHAnsi"/>
              </w:rPr>
              <w:t>Czy to oznacza, że MSWiA widzi rolę lokalnych NGO jako nośników wiedzy, przekazywania informacji, informowania grup wykluczonych, do których państwo nie dotrze? Taką rolę istotnie odgrywaliśmy. Wymaga to stworzenia procedur, uzgodnienia ról, uzgodnienia sposobu komunikacji, przeprowadzenia ćwiczeń z</w:t>
            </w:r>
            <w:r w:rsidR="006811C7">
              <w:rPr>
                <w:rFonts w:cstheme="minorHAnsi"/>
              </w:rPr>
              <w:t> </w:t>
            </w:r>
            <w:r w:rsidRPr="00F30142">
              <w:rPr>
                <w:rFonts w:cstheme="minorHAnsi"/>
              </w:rPr>
              <w:t>wyprzedzeniem.</w:t>
            </w:r>
          </w:p>
          <w:p w14:paraId="658FC185" w14:textId="5BF191DC" w:rsidR="00960E12" w:rsidRPr="00F30142" w:rsidRDefault="00960E12" w:rsidP="00E015C9">
            <w:pPr>
              <w:spacing w:line="240" w:lineRule="auto"/>
              <w:ind w:right="30"/>
              <w:jc w:val="both"/>
              <w:rPr>
                <w:rFonts w:cstheme="minorHAnsi"/>
              </w:rPr>
            </w:pPr>
            <w:r w:rsidRPr="00F30142">
              <w:rPr>
                <w:rFonts w:cstheme="minorHAnsi"/>
              </w:rPr>
              <w:t xml:space="preserve">Rozszerzenie sieci </w:t>
            </w:r>
            <w:r w:rsidR="006811C7">
              <w:rPr>
                <w:rFonts w:cstheme="minorHAnsi"/>
              </w:rPr>
              <w:t>podmiotów uwzględniony w zał. 1–</w:t>
            </w:r>
            <w:r w:rsidRPr="00F30142">
              <w:rPr>
                <w:rFonts w:cstheme="minorHAnsi"/>
              </w:rPr>
              <w:t>1A</w:t>
            </w:r>
            <w:r w:rsidR="00245E8C">
              <w:rPr>
                <w:rFonts w:cstheme="minorHAnsi"/>
              </w:rPr>
              <w:t>.</w:t>
            </w:r>
          </w:p>
          <w:p w14:paraId="57000AEB" w14:textId="68F4DB3A" w:rsidR="00960E12" w:rsidRPr="00F30142" w:rsidRDefault="00960E12" w:rsidP="00E015C9">
            <w:pPr>
              <w:spacing w:line="240" w:lineRule="auto"/>
              <w:ind w:right="30"/>
              <w:jc w:val="both"/>
              <w:rPr>
                <w:rFonts w:cstheme="minorHAnsi"/>
              </w:rPr>
            </w:pPr>
            <w:r w:rsidRPr="00F30142">
              <w:rPr>
                <w:rFonts w:cstheme="minorHAnsi"/>
              </w:rPr>
              <w:t>Rekomendujemy uwzględnienia możliwości nośników wiedzy i</w:t>
            </w:r>
            <w:r w:rsidR="00245E8C">
              <w:rPr>
                <w:rFonts w:cstheme="minorHAnsi"/>
              </w:rPr>
              <w:t> </w:t>
            </w:r>
            <w:r w:rsidRPr="00F30142">
              <w:rPr>
                <w:rFonts w:cstheme="minorHAnsi"/>
              </w:rPr>
              <w:t>przekazywania informacji do grup wykluczonych przez NGO i Podmioty w</w:t>
            </w:r>
            <w:r w:rsidR="00CC1BD1">
              <w:rPr>
                <w:rFonts w:cstheme="minorHAnsi"/>
              </w:rPr>
              <w:t> </w:t>
            </w:r>
            <w:r w:rsidRPr="00F30142">
              <w:rPr>
                <w:rFonts w:cstheme="minorHAnsi"/>
              </w:rPr>
              <w:t>Ob.4D</w:t>
            </w:r>
            <w:r w:rsidR="00245E8C">
              <w:rPr>
                <w:rFonts w:cstheme="minorHAnsi"/>
              </w:rPr>
              <w:t>.</w:t>
            </w:r>
          </w:p>
          <w:p w14:paraId="37AFC006" w14:textId="512F9FBF" w:rsidR="00960E12" w:rsidRPr="00724F39" w:rsidRDefault="00960E12" w:rsidP="00E015C9">
            <w:pPr>
              <w:spacing w:line="240" w:lineRule="auto"/>
              <w:ind w:right="30"/>
              <w:jc w:val="both"/>
              <w:rPr>
                <w:rFonts w:cstheme="minorHAnsi"/>
              </w:rPr>
            </w:pPr>
            <w:r w:rsidRPr="00F30142">
              <w:rPr>
                <w:rFonts w:cstheme="minorHAnsi"/>
              </w:rPr>
              <w:t>Konieczność dołączenia szkoleń dla organizacji i podmiotów będących nośnikami zweryfikowanej wiedzy 6A, 6E</w:t>
            </w:r>
            <w:r w:rsidR="00245E8C">
              <w:rPr>
                <w:rFonts w:cstheme="minorHAnsi"/>
              </w:rPr>
              <w:t>.</w:t>
            </w:r>
          </w:p>
        </w:tc>
        <w:tc>
          <w:tcPr>
            <w:tcW w:w="2990" w:type="dxa"/>
          </w:tcPr>
          <w:p w14:paraId="6C667A2C" w14:textId="77777777" w:rsidR="000D3C57" w:rsidRDefault="000D3C57" w:rsidP="00241564">
            <w:pPr>
              <w:spacing w:line="240" w:lineRule="auto"/>
              <w:jc w:val="both"/>
              <w:rPr>
                <w:rFonts w:cstheme="minorHAnsi"/>
                <w:b/>
              </w:rPr>
            </w:pPr>
            <w:r>
              <w:rPr>
                <w:rFonts w:cstheme="minorHAnsi"/>
                <w:b/>
              </w:rPr>
              <w:t>Uwaga nieuwzględniona</w:t>
            </w:r>
          </w:p>
          <w:p w14:paraId="3269DB94" w14:textId="3206A3F3" w:rsidR="00960E12" w:rsidRPr="00724F39" w:rsidRDefault="000D3C57" w:rsidP="00241564">
            <w:pPr>
              <w:spacing w:line="240" w:lineRule="auto"/>
              <w:jc w:val="both"/>
              <w:rPr>
                <w:rFonts w:cstheme="minorHAnsi"/>
              </w:rPr>
            </w:pPr>
            <w:r>
              <w:rPr>
                <w:rFonts w:cstheme="minorHAnsi"/>
              </w:rPr>
              <w:t>Przedstawione propozycje są</w:t>
            </w:r>
            <w:r w:rsidR="00245E8C">
              <w:rPr>
                <w:rFonts w:cstheme="minorHAnsi"/>
              </w:rPr>
              <w:t> </w:t>
            </w:r>
            <w:r>
              <w:rPr>
                <w:rFonts w:cstheme="minorHAnsi"/>
              </w:rPr>
              <w:t>zbyt szczegółowe i odnoszą się do szczegółowych zasad realizacji zadań. Program służy planowaniu na poziomie strategicznym. Zadania są</w:t>
            </w:r>
            <w:r w:rsidR="00245E8C">
              <w:rPr>
                <w:rFonts w:cstheme="minorHAnsi"/>
              </w:rPr>
              <w:t> </w:t>
            </w:r>
            <w:r>
              <w:rPr>
                <w:rFonts w:cstheme="minorHAnsi"/>
              </w:rPr>
              <w:t xml:space="preserve">wystarczająco </w:t>
            </w:r>
            <w:r w:rsidR="00CE0998">
              <w:rPr>
                <w:rFonts w:cstheme="minorHAnsi"/>
              </w:rPr>
              <w:t>opisane w</w:t>
            </w:r>
            <w:r w:rsidR="00CC1BD1">
              <w:rPr>
                <w:rFonts w:cstheme="minorHAnsi"/>
              </w:rPr>
              <w:t> </w:t>
            </w:r>
            <w:r w:rsidR="00CE0998">
              <w:rPr>
                <w:rFonts w:cstheme="minorHAnsi"/>
              </w:rPr>
              <w:t xml:space="preserve">obszarze 1A. </w:t>
            </w:r>
          </w:p>
        </w:tc>
      </w:tr>
      <w:tr w:rsidR="00960E12" w:rsidRPr="00724F39" w14:paraId="42856D69" w14:textId="77777777" w:rsidTr="00D42E0A">
        <w:tc>
          <w:tcPr>
            <w:tcW w:w="577" w:type="dxa"/>
          </w:tcPr>
          <w:p w14:paraId="471033E2" w14:textId="77777777" w:rsidR="00960E12" w:rsidRPr="00724F39" w:rsidRDefault="00960E12" w:rsidP="00D2538C">
            <w:pPr>
              <w:pStyle w:val="Akapitzlist"/>
              <w:numPr>
                <w:ilvl w:val="0"/>
                <w:numId w:val="28"/>
              </w:numPr>
              <w:spacing w:line="240" w:lineRule="auto"/>
              <w:ind w:left="318" w:hanging="284"/>
              <w:rPr>
                <w:rFonts w:cstheme="minorHAnsi"/>
              </w:rPr>
            </w:pPr>
          </w:p>
        </w:tc>
        <w:tc>
          <w:tcPr>
            <w:tcW w:w="1961" w:type="dxa"/>
          </w:tcPr>
          <w:p w14:paraId="53A336FF" w14:textId="77777777" w:rsidR="00960E12" w:rsidRDefault="00960E12" w:rsidP="00960E12">
            <w:r w:rsidRPr="005F7E9B">
              <w:rPr>
                <w:rFonts w:cstheme="minorHAnsi"/>
              </w:rPr>
              <w:t>Sieć Mapuj Pomoc</w:t>
            </w:r>
          </w:p>
        </w:tc>
        <w:tc>
          <w:tcPr>
            <w:tcW w:w="2613" w:type="dxa"/>
          </w:tcPr>
          <w:p w14:paraId="3781C2EF" w14:textId="77777777" w:rsidR="00960E12" w:rsidRPr="00724F39" w:rsidRDefault="00960E12" w:rsidP="00960E12">
            <w:pPr>
              <w:spacing w:line="240" w:lineRule="auto"/>
              <w:rPr>
                <w:rFonts w:cstheme="minorHAnsi"/>
              </w:rPr>
            </w:pPr>
            <w:r>
              <w:rPr>
                <w:rFonts w:cstheme="minorHAnsi"/>
              </w:rPr>
              <w:t>Str. 11</w:t>
            </w:r>
          </w:p>
        </w:tc>
        <w:tc>
          <w:tcPr>
            <w:tcW w:w="4234" w:type="dxa"/>
          </w:tcPr>
          <w:p w14:paraId="08200CB1" w14:textId="77777777" w:rsidR="00960E12" w:rsidRPr="00724F39" w:rsidRDefault="00960E12" w:rsidP="00241564">
            <w:pPr>
              <w:spacing w:line="240" w:lineRule="auto"/>
              <w:jc w:val="both"/>
              <w:rPr>
                <w:rFonts w:cstheme="minorHAnsi"/>
              </w:rPr>
            </w:pPr>
            <w:r w:rsidRPr="00F30142">
              <w:rPr>
                <w:rFonts w:cstheme="minorHAnsi"/>
              </w:rPr>
              <w:t>Dalszego rozwijania wymagają mechanizmy współpracy poziomej. Dotyczy to wymiany informacji, doświadczeń i rozwiązań stosowanych przez poszczególne jednostki oraz podmioty systemu.</w:t>
            </w:r>
          </w:p>
        </w:tc>
        <w:tc>
          <w:tcPr>
            <w:tcW w:w="3656" w:type="dxa"/>
          </w:tcPr>
          <w:p w14:paraId="509388D0" w14:textId="6FD4877E" w:rsidR="00960E12" w:rsidRPr="00724F39" w:rsidRDefault="00960E12" w:rsidP="00E015C9">
            <w:pPr>
              <w:spacing w:line="240" w:lineRule="auto"/>
              <w:ind w:right="30"/>
              <w:jc w:val="both"/>
              <w:rPr>
                <w:rFonts w:cstheme="minorHAnsi"/>
              </w:rPr>
            </w:pPr>
            <w:r w:rsidRPr="00F30142">
              <w:rPr>
                <w:rFonts w:cstheme="minorHAnsi"/>
              </w:rPr>
              <w:t>uwzględnione w zał. 1 – 1A, wymaga dołączenia możliwości realizacji pozi</w:t>
            </w:r>
            <w:r w:rsidR="006811C7">
              <w:rPr>
                <w:rFonts w:cstheme="minorHAnsi"/>
              </w:rPr>
              <w:t>omej współpracy również z NGO a </w:t>
            </w:r>
            <w:r w:rsidRPr="00F30142">
              <w:rPr>
                <w:rFonts w:cstheme="minorHAnsi"/>
              </w:rPr>
              <w:t>nie tylko podmiotami</w:t>
            </w:r>
            <w:r w:rsidR="00245E8C">
              <w:rPr>
                <w:rFonts w:cstheme="minorHAnsi"/>
              </w:rPr>
              <w:t>.</w:t>
            </w:r>
          </w:p>
        </w:tc>
        <w:tc>
          <w:tcPr>
            <w:tcW w:w="2990" w:type="dxa"/>
          </w:tcPr>
          <w:p w14:paraId="46F47B57" w14:textId="77777777" w:rsidR="00924DF0" w:rsidRDefault="00924DF0" w:rsidP="00241564">
            <w:pPr>
              <w:spacing w:line="240" w:lineRule="auto"/>
              <w:jc w:val="both"/>
              <w:rPr>
                <w:rFonts w:cstheme="minorHAnsi"/>
                <w:b/>
              </w:rPr>
            </w:pPr>
            <w:r>
              <w:rPr>
                <w:rFonts w:cstheme="minorHAnsi"/>
                <w:b/>
              </w:rPr>
              <w:t>Uwaga nieuwzględniona</w:t>
            </w:r>
          </w:p>
          <w:p w14:paraId="2C2C8209" w14:textId="43CC6DB4" w:rsidR="00960E12" w:rsidRPr="00724F39" w:rsidRDefault="00924DF0" w:rsidP="00241564">
            <w:pPr>
              <w:spacing w:line="240" w:lineRule="auto"/>
              <w:jc w:val="both"/>
              <w:rPr>
                <w:rFonts w:cstheme="minorHAnsi"/>
              </w:rPr>
            </w:pPr>
            <w:r>
              <w:rPr>
                <w:rFonts w:cstheme="minorHAnsi"/>
              </w:rPr>
              <w:t>Przedstawione propozycje są</w:t>
            </w:r>
            <w:r w:rsidR="00245E8C">
              <w:rPr>
                <w:rFonts w:cstheme="minorHAnsi"/>
              </w:rPr>
              <w:t> </w:t>
            </w:r>
            <w:r>
              <w:rPr>
                <w:rFonts w:cstheme="minorHAnsi"/>
              </w:rPr>
              <w:t>zbyt szczegółowe i odnoszą się do szczegółowych zasad realizacji zadań.</w:t>
            </w:r>
          </w:p>
        </w:tc>
      </w:tr>
      <w:tr w:rsidR="00960E12" w:rsidRPr="00724F39" w14:paraId="32B06D40" w14:textId="77777777" w:rsidTr="00D42E0A">
        <w:tc>
          <w:tcPr>
            <w:tcW w:w="577" w:type="dxa"/>
          </w:tcPr>
          <w:p w14:paraId="13C31C54" w14:textId="77777777" w:rsidR="00960E12" w:rsidRPr="00724F39" w:rsidRDefault="00960E12" w:rsidP="00D2538C">
            <w:pPr>
              <w:pStyle w:val="Akapitzlist"/>
              <w:numPr>
                <w:ilvl w:val="0"/>
                <w:numId w:val="28"/>
              </w:numPr>
              <w:spacing w:line="240" w:lineRule="auto"/>
              <w:ind w:left="318" w:hanging="284"/>
              <w:rPr>
                <w:rFonts w:cstheme="minorHAnsi"/>
              </w:rPr>
            </w:pPr>
          </w:p>
        </w:tc>
        <w:tc>
          <w:tcPr>
            <w:tcW w:w="1961" w:type="dxa"/>
          </w:tcPr>
          <w:p w14:paraId="3F228B6C" w14:textId="77777777" w:rsidR="00960E12" w:rsidRDefault="00960E12" w:rsidP="00960E12">
            <w:r w:rsidRPr="005F7E9B">
              <w:rPr>
                <w:rFonts w:cstheme="minorHAnsi"/>
              </w:rPr>
              <w:t>Sieć Mapuj Pomoc</w:t>
            </w:r>
          </w:p>
        </w:tc>
        <w:tc>
          <w:tcPr>
            <w:tcW w:w="2613" w:type="dxa"/>
          </w:tcPr>
          <w:p w14:paraId="2B4B7DF6" w14:textId="77777777" w:rsidR="00960E12" w:rsidRPr="00724F39" w:rsidRDefault="00960E12" w:rsidP="00960E12">
            <w:pPr>
              <w:spacing w:line="240" w:lineRule="auto"/>
              <w:rPr>
                <w:rFonts w:cstheme="minorHAnsi"/>
              </w:rPr>
            </w:pPr>
            <w:r>
              <w:rPr>
                <w:rFonts w:cstheme="minorHAnsi"/>
              </w:rPr>
              <w:t>Str. 14</w:t>
            </w:r>
          </w:p>
        </w:tc>
        <w:tc>
          <w:tcPr>
            <w:tcW w:w="4234" w:type="dxa"/>
          </w:tcPr>
          <w:p w14:paraId="0A2C0409" w14:textId="77777777" w:rsidR="00960E12" w:rsidRPr="00724F39" w:rsidRDefault="00960E12" w:rsidP="00241564">
            <w:pPr>
              <w:spacing w:line="240" w:lineRule="auto"/>
              <w:jc w:val="both"/>
              <w:rPr>
                <w:rFonts w:cstheme="minorHAnsi"/>
              </w:rPr>
            </w:pPr>
            <w:r w:rsidRPr="00F30142">
              <w:rPr>
                <w:rFonts w:cstheme="minorHAnsi"/>
              </w:rPr>
              <w:t>Dalszego wzmacniania wymagają zasoby kadrowe. Szczególne znaczenie mają kompetencje związane z planowaniem, koordynacją, logistyką i obsługą systemów technicznych. Potrzebne jest również zapewnienie odpowiedniej liczby osób do wykonywania nowych obowiązków.</w:t>
            </w:r>
          </w:p>
        </w:tc>
        <w:tc>
          <w:tcPr>
            <w:tcW w:w="3656" w:type="dxa"/>
          </w:tcPr>
          <w:p w14:paraId="55A3938D" w14:textId="1AE568C6" w:rsidR="00960E12" w:rsidRDefault="00960E12" w:rsidP="00E015C9">
            <w:pPr>
              <w:spacing w:line="240" w:lineRule="auto"/>
              <w:ind w:right="30"/>
              <w:jc w:val="both"/>
              <w:rPr>
                <w:rFonts w:cstheme="minorHAnsi"/>
              </w:rPr>
            </w:pPr>
            <w:r w:rsidRPr="00F30142">
              <w:rPr>
                <w:rFonts w:cstheme="minorHAnsi"/>
              </w:rPr>
              <w:t>W pełni zgadzamy się z tym stwierdz</w:t>
            </w:r>
            <w:r w:rsidR="007168C8">
              <w:rPr>
                <w:rFonts w:cstheme="minorHAnsi"/>
              </w:rPr>
              <w:t>eniem. Wymaga finansowania kadr/</w:t>
            </w:r>
            <w:r w:rsidRPr="00F30142">
              <w:rPr>
                <w:rFonts w:cstheme="minorHAnsi"/>
              </w:rPr>
              <w:t>osób zatrudnionych także w podmiotach o</w:t>
            </w:r>
            <w:r w:rsidR="006811C7">
              <w:rPr>
                <w:rFonts w:cstheme="minorHAnsi"/>
              </w:rPr>
              <w:t>chrony ludności, którzy mają za </w:t>
            </w:r>
            <w:r w:rsidRPr="00F30142">
              <w:rPr>
                <w:rFonts w:cstheme="minorHAnsi"/>
              </w:rPr>
              <w:t>zadanie np. koordynować działania, prowadzić działania humanitarne, utrzymywać gotowość NGO na terenie danego województwa.</w:t>
            </w:r>
          </w:p>
          <w:p w14:paraId="7F607098" w14:textId="5E6C5300" w:rsidR="00960E12" w:rsidRPr="00724F39" w:rsidRDefault="00245E8C" w:rsidP="00E015C9">
            <w:pPr>
              <w:spacing w:line="240" w:lineRule="auto"/>
              <w:ind w:right="30"/>
              <w:jc w:val="both"/>
              <w:rPr>
                <w:rFonts w:cstheme="minorHAnsi"/>
              </w:rPr>
            </w:pPr>
            <w:r>
              <w:rPr>
                <w:rFonts w:cstheme="minorHAnsi"/>
              </w:rPr>
              <w:t>K</w:t>
            </w:r>
            <w:r w:rsidR="00960E12" w:rsidRPr="00F30142">
              <w:rPr>
                <w:rFonts w:cstheme="minorHAnsi"/>
              </w:rPr>
              <w:t>onieczny do uwzględnienia w zał.</w:t>
            </w:r>
            <w:r w:rsidR="00960E12">
              <w:rPr>
                <w:rFonts w:cstheme="minorHAnsi"/>
              </w:rPr>
              <w:t xml:space="preserve"> </w:t>
            </w:r>
            <w:r w:rsidR="00960E12" w:rsidRPr="00F30142">
              <w:rPr>
                <w:rFonts w:cstheme="minorHAnsi"/>
              </w:rPr>
              <w:t>1 min. w</w:t>
            </w:r>
            <w:r>
              <w:rPr>
                <w:rFonts w:cstheme="minorHAnsi"/>
              </w:rPr>
              <w:t> </w:t>
            </w:r>
            <w:r w:rsidR="00960E12" w:rsidRPr="00F30142">
              <w:rPr>
                <w:rFonts w:cstheme="minorHAnsi"/>
              </w:rPr>
              <w:t>Obszarach 1, 4D, 6</w:t>
            </w:r>
            <w:r>
              <w:rPr>
                <w:rFonts w:cstheme="minorHAnsi"/>
              </w:rPr>
              <w:t>.</w:t>
            </w:r>
          </w:p>
        </w:tc>
        <w:tc>
          <w:tcPr>
            <w:tcW w:w="2990" w:type="dxa"/>
          </w:tcPr>
          <w:p w14:paraId="31CC7865" w14:textId="77777777" w:rsidR="00924DF0" w:rsidRDefault="00924DF0" w:rsidP="00241564">
            <w:pPr>
              <w:spacing w:line="240" w:lineRule="auto"/>
              <w:jc w:val="both"/>
              <w:rPr>
                <w:rFonts w:cstheme="minorHAnsi"/>
                <w:b/>
              </w:rPr>
            </w:pPr>
            <w:r>
              <w:rPr>
                <w:rFonts w:cstheme="minorHAnsi"/>
                <w:b/>
              </w:rPr>
              <w:t>Uwaga wyjaśniona</w:t>
            </w:r>
          </w:p>
          <w:p w14:paraId="0C339A3A" w14:textId="7CB8FEE3" w:rsidR="00960E12" w:rsidRPr="00724F39" w:rsidRDefault="00924DF0" w:rsidP="00241564">
            <w:pPr>
              <w:spacing w:line="240" w:lineRule="auto"/>
              <w:jc w:val="both"/>
              <w:rPr>
                <w:rFonts w:cstheme="minorHAnsi"/>
              </w:rPr>
            </w:pPr>
            <w:r>
              <w:rPr>
                <w:rFonts w:cstheme="minorHAnsi"/>
              </w:rPr>
              <w:t>Program przewiduje wydatkowanie środków na</w:t>
            </w:r>
            <w:r w:rsidR="00245E8C">
              <w:rPr>
                <w:rFonts w:cstheme="minorHAnsi"/>
              </w:rPr>
              <w:t> </w:t>
            </w:r>
            <w:r>
              <w:rPr>
                <w:rFonts w:cstheme="minorHAnsi"/>
              </w:rPr>
              <w:t>szkolenie i zapewnienie gotowości zasobów osobowych. Zgodnie z ustawą środki z Programu nie są przeznaczane na finansowanie bieżących kosztów osobowych.</w:t>
            </w:r>
          </w:p>
        </w:tc>
      </w:tr>
      <w:tr w:rsidR="00B73C75" w:rsidRPr="00724F39" w14:paraId="199BBF4E" w14:textId="77777777" w:rsidTr="00D42E0A">
        <w:tc>
          <w:tcPr>
            <w:tcW w:w="577" w:type="dxa"/>
          </w:tcPr>
          <w:p w14:paraId="22BC6EFA" w14:textId="77777777" w:rsidR="00B73C75" w:rsidRPr="00724F39" w:rsidRDefault="00B73C75" w:rsidP="00D2538C">
            <w:pPr>
              <w:pStyle w:val="Akapitzlist"/>
              <w:numPr>
                <w:ilvl w:val="0"/>
                <w:numId w:val="28"/>
              </w:numPr>
              <w:spacing w:line="240" w:lineRule="auto"/>
              <w:ind w:left="318" w:hanging="284"/>
              <w:rPr>
                <w:rFonts w:cstheme="minorHAnsi"/>
              </w:rPr>
            </w:pPr>
          </w:p>
        </w:tc>
        <w:tc>
          <w:tcPr>
            <w:tcW w:w="1961" w:type="dxa"/>
          </w:tcPr>
          <w:p w14:paraId="2A480843" w14:textId="3735C4B8" w:rsidR="00B73C75" w:rsidRDefault="00B73C75" w:rsidP="00960E12">
            <w:pPr>
              <w:rPr>
                <w:rFonts w:cstheme="minorHAnsi"/>
              </w:rPr>
            </w:pPr>
            <w:r w:rsidRPr="005F7E9B">
              <w:rPr>
                <w:rFonts w:cstheme="minorHAnsi"/>
              </w:rPr>
              <w:t>Sieć Mapuj Pomoc</w:t>
            </w:r>
          </w:p>
          <w:p w14:paraId="2871B9AC" w14:textId="77777777" w:rsidR="00B73C75" w:rsidRDefault="00B73C75" w:rsidP="00960E12">
            <w:pPr>
              <w:rPr>
                <w:rFonts w:cstheme="minorHAnsi"/>
              </w:rPr>
            </w:pPr>
          </w:p>
          <w:p w14:paraId="2DECD254" w14:textId="77777777" w:rsidR="00B73C75" w:rsidRDefault="00B73C75" w:rsidP="00960E12">
            <w:pPr>
              <w:rPr>
                <w:rFonts w:cstheme="minorHAnsi"/>
              </w:rPr>
            </w:pPr>
          </w:p>
          <w:p w14:paraId="714DA7FF" w14:textId="77777777" w:rsidR="00B73C75" w:rsidRDefault="00B73C75" w:rsidP="00960E12">
            <w:pPr>
              <w:rPr>
                <w:rFonts w:cstheme="minorHAnsi"/>
              </w:rPr>
            </w:pPr>
          </w:p>
          <w:p w14:paraId="4B32C66A" w14:textId="77777777" w:rsidR="00B73C75" w:rsidRDefault="00B73C75" w:rsidP="00960E12">
            <w:pPr>
              <w:rPr>
                <w:rFonts w:cstheme="minorHAnsi"/>
              </w:rPr>
            </w:pPr>
          </w:p>
          <w:p w14:paraId="75F2B62F" w14:textId="77777777" w:rsidR="00B73C75" w:rsidRDefault="00B73C75" w:rsidP="00960E12">
            <w:pPr>
              <w:rPr>
                <w:rFonts w:cstheme="minorHAnsi"/>
              </w:rPr>
            </w:pPr>
          </w:p>
          <w:p w14:paraId="7B441591" w14:textId="77777777" w:rsidR="00B73C75" w:rsidRDefault="00B73C75" w:rsidP="00960E12">
            <w:pPr>
              <w:rPr>
                <w:rFonts w:cstheme="minorHAnsi"/>
              </w:rPr>
            </w:pPr>
          </w:p>
          <w:p w14:paraId="7DFC5C79" w14:textId="77777777" w:rsidR="00B73C75" w:rsidRDefault="00B73C75" w:rsidP="00960E12">
            <w:pPr>
              <w:rPr>
                <w:rFonts w:cstheme="minorHAnsi"/>
              </w:rPr>
            </w:pPr>
          </w:p>
          <w:p w14:paraId="31FA2C5C" w14:textId="77777777" w:rsidR="00B73C75" w:rsidRPr="005F7E9B" w:rsidRDefault="00B73C75" w:rsidP="00960E12">
            <w:pPr>
              <w:rPr>
                <w:rFonts w:cstheme="minorHAnsi"/>
              </w:rPr>
            </w:pPr>
          </w:p>
        </w:tc>
        <w:tc>
          <w:tcPr>
            <w:tcW w:w="2613" w:type="dxa"/>
          </w:tcPr>
          <w:p w14:paraId="6584A075" w14:textId="0E62E25D" w:rsidR="00B73C75" w:rsidRDefault="00B73C75" w:rsidP="00960E12">
            <w:pPr>
              <w:spacing w:line="240" w:lineRule="auto"/>
              <w:rPr>
                <w:rFonts w:cstheme="minorHAnsi"/>
              </w:rPr>
            </w:pPr>
            <w:r>
              <w:rPr>
                <w:rFonts w:cstheme="minorHAnsi"/>
              </w:rPr>
              <w:t>Str. 14</w:t>
            </w:r>
          </w:p>
        </w:tc>
        <w:tc>
          <w:tcPr>
            <w:tcW w:w="4234" w:type="dxa"/>
          </w:tcPr>
          <w:p w14:paraId="2C0C9CF2" w14:textId="0EC88C05" w:rsidR="00B73C75" w:rsidRPr="00F30142" w:rsidRDefault="00B73C75" w:rsidP="004618F0">
            <w:pPr>
              <w:spacing w:line="240" w:lineRule="auto"/>
              <w:jc w:val="both"/>
              <w:rPr>
                <w:rFonts w:cstheme="minorHAnsi"/>
              </w:rPr>
            </w:pPr>
            <w:r w:rsidRPr="00B73C75">
              <w:rPr>
                <w:rFonts w:cstheme="minorHAnsi"/>
              </w:rPr>
              <w:t xml:space="preserve">Bardzo się cieszymy, że międzysektorowe ćwiczenia i szkolenia zostały zauważone. Chcemy, aby brały w nich udział nie tylko podmioty ustawowe, ale również organizacje, które chwilowo nie zostały włączone w poczet podmiotów, ale pełnią ważną lokalną / regionalną rolę. Aktualnie kilka organizacji pozarządowych przeprowadza lokalne ćwiczenia i symulacje (tj. </w:t>
            </w:r>
            <w:proofErr w:type="spellStart"/>
            <w:r w:rsidRPr="00B73C75">
              <w:rPr>
                <w:rFonts w:cstheme="minorHAnsi"/>
              </w:rPr>
              <w:t>Homofaber</w:t>
            </w:r>
            <w:proofErr w:type="spellEnd"/>
            <w:r w:rsidRPr="00B73C75">
              <w:rPr>
                <w:rFonts w:cstheme="minorHAnsi"/>
              </w:rPr>
              <w:t xml:space="preserve">, </w:t>
            </w:r>
            <w:proofErr w:type="spellStart"/>
            <w:r w:rsidRPr="00B73C75">
              <w:rPr>
                <w:rFonts w:cstheme="minorHAnsi"/>
              </w:rPr>
              <w:t>Ashoka</w:t>
            </w:r>
            <w:proofErr w:type="spellEnd"/>
            <w:r w:rsidRPr="00B73C75">
              <w:rPr>
                <w:rFonts w:cstheme="minorHAnsi"/>
              </w:rPr>
              <w:t xml:space="preserve">, TRATWA, Morena, Fundacja To Proste, Fundacja </w:t>
            </w:r>
            <w:proofErr w:type="spellStart"/>
            <w:r w:rsidRPr="00B73C75">
              <w:rPr>
                <w:rFonts w:cstheme="minorHAnsi"/>
              </w:rPr>
              <w:t>Folkowisko</w:t>
            </w:r>
            <w:proofErr w:type="spellEnd"/>
            <w:r w:rsidRPr="00B73C75">
              <w:rPr>
                <w:rFonts w:cstheme="minorHAnsi"/>
              </w:rPr>
              <w:t xml:space="preserve">, PAH, IOM Polska </w:t>
            </w:r>
            <w:proofErr w:type="spellStart"/>
            <w:r w:rsidRPr="00B73C75">
              <w:rPr>
                <w:rFonts w:cstheme="minorHAnsi"/>
              </w:rPr>
              <w:t>etc</w:t>
            </w:r>
            <w:proofErr w:type="spellEnd"/>
            <w:r w:rsidRPr="00B73C75">
              <w:rPr>
                <w:rFonts w:cstheme="minorHAnsi"/>
              </w:rPr>
              <w:t>). Doświadczenie i</w:t>
            </w:r>
            <w:r w:rsidR="004618F0">
              <w:rPr>
                <w:rFonts w:cstheme="minorHAnsi"/>
              </w:rPr>
              <w:t> </w:t>
            </w:r>
            <w:r w:rsidRPr="00B73C75">
              <w:rPr>
                <w:rFonts w:cstheme="minorHAnsi"/>
              </w:rPr>
              <w:t>kompetencje NGO powinny uzupełniać doświadczenie i kompetencje organów ochrony ludności</w:t>
            </w:r>
            <w:r>
              <w:rPr>
                <w:sz w:val="16"/>
                <w:szCs w:val="16"/>
              </w:rPr>
              <w:t xml:space="preserve">. </w:t>
            </w:r>
            <w:r w:rsidR="004618F0">
              <w:rPr>
                <w:sz w:val="16"/>
                <w:szCs w:val="16"/>
              </w:rPr>
              <w:t xml:space="preserve"> </w:t>
            </w:r>
            <w:r>
              <w:rPr>
                <w:rFonts w:cstheme="minorHAnsi"/>
              </w:rPr>
              <w:t>U</w:t>
            </w:r>
            <w:r w:rsidRPr="00B73C75">
              <w:rPr>
                <w:rFonts w:cstheme="minorHAnsi"/>
              </w:rPr>
              <w:t>względniony w zał. 1 – 6A</w:t>
            </w:r>
            <w:r>
              <w:rPr>
                <w:rFonts w:cstheme="minorHAnsi"/>
              </w:rPr>
              <w:t>.</w:t>
            </w:r>
          </w:p>
        </w:tc>
        <w:tc>
          <w:tcPr>
            <w:tcW w:w="3656" w:type="dxa"/>
          </w:tcPr>
          <w:p w14:paraId="7AEDADBA" w14:textId="77777777" w:rsidR="00B73C75" w:rsidRPr="00F30142" w:rsidRDefault="00B73C75" w:rsidP="00E015C9">
            <w:pPr>
              <w:spacing w:line="240" w:lineRule="auto"/>
              <w:ind w:right="30"/>
              <w:jc w:val="both"/>
              <w:rPr>
                <w:rFonts w:cstheme="minorHAnsi"/>
              </w:rPr>
            </w:pPr>
          </w:p>
        </w:tc>
        <w:tc>
          <w:tcPr>
            <w:tcW w:w="2990" w:type="dxa"/>
          </w:tcPr>
          <w:p w14:paraId="1BE31A44" w14:textId="77777777" w:rsidR="00B73C75" w:rsidRDefault="00B73C75" w:rsidP="00B73C75">
            <w:pPr>
              <w:rPr>
                <w:b/>
                <w:bCs/>
              </w:rPr>
            </w:pPr>
            <w:r>
              <w:rPr>
                <w:b/>
                <w:bCs/>
              </w:rPr>
              <w:t>Uwaga nieuwzględniona</w:t>
            </w:r>
          </w:p>
          <w:p w14:paraId="72735786" w14:textId="0AF617E8" w:rsidR="00B73C75" w:rsidRDefault="00B73C75" w:rsidP="00B73C75">
            <w:pPr>
              <w:jc w:val="both"/>
            </w:pPr>
            <w:r>
              <w:t>Na poziomie Programu nie należy przesądzać o</w:t>
            </w:r>
            <w:r w:rsidR="004618F0">
              <w:t> </w:t>
            </w:r>
            <w:r>
              <w:t>szczegółowym sposobie wykonywania konkretnych zadań.</w:t>
            </w:r>
          </w:p>
          <w:p w14:paraId="0B2EB328" w14:textId="77777777" w:rsidR="00B73C75" w:rsidRDefault="00B73C75" w:rsidP="00241564">
            <w:pPr>
              <w:spacing w:line="240" w:lineRule="auto"/>
              <w:jc w:val="both"/>
              <w:rPr>
                <w:rFonts w:cstheme="minorHAnsi"/>
                <w:b/>
              </w:rPr>
            </w:pPr>
          </w:p>
        </w:tc>
      </w:tr>
      <w:tr w:rsidR="00960E12" w:rsidRPr="00724F39" w14:paraId="78974F36" w14:textId="77777777" w:rsidTr="00D42E0A">
        <w:tc>
          <w:tcPr>
            <w:tcW w:w="577" w:type="dxa"/>
          </w:tcPr>
          <w:p w14:paraId="355C0359" w14:textId="77777777" w:rsidR="00960E12" w:rsidRPr="00724F39" w:rsidRDefault="00960E12" w:rsidP="00D2538C">
            <w:pPr>
              <w:pStyle w:val="Akapitzlist"/>
              <w:numPr>
                <w:ilvl w:val="0"/>
                <w:numId w:val="28"/>
              </w:numPr>
              <w:spacing w:line="240" w:lineRule="auto"/>
              <w:ind w:left="318" w:hanging="284"/>
              <w:rPr>
                <w:rFonts w:cstheme="minorHAnsi"/>
              </w:rPr>
            </w:pPr>
          </w:p>
        </w:tc>
        <w:tc>
          <w:tcPr>
            <w:tcW w:w="1961" w:type="dxa"/>
          </w:tcPr>
          <w:p w14:paraId="25F931AB" w14:textId="77777777" w:rsidR="00960E12" w:rsidRDefault="00960E12" w:rsidP="00960E12">
            <w:r w:rsidRPr="005F7E9B">
              <w:rPr>
                <w:rFonts w:cstheme="minorHAnsi"/>
              </w:rPr>
              <w:t>Sieć Mapuj Pomoc</w:t>
            </w:r>
          </w:p>
        </w:tc>
        <w:tc>
          <w:tcPr>
            <w:tcW w:w="2613" w:type="dxa"/>
          </w:tcPr>
          <w:p w14:paraId="63F339C5" w14:textId="77777777" w:rsidR="00960E12" w:rsidRPr="00724F39" w:rsidRDefault="00960E12" w:rsidP="00960E12">
            <w:pPr>
              <w:spacing w:line="240" w:lineRule="auto"/>
              <w:rPr>
                <w:rFonts w:cstheme="minorHAnsi"/>
              </w:rPr>
            </w:pPr>
            <w:r>
              <w:rPr>
                <w:rFonts w:cstheme="minorHAnsi"/>
              </w:rPr>
              <w:t>Str. 16</w:t>
            </w:r>
          </w:p>
        </w:tc>
        <w:tc>
          <w:tcPr>
            <w:tcW w:w="4234" w:type="dxa"/>
          </w:tcPr>
          <w:p w14:paraId="04FC33CE" w14:textId="5B6F987F" w:rsidR="00960E12" w:rsidRPr="00724F39" w:rsidRDefault="00960E12" w:rsidP="006811C7">
            <w:pPr>
              <w:spacing w:line="240" w:lineRule="auto"/>
              <w:jc w:val="both"/>
              <w:rPr>
                <w:rFonts w:cstheme="minorHAnsi"/>
              </w:rPr>
            </w:pPr>
            <w:r w:rsidRPr="00924E54">
              <w:rPr>
                <w:rFonts w:cstheme="minorHAnsi"/>
              </w:rPr>
              <w:t>W perspektywie lat 2027–2031 istotne będzie utrzymanie powszechnego charakteru edukacji oraz zwiększanie udziału praktycznych form przygotowania.</w:t>
            </w:r>
            <w:r>
              <w:rPr>
                <w:rFonts w:cstheme="minorHAnsi"/>
              </w:rPr>
              <w:t xml:space="preserve"> </w:t>
            </w:r>
            <w:r w:rsidRPr="00924E54">
              <w:rPr>
                <w:rFonts w:cstheme="minorHAnsi"/>
              </w:rPr>
              <w:t xml:space="preserve">Działania powinny tworzyć ciągły proces rozwijania wiedzy i umiejętności mieszkańców. Szczególne znaczenie będzie miało dalsze rozwijanie Akademii </w:t>
            </w:r>
            <w:proofErr w:type="spellStart"/>
            <w:r w:rsidRPr="00924E54">
              <w:rPr>
                <w:rFonts w:cstheme="minorHAnsi"/>
              </w:rPr>
              <w:t>OLiOC</w:t>
            </w:r>
            <w:proofErr w:type="spellEnd"/>
            <w:r w:rsidRPr="00924E54">
              <w:rPr>
                <w:rFonts w:cstheme="minorHAnsi"/>
              </w:rPr>
              <w:t>, Powszechnych Warsztatów Ochrony Ludności oraz innych form ćwiczeń prowadzonych z udziałem administracji, służb, szkół, uczelni i</w:t>
            </w:r>
            <w:r w:rsidR="006811C7">
              <w:rPr>
                <w:rFonts w:cstheme="minorHAnsi"/>
              </w:rPr>
              <w:t> </w:t>
            </w:r>
            <w:r w:rsidRPr="00924E54">
              <w:rPr>
                <w:rFonts w:cstheme="minorHAnsi"/>
              </w:rPr>
              <w:t>organizacji społecznych.</w:t>
            </w:r>
          </w:p>
        </w:tc>
        <w:tc>
          <w:tcPr>
            <w:tcW w:w="3656" w:type="dxa"/>
          </w:tcPr>
          <w:p w14:paraId="5A5C1544" w14:textId="0932662D" w:rsidR="00960E12" w:rsidRPr="00724F39" w:rsidRDefault="00960E12" w:rsidP="006811C7">
            <w:pPr>
              <w:spacing w:line="240" w:lineRule="auto"/>
              <w:ind w:right="30"/>
              <w:jc w:val="both"/>
              <w:rPr>
                <w:rFonts w:cstheme="minorHAnsi"/>
              </w:rPr>
            </w:pPr>
            <w:r w:rsidRPr="00924E54">
              <w:rPr>
                <w:rFonts w:cstheme="minorHAnsi"/>
              </w:rPr>
              <w:t>Organizacje społeczne powinny brać udział w przygotowaniach szkoleń. W</w:t>
            </w:r>
            <w:r w:rsidR="006811C7">
              <w:rPr>
                <w:rFonts w:cstheme="minorHAnsi"/>
              </w:rPr>
              <w:t> </w:t>
            </w:r>
            <w:r w:rsidRPr="00924E54">
              <w:rPr>
                <w:rFonts w:cstheme="minorHAnsi"/>
              </w:rPr>
              <w:t>ramach powszechnej edukacji CEO, Grupa Zagranica, SOK, PAH, Fundacja To Proste etc. ma ugruntowaną wiedzę prowadzenia działań edukacyjnych, współpracując z</w:t>
            </w:r>
            <w:r w:rsidR="006811C7">
              <w:rPr>
                <w:rFonts w:cstheme="minorHAnsi"/>
              </w:rPr>
              <w:t> </w:t>
            </w:r>
            <w:r w:rsidRPr="00924E54">
              <w:rPr>
                <w:rFonts w:cstheme="minorHAnsi"/>
              </w:rPr>
              <w:t>administracją publiczną</w:t>
            </w:r>
          </w:p>
        </w:tc>
        <w:tc>
          <w:tcPr>
            <w:tcW w:w="2990" w:type="dxa"/>
          </w:tcPr>
          <w:p w14:paraId="19A8AAB8" w14:textId="77777777" w:rsidR="00924DF0" w:rsidRDefault="00924DF0" w:rsidP="00241564">
            <w:pPr>
              <w:spacing w:line="240" w:lineRule="auto"/>
              <w:jc w:val="both"/>
              <w:rPr>
                <w:rFonts w:cstheme="minorHAnsi"/>
                <w:b/>
              </w:rPr>
            </w:pPr>
            <w:r>
              <w:rPr>
                <w:rFonts w:cstheme="minorHAnsi"/>
                <w:b/>
              </w:rPr>
              <w:t>Uwaga wyjaśniona</w:t>
            </w:r>
          </w:p>
          <w:p w14:paraId="76AA2696" w14:textId="60174D23" w:rsidR="00924DF0" w:rsidRPr="00924DF0" w:rsidRDefault="00924DF0" w:rsidP="00241564">
            <w:pPr>
              <w:spacing w:line="240" w:lineRule="auto"/>
              <w:jc w:val="both"/>
              <w:rPr>
                <w:rFonts w:cstheme="minorHAnsi"/>
              </w:rPr>
            </w:pPr>
            <w:r>
              <w:rPr>
                <w:rFonts w:cstheme="minorHAnsi"/>
              </w:rPr>
              <w:t>Projekt i ustawa przewidują udział podmiotów ochrony ludności w podmiotach i</w:t>
            </w:r>
            <w:r w:rsidR="00245E8C">
              <w:rPr>
                <w:rFonts w:cstheme="minorHAnsi"/>
              </w:rPr>
              <w:t> </w:t>
            </w:r>
            <w:r>
              <w:rPr>
                <w:rFonts w:cstheme="minorHAnsi"/>
              </w:rPr>
              <w:t xml:space="preserve">organach. </w:t>
            </w:r>
          </w:p>
        </w:tc>
      </w:tr>
      <w:tr w:rsidR="00960E12" w:rsidRPr="00724F39" w14:paraId="172DDEC9" w14:textId="77777777" w:rsidTr="00D42E0A">
        <w:tc>
          <w:tcPr>
            <w:tcW w:w="577" w:type="dxa"/>
          </w:tcPr>
          <w:p w14:paraId="5FC6BB3C" w14:textId="77777777" w:rsidR="00960E12" w:rsidRPr="00724F39" w:rsidRDefault="00960E12" w:rsidP="00D2538C">
            <w:pPr>
              <w:pStyle w:val="Akapitzlist"/>
              <w:numPr>
                <w:ilvl w:val="0"/>
                <w:numId w:val="28"/>
              </w:numPr>
              <w:spacing w:line="240" w:lineRule="auto"/>
              <w:ind w:left="318" w:hanging="284"/>
              <w:rPr>
                <w:rFonts w:cstheme="minorHAnsi"/>
              </w:rPr>
            </w:pPr>
          </w:p>
        </w:tc>
        <w:tc>
          <w:tcPr>
            <w:tcW w:w="1961" w:type="dxa"/>
          </w:tcPr>
          <w:p w14:paraId="6609C6EF" w14:textId="77777777" w:rsidR="00960E12" w:rsidRDefault="00960E12" w:rsidP="00960E12">
            <w:r w:rsidRPr="005F7E9B">
              <w:rPr>
                <w:rFonts w:cstheme="minorHAnsi"/>
              </w:rPr>
              <w:t>Sieć Mapuj Pomoc</w:t>
            </w:r>
          </w:p>
        </w:tc>
        <w:tc>
          <w:tcPr>
            <w:tcW w:w="2613" w:type="dxa"/>
          </w:tcPr>
          <w:p w14:paraId="2021AC5F" w14:textId="77777777" w:rsidR="00960E12" w:rsidRPr="00724F39" w:rsidRDefault="00960E12" w:rsidP="00960E12">
            <w:pPr>
              <w:spacing w:line="240" w:lineRule="auto"/>
              <w:rPr>
                <w:rFonts w:cstheme="minorHAnsi"/>
              </w:rPr>
            </w:pPr>
            <w:r>
              <w:rPr>
                <w:rFonts w:cstheme="minorHAnsi"/>
              </w:rPr>
              <w:t>Str. 18</w:t>
            </w:r>
          </w:p>
        </w:tc>
        <w:tc>
          <w:tcPr>
            <w:tcW w:w="4234" w:type="dxa"/>
          </w:tcPr>
          <w:p w14:paraId="46DE816B" w14:textId="33C76B7E" w:rsidR="00960E12" w:rsidRPr="00724F39" w:rsidRDefault="00960E12" w:rsidP="006811C7">
            <w:pPr>
              <w:spacing w:line="240" w:lineRule="auto"/>
              <w:jc w:val="both"/>
              <w:rPr>
                <w:rFonts w:cstheme="minorHAnsi"/>
              </w:rPr>
            </w:pPr>
            <w:r w:rsidRPr="00924E54">
              <w:rPr>
                <w:rFonts w:cstheme="minorHAnsi"/>
              </w:rPr>
              <w:t xml:space="preserve">Przygotowanie społeczeństwa zostało włączone do działań systemowych na szeroką skalę. Powszechne działania informacyjne są uzupełniane szkoleniami oraz praktycznymi formami przygotowania. Rozwój Akademii </w:t>
            </w:r>
            <w:proofErr w:type="spellStart"/>
            <w:r w:rsidRPr="00924E54">
              <w:rPr>
                <w:rFonts w:cstheme="minorHAnsi"/>
              </w:rPr>
              <w:t>OLiOC</w:t>
            </w:r>
            <w:proofErr w:type="spellEnd"/>
            <w:r w:rsidRPr="00924E54">
              <w:rPr>
                <w:rFonts w:cstheme="minorHAnsi"/>
              </w:rPr>
              <w:t xml:space="preserve"> oraz Powszechnych Warsztatów Ochrony Ludności rozszerza możliwości docierania do mieszkańców i kształtowania praktycznych umiejętności. Dalsze działania powinny zwiększać regularność edukacji i</w:t>
            </w:r>
            <w:r w:rsidR="006811C7">
              <w:rPr>
                <w:rFonts w:cstheme="minorHAnsi"/>
              </w:rPr>
              <w:t> </w:t>
            </w:r>
            <w:r w:rsidRPr="00924E54">
              <w:rPr>
                <w:rFonts w:cstheme="minorHAnsi"/>
              </w:rPr>
              <w:t>ćwiczeń. Szczególne znaczenie ma przygotowanie do alarmowania, ewakuacji, udzielania pierwszej pomocy oraz samodzielnego funkcjonowania w</w:t>
            </w:r>
            <w:r w:rsidR="006811C7">
              <w:rPr>
                <w:rFonts w:cstheme="minorHAnsi"/>
              </w:rPr>
              <w:t> </w:t>
            </w:r>
            <w:r w:rsidRPr="00924E54">
              <w:rPr>
                <w:rFonts w:cstheme="minorHAnsi"/>
              </w:rPr>
              <w:t>początkowej fazie kryzysu.</w:t>
            </w:r>
          </w:p>
        </w:tc>
        <w:tc>
          <w:tcPr>
            <w:tcW w:w="3656" w:type="dxa"/>
          </w:tcPr>
          <w:p w14:paraId="6117B598" w14:textId="77777777" w:rsidR="00960E12" w:rsidRPr="00724F39" w:rsidRDefault="00960E12" w:rsidP="00E015C9">
            <w:pPr>
              <w:spacing w:line="240" w:lineRule="auto"/>
              <w:ind w:right="30"/>
              <w:jc w:val="both"/>
              <w:rPr>
                <w:rFonts w:cstheme="minorHAnsi"/>
              </w:rPr>
            </w:pPr>
            <w:r w:rsidRPr="00924E54">
              <w:rPr>
                <w:rFonts w:cstheme="minorHAnsi"/>
              </w:rPr>
              <w:t>To bardzo ważny element. MSWiA powinno dostrzegać potencjał szkoleniowy NGO szerzej niż organizacji wpisanych do ustawy jako podmioty.</w:t>
            </w:r>
          </w:p>
        </w:tc>
        <w:tc>
          <w:tcPr>
            <w:tcW w:w="2990" w:type="dxa"/>
          </w:tcPr>
          <w:p w14:paraId="659E6C3F" w14:textId="77777777" w:rsidR="00960E12" w:rsidRDefault="00924DF0" w:rsidP="00241564">
            <w:pPr>
              <w:spacing w:line="240" w:lineRule="auto"/>
              <w:jc w:val="both"/>
              <w:rPr>
                <w:rFonts w:cstheme="minorHAnsi"/>
              </w:rPr>
            </w:pPr>
            <w:r>
              <w:rPr>
                <w:rFonts w:cstheme="minorHAnsi"/>
                <w:b/>
              </w:rPr>
              <w:t>Uwaga wyjaśniona</w:t>
            </w:r>
          </w:p>
          <w:p w14:paraId="09AB9989" w14:textId="57C86D88" w:rsidR="00924DF0" w:rsidRPr="00924DF0" w:rsidRDefault="00924DF0" w:rsidP="006811C7">
            <w:pPr>
              <w:spacing w:line="240" w:lineRule="auto"/>
              <w:jc w:val="both"/>
              <w:rPr>
                <w:rFonts w:cstheme="minorHAnsi"/>
              </w:rPr>
            </w:pPr>
            <w:r>
              <w:rPr>
                <w:rFonts w:cstheme="minorHAnsi"/>
              </w:rPr>
              <w:t>Przepis art. 152 ust. 2 ustawy jednoznacznie wskazuje, że</w:t>
            </w:r>
            <w:r w:rsidR="00245E8C">
              <w:rPr>
                <w:rFonts w:cstheme="minorHAnsi"/>
              </w:rPr>
              <w:t> </w:t>
            </w:r>
            <w:r>
              <w:rPr>
                <w:rFonts w:cstheme="minorHAnsi"/>
              </w:rPr>
              <w:t>środki przewidziane w</w:t>
            </w:r>
            <w:r w:rsidR="006811C7">
              <w:rPr>
                <w:rFonts w:cstheme="minorHAnsi"/>
              </w:rPr>
              <w:t> </w:t>
            </w:r>
            <w:r>
              <w:rPr>
                <w:rFonts w:cstheme="minorHAnsi"/>
              </w:rPr>
              <w:t>ustawie przeznacza się wyłącznie na</w:t>
            </w:r>
            <w:r w:rsidR="00245E8C">
              <w:rPr>
                <w:rFonts w:cstheme="minorHAnsi"/>
              </w:rPr>
              <w:t> </w:t>
            </w:r>
            <w:r>
              <w:rPr>
                <w:rFonts w:cstheme="minorHAnsi"/>
              </w:rPr>
              <w:t>finansowanie organów i</w:t>
            </w:r>
            <w:r w:rsidR="00245E8C">
              <w:rPr>
                <w:rFonts w:cstheme="minorHAnsi"/>
              </w:rPr>
              <w:t> </w:t>
            </w:r>
            <w:r>
              <w:rPr>
                <w:rFonts w:cstheme="minorHAnsi"/>
              </w:rPr>
              <w:t>podmiotów: „</w:t>
            </w:r>
            <w:r w:rsidRPr="00793F55">
              <w:rPr>
                <w:rFonts w:cstheme="minorHAnsi"/>
              </w:rPr>
              <w:t>Środki, o</w:t>
            </w:r>
            <w:r w:rsidR="00245E8C">
              <w:rPr>
                <w:rFonts w:cstheme="minorHAnsi"/>
              </w:rPr>
              <w:t> </w:t>
            </w:r>
            <w:r w:rsidRPr="00793F55">
              <w:rPr>
                <w:rFonts w:cstheme="minorHAnsi"/>
              </w:rPr>
              <w:t>których mowa w ust. 1, przeznacza się na finansowanie lub dofinansowanie organów ochrony ludności i podmiotów ochrony ludności w zakresie realizacji zadań ochrony ludności i obrony cywilnej, w</w:t>
            </w:r>
            <w:r w:rsidR="00245E8C">
              <w:rPr>
                <w:rFonts w:cstheme="minorHAnsi"/>
              </w:rPr>
              <w:t> </w:t>
            </w:r>
            <w:r w:rsidRPr="00793F55">
              <w:rPr>
                <w:rFonts w:cstheme="minorHAnsi"/>
              </w:rPr>
              <w:t>tym na zadania o</w:t>
            </w:r>
            <w:r w:rsidR="006811C7">
              <w:rPr>
                <w:rFonts w:cstheme="minorHAnsi"/>
              </w:rPr>
              <w:t> </w:t>
            </w:r>
            <w:r w:rsidRPr="00793F55">
              <w:rPr>
                <w:rFonts w:cstheme="minorHAnsi"/>
              </w:rPr>
              <w:t>charakterze obronnym Rzeczypospolitej Polskiej</w:t>
            </w:r>
            <w:r>
              <w:rPr>
                <w:rFonts w:cstheme="minorHAnsi"/>
              </w:rPr>
              <w:t>”. Jedynym wyjątkiem jest finansowanie zadań przez Narodowy Instytut Wolności dla organizacji pozarządowych.</w:t>
            </w:r>
          </w:p>
        </w:tc>
      </w:tr>
      <w:tr w:rsidR="00960E12" w:rsidRPr="00724F39" w14:paraId="26DD08D3" w14:textId="77777777" w:rsidTr="00D42E0A">
        <w:tc>
          <w:tcPr>
            <w:tcW w:w="577" w:type="dxa"/>
          </w:tcPr>
          <w:p w14:paraId="55C87978" w14:textId="77777777" w:rsidR="00960E12" w:rsidRPr="00724F39" w:rsidRDefault="00960E12" w:rsidP="00D2538C">
            <w:pPr>
              <w:pStyle w:val="Akapitzlist"/>
              <w:numPr>
                <w:ilvl w:val="0"/>
                <w:numId w:val="28"/>
              </w:numPr>
              <w:spacing w:line="240" w:lineRule="auto"/>
              <w:ind w:left="318" w:hanging="284"/>
              <w:rPr>
                <w:rFonts w:cstheme="minorHAnsi"/>
              </w:rPr>
            </w:pPr>
          </w:p>
        </w:tc>
        <w:tc>
          <w:tcPr>
            <w:tcW w:w="1961" w:type="dxa"/>
          </w:tcPr>
          <w:p w14:paraId="06E8D022" w14:textId="77777777" w:rsidR="00960E12" w:rsidRDefault="00960E12" w:rsidP="00960E12">
            <w:r w:rsidRPr="005F7E9B">
              <w:rPr>
                <w:rFonts w:cstheme="minorHAnsi"/>
              </w:rPr>
              <w:t>Sieć Mapuj Pomoc</w:t>
            </w:r>
          </w:p>
        </w:tc>
        <w:tc>
          <w:tcPr>
            <w:tcW w:w="2613" w:type="dxa"/>
          </w:tcPr>
          <w:p w14:paraId="2C854C2B" w14:textId="77777777" w:rsidR="00960E12" w:rsidRPr="00724F39" w:rsidRDefault="00960E12" w:rsidP="00960E12">
            <w:pPr>
              <w:spacing w:line="240" w:lineRule="auto"/>
              <w:rPr>
                <w:rFonts w:cstheme="minorHAnsi"/>
              </w:rPr>
            </w:pPr>
            <w:r>
              <w:rPr>
                <w:rFonts w:cstheme="minorHAnsi"/>
              </w:rPr>
              <w:t>Str. 20</w:t>
            </w:r>
          </w:p>
        </w:tc>
        <w:tc>
          <w:tcPr>
            <w:tcW w:w="4234" w:type="dxa"/>
          </w:tcPr>
          <w:p w14:paraId="10C7E0B8" w14:textId="77777777" w:rsidR="00960E12" w:rsidRPr="00724F39" w:rsidRDefault="00960E12" w:rsidP="00241564">
            <w:pPr>
              <w:spacing w:line="240" w:lineRule="auto"/>
              <w:jc w:val="both"/>
              <w:rPr>
                <w:rFonts w:cstheme="minorHAnsi"/>
              </w:rPr>
            </w:pPr>
            <w:r w:rsidRPr="00924E54">
              <w:rPr>
                <w:rFonts w:cstheme="minorHAnsi"/>
              </w:rPr>
              <w:t>Włączenie społeczeństwa obywatelskiego zwiększa odporność systemu oraz możliwości realizacji zadań ochrony ludności i obrony cywilnej.</w:t>
            </w:r>
          </w:p>
        </w:tc>
        <w:tc>
          <w:tcPr>
            <w:tcW w:w="3656" w:type="dxa"/>
          </w:tcPr>
          <w:p w14:paraId="5F04B72D" w14:textId="77777777" w:rsidR="00960E12" w:rsidRPr="00724F39" w:rsidRDefault="00960E12" w:rsidP="00E015C9">
            <w:pPr>
              <w:spacing w:line="240" w:lineRule="auto"/>
              <w:ind w:right="30"/>
              <w:jc w:val="both"/>
              <w:rPr>
                <w:rFonts w:cstheme="minorHAnsi"/>
              </w:rPr>
            </w:pPr>
            <w:r w:rsidRPr="00924E54">
              <w:rPr>
                <w:rFonts w:cstheme="minorHAnsi"/>
              </w:rPr>
              <w:t>Bardzo ważne zdanie, Program uwzględnił nie tylko podmioty, ale szerzej rozumiane społeczeństwo obywatelskie, jako element zwiększenia odporności systemu.</w:t>
            </w:r>
          </w:p>
        </w:tc>
        <w:tc>
          <w:tcPr>
            <w:tcW w:w="2990" w:type="dxa"/>
          </w:tcPr>
          <w:p w14:paraId="52F42C5D" w14:textId="77777777" w:rsidR="00960E12" w:rsidRDefault="00924DF0" w:rsidP="00241564">
            <w:pPr>
              <w:spacing w:line="240" w:lineRule="auto"/>
              <w:jc w:val="both"/>
              <w:rPr>
                <w:rFonts w:cstheme="minorHAnsi"/>
                <w:b/>
              </w:rPr>
            </w:pPr>
            <w:r>
              <w:rPr>
                <w:rFonts w:cstheme="minorHAnsi"/>
                <w:b/>
              </w:rPr>
              <w:t>Uwaga wyjaśniona</w:t>
            </w:r>
          </w:p>
          <w:p w14:paraId="7C56BEA7" w14:textId="77777777" w:rsidR="00924DF0" w:rsidRPr="00924DF0" w:rsidRDefault="00924DF0" w:rsidP="00241564">
            <w:pPr>
              <w:spacing w:line="240" w:lineRule="auto"/>
              <w:jc w:val="both"/>
              <w:rPr>
                <w:rFonts w:cstheme="minorHAnsi"/>
              </w:rPr>
            </w:pPr>
            <w:r>
              <w:rPr>
                <w:rFonts w:cstheme="minorHAnsi"/>
              </w:rPr>
              <w:t>Jak wyżej</w:t>
            </w:r>
          </w:p>
        </w:tc>
      </w:tr>
      <w:tr w:rsidR="00960E12" w:rsidRPr="00724F39" w14:paraId="4B86C9B0" w14:textId="77777777" w:rsidTr="00D42E0A">
        <w:tc>
          <w:tcPr>
            <w:tcW w:w="577" w:type="dxa"/>
          </w:tcPr>
          <w:p w14:paraId="08A85FBF" w14:textId="77777777" w:rsidR="00960E12" w:rsidRPr="00724F39" w:rsidRDefault="00960E12" w:rsidP="00D2538C">
            <w:pPr>
              <w:pStyle w:val="Akapitzlist"/>
              <w:numPr>
                <w:ilvl w:val="0"/>
                <w:numId w:val="28"/>
              </w:numPr>
              <w:spacing w:line="240" w:lineRule="auto"/>
              <w:ind w:left="318" w:hanging="284"/>
              <w:rPr>
                <w:rFonts w:cstheme="minorHAnsi"/>
              </w:rPr>
            </w:pPr>
          </w:p>
        </w:tc>
        <w:tc>
          <w:tcPr>
            <w:tcW w:w="1961" w:type="dxa"/>
          </w:tcPr>
          <w:p w14:paraId="3E6DD4BD" w14:textId="77777777" w:rsidR="00960E12" w:rsidRDefault="00960E12" w:rsidP="00960E12">
            <w:r w:rsidRPr="005F7E9B">
              <w:rPr>
                <w:rFonts w:cstheme="minorHAnsi"/>
              </w:rPr>
              <w:t>Sieć Mapuj Pomoc</w:t>
            </w:r>
          </w:p>
        </w:tc>
        <w:tc>
          <w:tcPr>
            <w:tcW w:w="2613" w:type="dxa"/>
          </w:tcPr>
          <w:p w14:paraId="168732E6" w14:textId="77777777" w:rsidR="00960E12" w:rsidRPr="00724F39" w:rsidRDefault="00960E12" w:rsidP="00960E12">
            <w:pPr>
              <w:spacing w:line="240" w:lineRule="auto"/>
              <w:rPr>
                <w:rFonts w:cstheme="minorHAnsi"/>
              </w:rPr>
            </w:pPr>
            <w:r>
              <w:rPr>
                <w:rFonts w:cstheme="minorHAnsi"/>
              </w:rPr>
              <w:t>Str. 20</w:t>
            </w:r>
          </w:p>
        </w:tc>
        <w:tc>
          <w:tcPr>
            <w:tcW w:w="4234" w:type="dxa"/>
          </w:tcPr>
          <w:p w14:paraId="5BB86C08" w14:textId="1F39AA1C" w:rsidR="00960E12" w:rsidRPr="00724F39" w:rsidRDefault="00960E12" w:rsidP="006811C7">
            <w:pPr>
              <w:spacing w:line="240" w:lineRule="auto"/>
              <w:jc w:val="both"/>
              <w:rPr>
                <w:rFonts w:cstheme="minorHAnsi"/>
              </w:rPr>
            </w:pPr>
            <w:r w:rsidRPr="00924E54">
              <w:rPr>
                <w:rFonts w:cstheme="minorHAnsi"/>
              </w:rPr>
              <w:t>przy realizacji Programu należy całościowo uwzględniać współdziałanie wszystkich elementów systemu ochrony ludności: organów ochrony ludności, podmiotów ochrony ludności (zarówno publicznych, jak i</w:t>
            </w:r>
            <w:r w:rsidR="006811C7">
              <w:rPr>
                <w:rFonts w:cstheme="minorHAnsi"/>
              </w:rPr>
              <w:t> </w:t>
            </w:r>
            <w:r w:rsidRPr="00924E54">
              <w:rPr>
                <w:rFonts w:cstheme="minorHAnsi"/>
              </w:rPr>
              <w:t>organizacji pozarządowych oraz przedsiębiorców), a także organizacji pozarządowych i społeczeństwa.</w:t>
            </w:r>
          </w:p>
        </w:tc>
        <w:tc>
          <w:tcPr>
            <w:tcW w:w="3656" w:type="dxa"/>
          </w:tcPr>
          <w:p w14:paraId="4D155DE0" w14:textId="611A8570" w:rsidR="00960E12" w:rsidRDefault="00960E12" w:rsidP="00E015C9">
            <w:pPr>
              <w:spacing w:line="240" w:lineRule="auto"/>
              <w:ind w:right="30"/>
              <w:jc w:val="both"/>
              <w:rPr>
                <w:rFonts w:cstheme="minorHAnsi"/>
              </w:rPr>
            </w:pPr>
            <w:r w:rsidRPr="00924E54">
              <w:rPr>
                <w:rFonts w:cstheme="minorHAnsi"/>
              </w:rPr>
              <w:t>Sugerujemy dodanie tutaj przed słowem „społeczeństwo” słowa „organizacji pozarządowych”, gdyż one nawet nie będąc podmiotami, pełnią ważną rolę w</w:t>
            </w:r>
            <w:r w:rsidR="00245E8C">
              <w:rPr>
                <w:rFonts w:cstheme="minorHAnsi"/>
              </w:rPr>
              <w:t> </w:t>
            </w:r>
            <w:r w:rsidRPr="00924E54">
              <w:rPr>
                <w:rFonts w:cstheme="minorHAnsi"/>
              </w:rPr>
              <w:t>systemie, co</w:t>
            </w:r>
            <w:r w:rsidR="006811C7">
              <w:rPr>
                <w:rFonts w:cstheme="minorHAnsi"/>
              </w:rPr>
              <w:t> </w:t>
            </w:r>
            <w:r w:rsidRPr="00924E54">
              <w:rPr>
                <w:rFonts w:cstheme="minorHAnsi"/>
              </w:rPr>
              <w:t>podkreślono na stronie 8 Programu. Zachowa to spójność dokumentu.</w:t>
            </w:r>
          </w:p>
          <w:p w14:paraId="47BF3497" w14:textId="2600BE13" w:rsidR="00960E12" w:rsidRPr="00724F39" w:rsidRDefault="00960E12" w:rsidP="00E015C9">
            <w:pPr>
              <w:spacing w:line="240" w:lineRule="auto"/>
              <w:ind w:right="30"/>
              <w:jc w:val="both"/>
              <w:rPr>
                <w:rFonts w:cstheme="minorHAnsi"/>
              </w:rPr>
            </w:pPr>
            <w:r w:rsidRPr="00924E54">
              <w:rPr>
                <w:rFonts w:cstheme="minorHAnsi"/>
              </w:rPr>
              <w:t>Brak włączenia słowa “organizacje pozarządowe” do załącznika 1, co sugeruje brak możliwości finansowania działań NGO nie będących podmiotami pomimo powyższego zapisu na str</w:t>
            </w:r>
            <w:r w:rsidR="00245E8C">
              <w:rPr>
                <w:rFonts w:cstheme="minorHAnsi"/>
              </w:rPr>
              <w:t>.</w:t>
            </w:r>
            <w:r w:rsidRPr="00924E54">
              <w:rPr>
                <w:rFonts w:cstheme="minorHAnsi"/>
              </w:rPr>
              <w:t xml:space="preserve"> 20</w:t>
            </w:r>
            <w:r w:rsidR="00245E8C">
              <w:rPr>
                <w:rFonts w:cstheme="minorHAnsi"/>
              </w:rPr>
              <w:t>.</w:t>
            </w:r>
          </w:p>
        </w:tc>
        <w:tc>
          <w:tcPr>
            <w:tcW w:w="2990" w:type="dxa"/>
          </w:tcPr>
          <w:p w14:paraId="0D515302" w14:textId="77777777" w:rsidR="00960E12" w:rsidRDefault="00924DF0" w:rsidP="00241564">
            <w:pPr>
              <w:spacing w:line="240" w:lineRule="auto"/>
              <w:jc w:val="both"/>
              <w:rPr>
                <w:rFonts w:cstheme="minorHAnsi"/>
              </w:rPr>
            </w:pPr>
            <w:r>
              <w:rPr>
                <w:rFonts w:cstheme="minorHAnsi"/>
                <w:b/>
              </w:rPr>
              <w:t>Uwaga częściowo uwzględniona</w:t>
            </w:r>
          </w:p>
          <w:p w14:paraId="03EA3884" w14:textId="5EAB197E" w:rsidR="00924DF0" w:rsidRPr="00924DF0" w:rsidRDefault="00924DF0" w:rsidP="00241564">
            <w:pPr>
              <w:spacing w:line="240" w:lineRule="auto"/>
              <w:jc w:val="both"/>
              <w:rPr>
                <w:rFonts w:cstheme="minorHAnsi"/>
              </w:rPr>
            </w:pPr>
            <w:r>
              <w:rPr>
                <w:rFonts w:cstheme="minorHAnsi"/>
              </w:rPr>
              <w:t>Projekt zostanie przeanalizowany z</w:t>
            </w:r>
            <w:r w:rsidR="00245E8C">
              <w:rPr>
                <w:rFonts w:cstheme="minorHAnsi"/>
              </w:rPr>
              <w:t> </w:t>
            </w:r>
            <w:r>
              <w:rPr>
                <w:rFonts w:cstheme="minorHAnsi"/>
              </w:rPr>
              <w:t xml:space="preserve">uwzględnieniem jednolitości określenia organizacji pozarządowych. </w:t>
            </w:r>
          </w:p>
        </w:tc>
      </w:tr>
      <w:tr w:rsidR="00960E12" w:rsidRPr="00724F39" w14:paraId="14DE3A29" w14:textId="77777777" w:rsidTr="00D42E0A">
        <w:tc>
          <w:tcPr>
            <w:tcW w:w="577" w:type="dxa"/>
          </w:tcPr>
          <w:p w14:paraId="0CF44573" w14:textId="77777777" w:rsidR="00960E12" w:rsidRPr="00724F39" w:rsidRDefault="00960E12" w:rsidP="00D2538C">
            <w:pPr>
              <w:pStyle w:val="Akapitzlist"/>
              <w:numPr>
                <w:ilvl w:val="0"/>
                <w:numId w:val="28"/>
              </w:numPr>
              <w:spacing w:line="240" w:lineRule="auto"/>
              <w:ind w:left="318" w:hanging="284"/>
              <w:rPr>
                <w:rFonts w:cstheme="minorHAnsi"/>
              </w:rPr>
            </w:pPr>
          </w:p>
        </w:tc>
        <w:tc>
          <w:tcPr>
            <w:tcW w:w="1961" w:type="dxa"/>
          </w:tcPr>
          <w:p w14:paraId="1218FE75" w14:textId="77777777" w:rsidR="00960E12" w:rsidRDefault="00960E12" w:rsidP="00960E12">
            <w:r w:rsidRPr="005F7E9B">
              <w:rPr>
                <w:rFonts w:cstheme="minorHAnsi"/>
              </w:rPr>
              <w:t>Sieć Mapuj Pomoc</w:t>
            </w:r>
          </w:p>
        </w:tc>
        <w:tc>
          <w:tcPr>
            <w:tcW w:w="2613" w:type="dxa"/>
          </w:tcPr>
          <w:p w14:paraId="63E69263" w14:textId="77777777" w:rsidR="00960E12" w:rsidRPr="00724F39" w:rsidRDefault="00960E12" w:rsidP="00960E12">
            <w:pPr>
              <w:spacing w:line="240" w:lineRule="auto"/>
              <w:rPr>
                <w:rFonts w:cstheme="minorHAnsi"/>
              </w:rPr>
            </w:pPr>
            <w:r>
              <w:rPr>
                <w:rFonts w:cstheme="minorHAnsi"/>
              </w:rPr>
              <w:t>Str. 20</w:t>
            </w:r>
          </w:p>
        </w:tc>
        <w:tc>
          <w:tcPr>
            <w:tcW w:w="4234" w:type="dxa"/>
          </w:tcPr>
          <w:p w14:paraId="1F8ACF89" w14:textId="7CCDB3F0" w:rsidR="00960E12" w:rsidRPr="00724F39" w:rsidRDefault="00960E12" w:rsidP="00241564">
            <w:pPr>
              <w:spacing w:line="240" w:lineRule="auto"/>
              <w:jc w:val="both"/>
              <w:rPr>
                <w:rFonts w:cstheme="minorHAnsi"/>
              </w:rPr>
            </w:pPr>
            <w:r w:rsidRPr="00924E54">
              <w:rPr>
                <w:rFonts w:cstheme="minorHAnsi"/>
              </w:rPr>
              <w:t>Program będzie dążył do równoległego rozwijania i utrzymywania trzech wzajemnie uzupełniających się wymiarów (filarów): wymiar społeczny: obejmuje przygotowanie oraz edukowanie ludności do właściwego postępowania w sytuacji zagrożenia, solidarności społecznej oraz do</w:t>
            </w:r>
            <w:r w:rsidR="00245E8C">
              <w:rPr>
                <w:rFonts w:cstheme="minorHAnsi"/>
              </w:rPr>
              <w:t> </w:t>
            </w:r>
            <w:r w:rsidRPr="00924E54">
              <w:rPr>
                <w:rFonts w:cstheme="minorHAnsi"/>
              </w:rPr>
              <w:t>współdziałania z organami i</w:t>
            </w:r>
            <w:r w:rsidR="00245E8C">
              <w:rPr>
                <w:rFonts w:cstheme="minorHAnsi"/>
              </w:rPr>
              <w:t> </w:t>
            </w:r>
            <w:r w:rsidRPr="00924E54">
              <w:rPr>
                <w:rFonts w:cstheme="minorHAnsi"/>
              </w:rPr>
              <w:t>podmiotami realizującymi zadania ochrony ludności.</w:t>
            </w:r>
          </w:p>
        </w:tc>
        <w:tc>
          <w:tcPr>
            <w:tcW w:w="3656" w:type="dxa"/>
          </w:tcPr>
          <w:p w14:paraId="2B488001" w14:textId="01609F18" w:rsidR="00960E12" w:rsidRDefault="00960E12" w:rsidP="00E015C9">
            <w:pPr>
              <w:spacing w:line="240" w:lineRule="auto"/>
              <w:ind w:right="30"/>
              <w:jc w:val="both"/>
              <w:rPr>
                <w:rFonts w:cstheme="minorHAnsi"/>
              </w:rPr>
            </w:pPr>
            <w:r w:rsidRPr="00924E54">
              <w:rPr>
                <w:rFonts w:cstheme="minorHAnsi"/>
              </w:rPr>
              <w:t>Aby móc to zrealizować środki np. z</w:t>
            </w:r>
            <w:r w:rsidR="006811C7">
              <w:rPr>
                <w:rFonts w:cstheme="minorHAnsi"/>
              </w:rPr>
              <w:t> </w:t>
            </w:r>
            <w:r w:rsidRPr="00924E54">
              <w:rPr>
                <w:rFonts w:cstheme="minorHAnsi"/>
              </w:rPr>
              <w:t>NIW oraz na poziomach wojewódzkich powinny przewidywać włączenie NGO do</w:t>
            </w:r>
            <w:r w:rsidR="00245E8C">
              <w:rPr>
                <w:rFonts w:cstheme="minorHAnsi"/>
              </w:rPr>
              <w:t> </w:t>
            </w:r>
            <w:r w:rsidRPr="00924E54">
              <w:rPr>
                <w:rFonts w:cstheme="minorHAnsi"/>
              </w:rPr>
              <w:t>przygotowania i</w:t>
            </w:r>
            <w:r w:rsidR="006811C7">
              <w:rPr>
                <w:rFonts w:cstheme="minorHAnsi"/>
              </w:rPr>
              <w:t> </w:t>
            </w:r>
            <w:r w:rsidRPr="00924E54">
              <w:rPr>
                <w:rFonts w:cstheme="minorHAnsi"/>
              </w:rPr>
              <w:t>edukowania do</w:t>
            </w:r>
            <w:r w:rsidR="00245E8C">
              <w:rPr>
                <w:rFonts w:cstheme="minorHAnsi"/>
              </w:rPr>
              <w:t> </w:t>
            </w:r>
            <w:r w:rsidRPr="00924E54">
              <w:rPr>
                <w:rFonts w:cstheme="minorHAnsi"/>
              </w:rPr>
              <w:t>właściwego postępowania w sytuacji zagrożenia, solidarności społecznej etc. To element niezbędny do dołączenia do</w:t>
            </w:r>
            <w:r w:rsidR="00245E8C">
              <w:rPr>
                <w:rFonts w:cstheme="minorHAnsi"/>
              </w:rPr>
              <w:t> </w:t>
            </w:r>
            <w:r w:rsidRPr="00924E54">
              <w:rPr>
                <w:rFonts w:cstheme="minorHAnsi"/>
              </w:rPr>
              <w:t>„Obszarów działań” i środków przeznaczonych na ten cel.</w:t>
            </w:r>
          </w:p>
          <w:p w14:paraId="176379E9" w14:textId="6DF146CC" w:rsidR="00960E12" w:rsidRPr="00724F39" w:rsidRDefault="00960E12" w:rsidP="00E015C9">
            <w:pPr>
              <w:spacing w:line="240" w:lineRule="auto"/>
              <w:ind w:right="30"/>
              <w:jc w:val="both"/>
              <w:rPr>
                <w:rFonts w:cstheme="minorHAnsi"/>
              </w:rPr>
            </w:pPr>
            <w:r w:rsidRPr="00924E54">
              <w:rPr>
                <w:rFonts w:cstheme="minorHAnsi"/>
              </w:rPr>
              <w:t>Brak włączenia słowa “organizacje pozarządowe” do załącznika 1, co sugeruje brak możliwości finansowania działań NGO nie będących podmiotami pomimo powyższego zapisu na str</w:t>
            </w:r>
            <w:r w:rsidR="007168C8">
              <w:rPr>
                <w:rFonts w:cstheme="minorHAnsi"/>
              </w:rPr>
              <w:t>.</w:t>
            </w:r>
            <w:r w:rsidRPr="00924E54">
              <w:rPr>
                <w:rFonts w:cstheme="minorHAnsi"/>
              </w:rPr>
              <w:t xml:space="preserve"> 20</w:t>
            </w:r>
            <w:r w:rsidR="00245E8C">
              <w:rPr>
                <w:rFonts w:cstheme="minorHAnsi"/>
              </w:rPr>
              <w:t>.</w:t>
            </w:r>
          </w:p>
        </w:tc>
        <w:tc>
          <w:tcPr>
            <w:tcW w:w="2990" w:type="dxa"/>
          </w:tcPr>
          <w:p w14:paraId="5E48A76D" w14:textId="77777777" w:rsidR="00924DF0" w:rsidRDefault="00924DF0" w:rsidP="00241564">
            <w:pPr>
              <w:spacing w:line="240" w:lineRule="auto"/>
              <w:jc w:val="both"/>
              <w:rPr>
                <w:rFonts w:cstheme="minorHAnsi"/>
              </w:rPr>
            </w:pPr>
            <w:r>
              <w:rPr>
                <w:rFonts w:cstheme="minorHAnsi"/>
                <w:b/>
              </w:rPr>
              <w:t>Uwaga częściowo uwzględniona</w:t>
            </w:r>
          </w:p>
          <w:p w14:paraId="244BDAE3" w14:textId="3A834DF1" w:rsidR="00924DF0" w:rsidRDefault="00924DF0" w:rsidP="00241564">
            <w:pPr>
              <w:spacing w:line="240" w:lineRule="auto"/>
              <w:jc w:val="both"/>
              <w:rPr>
                <w:rFonts w:cstheme="minorHAnsi"/>
              </w:rPr>
            </w:pPr>
            <w:r>
              <w:rPr>
                <w:rFonts w:cstheme="minorHAnsi"/>
              </w:rPr>
              <w:t>Projekt zostanie przeanalizowany z</w:t>
            </w:r>
            <w:r w:rsidR="00245E8C">
              <w:rPr>
                <w:rFonts w:cstheme="minorHAnsi"/>
              </w:rPr>
              <w:t> </w:t>
            </w:r>
            <w:r>
              <w:rPr>
                <w:rFonts w:cstheme="minorHAnsi"/>
              </w:rPr>
              <w:t xml:space="preserve">uwzględnieniem jednolitości określenia organizacji pozarządowych. </w:t>
            </w:r>
          </w:p>
          <w:p w14:paraId="0D190B96" w14:textId="5A51F0B0" w:rsidR="00924DF0" w:rsidRPr="00924DF0" w:rsidRDefault="00924DF0" w:rsidP="00241564">
            <w:pPr>
              <w:spacing w:line="240" w:lineRule="auto"/>
              <w:jc w:val="both"/>
              <w:rPr>
                <w:rFonts w:cstheme="minorHAnsi"/>
              </w:rPr>
            </w:pPr>
            <w:r>
              <w:rPr>
                <w:rFonts w:cstheme="minorHAnsi"/>
              </w:rPr>
              <w:t>Finansowanie organizacji pozarządowych niebędących podmiotami ochrony ludności może odbywać się tylko za</w:t>
            </w:r>
            <w:r w:rsidR="00245E8C">
              <w:rPr>
                <w:rFonts w:cstheme="minorHAnsi"/>
              </w:rPr>
              <w:t> </w:t>
            </w:r>
            <w:r>
              <w:rPr>
                <w:rFonts w:cstheme="minorHAnsi"/>
              </w:rPr>
              <w:t>pośrednictwem NIW CRSO.</w:t>
            </w:r>
          </w:p>
        </w:tc>
      </w:tr>
      <w:tr w:rsidR="00960E12" w:rsidRPr="00724F39" w14:paraId="57AABDEC" w14:textId="77777777" w:rsidTr="00D42E0A">
        <w:tc>
          <w:tcPr>
            <w:tcW w:w="577" w:type="dxa"/>
          </w:tcPr>
          <w:p w14:paraId="2C69E101" w14:textId="77777777" w:rsidR="00960E12" w:rsidRPr="00724F39" w:rsidRDefault="00960E12" w:rsidP="00D2538C">
            <w:pPr>
              <w:pStyle w:val="Akapitzlist"/>
              <w:numPr>
                <w:ilvl w:val="0"/>
                <w:numId w:val="28"/>
              </w:numPr>
              <w:spacing w:line="240" w:lineRule="auto"/>
              <w:ind w:left="318" w:hanging="284"/>
              <w:rPr>
                <w:rFonts w:cstheme="minorHAnsi"/>
              </w:rPr>
            </w:pPr>
          </w:p>
        </w:tc>
        <w:tc>
          <w:tcPr>
            <w:tcW w:w="1961" w:type="dxa"/>
          </w:tcPr>
          <w:p w14:paraId="74E9C059" w14:textId="77777777" w:rsidR="00960E12" w:rsidRDefault="00960E12" w:rsidP="00960E12">
            <w:r w:rsidRPr="005F7E9B">
              <w:rPr>
                <w:rFonts w:cstheme="minorHAnsi"/>
              </w:rPr>
              <w:t>Sieć Mapuj Pomoc</w:t>
            </w:r>
          </w:p>
        </w:tc>
        <w:tc>
          <w:tcPr>
            <w:tcW w:w="2613" w:type="dxa"/>
          </w:tcPr>
          <w:p w14:paraId="46850021" w14:textId="77777777" w:rsidR="00960E12" w:rsidRPr="00724F39" w:rsidRDefault="00960E12" w:rsidP="00960E12">
            <w:pPr>
              <w:spacing w:line="240" w:lineRule="auto"/>
              <w:rPr>
                <w:rFonts w:cstheme="minorHAnsi"/>
              </w:rPr>
            </w:pPr>
            <w:r>
              <w:rPr>
                <w:rFonts w:cstheme="minorHAnsi"/>
              </w:rPr>
              <w:t>Str. 20</w:t>
            </w:r>
          </w:p>
        </w:tc>
        <w:tc>
          <w:tcPr>
            <w:tcW w:w="4234" w:type="dxa"/>
          </w:tcPr>
          <w:p w14:paraId="7762DE1B" w14:textId="1E1B95CC" w:rsidR="00960E12" w:rsidRPr="00724F39" w:rsidRDefault="00960E12" w:rsidP="007168C8">
            <w:pPr>
              <w:spacing w:line="240" w:lineRule="auto"/>
              <w:jc w:val="both"/>
              <w:rPr>
                <w:rFonts w:cstheme="minorHAnsi"/>
              </w:rPr>
            </w:pPr>
            <w:r w:rsidRPr="00924E54">
              <w:rPr>
                <w:rFonts w:cstheme="minorHAnsi"/>
              </w:rPr>
              <w:t>Program będzie dążył do równoległego rozwijania i utrzymywania trzech wzajemnie uzupełniających się wymiarów (filarów):.... wymiar wsparcia [przyp.</w:t>
            </w:r>
            <w:r w:rsidR="00245E8C">
              <w:rPr>
                <w:rFonts w:cstheme="minorHAnsi"/>
              </w:rPr>
              <w:t xml:space="preserve"> </w:t>
            </w:r>
            <w:r w:rsidRPr="00924E54">
              <w:rPr>
                <w:rFonts w:cstheme="minorHAnsi"/>
              </w:rPr>
              <w:t>red. jako trzeci filar]: obejmuje współdziałanie organów z</w:t>
            </w:r>
            <w:r w:rsidR="007168C8">
              <w:rPr>
                <w:rFonts w:cstheme="minorHAnsi"/>
              </w:rPr>
              <w:t> </w:t>
            </w:r>
            <w:r w:rsidRPr="00924E54">
              <w:rPr>
                <w:rFonts w:cstheme="minorHAnsi"/>
              </w:rPr>
              <w:t>podmiotami wspierającymi wykonywanie zadań ochrony ludności, w</w:t>
            </w:r>
            <w:r w:rsidR="00245E8C">
              <w:rPr>
                <w:rFonts w:cstheme="minorHAnsi"/>
              </w:rPr>
              <w:t> </w:t>
            </w:r>
            <w:r w:rsidRPr="00924E54">
              <w:rPr>
                <w:rFonts w:cstheme="minorHAnsi"/>
              </w:rPr>
              <w:t>szczególności</w:t>
            </w:r>
            <w:r>
              <w:rPr>
                <w:rFonts w:cstheme="minorHAnsi"/>
              </w:rPr>
              <w:t xml:space="preserve"> </w:t>
            </w:r>
            <w:r w:rsidRPr="00924E54">
              <w:rPr>
                <w:rFonts w:cstheme="minorHAnsi"/>
              </w:rPr>
              <w:t>w zakresie pomocy doraźnej i</w:t>
            </w:r>
            <w:r w:rsidR="00245E8C">
              <w:rPr>
                <w:rFonts w:cstheme="minorHAnsi"/>
              </w:rPr>
              <w:t> </w:t>
            </w:r>
            <w:r w:rsidRPr="00924E54">
              <w:rPr>
                <w:rFonts w:cstheme="minorHAnsi"/>
              </w:rPr>
              <w:t>pomocy humanitarnej</w:t>
            </w:r>
          </w:p>
        </w:tc>
        <w:tc>
          <w:tcPr>
            <w:tcW w:w="3656" w:type="dxa"/>
          </w:tcPr>
          <w:p w14:paraId="26EFB622" w14:textId="77777777" w:rsidR="00960E12" w:rsidRDefault="00960E12" w:rsidP="00E015C9">
            <w:pPr>
              <w:spacing w:line="240" w:lineRule="auto"/>
              <w:ind w:right="30"/>
              <w:jc w:val="both"/>
              <w:rPr>
                <w:rFonts w:cstheme="minorHAnsi"/>
              </w:rPr>
            </w:pPr>
            <w:r w:rsidRPr="00924E54">
              <w:rPr>
                <w:rFonts w:cstheme="minorHAnsi"/>
              </w:rPr>
              <w:t xml:space="preserve">Bardzo ważne że “pomoc humanitarna” była postrzegana szerzej niż tylko pomoc medyczna. Obecnie tak wynika z zapisów Zał. 1 Obszar 3D. Utrzymanie zdolności humanitarnej, kluczowego personelu, szkoleń </w:t>
            </w:r>
            <w:proofErr w:type="spellStart"/>
            <w:r w:rsidRPr="00924E54">
              <w:rPr>
                <w:rFonts w:cstheme="minorHAnsi"/>
              </w:rPr>
              <w:t>etc</w:t>
            </w:r>
            <w:proofErr w:type="spellEnd"/>
            <w:r w:rsidRPr="00924E54">
              <w:rPr>
                <w:rFonts w:cstheme="minorHAnsi"/>
              </w:rPr>
              <w:t xml:space="preserve"> jest kluczowa dla możliwości zapewnienia współpracy poziomej.</w:t>
            </w:r>
          </w:p>
          <w:p w14:paraId="552B07CC" w14:textId="32424EA5" w:rsidR="00960E12" w:rsidRPr="00724F39" w:rsidRDefault="00960E12" w:rsidP="00E015C9">
            <w:pPr>
              <w:spacing w:line="240" w:lineRule="auto"/>
              <w:ind w:right="30"/>
              <w:jc w:val="both"/>
              <w:rPr>
                <w:rFonts w:cstheme="minorHAnsi"/>
              </w:rPr>
            </w:pPr>
            <w:r w:rsidRPr="00924E54">
              <w:rPr>
                <w:rFonts w:cstheme="minorHAnsi"/>
              </w:rPr>
              <w:t>Wymaga osobnego pkt w Obszarze 3D</w:t>
            </w:r>
            <w:r w:rsidR="00245E8C">
              <w:rPr>
                <w:rFonts w:cstheme="minorHAnsi"/>
              </w:rPr>
              <w:t>.</w:t>
            </w:r>
          </w:p>
        </w:tc>
        <w:tc>
          <w:tcPr>
            <w:tcW w:w="2990" w:type="dxa"/>
          </w:tcPr>
          <w:p w14:paraId="6ED707F4" w14:textId="77777777" w:rsidR="00960E12" w:rsidRDefault="00340898" w:rsidP="00241564">
            <w:pPr>
              <w:spacing w:line="240" w:lineRule="auto"/>
              <w:jc w:val="both"/>
              <w:rPr>
                <w:rFonts w:cstheme="minorHAnsi"/>
                <w:b/>
              </w:rPr>
            </w:pPr>
            <w:r>
              <w:rPr>
                <w:rFonts w:cstheme="minorHAnsi"/>
                <w:b/>
              </w:rPr>
              <w:t>Uwaga wyjaśniona</w:t>
            </w:r>
          </w:p>
          <w:p w14:paraId="4A591C98" w14:textId="77777777" w:rsidR="00340898" w:rsidRPr="00340898" w:rsidRDefault="00340898" w:rsidP="00241564">
            <w:pPr>
              <w:spacing w:line="240" w:lineRule="auto"/>
              <w:jc w:val="both"/>
              <w:rPr>
                <w:rFonts w:cstheme="minorHAnsi"/>
              </w:rPr>
            </w:pPr>
            <w:r>
              <w:rPr>
                <w:rFonts w:cstheme="minorHAnsi"/>
              </w:rPr>
              <w:t xml:space="preserve">Pomoc humanitarna jest rozumiana w sposób wskazany w uwadze. </w:t>
            </w:r>
          </w:p>
        </w:tc>
      </w:tr>
      <w:tr w:rsidR="00960E12" w:rsidRPr="00724F39" w14:paraId="0F640FB3" w14:textId="77777777" w:rsidTr="00D42E0A">
        <w:tc>
          <w:tcPr>
            <w:tcW w:w="577" w:type="dxa"/>
          </w:tcPr>
          <w:p w14:paraId="4C44E43F" w14:textId="77777777" w:rsidR="00960E12" w:rsidRPr="00724F39" w:rsidRDefault="00960E12" w:rsidP="00D2538C">
            <w:pPr>
              <w:pStyle w:val="Akapitzlist"/>
              <w:numPr>
                <w:ilvl w:val="0"/>
                <w:numId w:val="28"/>
              </w:numPr>
              <w:spacing w:line="240" w:lineRule="auto"/>
              <w:ind w:left="318" w:hanging="284"/>
              <w:rPr>
                <w:rFonts w:cstheme="minorHAnsi"/>
              </w:rPr>
            </w:pPr>
          </w:p>
        </w:tc>
        <w:tc>
          <w:tcPr>
            <w:tcW w:w="1961" w:type="dxa"/>
          </w:tcPr>
          <w:p w14:paraId="09F512BE" w14:textId="77777777" w:rsidR="00960E12" w:rsidRDefault="00960E12" w:rsidP="00960E12">
            <w:r w:rsidRPr="005F7E9B">
              <w:rPr>
                <w:rFonts w:cstheme="minorHAnsi"/>
              </w:rPr>
              <w:t>Sieć Mapuj Pomoc</w:t>
            </w:r>
          </w:p>
        </w:tc>
        <w:tc>
          <w:tcPr>
            <w:tcW w:w="2613" w:type="dxa"/>
          </w:tcPr>
          <w:p w14:paraId="19DCABF0" w14:textId="77777777" w:rsidR="00960E12" w:rsidRPr="00724F39" w:rsidRDefault="00960E12" w:rsidP="00960E12">
            <w:pPr>
              <w:spacing w:line="240" w:lineRule="auto"/>
              <w:rPr>
                <w:rFonts w:cstheme="minorHAnsi"/>
              </w:rPr>
            </w:pPr>
            <w:r>
              <w:rPr>
                <w:rFonts w:cstheme="minorHAnsi"/>
              </w:rPr>
              <w:t>Str. 20</w:t>
            </w:r>
          </w:p>
        </w:tc>
        <w:tc>
          <w:tcPr>
            <w:tcW w:w="4234" w:type="dxa"/>
          </w:tcPr>
          <w:p w14:paraId="41BCD068" w14:textId="7D324E5C" w:rsidR="00960E12" w:rsidRPr="00724F39" w:rsidRDefault="00960E12" w:rsidP="00241564">
            <w:pPr>
              <w:spacing w:line="240" w:lineRule="auto"/>
              <w:jc w:val="both"/>
              <w:rPr>
                <w:rFonts w:cstheme="minorHAnsi"/>
              </w:rPr>
            </w:pPr>
            <w:r w:rsidRPr="00924E54">
              <w:rPr>
                <w:rFonts w:cstheme="minorHAnsi"/>
              </w:rPr>
              <w:t>Wymiar wsparcia obejmuje współdziałanie organów z podmiotami wspierającymi wykonywanie zadań ochrony ludności, w</w:t>
            </w:r>
            <w:r w:rsidR="00245E8C">
              <w:rPr>
                <w:rFonts w:cstheme="minorHAnsi"/>
              </w:rPr>
              <w:t> </w:t>
            </w:r>
            <w:r w:rsidRPr="00924E54">
              <w:rPr>
                <w:rFonts w:cstheme="minorHAnsi"/>
              </w:rPr>
              <w:t>szczególności w zakresie pomocy doraźnej i pomocy humanitarnej. Do tego wymiaru zalicza się: organizacje pozarządowe oraz inne podmioty prowadzące działalność pożytku publicznego lub działalność społeczną, które współpracują z organami ochrony ludności albo zostały włączone do systemu ochrony ludności.</w:t>
            </w:r>
          </w:p>
        </w:tc>
        <w:tc>
          <w:tcPr>
            <w:tcW w:w="3656" w:type="dxa"/>
          </w:tcPr>
          <w:p w14:paraId="039404CB" w14:textId="1061637D" w:rsidR="00960E12" w:rsidRPr="00724F39" w:rsidRDefault="00960E12" w:rsidP="006811C7">
            <w:pPr>
              <w:spacing w:line="240" w:lineRule="auto"/>
              <w:ind w:right="30"/>
              <w:jc w:val="both"/>
              <w:rPr>
                <w:rFonts w:cstheme="minorHAnsi"/>
              </w:rPr>
            </w:pPr>
            <w:r w:rsidRPr="00924E54">
              <w:rPr>
                <w:rFonts w:cstheme="minorHAnsi"/>
              </w:rPr>
              <w:t>W opisie „wymiaru wsparcia” dopisać, że organizacje społeczne są współtwórcami odporności i</w:t>
            </w:r>
            <w:r w:rsidR="006811C7">
              <w:rPr>
                <w:rFonts w:cstheme="minorHAnsi"/>
              </w:rPr>
              <w:t> </w:t>
            </w:r>
            <w:r w:rsidRPr="00924E54">
              <w:rPr>
                <w:rFonts w:cstheme="minorHAnsi"/>
              </w:rPr>
              <w:t>współproducentami bezpieczeństwa, a ich rola obejmuje także planowanie, edu</w:t>
            </w:r>
            <w:r w:rsidR="006811C7">
              <w:rPr>
                <w:rFonts w:cstheme="minorHAnsi"/>
              </w:rPr>
              <w:t>kację, ćwiczenia, komunikację i </w:t>
            </w:r>
            <w:r w:rsidRPr="00924E54">
              <w:rPr>
                <w:rFonts w:cstheme="minorHAnsi"/>
              </w:rPr>
              <w:t>ewaluację.</w:t>
            </w:r>
          </w:p>
        </w:tc>
        <w:tc>
          <w:tcPr>
            <w:tcW w:w="2990" w:type="dxa"/>
          </w:tcPr>
          <w:p w14:paraId="60889F82" w14:textId="77777777" w:rsidR="00960E12" w:rsidRDefault="00340898" w:rsidP="00241564">
            <w:pPr>
              <w:spacing w:line="240" w:lineRule="auto"/>
              <w:jc w:val="both"/>
              <w:rPr>
                <w:rFonts w:cstheme="minorHAnsi"/>
                <w:b/>
              </w:rPr>
            </w:pPr>
            <w:r>
              <w:rPr>
                <w:rFonts w:cstheme="minorHAnsi"/>
                <w:b/>
              </w:rPr>
              <w:t>Uwaga nieuwzględniona</w:t>
            </w:r>
          </w:p>
          <w:p w14:paraId="745C2E2B" w14:textId="0DF529D1" w:rsidR="00340898" w:rsidRPr="00340898" w:rsidRDefault="00340898" w:rsidP="00241564">
            <w:pPr>
              <w:spacing w:line="240" w:lineRule="auto"/>
              <w:jc w:val="both"/>
              <w:rPr>
                <w:rFonts w:cstheme="minorHAnsi"/>
              </w:rPr>
            </w:pPr>
            <w:r>
              <w:rPr>
                <w:rFonts w:cstheme="minorHAnsi"/>
              </w:rPr>
              <w:t>Zadania podmiotów ochrony ludności wynikają z ustawy i</w:t>
            </w:r>
            <w:r w:rsidR="00245E8C">
              <w:rPr>
                <w:rFonts w:cstheme="minorHAnsi"/>
              </w:rPr>
              <w:t> </w:t>
            </w:r>
            <w:r>
              <w:rPr>
                <w:rFonts w:cstheme="minorHAnsi"/>
              </w:rPr>
              <w:t xml:space="preserve">rozbudowywanie opisów nie wpłynie na sposób realizacji zadań. </w:t>
            </w:r>
          </w:p>
        </w:tc>
      </w:tr>
      <w:tr w:rsidR="00960E12" w:rsidRPr="00724F39" w14:paraId="7F480652" w14:textId="77777777" w:rsidTr="00D42E0A">
        <w:tc>
          <w:tcPr>
            <w:tcW w:w="577" w:type="dxa"/>
          </w:tcPr>
          <w:p w14:paraId="0CBB050C" w14:textId="77777777" w:rsidR="00960E12" w:rsidRPr="00724F39" w:rsidRDefault="00960E12" w:rsidP="00D2538C">
            <w:pPr>
              <w:pStyle w:val="Akapitzlist"/>
              <w:numPr>
                <w:ilvl w:val="0"/>
                <w:numId w:val="28"/>
              </w:numPr>
              <w:spacing w:line="240" w:lineRule="auto"/>
              <w:ind w:left="318" w:hanging="284"/>
              <w:rPr>
                <w:rFonts w:cstheme="minorHAnsi"/>
              </w:rPr>
            </w:pPr>
          </w:p>
        </w:tc>
        <w:tc>
          <w:tcPr>
            <w:tcW w:w="1961" w:type="dxa"/>
          </w:tcPr>
          <w:p w14:paraId="7DBD479E" w14:textId="77777777" w:rsidR="00960E12" w:rsidRDefault="00960E12" w:rsidP="00960E12">
            <w:r w:rsidRPr="005F7E9B">
              <w:rPr>
                <w:rFonts w:cstheme="minorHAnsi"/>
              </w:rPr>
              <w:t>Sieć Mapuj Pomoc</w:t>
            </w:r>
          </w:p>
        </w:tc>
        <w:tc>
          <w:tcPr>
            <w:tcW w:w="2613" w:type="dxa"/>
          </w:tcPr>
          <w:p w14:paraId="61716352" w14:textId="77777777" w:rsidR="00960E12" w:rsidRPr="00724F39" w:rsidRDefault="00960E12" w:rsidP="00960E12">
            <w:pPr>
              <w:spacing w:line="240" w:lineRule="auto"/>
              <w:rPr>
                <w:rFonts w:cstheme="minorHAnsi"/>
              </w:rPr>
            </w:pPr>
            <w:r>
              <w:rPr>
                <w:rFonts w:cstheme="minorHAnsi"/>
              </w:rPr>
              <w:t>Str. 23</w:t>
            </w:r>
          </w:p>
        </w:tc>
        <w:tc>
          <w:tcPr>
            <w:tcW w:w="4234" w:type="dxa"/>
          </w:tcPr>
          <w:p w14:paraId="55FC226B" w14:textId="77777777" w:rsidR="00960E12" w:rsidRPr="00724F39" w:rsidRDefault="00960E12" w:rsidP="00241564">
            <w:pPr>
              <w:spacing w:line="240" w:lineRule="auto"/>
              <w:jc w:val="both"/>
              <w:rPr>
                <w:rFonts w:cstheme="minorHAnsi"/>
              </w:rPr>
            </w:pPr>
            <w:r w:rsidRPr="00924E54">
              <w:rPr>
                <w:rFonts w:cstheme="minorHAnsi"/>
              </w:rPr>
              <w:t>Strategicznym celem Programu Ochrony Ludności i Obrony Cywilnej na kolejne pięć lat jest …</w:t>
            </w:r>
          </w:p>
        </w:tc>
        <w:tc>
          <w:tcPr>
            <w:tcW w:w="3656" w:type="dxa"/>
          </w:tcPr>
          <w:p w14:paraId="44C156B6" w14:textId="6BF015DE" w:rsidR="00960E12" w:rsidRDefault="00960E12" w:rsidP="00E015C9">
            <w:pPr>
              <w:spacing w:line="240" w:lineRule="auto"/>
              <w:ind w:right="30"/>
              <w:jc w:val="both"/>
              <w:rPr>
                <w:rFonts w:cstheme="minorHAnsi"/>
              </w:rPr>
            </w:pPr>
            <w:r w:rsidRPr="00924E54">
              <w:rPr>
                <w:rFonts w:cstheme="minorHAnsi"/>
              </w:rPr>
              <w:t>Należy dodać: „Wzmocnienie zdolności społeczeństwa obywatelskiego, społeczności lokalnych i obywateli do współtworzenia odporności społecznej poprzez rozwój kompetencji, sieci współpracy i</w:t>
            </w:r>
            <w:r w:rsidR="006811C7">
              <w:rPr>
                <w:rFonts w:cstheme="minorHAnsi"/>
              </w:rPr>
              <w:t> </w:t>
            </w:r>
            <w:r w:rsidRPr="00924E54">
              <w:rPr>
                <w:rFonts w:cstheme="minorHAnsi"/>
              </w:rPr>
              <w:t>wolontariatu oraz trwałych mechanizmów współdziałania z</w:t>
            </w:r>
            <w:r w:rsidR="006811C7">
              <w:rPr>
                <w:rFonts w:cstheme="minorHAnsi"/>
              </w:rPr>
              <w:t> </w:t>
            </w:r>
            <w:r w:rsidRPr="00924E54">
              <w:rPr>
                <w:rFonts w:cstheme="minorHAnsi"/>
              </w:rPr>
              <w:t>administrac</w:t>
            </w:r>
            <w:r w:rsidR="006811C7">
              <w:rPr>
                <w:rFonts w:cstheme="minorHAnsi"/>
              </w:rPr>
              <w:t>ją publiczną i </w:t>
            </w:r>
            <w:r w:rsidRPr="00924E54">
              <w:rPr>
                <w:rFonts w:cstheme="minorHAnsi"/>
              </w:rPr>
              <w:t>podmiotami ochrony ludności.” Obecny Program mówi o</w:t>
            </w:r>
            <w:r w:rsidR="006811C7">
              <w:rPr>
                <w:rFonts w:cstheme="minorHAnsi"/>
              </w:rPr>
              <w:t> </w:t>
            </w:r>
            <w:r w:rsidRPr="00924E54">
              <w:rPr>
                <w:rFonts w:cstheme="minorHAnsi"/>
              </w:rPr>
              <w:t>społeczeństwie jako „aktywnym ogniwie systemu”, ale nie przekłada tego na</w:t>
            </w:r>
            <w:r w:rsidR="00245E8C">
              <w:rPr>
                <w:rFonts w:cstheme="minorHAnsi"/>
              </w:rPr>
              <w:t> </w:t>
            </w:r>
            <w:r w:rsidRPr="00924E54">
              <w:rPr>
                <w:rFonts w:cstheme="minorHAnsi"/>
              </w:rPr>
              <w:t>odrębny cel.</w:t>
            </w:r>
          </w:p>
          <w:p w14:paraId="482856EA" w14:textId="01EABB65" w:rsidR="00960E12" w:rsidRPr="00724F39" w:rsidRDefault="00245E8C" w:rsidP="006811C7">
            <w:pPr>
              <w:spacing w:line="240" w:lineRule="auto"/>
              <w:ind w:right="30"/>
              <w:jc w:val="both"/>
              <w:rPr>
                <w:rFonts w:cstheme="minorHAnsi"/>
              </w:rPr>
            </w:pPr>
            <w:r>
              <w:rPr>
                <w:rFonts w:cstheme="minorHAnsi"/>
              </w:rPr>
              <w:t>K</w:t>
            </w:r>
            <w:r w:rsidR="00960E12" w:rsidRPr="00924E54">
              <w:rPr>
                <w:rFonts w:cstheme="minorHAnsi"/>
              </w:rPr>
              <w:t>onieczny do uwzględnienia w</w:t>
            </w:r>
            <w:r w:rsidR="006811C7">
              <w:rPr>
                <w:rFonts w:cstheme="minorHAnsi"/>
              </w:rPr>
              <w:t> </w:t>
            </w:r>
            <w:r w:rsidR="00960E12" w:rsidRPr="00924E54">
              <w:rPr>
                <w:rFonts w:cstheme="minorHAnsi"/>
              </w:rPr>
              <w:t>Obszarze 1</w:t>
            </w:r>
            <w:r>
              <w:rPr>
                <w:rFonts w:cstheme="minorHAnsi"/>
              </w:rPr>
              <w:t>.</w:t>
            </w:r>
          </w:p>
        </w:tc>
        <w:tc>
          <w:tcPr>
            <w:tcW w:w="2990" w:type="dxa"/>
          </w:tcPr>
          <w:p w14:paraId="4E9B1DD5" w14:textId="77777777" w:rsidR="00960E12" w:rsidRDefault="007078BB" w:rsidP="00241564">
            <w:pPr>
              <w:spacing w:line="240" w:lineRule="auto"/>
              <w:jc w:val="both"/>
              <w:rPr>
                <w:rFonts w:cstheme="minorHAnsi"/>
                <w:b/>
              </w:rPr>
            </w:pPr>
            <w:r>
              <w:rPr>
                <w:rFonts w:cstheme="minorHAnsi"/>
                <w:b/>
              </w:rPr>
              <w:t>Uwaga nieuwzględniona</w:t>
            </w:r>
          </w:p>
          <w:p w14:paraId="2FD45184" w14:textId="77777777" w:rsidR="007078BB" w:rsidRPr="007078BB" w:rsidRDefault="007078BB" w:rsidP="00241564">
            <w:pPr>
              <w:spacing w:line="240" w:lineRule="auto"/>
              <w:jc w:val="both"/>
              <w:rPr>
                <w:rFonts w:cstheme="minorHAnsi"/>
              </w:rPr>
            </w:pPr>
            <w:r>
              <w:rPr>
                <w:rFonts w:cstheme="minorHAnsi"/>
              </w:rPr>
              <w:t xml:space="preserve">Cele strategiczne są określone na bardzo dużym poziomie ogólności. </w:t>
            </w:r>
          </w:p>
        </w:tc>
      </w:tr>
      <w:tr w:rsidR="00960E12" w:rsidRPr="00724F39" w14:paraId="02198101" w14:textId="77777777" w:rsidTr="00D42E0A">
        <w:tc>
          <w:tcPr>
            <w:tcW w:w="577" w:type="dxa"/>
          </w:tcPr>
          <w:p w14:paraId="09278209" w14:textId="77777777" w:rsidR="00960E12" w:rsidRPr="00724F39" w:rsidRDefault="00960E12" w:rsidP="00D2538C">
            <w:pPr>
              <w:pStyle w:val="Akapitzlist"/>
              <w:numPr>
                <w:ilvl w:val="0"/>
                <w:numId w:val="28"/>
              </w:numPr>
              <w:spacing w:line="240" w:lineRule="auto"/>
              <w:ind w:left="318" w:hanging="284"/>
              <w:rPr>
                <w:rFonts w:cstheme="minorHAnsi"/>
              </w:rPr>
            </w:pPr>
          </w:p>
        </w:tc>
        <w:tc>
          <w:tcPr>
            <w:tcW w:w="1961" w:type="dxa"/>
          </w:tcPr>
          <w:p w14:paraId="4BB44BB1" w14:textId="77777777" w:rsidR="00960E12" w:rsidRDefault="00960E12" w:rsidP="00960E12">
            <w:r w:rsidRPr="005F7E9B">
              <w:rPr>
                <w:rFonts w:cstheme="minorHAnsi"/>
              </w:rPr>
              <w:t>Sieć Mapuj Pomoc</w:t>
            </w:r>
          </w:p>
        </w:tc>
        <w:tc>
          <w:tcPr>
            <w:tcW w:w="2613" w:type="dxa"/>
          </w:tcPr>
          <w:p w14:paraId="5EC89686" w14:textId="77777777" w:rsidR="00960E12" w:rsidRPr="00724F39" w:rsidRDefault="00960E12" w:rsidP="00960E12">
            <w:pPr>
              <w:spacing w:line="240" w:lineRule="auto"/>
              <w:rPr>
                <w:rFonts w:cstheme="minorHAnsi"/>
              </w:rPr>
            </w:pPr>
            <w:r>
              <w:rPr>
                <w:rFonts w:cstheme="minorHAnsi"/>
              </w:rPr>
              <w:t>Str. 24</w:t>
            </w:r>
          </w:p>
        </w:tc>
        <w:tc>
          <w:tcPr>
            <w:tcW w:w="4234" w:type="dxa"/>
          </w:tcPr>
          <w:p w14:paraId="5043689F" w14:textId="77777777" w:rsidR="00960E12" w:rsidRPr="00724F39" w:rsidRDefault="00960E12" w:rsidP="00241564">
            <w:pPr>
              <w:spacing w:line="240" w:lineRule="auto"/>
              <w:jc w:val="both"/>
              <w:rPr>
                <w:rFonts w:cstheme="minorHAnsi"/>
              </w:rPr>
            </w:pPr>
            <w:r w:rsidRPr="00924E54">
              <w:rPr>
                <w:rFonts w:cstheme="minorHAnsi"/>
              </w:rPr>
              <w:t>Do najważniejszych zadań w tym obszarze będzie należało: 1) mapowanie zasobów sprzętowych, osobowych i organizacyjnych (zdolności) organizacji społecznych…</w:t>
            </w:r>
          </w:p>
        </w:tc>
        <w:tc>
          <w:tcPr>
            <w:tcW w:w="3656" w:type="dxa"/>
          </w:tcPr>
          <w:p w14:paraId="451182B7" w14:textId="71EB3AB5" w:rsidR="00960E12" w:rsidRDefault="00960E12" w:rsidP="00E015C9">
            <w:pPr>
              <w:spacing w:line="240" w:lineRule="auto"/>
              <w:ind w:right="30"/>
              <w:jc w:val="both"/>
              <w:rPr>
                <w:rFonts w:cstheme="minorHAnsi"/>
              </w:rPr>
            </w:pPr>
            <w:r w:rsidRPr="00924E54">
              <w:rPr>
                <w:rFonts w:cstheme="minorHAnsi"/>
              </w:rPr>
              <w:t>Rozszerzyć mapowanie NGO o: kompetencje, sieci społeczne, zasięg terytorialny, zdolność mobilizacji wolontariuszy, doświadczenie edukacyjne i</w:t>
            </w:r>
            <w:r w:rsidR="00245E8C">
              <w:rPr>
                <w:rFonts w:cstheme="minorHAnsi"/>
              </w:rPr>
              <w:t> </w:t>
            </w:r>
            <w:r w:rsidRPr="00924E54">
              <w:rPr>
                <w:rFonts w:cstheme="minorHAnsi"/>
              </w:rPr>
              <w:t>komunikacyjne oraz zdolność wspierania grup szczególnie narażonych. Zasoby organizacji to nie tylko sprzęt i personel, ale także zaufanie, wiedza lokalna i sieci społeczne.</w:t>
            </w:r>
            <w:r>
              <w:rPr>
                <w:rFonts w:cstheme="minorHAnsi"/>
              </w:rPr>
              <w:t xml:space="preserve"> </w:t>
            </w:r>
            <w:r w:rsidRPr="00924E54">
              <w:rPr>
                <w:rFonts w:cstheme="minorHAnsi"/>
              </w:rPr>
              <w:t>Temat uwzględniony w</w:t>
            </w:r>
            <w:r w:rsidR="00245E8C">
              <w:rPr>
                <w:rFonts w:cstheme="minorHAnsi"/>
              </w:rPr>
              <w:t> </w:t>
            </w:r>
            <w:r w:rsidRPr="00924E54">
              <w:rPr>
                <w:rFonts w:cstheme="minorHAnsi"/>
              </w:rPr>
              <w:t>publikacji “Lekcje z kryzysu”</w:t>
            </w:r>
          </w:p>
          <w:p w14:paraId="4BD06FFC" w14:textId="2523D25B" w:rsidR="00960E12" w:rsidRPr="00724F39" w:rsidRDefault="00960E12" w:rsidP="00E015C9">
            <w:pPr>
              <w:spacing w:line="240" w:lineRule="auto"/>
              <w:ind w:right="30"/>
              <w:jc w:val="both"/>
              <w:rPr>
                <w:rFonts w:cstheme="minorHAnsi"/>
              </w:rPr>
            </w:pPr>
            <w:r w:rsidRPr="00924E54">
              <w:rPr>
                <w:rFonts w:cstheme="minorHAnsi"/>
              </w:rPr>
              <w:t>Po dokonaniu korekty na str</w:t>
            </w:r>
            <w:r w:rsidR="006811C7">
              <w:rPr>
                <w:rFonts w:cstheme="minorHAnsi"/>
              </w:rPr>
              <w:t>.</w:t>
            </w:r>
            <w:r w:rsidRPr="00924E54">
              <w:rPr>
                <w:rFonts w:cstheme="minorHAnsi"/>
              </w:rPr>
              <w:t xml:space="preserve"> 24 można intepretować że temat uwzględniony w</w:t>
            </w:r>
            <w:r w:rsidR="00245E8C">
              <w:rPr>
                <w:rFonts w:cstheme="minorHAnsi"/>
              </w:rPr>
              <w:t> </w:t>
            </w:r>
            <w:r w:rsidRPr="00924E54">
              <w:rPr>
                <w:rFonts w:cstheme="minorHAnsi"/>
              </w:rPr>
              <w:t>zał.</w:t>
            </w:r>
            <w:r w:rsidR="00245E8C">
              <w:rPr>
                <w:rFonts w:cstheme="minorHAnsi"/>
              </w:rPr>
              <w:t> </w:t>
            </w:r>
            <w:r w:rsidRPr="00924E54">
              <w:rPr>
                <w:rFonts w:cstheme="minorHAnsi"/>
              </w:rPr>
              <w:t>1 – 1A</w:t>
            </w:r>
            <w:r w:rsidR="00245E8C">
              <w:rPr>
                <w:rFonts w:cstheme="minorHAnsi"/>
              </w:rPr>
              <w:t>.</w:t>
            </w:r>
          </w:p>
        </w:tc>
        <w:tc>
          <w:tcPr>
            <w:tcW w:w="2990" w:type="dxa"/>
          </w:tcPr>
          <w:p w14:paraId="1664F7A8" w14:textId="77777777" w:rsidR="00565094" w:rsidRDefault="00565094" w:rsidP="00241564">
            <w:pPr>
              <w:spacing w:line="240" w:lineRule="auto"/>
              <w:jc w:val="both"/>
              <w:rPr>
                <w:rFonts w:cstheme="minorHAnsi"/>
                <w:b/>
              </w:rPr>
            </w:pPr>
            <w:r>
              <w:rPr>
                <w:rFonts w:cstheme="minorHAnsi"/>
                <w:b/>
              </w:rPr>
              <w:t>Uwaga nieuwzględniona</w:t>
            </w:r>
          </w:p>
          <w:p w14:paraId="3A7DAB18" w14:textId="77777777" w:rsidR="00960E12" w:rsidRPr="00724F39" w:rsidRDefault="00565094" w:rsidP="00241564">
            <w:pPr>
              <w:spacing w:line="240" w:lineRule="auto"/>
              <w:jc w:val="both"/>
              <w:rPr>
                <w:rFonts w:cstheme="minorHAnsi"/>
              </w:rPr>
            </w:pPr>
            <w:r>
              <w:rPr>
                <w:rFonts w:cstheme="minorHAnsi"/>
              </w:rPr>
              <w:t>Program nie określa szczegółowego sposobu realizacji mapowania organizacji społecznych.</w:t>
            </w:r>
          </w:p>
        </w:tc>
      </w:tr>
      <w:tr w:rsidR="00032DCB" w:rsidRPr="00724F39" w14:paraId="0233495C" w14:textId="77777777" w:rsidTr="00D42E0A">
        <w:tc>
          <w:tcPr>
            <w:tcW w:w="577" w:type="dxa"/>
          </w:tcPr>
          <w:p w14:paraId="534C72B6" w14:textId="77777777" w:rsidR="00032DCB" w:rsidRPr="00724F39" w:rsidRDefault="00032DCB" w:rsidP="00D2538C">
            <w:pPr>
              <w:pStyle w:val="Akapitzlist"/>
              <w:numPr>
                <w:ilvl w:val="0"/>
                <w:numId w:val="28"/>
              </w:numPr>
              <w:spacing w:line="240" w:lineRule="auto"/>
              <w:ind w:left="318" w:hanging="284"/>
              <w:rPr>
                <w:rFonts w:cstheme="minorHAnsi"/>
              </w:rPr>
            </w:pPr>
          </w:p>
        </w:tc>
        <w:tc>
          <w:tcPr>
            <w:tcW w:w="1961" w:type="dxa"/>
          </w:tcPr>
          <w:p w14:paraId="049206C6" w14:textId="6880BF3B" w:rsidR="00032DCB" w:rsidRDefault="00032DCB" w:rsidP="00960E12">
            <w:pPr>
              <w:rPr>
                <w:rFonts w:cstheme="minorHAnsi"/>
              </w:rPr>
            </w:pPr>
            <w:r w:rsidRPr="005F7E9B">
              <w:rPr>
                <w:rFonts w:cstheme="minorHAnsi"/>
              </w:rPr>
              <w:t>Sieć Mapuj Pomoc</w:t>
            </w:r>
          </w:p>
          <w:p w14:paraId="711A7DD2" w14:textId="77777777" w:rsidR="00032DCB" w:rsidRDefault="00032DCB" w:rsidP="00960E12">
            <w:pPr>
              <w:rPr>
                <w:rFonts w:cstheme="minorHAnsi"/>
              </w:rPr>
            </w:pPr>
          </w:p>
          <w:p w14:paraId="2059D259" w14:textId="77777777" w:rsidR="00032DCB" w:rsidRDefault="00032DCB" w:rsidP="00960E12">
            <w:pPr>
              <w:rPr>
                <w:rFonts w:cstheme="minorHAnsi"/>
              </w:rPr>
            </w:pPr>
          </w:p>
          <w:p w14:paraId="30E76EA2" w14:textId="77777777" w:rsidR="00032DCB" w:rsidRDefault="00032DCB" w:rsidP="00960E12">
            <w:pPr>
              <w:rPr>
                <w:rFonts w:cstheme="minorHAnsi"/>
              </w:rPr>
            </w:pPr>
          </w:p>
          <w:p w14:paraId="36D9A3F5" w14:textId="77777777" w:rsidR="00032DCB" w:rsidRPr="005F7E9B" w:rsidRDefault="00032DCB" w:rsidP="00960E12">
            <w:pPr>
              <w:rPr>
                <w:rFonts w:cstheme="minorHAnsi"/>
              </w:rPr>
            </w:pPr>
          </w:p>
        </w:tc>
        <w:tc>
          <w:tcPr>
            <w:tcW w:w="2613" w:type="dxa"/>
          </w:tcPr>
          <w:p w14:paraId="5673C0CC" w14:textId="04121EC3" w:rsidR="00032DCB" w:rsidRDefault="00032DCB" w:rsidP="00960E12">
            <w:pPr>
              <w:spacing w:line="240" w:lineRule="auto"/>
              <w:rPr>
                <w:rFonts w:cstheme="minorHAnsi"/>
              </w:rPr>
            </w:pPr>
            <w:r>
              <w:rPr>
                <w:rFonts w:cstheme="minorHAnsi"/>
              </w:rPr>
              <w:t>Str. 24</w:t>
            </w:r>
          </w:p>
        </w:tc>
        <w:tc>
          <w:tcPr>
            <w:tcW w:w="4234" w:type="dxa"/>
          </w:tcPr>
          <w:p w14:paraId="1B3E09F8" w14:textId="77777777" w:rsidR="00032DCB" w:rsidRPr="00032DCB" w:rsidRDefault="00032DCB" w:rsidP="00032DCB">
            <w:pPr>
              <w:pStyle w:val="Default"/>
              <w:jc w:val="both"/>
              <w:rPr>
                <w:rFonts w:asciiTheme="minorHAnsi" w:hAnsiTheme="minorHAnsi" w:cstheme="minorHAnsi"/>
                <w:color w:val="auto"/>
                <w:sz w:val="22"/>
                <w:szCs w:val="22"/>
              </w:rPr>
            </w:pPr>
            <w:r w:rsidRPr="00032DCB">
              <w:rPr>
                <w:rFonts w:asciiTheme="minorHAnsi" w:hAnsiTheme="minorHAnsi" w:cstheme="minorHAnsi"/>
                <w:color w:val="auto"/>
                <w:sz w:val="22"/>
                <w:szCs w:val="22"/>
              </w:rPr>
              <w:t xml:space="preserve">Skoro powstaje strategia współpracy z NGO, to środowisko społeczne chce brać udział w jej powstawaniu. </w:t>
            </w:r>
          </w:p>
          <w:p w14:paraId="31B8474C" w14:textId="36113A79" w:rsidR="00032DCB" w:rsidRPr="00924E54" w:rsidRDefault="00032DCB" w:rsidP="00032DCB">
            <w:pPr>
              <w:spacing w:line="240" w:lineRule="auto"/>
              <w:jc w:val="both"/>
              <w:rPr>
                <w:rFonts w:cstheme="minorHAnsi"/>
              </w:rPr>
            </w:pPr>
            <w:r w:rsidRPr="00032DCB">
              <w:rPr>
                <w:rFonts w:cstheme="minorHAnsi"/>
              </w:rPr>
              <w:t>Zakładamy, że w strategii określone zostaną zasady współpracy z NGO w planowaniu, ćwiczeniach, ewakuacji, komunikacji kryzysowej, edukacji, pomocy humanitarnej czy ewaluacji systemu.</w:t>
            </w:r>
          </w:p>
        </w:tc>
        <w:tc>
          <w:tcPr>
            <w:tcW w:w="3656" w:type="dxa"/>
          </w:tcPr>
          <w:p w14:paraId="05940BC0" w14:textId="77777777" w:rsidR="00032DCB" w:rsidRPr="00924E54" w:rsidRDefault="00032DCB" w:rsidP="00E015C9">
            <w:pPr>
              <w:spacing w:line="240" w:lineRule="auto"/>
              <w:ind w:right="30"/>
              <w:jc w:val="both"/>
              <w:rPr>
                <w:rFonts w:cstheme="minorHAnsi"/>
              </w:rPr>
            </w:pPr>
          </w:p>
        </w:tc>
        <w:tc>
          <w:tcPr>
            <w:tcW w:w="2990" w:type="dxa"/>
          </w:tcPr>
          <w:p w14:paraId="063BB7FD" w14:textId="77777777" w:rsidR="00032DCB" w:rsidRDefault="00032DCB" w:rsidP="00032DCB">
            <w:pPr>
              <w:jc w:val="both"/>
              <w:rPr>
                <w:b/>
                <w:bCs/>
              </w:rPr>
            </w:pPr>
            <w:r>
              <w:rPr>
                <w:b/>
                <w:bCs/>
              </w:rPr>
              <w:t>Uwaga nieuwzględniona</w:t>
            </w:r>
          </w:p>
          <w:p w14:paraId="3C0E0953" w14:textId="77777777" w:rsidR="00032DCB" w:rsidRDefault="00032DCB" w:rsidP="00032DCB">
            <w:pPr>
              <w:jc w:val="both"/>
            </w:pPr>
            <w:r>
              <w:t>Program nie określa szczegółowego sposobu realizacji określonych w nim zadań.</w:t>
            </w:r>
          </w:p>
          <w:p w14:paraId="1B936FC3" w14:textId="77777777" w:rsidR="00032DCB" w:rsidRDefault="00032DCB" w:rsidP="00241564">
            <w:pPr>
              <w:spacing w:line="240" w:lineRule="auto"/>
              <w:jc w:val="both"/>
              <w:rPr>
                <w:rFonts w:cstheme="minorHAnsi"/>
                <w:b/>
              </w:rPr>
            </w:pPr>
          </w:p>
        </w:tc>
      </w:tr>
      <w:tr w:rsidR="00960E12" w:rsidRPr="00724F39" w14:paraId="4B94F998" w14:textId="77777777" w:rsidTr="00D42E0A">
        <w:tc>
          <w:tcPr>
            <w:tcW w:w="577" w:type="dxa"/>
          </w:tcPr>
          <w:p w14:paraId="2776A934" w14:textId="77777777" w:rsidR="00960E12" w:rsidRPr="00724F39" w:rsidRDefault="00960E12" w:rsidP="00D2538C">
            <w:pPr>
              <w:pStyle w:val="Akapitzlist"/>
              <w:numPr>
                <w:ilvl w:val="0"/>
                <w:numId w:val="28"/>
              </w:numPr>
              <w:spacing w:line="240" w:lineRule="auto"/>
              <w:ind w:left="318" w:hanging="284"/>
              <w:rPr>
                <w:rFonts w:cstheme="minorHAnsi"/>
              </w:rPr>
            </w:pPr>
          </w:p>
        </w:tc>
        <w:tc>
          <w:tcPr>
            <w:tcW w:w="1961" w:type="dxa"/>
          </w:tcPr>
          <w:p w14:paraId="0E45FF52" w14:textId="77777777" w:rsidR="00960E12" w:rsidRDefault="00960E12" w:rsidP="00960E12">
            <w:r w:rsidRPr="005F7E9B">
              <w:rPr>
                <w:rFonts w:cstheme="minorHAnsi"/>
              </w:rPr>
              <w:t>Sieć Mapuj Pomoc</w:t>
            </w:r>
          </w:p>
        </w:tc>
        <w:tc>
          <w:tcPr>
            <w:tcW w:w="2613" w:type="dxa"/>
          </w:tcPr>
          <w:p w14:paraId="2E60A596" w14:textId="77777777" w:rsidR="00960E12" w:rsidRDefault="00960E12" w:rsidP="00960E12">
            <w:r w:rsidRPr="003C5888">
              <w:rPr>
                <w:rFonts w:cstheme="minorHAnsi"/>
              </w:rPr>
              <w:t>Str.</w:t>
            </w:r>
            <w:r>
              <w:rPr>
                <w:rFonts w:cstheme="minorHAnsi"/>
              </w:rPr>
              <w:t xml:space="preserve"> 25</w:t>
            </w:r>
          </w:p>
        </w:tc>
        <w:tc>
          <w:tcPr>
            <w:tcW w:w="4234" w:type="dxa"/>
          </w:tcPr>
          <w:p w14:paraId="4CBD3931" w14:textId="77777777" w:rsidR="00960E12" w:rsidRPr="00724F39" w:rsidRDefault="00960E12" w:rsidP="00241564">
            <w:pPr>
              <w:spacing w:line="240" w:lineRule="auto"/>
              <w:jc w:val="both"/>
              <w:rPr>
                <w:rFonts w:cstheme="minorHAnsi"/>
              </w:rPr>
            </w:pPr>
            <w:r w:rsidRPr="00924E54">
              <w:rPr>
                <w:rFonts w:cstheme="minorHAnsi"/>
              </w:rPr>
              <w:t>Organizacje działające w wymiarze wsparcia powinny zapewniać przewidywalną dyspozycyjność w sytuacji kryzysowej, zarówno w zakresie personelu, jak i zasobów.</w:t>
            </w:r>
          </w:p>
        </w:tc>
        <w:tc>
          <w:tcPr>
            <w:tcW w:w="3656" w:type="dxa"/>
          </w:tcPr>
          <w:p w14:paraId="1247F481" w14:textId="6F39A318" w:rsidR="00960E12" w:rsidRDefault="00960E12" w:rsidP="00E015C9">
            <w:pPr>
              <w:spacing w:line="240" w:lineRule="auto"/>
              <w:ind w:right="30"/>
              <w:jc w:val="both"/>
              <w:rPr>
                <w:rFonts w:cstheme="minorHAnsi"/>
              </w:rPr>
            </w:pPr>
            <w:r w:rsidRPr="00924E54">
              <w:rPr>
                <w:rFonts w:cstheme="minorHAnsi"/>
              </w:rPr>
              <w:t>Wymaganiu gotowości NGO powinno towarzyszyć finansowanie ich zdolności do ciągłości działania – personelu, infrastruktury, łączności, procedur i</w:t>
            </w:r>
            <w:r w:rsidR="00245E8C">
              <w:rPr>
                <w:rFonts w:cstheme="minorHAnsi"/>
              </w:rPr>
              <w:t> </w:t>
            </w:r>
            <w:r w:rsidRPr="00924E54">
              <w:rPr>
                <w:rFonts w:cstheme="minorHAnsi"/>
              </w:rPr>
              <w:t>zasobów. Jeżeli NGO mają stanowić element systemu odporności, same muszą być odporne na kryzysy.</w:t>
            </w:r>
          </w:p>
          <w:p w14:paraId="6D7BBB52" w14:textId="5044496C" w:rsidR="00960E12" w:rsidRPr="00724F39" w:rsidRDefault="004E66B2" w:rsidP="00E015C9">
            <w:pPr>
              <w:spacing w:line="240" w:lineRule="auto"/>
              <w:ind w:right="30"/>
              <w:jc w:val="both"/>
              <w:rPr>
                <w:rFonts w:cstheme="minorHAnsi"/>
              </w:rPr>
            </w:pPr>
            <w:r>
              <w:rPr>
                <w:rFonts w:cstheme="minorHAnsi"/>
              </w:rPr>
              <w:t>K</w:t>
            </w:r>
            <w:r w:rsidR="00960E12" w:rsidRPr="00924E54">
              <w:rPr>
                <w:rFonts w:cstheme="minorHAnsi"/>
              </w:rPr>
              <w:t>onieczny do uwzględnienia w zał.</w:t>
            </w:r>
            <w:r w:rsidR="006811C7">
              <w:rPr>
                <w:rFonts w:cstheme="minorHAnsi"/>
              </w:rPr>
              <w:t xml:space="preserve"> </w:t>
            </w:r>
            <w:r w:rsidR="00960E12" w:rsidRPr="00924E54">
              <w:rPr>
                <w:rFonts w:cstheme="minorHAnsi"/>
              </w:rPr>
              <w:t>1, w</w:t>
            </w:r>
            <w:r w:rsidR="00245E8C">
              <w:rPr>
                <w:rFonts w:cstheme="minorHAnsi"/>
              </w:rPr>
              <w:t> </w:t>
            </w:r>
            <w:r w:rsidR="00960E12" w:rsidRPr="00924E54">
              <w:rPr>
                <w:rFonts w:cstheme="minorHAnsi"/>
              </w:rPr>
              <w:t>szczególności Obsz. 1</w:t>
            </w:r>
            <w:r w:rsidR="00245E8C">
              <w:rPr>
                <w:rFonts w:cstheme="minorHAnsi"/>
              </w:rPr>
              <w:t>.</w:t>
            </w:r>
          </w:p>
        </w:tc>
        <w:tc>
          <w:tcPr>
            <w:tcW w:w="2990" w:type="dxa"/>
          </w:tcPr>
          <w:p w14:paraId="3ECE3D6A" w14:textId="77777777" w:rsidR="00960E12" w:rsidRDefault="004B6415" w:rsidP="00241564">
            <w:pPr>
              <w:spacing w:line="240" w:lineRule="auto"/>
              <w:jc w:val="both"/>
              <w:rPr>
                <w:rFonts w:cstheme="minorHAnsi"/>
              </w:rPr>
            </w:pPr>
            <w:r>
              <w:rPr>
                <w:rFonts w:cstheme="minorHAnsi"/>
                <w:b/>
              </w:rPr>
              <w:t>Uwaga częściowo uwzględniona</w:t>
            </w:r>
          </w:p>
          <w:p w14:paraId="0916D278" w14:textId="67F8F003" w:rsidR="004B6415" w:rsidRPr="004B6415" w:rsidRDefault="004B6415" w:rsidP="00241564">
            <w:pPr>
              <w:spacing w:line="240" w:lineRule="auto"/>
              <w:jc w:val="both"/>
              <w:rPr>
                <w:rFonts w:cstheme="minorHAnsi"/>
              </w:rPr>
            </w:pPr>
            <w:r>
              <w:rPr>
                <w:rFonts w:cstheme="minorHAnsi"/>
              </w:rPr>
              <w:t>Zarówno ustawa jak i Program przewidują możliwość wsparcia utrzymania zdolności, nie przewidują jednak przyznawania środków za</w:t>
            </w:r>
            <w:r w:rsidR="00245E8C">
              <w:rPr>
                <w:rFonts w:cstheme="minorHAnsi"/>
              </w:rPr>
              <w:t> </w:t>
            </w:r>
            <w:r>
              <w:rPr>
                <w:rFonts w:cstheme="minorHAnsi"/>
              </w:rPr>
              <w:t xml:space="preserve">„gotowość” bądź fakt bycia podmiotem ochrony ludności. </w:t>
            </w:r>
          </w:p>
        </w:tc>
      </w:tr>
      <w:tr w:rsidR="00960E12" w:rsidRPr="00724F39" w14:paraId="08248C52" w14:textId="77777777" w:rsidTr="00D42E0A">
        <w:tc>
          <w:tcPr>
            <w:tcW w:w="577" w:type="dxa"/>
          </w:tcPr>
          <w:p w14:paraId="2D38184F" w14:textId="77777777" w:rsidR="00960E12" w:rsidRPr="00724F39" w:rsidRDefault="00960E12" w:rsidP="00D2538C">
            <w:pPr>
              <w:pStyle w:val="Akapitzlist"/>
              <w:numPr>
                <w:ilvl w:val="0"/>
                <w:numId w:val="28"/>
              </w:numPr>
              <w:spacing w:line="240" w:lineRule="auto"/>
              <w:ind w:left="318" w:hanging="284"/>
              <w:rPr>
                <w:rFonts w:cstheme="minorHAnsi"/>
              </w:rPr>
            </w:pPr>
          </w:p>
        </w:tc>
        <w:tc>
          <w:tcPr>
            <w:tcW w:w="1961" w:type="dxa"/>
          </w:tcPr>
          <w:p w14:paraId="5C094B3D" w14:textId="77777777" w:rsidR="00960E12" w:rsidRDefault="00960E12" w:rsidP="00960E12">
            <w:r w:rsidRPr="005F7E9B">
              <w:rPr>
                <w:rFonts w:cstheme="minorHAnsi"/>
              </w:rPr>
              <w:t>Sieć Mapuj Pomoc</w:t>
            </w:r>
          </w:p>
        </w:tc>
        <w:tc>
          <w:tcPr>
            <w:tcW w:w="2613" w:type="dxa"/>
          </w:tcPr>
          <w:p w14:paraId="6B985A5E" w14:textId="77777777" w:rsidR="00960E12" w:rsidRDefault="00960E12" w:rsidP="00960E12">
            <w:r w:rsidRPr="003C5888">
              <w:rPr>
                <w:rFonts w:cstheme="minorHAnsi"/>
              </w:rPr>
              <w:t>Str.</w:t>
            </w:r>
            <w:r>
              <w:rPr>
                <w:rFonts w:cstheme="minorHAnsi"/>
              </w:rPr>
              <w:t xml:space="preserve"> 25</w:t>
            </w:r>
          </w:p>
        </w:tc>
        <w:tc>
          <w:tcPr>
            <w:tcW w:w="4234" w:type="dxa"/>
          </w:tcPr>
          <w:p w14:paraId="4ECFC7FA" w14:textId="11973C1B" w:rsidR="00960E12" w:rsidRPr="00724F39" w:rsidRDefault="00960E12" w:rsidP="007168C8">
            <w:pPr>
              <w:spacing w:line="240" w:lineRule="auto"/>
              <w:jc w:val="both"/>
              <w:rPr>
                <w:rFonts w:cstheme="minorHAnsi"/>
              </w:rPr>
            </w:pPr>
            <w:r w:rsidRPr="00924E54">
              <w:rPr>
                <w:rFonts w:cstheme="minorHAnsi"/>
              </w:rPr>
              <w:t>Dla dopełnienia systemu inne organizacje pozarządowe mogą realizować zadania ochrony ludności i obrony cywilnej i</w:t>
            </w:r>
            <w:r w:rsidR="007168C8">
              <w:rPr>
                <w:rFonts w:cstheme="minorHAnsi"/>
              </w:rPr>
              <w:t> </w:t>
            </w:r>
            <w:r w:rsidRPr="00924E54">
              <w:rPr>
                <w:rFonts w:cstheme="minorHAnsi"/>
              </w:rPr>
              <w:t>otrzymywać finansowanie za pośrednictwem Narodowego Instytutu Wolności – Centrum</w:t>
            </w:r>
            <w:r>
              <w:rPr>
                <w:rFonts w:cstheme="minorHAnsi"/>
              </w:rPr>
              <w:t xml:space="preserve"> </w:t>
            </w:r>
            <w:r w:rsidRPr="00924E54">
              <w:rPr>
                <w:rFonts w:cstheme="minorHAnsi"/>
              </w:rPr>
              <w:t>Rozwoju Społeczeństwa Obywatelskiego. Organizacje tworzące sieci organizacji, będące podmiotami ochrony ludności, wspierają współpracę pomiędzy pozostałymi organizacjami niewłączonymi formalnie do systemu ochrony ludności. W</w:t>
            </w:r>
            <w:r w:rsidR="00245E8C">
              <w:rPr>
                <w:rFonts w:cstheme="minorHAnsi"/>
              </w:rPr>
              <w:t> </w:t>
            </w:r>
            <w:r w:rsidRPr="00924E54">
              <w:rPr>
                <w:rFonts w:cstheme="minorHAnsi"/>
              </w:rPr>
              <w:t>Programie przewidziano gwarantowaną kwotę środków w wysokości co najmniej 5% puli środków wojewodów, którą przeznacza się na finansowanie zadań realizowanych przez organizacje pozarządowe w każdym województwie.</w:t>
            </w:r>
          </w:p>
        </w:tc>
        <w:tc>
          <w:tcPr>
            <w:tcW w:w="3656" w:type="dxa"/>
          </w:tcPr>
          <w:p w14:paraId="1437972B" w14:textId="77777777" w:rsidR="00960E12" w:rsidRPr="00924E54" w:rsidRDefault="00960E12" w:rsidP="00E015C9">
            <w:pPr>
              <w:spacing w:line="240" w:lineRule="auto"/>
              <w:ind w:right="30"/>
              <w:jc w:val="both"/>
              <w:rPr>
                <w:rFonts w:cstheme="minorHAnsi"/>
              </w:rPr>
            </w:pPr>
            <w:r w:rsidRPr="00924E54">
              <w:rPr>
                <w:rFonts w:cstheme="minorHAnsi"/>
              </w:rPr>
              <w:t>a) Cieszy nas że został tu uwzględniony NIW. Cieszymy się również z zapisu gwarantującego 5% na organizacji pozarządowych a nie tylko podmiotów ochrony ludności, jednocześnie</w:t>
            </w:r>
          </w:p>
          <w:p w14:paraId="33AEFBD4" w14:textId="7D0D6163" w:rsidR="00960E12" w:rsidRPr="00924E54" w:rsidRDefault="00960E12" w:rsidP="00E015C9">
            <w:pPr>
              <w:spacing w:line="240" w:lineRule="auto"/>
              <w:ind w:right="30"/>
              <w:jc w:val="both"/>
              <w:rPr>
                <w:rFonts w:cstheme="minorHAnsi"/>
              </w:rPr>
            </w:pPr>
            <w:r w:rsidRPr="00924E54">
              <w:rPr>
                <w:rFonts w:cstheme="minorHAnsi"/>
              </w:rPr>
              <w:t xml:space="preserve">b) aktualnie program zakłada że 50% środków z 75% </w:t>
            </w:r>
            <w:r w:rsidR="004E66B2" w:rsidRPr="00924E54">
              <w:rPr>
                <w:rFonts w:cstheme="minorHAnsi"/>
              </w:rPr>
              <w:t>środków</w:t>
            </w:r>
            <w:r w:rsidRPr="00924E54">
              <w:rPr>
                <w:rFonts w:cstheme="minorHAnsi"/>
              </w:rPr>
              <w:t xml:space="preserve"> z obszaru 3, na</w:t>
            </w:r>
            <w:r w:rsidR="00245E8C">
              <w:rPr>
                <w:rFonts w:cstheme="minorHAnsi"/>
              </w:rPr>
              <w:t> </w:t>
            </w:r>
            <w:r w:rsidRPr="00924E54">
              <w:rPr>
                <w:rFonts w:cstheme="minorHAnsi"/>
              </w:rPr>
              <w:t>które przeznaczono 20% budżetu ma</w:t>
            </w:r>
            <w:r w:rsidR="00245E8C">
              <w:rPr>
                <w:rFonts w:cstheme="minorHAnsi"/>
              </w:rPr>
              <w:t> </w:t>
            </w:r>
            <w:r w:rsidRPr="00924E54">
              <w:rPr>
                <w:rFonts w:cstheme="minorHAnsi"/>
              </w:rPr>
              <w:t>zostać przeznaczone na OSP! Oznacza to że same założenia programu zakładają 7,5% na OSP jako wymóg programu i</w:t>
            </w:r>
            <w:r w:rsidR="00245E8C">
              <w:rPr>
                <w:rFonts w:cstheme="minorHAnsi"/>
              </w:rPr>
              <w:t> </w:t>
            </w:r>
            <w:r w:rsidRPr="00924E54">
              <w:rPr>
                <w:rFonts w:cstheme="minorHAnsi"/>
              </w:rPr>
              <w:t>to</w:t>
            </w:r>
            <w:r w:rsidR="00245E8C">
              <w:rPr>
                <w:rFonts w:cstheme="minorHAnsi"/>
              </w:rPr>
              <w:t> </w:t>
            </w:r>
            <w:r w:rsidRPr="00924E54">
              <w:rPr>
                <w:rFonts w:cstheme="minorHAnsi"/>
              </w:rPr>
              <w:t>TYLKO z obszaru 3. OSP jest organizacją ratowniczą ALE też jest organizacją pozarządową. (do kwot na programy odniesiemy się dalej). Realnie oznacza to że wojewodowie podpisując wymagane porozumienia z OSP nie musieliby współpracować z żadnym innym NGO aby spełnić wymogi programu. Należy wyłączyć OSP z puli 5% wojewódzkiej i</w:t>
            </w:r>
            <w:r w:rsidR="00245E8C">
              <w:rPr>
                <w:rFonts w:cstheme="minorHAnsi"/>
              </w:rPr>
              <w:t> </w:t>
            </w:r>
            <w:r w:rsidRPr="00924E54">
              <w:rPr>
                <w:rFonts w:cstheme="minorHAnsi"/>
              </w:rPr>
              <w:t>ogólnopolskiej, bo samo MSWi</w:t>
            </w:r>
            <w:r w:rsidR="00245E8C">
              <w:rPr>
                <w:rFonts w:cstheme="minorHAnsi"/>
              </w:rPr>
              <w:t>A</w:t>
            </w:r>
            <w:r w:rsidRPr="00924E54">
              <w:rPr>
                <w:rFonts w:cstheme="minorHAnsi"/>
              </w:rPr>
              <w:t xml:space="preserve"> je wyodrębnia jako podmiot uprzywilejowany, o odrębnym zadaniu strategicznym.</w:t>
            </w:r>
          </w:p>
          <w:p w14:paraId="5AFFB820" w14:textId="055E1A11" w:rsidR="00960E12" w:rsidRPr="00924E54" w:rsidRDefault="00960E12" w:rsidP="00E015C9">
            <w:pPr>
              <w:spacing w:line="240" w:lineRule="auto"/>
              <w:ind w:right="30"/>
              <w:jc w:val="both"/>
              <w:rPr>
                <w:rFonts w:cstheme="minorHAnsi"/>
              </w:rPr>
            </w:pPr>
            <w:r w:rsidRPr="00924E54">
              <w:rPr>
                <w:rFonts w:cstheme="minorHAnsi"/>
              </w:rPr>
              <w:t>c) obecne brzmienie wskazuje że 5% na NGO są w dyspozycji wojewodów. Brakuje informacji na temat gwarantowanej puli środków ogólnopolskich. Należy zapewnić również 5% środków z puli MSWiA, na</w:t>
            </w:r>
            <w:r w:rsidR="004E66B2">
              <w:rPr>
                <w:rFonts w:cstheme="minorHAnsi"/>
              </w:rPr>
              <w:t> </w:t>
            </w:r>
            <w:r w:rsidRPr="00924E54">
              <w:rPr>
                <w:rFonts w:cstheme="minorHAnsi"/>
              </w:rPr>
              <w:t>środki w dyspozycji organów wojewódzkich i poziomu krajowego.</w:t>
            </w:r>
          </w:p>
          <w:p w14:paraId="1F4781BD" w14:textId="62FDA92E" w:rsidR="00960E12" w:rsidRPr="00924E54" w:rsidRDefault="00960E12" w:rsidP="00E015C9">
            <w:pPr>
              <w:spacing w:line="240" w:lineRule="auto"/>
              <w:ind w:right="30"/>
              <w:jc w:val="both"/>
              <w:rPr>
                <w:rFonts w:cstheme="minorHAnsi"/>
              </w:rPr>
            </w:pPr>
            <w:r w:rsidRPr="00924E54">
              <w:rPr>
                <w:rFonts w:cstheme="minorHAnsi"/>
              </w:rPr>
              <w:t>Bez</w:t>
            </w:r>
            <w:r w:rsidR="00C02D50">
              <w:rPr>
                <w:rFonts w:cstheme="minorHAnsi"/>
              </w:rPr>
              <w:t xml:space="preserve"> tego zapisu niejasne byłoby, z </w:t>
            </w:r>
            <w:r w:rsidRPr="00924E54">
              <w:rPr>
                <w:rFonts w:cstheme="minorHAnsi"/>
              </w:rPr>
              <w:t xml:space="preserve">jakich źródeł mogą rozwijać swoje przygotowanie kryzysowe organizacje pozarządowe, niebędące podmiotami z art. 17 ustawy, realizującymi działania ogólnopolskie. PAH, Banki Żywności, WOŚP, </w:t>
            </w:r>
            <w:proofErr w:type="spellStart"/>
            <w:r w:rsidRPr="00924E54">
              <w:rPr>
                <w:rFonts w:cstheme="minorHAnsi"/>
              </w:rPr>
              <w:t>Ashoka</w:t>
            </w:r>
            <w:proofErr w:type="spellEnd"/>
            <w:r w:rsidRPr="00924E54">
              <w:rPr>
                <w:rFonts w:cstheme="minorHAnsi"/>
              </w:rPr>
              <w:t xml:space="preserve">, Fundacja To Proste, </w:t>
            </w:r>
            <w:proofErr w:type="spellStart"/>
            <w:r w:rsidRPr="00924E54">
              <w:rPr>
                <w:rFonts w:cstheme="minorHAnsi"/>
              </w:rPr>
              <w:t>Humansoh</w:t>
            </w:r>
            <w:proofErr w:type="spellEnd"/>
            <w:r w:rsidRPr="00924E54">
              <w:rPr>
                <w:rFonts w:cstheme="minorHAnsi"/>
              </w:rPr>
              <w:t xml:space="preserve">, </w:t>
            </w:r>
            <w:proofErr w:type="spellStart"/>
            <w:r w:rsidRPr="00924E54">
              <w:rPr>
                <w:rFonts w:cstheme="minorHAnsi"/>
              </w:rPr>
              <w:t>Humandoc</w:t>
            </w:r>
            <w:proofErr w:type="spellEnd"/>
            <w:r w:rsidRPr="00924E54">
              <w:rPr>
                <w:rFonts w:cstheme="minorHAnsi"/>
              </w:rPr>
              <w:t xml:space="preserve">, TRATWA, </w:t>
            </w:r>
            <w:proofErr w:type="spellStart"/>
            <w:r w:rsidRPr="00924E54">
              <w:rPr>
                <w:rFonts w:cstheme="minorHAnsi"/>
              </w:rPr>
              <w:t>Folkowisko</w:t>
            </w:r>
            <w:proofErr w:type="spellEnd"/>
            <w:r w:rsidRPr="00924E54">
              <w:rPr>
                <w:rFonts w:cstheme="minorHAnsi"/>
              </w:rPr>
              <w:t xml:space="preserve">, Fundacja Morena </w:t>
            </w:r>
            <w:proofErr w:type="spellStart"/>
            <w:r w:rsidRPr="00924E54">
              <w:rPr>
                <w:rFonts w:cstheme="minorHAnsi"/>
              </w:rPr>
              <w:t>Funacja</w:t>
            </w:r>
            <w:proofErr w:type="spellEnd"/>
            <w:r w:rsidRPr="00924E54">
              <w:rPr>
                <w:rFonts w:cstheme="minorHAnsi"/>
              </w:rPr>
              <w:t xml:space="preserve"> RCB, </w:t>
            </w:r>
            <w:proofErr w:type="spellStart"/>
            <w:r w:rsidRPr="00924E54">
              <w:rPr>
                <w:rFonts w:cstheme="minorHAnsi"/>
              </w:rPr>
              <w:t>Zustrich</w:t>
            </w:r>
            <w:proofErr w:type="spellEnd"/>
            <w:r w:rsidRPr="00924E54">
              <w:rPr>
                <w:rFonts w:cstheme="minorHAnsi"/>
              </w:rPr>
              <w:t>, Dom Ukraiński, PCPM,, Fundacja Ukraina, Związek Ukraińców w Polsce, Fundacja Q, Fundacja Ę, CEO, Dom Otwarty, Fundacja Barka, Fundacja Batorego, Fundacja Stocznia jak i</w:t>
            </w:r>
            <w:r w:rsidR="004E66B2">
              <w:rPr>
                <w:rFonts w:cstheme="minorHAnsi"/>
              </w:rPr>
              <w:t> </w:t>
            </w:r>
            <w:r w:rsidRPr="00924E54">
              <w:rPr>
                <w:rFonts w:cstheme="minorHAnsi"/>
              </w:rPr>
              <w:t>Agendy ONZ (IOM, UNICEF, UNHCR) i</w:t>
            </w:r>
            <w:r w:rsidR="004E66B2">
              <w:rPr>
                <w:rFonts w:cstheme="minorHAnsi"/>
              </w:rPr>
              <w:t> </w:t>
            </w:r>
            <w:r w:rsidRPr="00924E54">
              <w:rPr>
                <w:rFonts w:cstheme="minorHAnsi"/>
              </w:rPr>
              <w:t>dziesiątki innych organizacji będących Członkami lub partnerami Sieci Mapuj Pomoc, w trakcie ostatnich kryzysów realizowały ważne i docenione przez system działania pomocowe i</w:t>
            </w:r>
            <w:r w:rsidR="00C02D50">
              <w:rPr>
                <w:rFonts w:cstheme="minorHAnsi"/>
              </w:rPr>
              <w:t> </w:t>
            </w:r>
            <w:r w:rsidRPr="00924E54">
              <w:rPr>
                <w:rFonts w:cstheme="minorHAnsi"/>
              </w:rPr>
              <w:t>humanitarne wykraczające ponad jedno województwo. Od działań logistycznych, żywnościowych, edukacyjnych, ewakuacyjnych, mieszkaniowych, psychologicznych, prawnych, zdrowotnych i innych wchodzących w skład działań pomocowych i humanitarnych. Niezbędne jest zagwarantowanie środków dla organizacji zarówno tych które s</w:t>
            </w:r>
            <w:r w:rsidR="00C02D50">
              <w:rPr>
                <w:rFonts w:cstheme="minorHAnsi"/>
              </w:rPr>
              <w:t>ą lub wciąż nie są podmiotami z </w:t>
            </w:r>
            <w:r w:rsidRPr="00924E54">
              <w:rPr>
                <w:rFonts w:cstheme="minorHAnsi"/>
              </w:rPr>
              <w:t>mocy art 17 na poziomie ogólnopolskim.</w:t>
            </w:r>
          </w:p>
          <w:p w14:paraId="1548E889" w14:textId="379E5F01" w:rsidR="00960E12" w:rsidRDefault="00C02D50" w:rsidP="00E015C9">
            <w:pPr>
              <w:spacing w:line="240" w:lineRule="auto"/>
              <w:ind w:right="30"/>
              <w:jc w:val="both"/>
              <w:rPr>
                <w:rFonts w:cstheme="minorHAnsi"/>
              </w:rPr>
            </w:pPr>
            <w:r>
              <w:rPr>
                <w:rFonts w:cstheme="minorHAnsi"/>
              </w:rPr>
              <w:t>e) Widzimy możliwość kor</w:t>
            </w:r>
            <w:r w:rsidR="00960E12" w:rsidRPr="00924E54">
              <w:rPr>
                <w:rFonts w:cstheme="minorHAnsi"/>
              </w:rPr>
              <w:t>zy</w:t>
            </w:r>
            <w:r>
              <w:rPr>
                <w:rFonts w:cstheme="minorHAnsi"/>
              </w:rPr>
              <w:t>s</w:t>
            </w:r>
            <w:r w:rsidR="00960E12" w:rsidRPr="00924E54">
              <w:rPr>
                <w:rFonts w:cstheme="minorHAnsi"/>
              </w:rPr>
              <w:t>tania przez ww</w:t>
            </w:r>
            <w:r>
              <w:rPr>
                <w:rFonts w:cstheme="minorHAnsi"/>
              </w:rPr>
              <w:t>. organizacje</w:t>
            </w:r>
            <w:r w:rsidR="00960E12" w:rsidRPr="00924E54">
              <w:rPr>
                <w:rFonts w:cstheme="minorHAnsi"/>
              </w:rPr>
              <w:t xml:space="preserve"> z puli środków przeznaczonych dla NIW, jako organizacji i podmiotów nie wymienionych w art 17. W tym celu niezbędne jest zagwarantowanie dodatkowych 2% środków ogólnopolskich (czyli 5-10% z</w:t>
            </w:r>
            <w:r>
              <w:rPr>
                <w:rFonts w:cstheme="minorHAnsi"/>
              </w:rPr>
              <w:t> </w:t>
            </w:r>
            <w:r w:rsidR="00960E12" w:rsidRPr="00924E54">
              <w:rPr>
                <w:rFonts w:cstheme="minorHAnsi"/>
              </w:rPr>
              <w:t>ogólnopolskiej puli MSWiA) do dyspozycji NIW. Część środków NIW przeznaczona byłaby na realizację programu POLIOC na poziomie ogólnopolskim (koordynacja, sieciowanie, budowana wolontariatu, tworzenie procedur, opracowanie narzędzi informacyjnych i</w:t>
            </w:r>
            <w:r>
              <w:rPr>
                <w:rFonts w:cstheme="minorHAnsi"/>
              </w:rPr>
              <w:t> </w:t>
            </w:r>
            <w:r w:rsidR="00960E12" w:rsidRPr="00924E54">
              <w:rPr>
                <w:rFonts w:cstheme="minorHAnsi"/>
              </w:rPr>
              <w:t>komunikacyjnych między NGO) zaś część przekierowywana byłaby w</w:t>
            </w:r>
            <w:r w:rsidR="004E66B2">
              <w:rPr>
                <w:rFonts w:cstheme="minorHAnsi"/>
              </w:rPr>
              <w:t> </w:t>
            </w:r>
            <w:r w:rsidR="00960E12" w:rsidRPr="00924E54">
              <w:rPr>
                <w:rFonts w:cstheme="minorHAnsi"/>
              </w:rPr>
              <w:t>teren, do organizacji, które nigdy nie wejdą do systemu oficjalnie, podpisując porozumienie o staniu się “podmiotem”. W</w:t>
            </w:r>
            <w:r w:rsidR="004E66B2">
              <w:rPr>
                <w:rFonts w:cstheme="minorHAnsi"/>
              </w:rPr>
              <w:t> </w:t>
            </w:r>
            <w:r w:rsidR="00960E12" w:rsidRPr="00924E54">
              <w:rPr>
                <w:rFonts w:cstheme="minorHAnsi"/>
              </w:rPr>
              <w:t>trakcie kryzysu, będą przygotowane i</w:t>
            </w:r>
            <w:r w:rsidR="004E66B2">
              <w:rPr>
                <w:rFonts w:cstheme="minorHAnsi"/>
              </w:rPr>
              <w:t> </w:t>
            </w:r>
            <w:r w:rsidR="00960E12" w:rsidRPr="00924E54">
              <w:rPr>
                <w:rFonts w:cstheme="minorHAnsi"/>
              </w:rPr>
              <w:t>jak pokazuje doświadczenie realizować będą ważne działania. które to środki, celem stworzenia</w:t>
            </w:r>
            <w:r w:rsidR="004E66B2">
              <w:rPr>
                <w:rFonts w:cstheme="minorHAnsi"/>
              </w:rPr>
              <w:t>.</w:t>
            </w:r>
          </w:p>
          <w:p w14:paraId="290D7E14" w14:textId="35B8BFAB" w:rsidR="00960E12" w:rsidRPr="00924E54" w:rsidRDefault="00960E12" w:rsidP="00E015C9">
            <w:pPr>
              <w:spacing w:line="240" w:lineRule="auto"/>
              <w:ind w:right="30"/>
              <w:jc w:val="both"/>
              <w:rPr>
                <w:rFonts w:cstheme="minorHAnsi"/>
              </w:rPr>
            </w:pPr>
            <w:r w:rsidRPr="00924E54">
              <w:rPr>
                <w:rFonts w:cstheme="minorHAnsi"/>
              </w:rPr>
              <w:t>f) Nieścisłość możliwości finansowania NGO przez NIW - Prosimy o</w:t>
            </w:r>
            <w:r w:rsidR="00C02D50">
              <w:rPr>
                <w:rFonts w:cstheme="minorHAnsi"/>
              </w:rPr>
              <w:t> </w:t>
            </w:r>
            <w:r w:rsidRPr="00924E54">
              <w:rPr>
                <w:rFonts w:cstheme="minorHAnsi"/>
              </w:rPr>
              <w:t>potwierdzenie, że NIW może wydawać środki na NGO nie będące podmiotami: realizującymi działania z</w:t>
            </w:r>
            <w:r w:rsidR="00C02D50">
              <w:rPr>
                <w:rFonts w:cstheme="minorHAnsi"/>
              </w:rPr>
              <w:t> </w:t>
            </w:r>
            <w:r w:rsidRPr="00924E54">
              <w:rPr>
                <w:rFonts w:cstheme="minorHAnsi"/>
              </w:rPr>
              <w:t>zakresu OLIOC. Tak mówi Art.</w:t>
            </w:r>
            <w:r w:rsidR="004E66B2">
              <w:rPr>
                <w:rFonts w:cstheme="minorHAnsi"/>
              </w:rPr>
              <w:t> </w:t>
            </w:r>
            <w:r w:rsidRPr="00924E54">
              <w:rPr>
                <w:rFonts w:cstheme="minorHAnsi"/>
              </w:rPr>
              <w:t>153a. 1. "Minister właściwy do spraw wewnętrznych może powierzyć Narodowemu Instytutowi Wolności – Centrum Rozwoju Społeczeństwa Obywatelskiego realizację zadania zleconego na podstawie art. 24 ust. 3 pkt</w:t>
            </w:r>
            <w:r w:rsidR="004E66B2">
              <w:rPr>
                <w:rFonts w:cstheme="minorHAnsi"/>
              </w:rPr>
              <w:t> </w:t>
            </w:r>
            <w:r w:rsidRPr="00924E54">
              <w:rPr>
                <w:rFonts w:cstheme="minorHAnsi"/>
              </w:rPr>
              <w:t>12 ustawy z dnia 15 września 2017 r. o</w:t>
            </w:r>
            <w:r w:rsidR="004E66B2">
              <w:rPr>
                <w:rFonts w:cstheme="minorHAnsi"/>
              </w:rPr>
              <w:t> </w:t>
            </w:r>
            <w:r w:rsidRPr="00924E54">
              <w:rPr>
                <w:rFonts w:cstheme="minorHAnsi"/>
              </w:rPr>
              <w:t>Narodowym Instytucie Wolności – Centrum Rozwoju Społeczeństwa Obywat</w:t>
            </w:r>
            <w:r w:rsidR="00C02D50">
              <w:rPr>
                <w:rFonts w:cstheme="minorHAnsi"/>
              </w:rPr>
              <w:t xml:space="preserve">elskiego (Dz. U. z 2026 r. poz. 94), </w:t>
            </w:r>
            <w:r w:rsidRPr="00924E54">
              <w:rPr>
                <w:rFonts w:cstheme="minorHAnsi"/>
              </w:rPr>
              <w:t>polegającego na wykonywaniu części zadań związanych z udzielaniem dotacji celowych podmiotom wymienionym w art. 3 ust. 2 i</w:t>
            </w:r>
            <w:r w:rsidR="004E66B2">
              <w:rPr>
                <w:rFonts w:cstheme="minorHAnsi"/>
              </w:rPr>
              <w:t> </w:t>
            </w:r>
            <w:r w:rsidRPr="00924E54">
              <w:rPr>
                <w:rFonts w:cstheme="minorHAnsi"/>
              </w:rPr>
              <w:t>3 ustawy z dnia 24 kwietnia 2003 r. o</w:t>
            </w:r>
            <w:r w:rsidR="004E66B2">
              <w:rPr>
                <w:rFonts w:cstheme="minorHAnsi"/>
              </w:rPr>
              <w:t> </w:t>
            </w:r>
            <w:r w:rsidRPr="00924E54">
              <w:rPr>
                <w:rFonts w:cstheme="minorHAnsi"/>
              </w:rPr>
              <w:t>działalności pożytku publicznego i</w:t>
            </w:r>
            <w:r w:rsidR="004E66B2">
              <w:rPr>
                <w:rFonts w:cstheme="minorHAnsi"/>
              </w:rPr>
              <w:t> </w:t>
            </w:r>
            <w:r w:rsidRPr="00924E54">
              <w:rPr>
                <w:rFonts w:cstheme="minorHAnsi"/>
              </w:rPr>
              <w:t>o</w:t>
            </w:r>
            <w:r w:rsidR="004E66B2">
              <w:rPr>
                <w:rFonts w:cstheme="minorHAnsi"/>
              </w:rPr>
              <w:t> </w:t>
            </w:r>
            <w:r w:rsidRPr="00924E54">
              <w:rPr>
                <w:rFonts w:cstheme="minorHAnsi"/>
              </w:rPr>
              <w:t>wolontariacie, realizującym zadania z</w:t>
            </w:r>
            <w:r w:rsidR="004E66B2">
              <w:rPr>
                <w:rFonts w:cstheme="minorHAnsi"/>
              </w:rPr>
              <w:t> </w:t>
            </w:r>
            <w:r w:rsidRPr="00924E54">
              <w:rPr>
                <w:rFonts w:cstheme="minorHAnsi"/>
              </w:rPr>
              <w:t xml:space="preserve">zakresu ochrony ludności." Pytanie jest zasadne gdyż w 2 </w:t>
            </w:r>
            <w:proofErr w:type="spellStart"/>
            <w:r w:rsidRPr="00924E54">
              <w:rPr>
                <w:rFonts w:cstheme="minorHAnsi"/>
              </w:rPr>
              <w:t>msc</w:t>
            </w:r>
            <w:proofErr w:type="spellEnd"/>
            <w:r w:rsidRPr="00924E54">
              <w:rPr>
                <w:rFonts w:cstheme="minorHAnsi"/>
              </w:rPr>
              <w:t xml:space="preserve"> Programu jest inny zapis niż w ustawie</w:t>
            </w:r>
          </w:p>
          <w:p w14:paraId="05AA827C" w14:textId="0DDBD575" w:rsidR="00960E12" w:rsidRPr="00924E54" w:rsidRDefault="00960E12" w:rsidP="00E015C9">
            <w:pPr>
              <w:spacing w:line="240" w:lineRule="auto"/>
              <w:ind w:right="30"/>
              <w:jc w:val="both"/>
              <w:rPr>
                <w:rFonts w:cstheme="minorHAnsi"/>
              </w:rPr>
            </w:pPr>
            <w:r w:rsidRPr="00924E54">
              <w:rPr>
                <w:rFonts w:cstheme="minorHAnsi"/>
              </w:rPr>
              <w:t>- str. 49 zapisano “Inwestycje mogą być dokonywane jedynie na rzecz organów i</w:t>
            </w:r>
            <w:r w:rsidR="004E66B2">
              <w:rPr>
                <w:rFonts w:cstheme="minorHAnsi"/>
              </w:rPr>
              <w:t> </w:t>
            </w:r>
            <w:r w:rsidRPr="00924E54">
              <w:rPr>
                <w:rFonts w:cstheme="minorHAnsi"/>
              </w:rPr>
              <w:t>podmiotów ochrony ludności, zgodnie z</w:t>
            </w:r>
            <w:r w:rsidR="004E66B2">
              <w:rPr>
                <w:rFonts w:cstheme="minorHAnsi"/>
              </w:rPr>
              <w:t> </w:t>
            </w:r>
            <w:r w:rsidRPr="00924E54">
              <w:rPr>
                <w:rFonts w:cstheme="minorHAnsi"/>
              </w:rPr>
              <w:t>art. 152 ust. 2 ustawy z dnia 5 grudnia 2024 r. o</w:t>
            </w:r>
            <w:r w:rsidR="00C02D50">
              <w:rPr>
                <w:rFonts w:cstheme="minorHAnsi"/>
              </w:rPr>
              <w:t> </w:t>
            </w:r>
            <w:r w:rsidRPr="00924E54">
              <w:rPr>
                <w:rFonts w:cstheme="minorHAnsi"/>
              </w:rPr>
              <w:t>ochron</w:t>
            </w:r>
            <w:r w:rsidR="00C02D50">
              <w:rPr>
                <w:rFonts w:cstheme="minorHAnsi"/>
              </w:rPr>
              <w:t>ie ludności i obronie cywilnej.</w:t>
            </w:r>
            <w:r w:rsidRPr="00924E54">
              <w:rPr>
                <w:rFonts w:cstheme="minorHAnsi"/>
              </w:rPr>
              <w:t xml:space="preserve">“. oraz </w:t>
            </w:r>
            <w:proofErr w:type="spellStart"/>
            <w:r w:rsidRPr="00924E54">
              <w:rPr>
                <w:rFonts w:cstheme="minorHAnsi"/>
              </w:rPr>
              <w:t>str</w:t>
            </w:r>
            <w:proofErr w:type="spellEnd"/>
          </w:p>
          <w:p w14:paraId="795C91E1" w14:textId="543B48C7" w:rsidR="00960E12" w:rsidRPr="00924E54" w:rsidRDefault="00960E12" w:rsidP="00E015C9">
            <w:pPr>
              <w:spacing w:line="240" w:lineRule="auto"/>
              <w:ind w:right="30"/>
              <w:jc w:val="both"/>
              <w:rPr>
                <w:rFonts w:cstheme="minorHAnsi"/>
              </w:rPr>
            </w:pPr>
            <w:r w:rsidRPr="00924E54">
              <w:rPr>
                <w:rFonts w:cstheme="minorHAnsi"/>
              </w:rPr>
              <w:t>- 49 ”3) środki dla podmiotów niebędących podmiotami ochrony ludności mogą być przekazywane tylko, gdy ustawa wprost to</w:t>
            </w:r>
            <w:r w:rsidR="004E66B2">
              <w:rPr>
                <w:rFonts w:cstheme="minorHAnsi"/>
              </w:rPr>
              <w:t> </w:t>
            </w:r>
            <w:r w:rsidRPr="00924E54">
              <w:rPr>
                <w:rFonts w:cstheme="minorHAnsi"/>
              </w:rPr>
              <w:t>przewiduje.</w:t>
            </w:r>
          </w:p>
          <w:p w14:paraId="6F5565D6" w14:textId="6D9A3059" w:rsidR="00960E12" w:rsidRDefault="00960E12" w:rsidP="00E015C9">
            <w:pPr>
              <w:spacing w:line="240" w:lineRule="auto"/>
              <w:ind w:right="30"/>
              <w:jc w:val="both"/>
              <w:rPr>
                <w:rFonts w:cstheme="minorHAnsi"/>
              </w:rPr>
            </w:pPr>
            <w:r w:rsidRPr="00924E54">
              <w:rPr>
                <w:rFonts w:cstheme="minorHAnsi"/>
              </w:rPr>
              <w:t>- W części NIW należy doprecyzować, że</w:t>
            </w:r>
            <w:r w:rsidR="004E66B2">
              <w:rPr>
                <w:rFonts w:cstheme="minorHAnsi"/>
              </w:rPr>
              <w:t> </w:t>
            </w:r>
            <w:r w:rsidRPr="00924E54">
              <w:rPr>
                <w:rFonts w:cstheme="minorHAnsi"/>
              </w:rPr>
              <w:t xml:space="preserve">gwarantowane środki dla NGO mogą finansować także rozwój zdolności organizacyjnych, szkoleniowych, </w:t>
            </w:r>
            <w:proofErr w:type="spellStart"/>
            <w:r w:rsidRPr="00924E54">
              <w:rPr>
                <w:rFonts w:cstheme="minorHAnsi"/>
              </w:rPr>
              <w:t>wolontariackich</w:t>
            </w:r>
            <w:proofErr w:type="spellEnd"/>
            <w:r w:rsidRPr="00924E54">
              <w:rPr>
                <w:rFonts w:cstheme="minorHAnsi"/>
              </w:rPr>
              <w:t>, komunikacyjnych i</w:t>
            </w:r>
            <w:r w:rsidR="004E66B2">
              <w:rPr>
                <w:rFonts w:cstheme="minorHAnsi"/>
              </w:rPr>
              <w:t> </w:t>
            </w:r>
            <w:r w:rsidRPr="00924E54">
              <w:rPr>
                <w:rFonts w:cstheme="minorHAnsi"/>
              </w:rPr>
              <w:t>logistycznych, a nie tylko realizację pojedynczych zadań.</w:t>
            </w:r>
          </w:p>
          <w:p w14:paraId="3A30C1BF" w14:textId="2B03B97D" w:rsidR="00960E12" w:rsidRDefault="00960E12" w:rsidP="00E015C9">
            <w:pPr>
              <w:spacing w:line="240" w:lineRule="auto"/>
              <w:ind w:right="30"/>
              <w:jc w:val="both"/>
              <w:rPr>
                <w:rFonts w:cstheme="minorHAnsi"/>
              </w:rPr>
            </w:pPr>
            <w:r w:rsidRPr="00924E54">
              <w:rPr>
                <w:rFonts w:cstheme="minorHAnsi"/>
              </w:rPr>
              <w:t xml:space="preserve">h)Sugestia: Skoro wojewodowie będą mogli przeznaczać 5% </w:t>
            </w:r>
            <w:proofErr w:type="spellStart"/>
            <w:r w:rsidRPr="00924E54">
              <w:rPr>
                <w:rFonts w:cstheme="minorHAnsi"/>
              </w:rPr>
              <w:t>środówi</w:t>
            </w:r>
            <w:proofErr w:type="spellEnd"/>
            <w:r w:rsidRPr="00924E54">
              <w:rPr>
                <w:rFonts w:cstheme="minorHAnsi"/>
              </w:rPr>
              <w:t xml:space="preserve"> dla NGO </w:t>
            </w:r>
            <w:proofErr w:type="spellStart"/>
            <w:r w:rsidRPr="00924E54">
              <w:rPr>
                <w:rFonts w:cstheme="minorHAnsi"/>
              </w:rPr>
              <w:t>bdącymi</w:t>
            </w:r>
            <w:proofErr w:type="spellEnd"/>
            <w:r w:rsidRPr="00924E54">
              <w:rPr>
                <w:rFonts w:cstheme="minorHAnsi"/>
              </w:rPr>
              <w:t xml:space="preserve"> jak i nie będącymi podmiotami, sugestia, aby wojewoda całą lub część puli 5% środków dla NGO mógł przekazywać poprzez wojewódzkie urzędy marszałkowskie / JST / NIW / ogólnopolskich lub wojewódzkich operatorów grantów z</w:t>
            </w:r>
            <w:r w:rsidR="007168C8">
              <w:rPr>
                <w:rFonts w:cstheme="minorHAnsi"/>
              </w:rPr>
              <w:t> </w:t>
            </w:r>
            <w:r w:rsidRPr="00924E54">
              <w:rPr>
                <w:rFonts w:cstheme="minorHAnsi"/>
              </w:rPr>
              <w:t>doświadczeniem.</w:t>
            </w:r>
          </w:p>
          <w:p w14:paraId="7B8591BA" w14:textId="4F3DC38A" w:rsidR="00960E12" w:rsidRPr="00724F39" w:rsidRDefault="004E66B2" w:rsidP="00E015C9">
            <w:pPr>
              <w:spacing w:line="240" w:lineRule="auto"/>
              <w:ind w:right="30"/>
              <w:jc w:val="both"/>
              <w:rPr>
                <w:rFonts w:cstheme="minorHAnsi"/>
              </w:rPr>
            </w:pPr>
            <w:r>
              <w:rPr>
                <w:rFonts w:cstheme="minorHAnsi"/>
              </w:rPr>
              <w:t>K</w:t>
            </w:r>
            <w:r w:rsidR="00960E12" w:rsidRPr="00924E54">
              <w:rPr>
                <w:rFonts w:cstheme="minorHAnsi"/>
              </w:rPr>
              <w:t>onieczny do uwzględnienia w zał.1</w:t>
            </w:r>
            <w:r>
              <w:rPr>
                <w:rFonts w:cstheme="minorHAnsi"/>
              </w:rPr>
              <w:t>.</w:t>
            </w:r>
          </w:p>
        </w:tc>
        <w:tc>
          <w:tcPr>
            <w:tcW w:w="2990" w:type="dxa"/>
          </w:tcPr>
          <w:p w14:paraId="4E348880" w14:textId="77777777" w:rsidR="004B6415" w:rsidRDefault="004B6415" w:rsidP="00241564">
            <w:pPr>
              <w:spacing w:line="240" w:lineRule="auto"/>
              <w:jc w:val="both"/>
              <w:rPr>
                <w:rFonts w:cstheme="minorHAnsi"/>
                <w:b/>
              </w:rPr>
            </w:pPr>
            <w:r>
              <w:rPr>
                <w:rFonts w:cstheme="minorHAnsi"/>
                <w:b/>
              </w:rPr>
              <w:t>Uwaga nieuwzględniona</w:t>
            </w:r>
          </w:p>
          <w:p w14:paraId="5065811F" w14:textId="10576C38" w:rsidR="00960E12" w:rsidRDefault="004B6415" w:rsidP="00241564">
            <w:pPr>
              <w:spacing w:line="240" w:lineRule="auto"/>
              <w:jc w:val="both"/>
              <w:rPr>
                <w:rFonts w:cstheme="minorHAnsi"/>
              </w:rPr>
            </w:pPr>
            <w:r>
              <w:rPr>
                <w:rFonts w:cstheme="minorHAnsi"/>
              </w:rPr>
              <w:t>Wskazane jednostki ochrony przeciwpożarowej – PSP, OSP i</w:t>
            </w:r>
            <w:r w:rsidR="00245E8C">
              <w:rPr>
                <w:rFonts w:cstheme="minorHAnsi"/>
              </w:rPr>
              <w:t> </w:t>
            </w:r>
            <w:r>
              <w:rPr>
                <w:rFonts w:cstheme="minorHAnsi"/>
              </w:rPr>
              <w:t>WOP stanowią rdzeń osobowy korpusu obrony cywilnej na</w:t>
            </w:r>
            <w:r w:rsidR="00245E8C">
              <w:rPr>
                <w:rFonts w:cstheme="minorHAnsi"/>
              </w:rPr>
              <w:t> </w:t>
            </w:r>
            <w:r>
              <w:rPr>
                <w:rFonts w:cstheme="minorHAnsi"/>
              </w:rPr>
              <w:t>czas wojny oraz realizują znaczną część zadań ratowniczych w systemie ochrony ludności i obrony cywilnej. Również sprzęt ratowniczy i inny sprzęt specjalistyczny z obszar</w:t>
            </w:r>
            <w:r w:rsidR="00245E8C">
              <w:rPr>
                <w:rFonts w:cstheme="minorHAnsi"/>
              </w:rPr>
              <w:t>u</w:t>
            </w:r>
            <w:r>
              <w:rPr>
                <w:rFonts w:cstheme="minorHAnsi"/>
              </w:rPr>
              <w:t xml:space="preserve"> 2 oraz</w:t>
            </w:r>
            <w:r w:rsidR="00245E8C">
              <w:rPr>
                <w:rFonts w:cstheme="minorHAnsi"/>
              </w:rPr>
              <w:t xml:space="preserve"> obszaru</w:t>
            </w:r>
            <w:r>
              <w:rPr>
                <w:rFonts w:cstheme="minorHAnsi"/>
              </w:rPr>
              <w:t xml:space="preserve"> 3 </w:t>
            </w:r>
            <w:r w:rsidR="00245E8C">
              <w:rPr>
                <w:rFonts w:cstheme="minorHAnsi"/>
              </w:rPr>
              <w:t xml:space="preserve">są </w:t>
            </w:r>
            <w:r>
              <w:rPr>
                <w:rFonts w:cstheme="minorHAnsi"/>
              </w:rPr>
              <w:t>rodzajowo jednym</w:t>
            </w:r>
            <w:r w:rsidR="00245E8C">
              <w:rPr>
                <w:rFonts w:cstheme="minorHAnsi"/>
              </w:rPr>
              <w:t>i</w:t>
            </w:r>
            <w:r>
              <w:rPr>
                <w:rFonts w:cstheme="minorHAnsi"/>
              </w:rPr>
              <w:t xml:space="preserve"> z bardziej kosztownych inwestycji. Dlatego też gwarancja większości środków jest uzasadniona.</w:t>
            </w:r>
          </w:p>
          <w:p w14:paraId="61176E4E" w14:textId="77777777" w:rsidR="004B6415" w:rsidRDefault="004B6415" w:rsidP="00241564">
            <w:pPr>
              <w:spacing w:line="240" w:lineRule="auto"/>
              <w:jc w:val="both"/>
              <w:rPr>
                <w:rFonts w:cstheme="minorHAnsi"/>
              </w:rPr>
            </w:pPr>
          </w:p>
          <w:p w14:paraId="5AEFA3B1" w14:textId="04DF4FED" w:rsidR="004B6415" w:rsidRDefault="004B6415" w:rsidP="00241564">
            <w:pPr>
              <w:spacing w:line="240" w:lineRule="auto"/>
              <w:jc w:val="both"/>
              <w:rPr>
                <w:rFonts w:cstheme="minorHAnsi"/>
              </w:rPr>
            </w:pPr>
            <w:r>
              <w:rPr>
                <w:rFonts w:cstheme="minorHAnsi"/>
              </w:rPr>
              <w:t>Przedstawiona w uwadze interpretacja art. 153a jest prawidłowa – środki przekazywane przez NIW CRSO mogą być przeznaczone dla organizacji pozarządowych niebędących podmiotami ochrony ludności, co było istotą wprowadzenia tego przepisu.</w:t>
            </w:r>
          </w:p>
          <w:p w14:paraId="366792B8" w14:textId="77777777" w:rsidR="0062044C" w:rsidRDefault="0062044C" w:rsidP="00241564">
            <w:pPr>
              <w:spacing w:line="240" w:lineRule="auto"/>
              <w:jc w:val="both"/>
              <w:rPr>
                <w:rFonts w:cstheme="minorHAnsi"/>
              </w:rPr>
            </w:pPr>
          </w:p>
          <w:p w14:paraId="545CD357" w14:textId="476FE471" w:rsidR="004B6415" w:rsidRPr="00724F39" w:rsidRDefault="0062044C" w:rsidP="00241564">
            <w:pPr>
              <w:spacing w:line="240" w:lineRule="auto"/>
              <w:jc w:val="both"/>
              <w:rPr>
                <w:rFonts w:cstheme="minorHAnsi"/>
              </w:rPr>
            </w:pPr>
            <w:r>
              <w:rPr>
                <w:rFonts w:cstheme="minorHAnsi"/>
              </w:rPr>
              <w:t>Kwotę dla organizacji pozarządowych zwiększono do 10%</w:t>
            </w:r>
            <w:r w:rsidR="004E66B2">
              <w:rPr>
                <w:rFonts w:cstheme="minorHAnsi"/>
              </w:rPr>
              <w:t>.</w:t>
            </w:r>
          </w:p>
        </w:tc>
      </w:tr>
      <w:tr w:rsidR="001C6F8B" w:rsidRPr="00724F39" w14:paraId="43965971" w14:textId="77777777" w:rsidTr="00D42E0A">
        <w:tc>
          <w:tcPr>
            <w:tcW w:w="577" w:type="dxa"/>
          </w:tcPr>
          <w:p w14:paraId="7D27E5D9" w14:textId="77777777" w:rsidR="001C6F8B" w:rsidRPr="00724F39" w:rsidRDefault="001C6F8B" w:rsidP="00D2538C">
            <w:pPr>
              <w:pStyle w:val="Akapitzlist"/>
              <w:numPr>
                <w:ilvl w:val="0"/>
                <w:numId w:val="28"/>
              </w:numPr>
              <w:spacing w:line="240" w:lineRule="auto"/>
              <w:ind w:left="318" w:hanging="284"/>
              <w:rPr>
                <w:rFonts w:cstheme="minorHAnsi"/>
              </w:rPr>
            </w:pPr>
          </w:p>
        </w:tc>
        <w:tc>
          <w:tcPr>
            <w:tcW w:w="1961" w:type="dxa"/>
          </w:tcPr>
          <w:p w14:paraId="7EA9C1A5" w14:textId="77777777" w:rsidR="001C6F8B" w:rsidRDefault="001C6F8B" w:rsidP="001C6F8B">
            <w:r w:rsidRPr="005F7E9B">
              <w:rPr>
                <w:rFonts w:cstheme="minorHAnsi"/>
              </w:rPr>
              <w:t>Sieć Mapuj Pomoc</w:t>
            </w:r>
          </w:p>
        </w:tc>
        <w:tc>
          <w:tcPr>
            <w:tcW w:w="2613" w:type="dxa"/>
          </w:tcPr>
          <w:p w14:paraId="5176D50C" w14:textId="77777777" w:rsidR="001C6F8B" w:rsidRDefault="001C6F8B" w:rsidP="001C6F8B">
            <w:r w:rsidRPr="003C5888">
              <w:rPr>
                <w:rFonts w:cstheme="minorHAnsi"/>
              </w:rPr>
              <w:t>Str.</w:t>
            </w:r>
            <w:r>
              <w:rPr>
                <w:rFonts w:cstheme="minorHAnsi"/>
              </w:rPr>
              <w:t xml:space="preserve"> 27</w:t>
            </w:r>
          </w:p>
        </w:tc>
        <w:tc>
          <w:tcPr>
            <w:tcW w:w="4234" w:type="dxa"/>
          </w:tcPr>
          <w:p w14:paraId="56D7FBCF" w14:textId="77777777" w:rsidR="001C6F8B" w:rsidRPr="00724F39" w:rsidRDefault="001C6F8B" w:rsidP="00241564">
            <w:pPr>
              <w:spacing w:line="240" w:lineRule="auto"/>
              <w:jc w:val="both"/>
              <w:rPr>
                <w:rFonts w:cstheme="minorHAnsi"/>
              </w:rPr>
            </w:pPr>
            <w:r w:rsidRPr="00924E54">
              <w:rPr>
                <w:rFonts w:cstheme="minorHAnsi"/>
              </w:rPr>
              <w:t>Realizacja zadań ochrony ludności i obrony cywilnej, w tym budowanie odporności społecznej, powinno uwzględniać zróżnicowane potrzeby i kompetencje wszystkich grup społecznych oraz dążyć do pełnego wykorzystania ich potencjału.</w:t>
            </w:r>
          </w:p>
        </w:tc>
        <w:tc>
          <w:tcPr>
            <w:tcW w:w="3656" w:type="dxa"/>
          </w:tcPr>
          <w:p w14:paraId="36E414DC" w14:textId="5F681011" w:rsidR="001C6F8B" w:rsidRDefault="001C6F8B" w:rsidP="00E015C9">
            <w:pPr>
              <w:spacing w:line="240" w:lineRule="auto"/>
              <w:ind w:right="30"/>
              <w:jc w:val="both"/>
              <w:rPr>
                <w:rFonts w:cstheme="minorHAnsi"/>
              </w:rPr>
            </w:pPr>
            <w:r w:rsidRPr="00924E54">
              <w:rPr>
                <w:rFonts w:cstheme="minorHAnsi"/>
              </w:rPr>
              <w:t>Obecny zapis o uwzględnieniu „zróżnicowanych potrzeb i</w:t>
            </w:r>
            <w:r w:rsidR="007168C8">
              <w:rPr>
                <w:rFonts w:cstheme="minorHAnsi"/>
              </w:rPr>
              <w:t> </w:t>
            </w:r>
            <w:r w:rsidRPr="00924E54">
              <w:rPr>
                <w:rFonts w:cstheme="minorHAnsi"/>
              </w:rPr>
              <w:t>kompetencji wszystkich grup społecznych” uzupełnić o</w:t>
            </w:r>
            <w:r w:rsidR="004E66B2">
              <w:rPr>
                <w:rFonts w:cstheme="minorHAnsi"/>
              </w:rPr>
              <w:t> </w:t>
            </w:r>
            <w:r w:rsidRPr="00924E54">
              <w:rPr>
                <w:rFonts w:cstheme="minorHAnsi"/>
              </w:rPr>
              <w:t>potencjał kobiet oraz ich udział w</w:t>
            </w:r>
            <w:r w:rsidR="004E66B2">
              <w:rPr>
                <w:rFonts w:cstheme="minorHAnsi"/>
              </w:rPr>
              <w:t> </w:t>
            </w:r>
            <w:r w:rsidRPr="00924E54">
              <w:rPr>
                <w:rFonts w:cstheme="minorHAnsi"/>
              </w:rPr>
              <w:t>sektorach kluczowych dla ciągłości funkcjonowania państwa i</w:t>
            </w:r>
            <w:r w:rsidR="007168C8">
              <w:rPr>
                <w:rFonts w:cstheme="minorHAnsi"/>
              </w:rPr>
              <w:t> </w:t>
            </w:r>
            <w:r w:rsidRPr="00924E54">
              <w:rPr>
                <w:rFonts w:cstheme="minorHAnsi"/>
              </w:rPr>
              <w:t>społeczeństwa.</w:t>
            </w:r>
          </w:p>
          <w:p w14:paraId="6700FB89" w14:textId="77A12F48" w:rsidR="001C6F8B" w:rsidRPr="00724F39" w:rsidRDefault="004E66B2" w:rsidP="00E015C9">
            <w:pPr>
              <w:spacing w:line="240" w:lineRule="auto"/>
              <w:ind w:right="30"/>
              <w:jc w:val="both"/>
              <w:rPr>
                <w:rFonts w:cstheme="minorHAnsi"/>
              </w:rPr>
            </w:pPr>
            <w:r>
              <w:rPr>
                <w:rFonts w:cstheme="minorHAnsi"/>
              </w:rPr>
              <w:t>K</w:t>
            </w:r>
            <w:r w:rsidR="001C6F8B" w:rsidRPr="00924E54">
              <w:rPr>
                <w:rFonts w:cstheme="minorHAnsi"/>
              </w:rPr>
              <w:t>onieczny do uwzględnienia w zał.1</w:t>
            </w:r>
            <w:r>
              <w:rPr>
                <w:rFonts w:cstheme="minorHAnsi"/>
              </w:rPr>
              <w:t>.</w:t>
            </w:r>
          </w:p>
        </w:tc>
        <w:tc>
          <w:tcPr>
            <w:tcW w:w="2990" w:type="dxa"/>
          </w:tcPr>
          <w:p w14:paraId="2BBE98C7" w14:textId="77777777" w:rsidR="001C6F8B" w:rsidRDefault="001C6F8B" w:rsidP="00241564">
            <w:pPr>
              <w:spacing w:line="240" w:lineRule="auto"/>
              <w:jc w:val="both"/>
              <w:rPr>
                <w:rFonts w:cstheme="minorHAnsi"/>
                <w:b/>
              </w:rPr>
            </w:pPr>
            <w:r>
              <w:rPr>
                <w:rFonts w:cstheme="minorHAnsi"/>
                <w:b/>
              </w:rPr>
              <w:t>Uwaga nieuwzględniona</w:t>
            </w:r>
          </w:p>
          <w:p w14:paraId="49F7D43F" w14:textId="77777777" w:rsidR="001C6F8B" w:rsidRPr="00C848EF" w:rsidRDefault="001C6F8B" w:rsidP="00241564">
            <w:pPr>
              <w:spacing w:line="240" w:lineRule="auto"/>
              <w:jc w:val="both"/>
              <w:rPr>
                <w:rFonts w:cstheme="minorHAnsi"/>
              </w:rPr>
            </w:pPr>
            <w:r>
              <w:rPr>
                <w:rFonts w:cstheme="minorHAnsi"/>
              </w:rPr>
              <w:t xml:space="preserve">Odniesienie do „kompetencji wszystkich grup społecznych” dotyczy właśnie głównie kobiet, niepodlegających obowiązkowej służbie wojskowej, tak więc dalsze doprecyzowywanie nie jest konieczne. </w:t>
            </w:r>
          </w:p>
        </w:tc>
      </w:tr>
      <w:tr w:rsidR="001C6F8B" w:rsidRPr="00724F39" w14:paraId="4C866D7B" w14:textId="77777777" w:rsidTr="00D42E0A">
        <w:tc>
          <w:tcPr>
            <w:tcW w:w="577" w:type="dxa"/>
          </w:tcPr>
          <w:p w14:paraId="79F214BF" w14:textId="77777777" w:rsidR="001C6F8B" w:rsidRPr="00724F39" w:rsidRDefault="001C6F8B" w:rsidP="00D2538C">
            <w:pPr>
              <w:pStyle w:val="Akapitzlist"/>
              <w:numPr>
                <w:ilvl w:val="0"/>
                <w:numId w:val="28"/>
              </w:numPr>
              <w:spacing w:line="240" w:lineRule="auto"/>
              <w:ind w:left="318" w:hanging="284"/>
              <w:rPr>
                <w:rFonts w:cstheme="minorHAnsi"/>
              </w:rPr>
            </w:pPr>
          </w:p>
        </w:tc>
        <w:tc>
          <w:tcPr>
            <w:tcW w:w="1961" w:type="dxa"/>
          </w:tcPr>
          <w:p w14:paraId="5712D547" w14:textId="77777777" w:rsidR="001C6F8B" w:rsidRDefault="001C6F8B" w:rsidP="001C6F8B">
            <w:r w:rsidRPr="005F7E9B">
              <w:rPr>
                <w:rFonts w:cstheme="minorHAnsi"/>
              </w:rPr>
              <w:t>Sieć Mapuj Pomoc</w:t>
            </w:r>
          </w:p>
        </w:tc>
        <w:tc>
          <w:tcPr>
            <w:tcW w:w="2613" w:type="dxa"/>
          </w:tcPr>
          <w:p w14:paraId="088CE23B" w14:textId="77777777" w:rsidR="001C6F8B" w:rsidRDefault="001C6F8B" w:rsidP="001C6F8B">
            <w:r w:rsidRPr="003C5888">
              <w:rPr>
                <w:rFonts w:cstheme="minorHAnsi"/>
              </w:rPr>
              <w:t>Str.</w:t>
            </w:r>
            <w:r>
              <w:rPr>
                <w:rFonts w:cstheme="minorHAnsi"/>
              </w:rPr>
              <w:t xml:space="preserve"> 25-27</w:t>
            </w:r>
          </w:p>
        </w:tc>
        <w:tc>
          <w:tcPr>
            <w:tcW w:w="4234" w:type="dxa"/>
          </w:tcPr>
          <w:p w14:paraId="1FCFB851" w14:textId="77777777" w:rsidR="001C6F8B" w:rsidRPr="00724F39" w:rsidRDefault="001C6F8B" w:rsidP="00241564">
            <w:pPr>
              <w:spacing w:line="240" w:lineRule="auto"/>
              <w:jc w:val="both"/>
              <w:rPr>
                <w:rFonts w:cstheme="minorHAnsi"/>
              </w:rPr>
            </w:pPr>
            <w:r w:rsidRPr="00924E54">
              <w:rPr>
                <w:rFonts w:cstheme="minorHAnsi"/>
              </w:rPr>
              <w:t>Dotyczy części „Zasady Programu”.</w:t>
            </w:r>
          </w:p>
        </w:tc>
        <w:tc>
          <w:tcPr>
            <w:tcW w:w="3656" w:type="dxa"/>
          </w:tcPr>
          <w:p w14:paraId="7EDECED1" w14:textId="7D9FCFB8" w:rsidR="001C6F8B" w:rsidRDefault="001C6F8B" w:rsidP="00E015C9">
            <w:pPr>
              <w:spacing w:line="240" w:lineRule="auto"/>
              <w:ind w:right="30"/>
              <w:jc w:val="both"/>
              <w:rPr>
                <w:rFonts w:cstheme="minorHAnsi"/>
              </w:rPr>
            </w:pPr>
            <w:r w:rsidRPr="00924E54">
              <w:rPr>
                <w:rFonts w:cstheme="minorHAnsi"/>
              </w:rPr>
              <w:t>Dodać zasadę, że perspektywa płci jest uwzględniana w zbieraniu danych, analizie ryzyka, planowaniu, budżetowaniu, szkoleniach, projektowaniu infrastruktury i</w:t>
            </w:r>
            <w:r w:rsidR="004E66B2">
              <w:rPr>
                <w:rFonts w:cstheme="minorHAnsi"/>
              </w:rPr>
              <w:t> </w:t>
            </w:r>
            <w:r w:rsidRPr="00924E54">
              <w:rPr>
                <w:rFonts w:cstheme="minorHAnsi"/>
              </w:rPr>
              <w:t>ewaluacji Programu.</w:t>
            </w:r>
          </w:p>
          <w:p w14:paraId="44B12E7F" w14:textId="363D392A" w:rsidR="001C6F8B" w:rsidRPr="00724F39" w:rsidRDefault="004E66B2" w:rsidP="00E015C9">
            <w:pPr>
              <w:spacing w:line="240" w:lineRule="auto"/>
              <w:ind w:right="30"/>
              <w:jc w:val="both"/>
              <w:rPr>
                <w:rFonts w:cstheme="minorHAnsi"/>
              </w:rPr>
            </w:pPr>
            <w:r>
              <w:rPr>
                <w:rFonts w:cstheme="minorHAnsi"/>
              </w:rPr>
              <w:t>K</w:t>
            </w:r>
            <w:r w:rsidR="001C6F8B" w:rsidRPr="00924E54">
              <w:rPr>
                <w:rFonts w:cstheme="minorHAnsi"/>
              </w:rPr>
              <w:t>onieczny do uwzględnienia w zał.</w:t>
            </w:r>
            <w:r w:rsidR="007168C8">
              <w:rPr>
                <w:rFonts w:cstheme="minorHAnsi"/>
              </w:rPr>
              <w:t xml:space="preserve"> </w:t>
            </w:r>
            <w:r w:rsidR="001C6F8B" w:rsidRPr="00924E54">
              <w:rPr>
                <w:rFonts w:cstheme="minorHAnsi"/>
              </w:rPr>
              <w:t>1</w:t>
            </w:r>
            <w:r>
              <w:rPr>
                <w:rFonts w:cstheme="minorHAnsi"/>
              </w:rPr>
              <w:t>.</w:t>
            </w:r>
          </w:p>
        </w:tc>
        <w:tc>
          <w:tcPr>
            <w:tcW w:w="2990" w:type="dxa"/>
          </w:tcPr>
          <w:p w14:paraId="5C51A0AB" w14:textId="77777777" w:rsidR="001C6F8B" w:rsidRDefault="001C6F8B" w:rsidP="00241564">
            <w:pPr>
              <w:spacing w:line="240" w:lineRule="auto"/>
              <w:jc w:val="both"/>
              <w:rPr>
                <w:rFonts w:cstheme="minorHAnsi"/>
                <w:b/>
              </w:rPr>
            </w:pPr>
            <w:r>
              <w:rPr>
                <w:rFonts w:cstheme="minorHAnsi"/>
                <w:b/>
              </w:rPr>
              <w:t>Uwaga nieuwzględniona</w:t>
            </w:r>
          </w:p>
          <w:p w14:paraId="428D947E" w14:textId="77777777" w:rsidR="001C6F8B" w:rsidRPr="00C848EF" w:rsidRDefault="001C6F8B" w:rsidP="00241564">
            <w:pPr>
              <w:spacing w:line="240" w:lineRule="auto"/>
              <w:jc w:val="both"/>
              <w:rPr>
                <w:rFonts w:cstheme="minorHAnsi"/>
              </w:rPr>
            </w:pPr>
            <w:r>
              <w:rPr>
                <w:rFonts w:cstheme="minorHAnsi"/>
              </w:rPr>
              <w:t xml:space="preserve">Nie jest jasne, na czym miałoby polegać uwzględnianie perspektywy płci. Program nie określa szczegółowych sposobów realizacji poszczególnych zadań. </w:t>
            </w:r>
          </w:p>
        </w:tc>
      </w:tr>
      <w:tr w:rsidR="00960E12" w:rsidRPr="00724F39" w14:paraId="6311433C" w14:textId="77777777" w:rsidTr="00D42E0A">
        <w:tc>
          <w:tcPr>
            <w:tcW w:w="577" w:type="dxa"/>
          </w:tcPr>
          <w:p w14:paraId="5C22DB01" w14:textId="77777777" w:rsidR="00960E12" w:rsidRPr="00724F39" w:rsidRDefault="00960E12" w:rsidP="00D2538C">
            <w:pPr>
              <w:pStyle w:val="Akapitzlist"/>
              <w:numPr>
                <w:ilvl w:val="0"/>
                <w:numId w:val="28"/>
              </w:numPr>
              <w:spacing w:line="240" w:lineRule="auto"/>
              <w:ind w:left="318" w:hanging="284"/>
              <w:rPr>
                <w:rFonts w:cstheme="minorHAnsi"/>
              </w:rPr>
            </w:pPr>
          </w:p>
        </w:tc>
        <w:tc>
          <w:tcPr>
            <w:tcW w:w="1961" w:type="dxa"/>
          </w:tcPr>
          <w:p w14:paraId="40388E9A" w14:textId="77777777" w:rsidR="00960E12" w:rsidRDefault="00960E12" w:rsidP="00960E12">
            <w:r w:rsidRPr="005F7E9B">
              <w:rPr>
                <w:rFonts w:cstheme="minorHAnsi"/>
              </w:rPr>
              <w:t>Sieć Mapuj Pomoc</w:t>
            </w:r>
          </w:p>
        </w:tc>
        <w:tc>
          <w:tcPr>
            <w:tcW w:w="2613" w:type="dxa"/>
          </w:tcPr>
          <w:p w14:paraId="54C39099" w14:textId="77777777" w:rsidR="00960E12" w:rsidRDefault="00960E12" w:rsidP="00960E12">
            <w:r w:rsidRPr="003C5888">
              <w:rPr>
                <w:rFonts w:cstheme="minorHAnsi"/>
              </w:rPr>
              <w:t>Str.</w:t>
            </w:r>
            <w:r>
              <w:rPr>
                <w:rFonts w:cstheme="minorHAnsi"/>
              </w:rPr>
              <w:t xml:space="preserve"> 31</w:t>
            </w:r>
          </w:p>
        </w:tc>
        <w:tc>
          <w:tcPr>
            <w:tcW w:w="4234" w:type="dxa"/>
          </w:tcPr>
          <w:p w14:paraId="6D8F1193" w14:textId="0C5DDDF5" w:rsidR="00960E12" w:rsidRPr="00724F39" w:rsidRDefault="00960E12" w:rsidP="00241564">
            <w:pPr>
              <w:spacing w:line="240" w:lineRule="auto"/>
              <w:jc w:val="both"/>
              <w:rPr>
                <w:rFonts w:cstheme="minorHAnsi"/>
              </w:rPr>
            </w:pPr>
            <w:r w:rsidRPr="00924E54">
              <w:rPr>
                <w:rFonts w:cstheme="minorHAnsi"/>
              </w:rPr>
              <w:t>Obszar 6 obejmuje szkolenia przewidziane ustawą, ćwiczenia oraz pozostałe działania edukacyjne…. Obejmuje również przeciwdziałanie dezinformacji i działaniom zmierzającym do polaryzacji społecznej i</w:t>
            </w:r>
            <w:r w:rsidR="004E66B2">
              <w:rPr>
                <w:rFonts w:cstheme="minorHAnsi"/>
              </w:rPr>
              <w:t> </w:t>
            </w:r>
            <w:r w:rsidRPr="00924E54">
              <w:rPr>
                <w:rFonts w:cstheme="minorHAnsi"/>
              </w:rPr>
              <w:t>osłabiania zaufania do instytucji publicznych, a także działalność informacyjną wskazującą możliwości zaangażowania obywateli w budowanie odporności społecznej.</w:t>
            </w:r>
          </w:p>
        </w:tc>
        <w:tc>
          <w:tcPr>
            <w:tcW w:w="3656" w:type="dxa"/>
          </w:tcPr>
          <w:p w14:paraId="24A225FF" w14:textId="0818B355" w:rsidR="00960E12" w:rsidRPr="00724F39" w:rsidRDefault="00960E12" w:rsidP="00E015C9">
            <w:pPr>
              <w:spacing w:line="240" w:lineRule="auto"/>
              <w:ind w:right="30"/>
              <w:jc w:val="both"/>
              <w:rPr>
                <w:rFonts w:cstheme="minorHAnsi"/>
              </w:rPr>
            </w:pPr>
            <w:r w:rsidRPr="00924E54">
              <w:rPr>
                <w:rFonts w:cstheme="minorHAnsi"/>
              </w:rPr>
              <w:t>Oznacza to konieczność dołączenia do</w:t>
            </w:r>
            <w:r w:rsidR="004E66B2">
              <w:rPr>
                <w:rFonts w:cstheme="minorHAnsi"/>
              </w:rPr>
              <w:t> </w:t>
            </w:r>
            <w:r w:rsidRPr="00924E54">
              <w:rPr>
                <w:rFonts w:cstheme="minorHAnsi"/>
              </w:rPr>
              <w:t>programu działań dotyczących przeciwdziałania dezinformacji, polaryzacji i osłabieniu zaufania do instytucji publicznych oraz planowych działań informacyjnych.</w:t>
            </w:r>
            <w:r>
              <w:rPr>
                <w:rFonts w:cstheme="minorHAnsi"/>
              </w:rPr>
              <w:br/>
            </w:r>
            <w:r w:rsidRPr="00924E54">
              <w:rPr>
                <w:rFonts w:cstheme="minorHAnsi"/>
              </w:rPr>
              <w:t>Do uwzględnienia w zał. 1 – 4 oraz 6B, 6E</w:t>
            </w:r>
            <w:r w:rsidR="004E66B2">
              <w:rPr>
                <w:rFonts w:cstheme="minorHAnsi"/>
              </w:rPr>
              <w:t>.</w:t>
            </w:r>
          </w:p>
        </w:tc>
        <w:tc>
          <w:tcPr>
            <w:tcW w:w="2990" w:type="dxa"/>
          </w:tcPr>
          <w:p w14:paraId="7B986932" w14:textId="77777777" w:rsidR="00960E12" w:rsidRDefault="00097D98" w:rsidP="00241564">
            <w:pPr>
              <w:spacing w:line="240" w:lineRule="auto"/>
              <w:jc w:val="both"/>
              <w:rPr>
                <w:rFonts w:cstheme="minorHAnsi"/>
                <w:b/>
              </w:rPr>
            </w:pPr>
            <w:r>
              <w:rPr>
                <w:rFonts w:cstheme="minorHAnsi"/>
                <w:b/>
              </w:rPr>
              <w:t>Uwaga nieuwzględniona</w:t>
            </w:r>
          </w:p>
          <w:p w14:paraId="2108A0E5" w14:textId="77777777" w:rsidR="00097D98" w:rsidRPr="00097D98" w:rsidRDefault="00097D98" w:rsidP="00241564">
            <w:pPr>
              <w:spacing w:line="240" w:lineRule="auto"/>
              <w:jc w:val="both"/>
              <w:rPr>
                <w:rFonts w:cstheme="minorHAnsi"/>
              </w:rPr>
            </w:pPr>
            <w:r>
              <w:rPr>
                <w:rFonts w:cstheme="minorHAnsi"/>
              </w:rPr>
              <w:t xml:space="preserve">Uwaga w znacznej mierze niezrozumiała. Działania wskazane w uwadze mieszczą się w obszarze 6. </w:t>
            </w:r>
          </w:p>
        </w:tc>
      </w:tr>
      <w:tr w:rsidR="00960E12" w:rsidRPr="00724F39" w14:paraId="0829A625" w14:textId="77777777" w:rsidTr="00D42E0A">
        <w:tc>
          <w:tcPr>
            <w:tcW w:w="577" w:type="dxa"/>
          </w:tcPr>
          <w:p w14:paraId="284D5108" w14:textId="77777777" w:rsidR="00960E12" w:rsidRPr="00724F39" w:rsidRDefault="00960E12" w:rsidP="00D2538C">
            <w:pPr>
              <w:pStyle w:val="Akapitzlist"/>
              <w:numPr>
                <w:ilvl w:val="0"/>
                <w:numId w:val="28"/>
              </w:numPr>
              <w:spacing w:line="240" w:lineRule="auto"/>
              <w:ind w:left="318" w:hanging="284"/>
              <w:rPr>
                <w:rFonts w:cstheme="minorHAnsi"/>
              </w:rPr>
            </w:pPr>
          </w:p>
        </w:tc>
        <w:tc>
          <w:tcPr>
            <w:tcW w:w="1961" w:type="dxa"/>
          </w:tcPr>
          <w:p w14:paraId="392A5987" w14:textId="77777777" w:rsidR="00960E12" w:rsidRDefault="00960E12" w:rsidP="00960E12">
            <w:r w:rsidRPr="005F7E9B">
              <w:rPr>
                <w:rFonts w:cstheme="minorHAnsi"/>
              </w:rPr>
              <w:t>Sieć Mapuj Pomoc</w:t>
            </w:r>
          </w:p>
        </w:tc>
        <w:tc>
          <w:tcPr>
            <w:tcW w:w="2613" w:type="dxa"/>
          </w:tcPr>
          <w:p w14:paraId="28B95DAC" w14:textId="77777777" w:rsidR="00960E12" w:rsidRDefault="00960E12" w:rsidP="00960E12">
            <w:r w:rsidRPr="003C5888">
              <w:rPr>
                <w:rFonts w:cstheme="minorHAnsi"/>
              </w:rPr>
              <w:t>Str.</w:t>
            </w:r>
            <w:r>
              <w:rPr>
                <w:rFonts w:cstheme="minorHAnsi"/>
              </w:rPr>
              <w:t xml:space="preserve"> 31</w:t>
            </w:r>
          </w:p>
        </w:tc>
        <w:tc>
          <w:tcPr>
            <w:tcW w:w="4234" w:type="dxa"/>
          </w:tcPr>
          <w:p w14:paraId="6A4B49DA" w14:textId="77777777" w:rsidR="00960E12" w:rsidRPr="00724F39" w:rsidRDefault="00960E12" w:rsidP="00241564">
            <w:pPr>
              <w:spacing w:line="240" w:lineRule="auto"/>
              <w:jc w:val="both"/>
              <w:rPr>
                <w:rFonts w:cstheme="minorHAnsi"/>
              </w:rPr>
            </w:pPr>
            <w:r w:rsidRPr="00924E54">
              <w:rPr>
                <w:rFonts w:cstheme="minorHAnsi"/>
              </w:rPr>
              <w:t>Obszar 7: Podstawą komponentu będą podmioty lecznicze nadzorowane przez ministra właściwego do spraw wewnętrznych.</w:t>
            </w:r>
          </w:p>
        </w:tc>
        <w:tc>
          <w:tcPr>
            <w:tcW w:w="3656" w:type="dxa"/>
          </w:tcPr>
          <w:p w14:paraId="655D1D24" w14:textId="60F373AA" w:rsidR="00960E12" w:rsidRDefault="00960E12" w:rsidP="00E015C9">
            <w:pPr>
              <w:spacing w:line="240" w:lineRule="auto"/>
              <w:ind w:right="30"/>
              <w:jc w:val="both"/>
              <w:rPr>
                <w:rFonts w:cstheme="minorHAnsi"/>
              </w:rPr>
            </w:pPr>
            <w:r w:rsidRPr="00924E54">
              <w:rPr>
                <w:rFonts w:cstheme="minorHAnsi"/>
              </w:rPr>
              <w:t>Czy będą tu brane pod uwagę podmioty lecznicze, które nie korzystają z</w:t>
            </w:r>
            <w:r w:rsidR="004E66B2">
              <w:rPr>
                <w:rFonts w:cstheme="minorHAnsi"/>
              </w:rPr>
              <w:t> </w:t>
            </w:r>
            <w:r w:rsidRPr="00924E54">
              <w:rPr>
                <w:rFonts w:cstheme="minorHAnsi"/>
              </w:rPr>
              <w:t>finansowania NFZ, w tym NGO prowadzące podmioty lecznicze? Chodzi zarówno o wykorzystanie potencjału NGO, jak i ryzyko dla tych podmiotów w sytuacji kryzysu, gdy zostaną pozbawione kadr lub będą miały narzucone obowiązki, których nie będą w</w:t>
            </w:r>
            <w:r w:rsidR="004E66B2">
              <w:rPr>
                <w:rFonts w:cstheme="minorHAnsi"/>
              </w:rPr>
              <w:t> </w:t>
            </w:r>
            <w:r w:rsidRPr="00924E54">
              <w:rPr>
                <w:rFonts w:cstheme="minorHAnsi"/>
              </w:rPr>
              <w:t>stanie spełnić.</w:t>
            </w:r>
          </w:p>
          <w:p w14:paraId="4033CBF7" w14:textId="23F077F8" w:rsidR="00960E12" w:rsidRPr="00724F39" w:rsidRDefault="007168C8" w:rsidP="007168C8">
            <w:pPr>
              <w:spacing w:line="240" w:lineRule="auto"/>
              <w:ind w:right="30"/>
              <w:jc w:val="both"/>
              <w:rPr>
                <w:rFonts w:cstheme="minorHAnsi"/>
              </w:rPr>
            </w:pPr>
            <w:r>
              <w:rPr>
                <w:rFonts w:cstheme="minorHAnsi"/>
              </w:rPr>
              <w:t>Do ewentualnego uwzględnienia  w </w:t>
            </w:r>
            <w:r w:rsidR="00960E12" w:rsidRPr="00924E54">
              <w:rPr>
                <w:rFonts w:cstheme="minorHAnsi"/>
              </w:rPr>
              <w:t>zał</w:t>
            </w:r>
            <w:r w:rsidR="004E66B2">
              <w:rPr>
                <w:rFonts w:cstheme="minorHAnsi"/>
              </w:rPr>
              <w:t>.</w:t>
            </w:r>
            <w:r w:rsidR="00960E12" w:rsidRPr="00924E54">
              <w:rPr>
                <w:rFonts w:cstheme="minorHAnsi"/>
              </w:rPr>
              <w:t xml:space="preserve"> 1, obszar 7</w:t>
            </w:r>
            <w:r w:rsidR="004E66B2">
              <w:rPr>
                <w:rFonts w:cstheme="minorHAnsi"/>
              </w:rPr>
              <w:t>.</w:t>
            </w:r>
          </w:p>
        </w:tc>
        <w:tc>
          <w:tcPr>
            <w:tcW w:w="2990" w:type="dxa"/>
          </w:tcPr>
          <w:p w14:paraId="1E248D10" w14:textId="77777777" w:rsidR="00960E12" w:rsidRDefault="00097D98" w:rsidP="00241564">
            <w:pPr>
              <w:spacing w:line="240" w:lineRule="auto"/>
              <w:jc w:val="both"/>
              <w:rPr>
                <w:rFonts w:cstheme="minorHAnsi"/>
                <w:b/>
              </w:rPr>
            </w:pPr>
            <w:r>
              <w:rPr>
                <w:rFonts w:cstheme="minorHAnsi"/>
                <w:b/>
              </w:rPr>
              <w:t>Uwaga wyjaśniona</w:t>
            </w:r>
          </w:p>
          <w:p w14:paraId="7B44597A" w14:textId="77777777" w:rsidR="00097D98" w:rsidRPr="00097D98" w:rsidRDefault="00097D98" w:rsidP="00241564">
            <w:pPr>
              <w:spacing w:line="240" w:lineRule="auto"/>
              <w:jc w:val="both"/>
              <w:rPr>
                <w:rFonts w:cstheme="minorHAnsi"/>
              </w:rPr>
            </w:pPr>
            <w:r>
              <w:rPr>
                <w:rFonts w:cstheme="minorHAnsi"/>
              </w:rPr>
              <w:t xml:space="preserve">Obszar 7 dotyczy wyłącznie podmiotów leczniczych MSWiA-Szefa OC. </w:t>
            </w:r>
          </w:p>
        </w:tc>
      </w:tr>
      <w:tr w:rsidR="00960E12" w:rsidRPr="00724F39" w14:paraId="6BB0755F" w14:textId="77777777" w:rsidTr="00D42E0A">
        <w:tc>
          <w:tcPr>
            <w:tcW w:w="577" w:type="dxa"/>
          </w:tcPr>
          <w:p w14:paraId="40D780A1" w14:textId="77777777" w:rsidR="00960E12" w:rsidRPr="00724F39" w:rsidRDefault="00960E12" w:rsidP="00D2538C">
            <w:pPr>
              <w:pStyle w:val="Akapitzlist"/>
              <w:numPr>
                <w:ilvl w:val="0"/>
                <w:numId w:val="28"/>
              </w:numPr>
              <w:spacing w:line="240" w:lineRule="auto"/>
              <w:ind w:left="318" w:hanging="284"/>
              <w:rPr>
                <w:rFonts w:cstheme="minorHAnsi"/>
              </w:rPr>
            </w:pPr>
          </w:p>
        </w:tc>
        <w:tc>
          <w:tcPr>
            <w:tcW w:w="1961" w:type="dxa"/>
          </w:tcPr>
          <w:p w14:paraId="266E7A41" w14:textId="77777777" w:rsidR="00960E12" w:rsidRDefault="00960E12" w:rsidP="00960E12">
            <w:r w:rsidRPr="005F7E9B">
              <w:rPr>
                <w:rFonts w:cstheme="minorHAnsi"/>
              </w:rPr>
              <w:t>Sieć Mapuj Pomoc</w:t>
            </w:r>
          </w:p>
        </w:tc>
        <w:tc>
          <w:tcPr>
            <w:tcW w:w="2613" w:type="dxa"/>
          </w:tcPr>
          <w:p w14:paraId="7754DA50" w14:textId="77777777" w:rsidR="00960E12" w:rsidRPr="00724F39" w:rsidRDefault="00960E12" w:rsidP="00960E12">
            <w:pPr>
              <w:spacing w:line="240" w:lineRule="auto"/>
              <w:rPr>
                <w:rFonts w:cstheme="minorHAnsi"/>
              </w:rPr>
            </w:pPr>
            <w:r>
              <w:rPr>
                <w:rFonts w:cstheme="minorHAnsi"/>
              </w:rPr>
              <w:t>Str. 32-33</w:t>
            </w:r>
          </w:p>
        </w:tc>
        <w:tc>
          <w:tcPr>
            <w:tcW w:w="4234" w:type="dxa"/>
          </w:tcPr>
          <w:p w14:paraId="0D4832F1" w14:textId="77777777" w:rsidR="00960E12" w:rsidRPr="00724F39" w:rsidRDefault="00960E12" w:rsidP="00241564">
            <w:pPr>
              <w:spacing w:line="240" w:lineRule="auto"/>
              <w:jc w:val="both"/>
              <w:rPr>
                <w:rFonts w:cstheme="minorHAnsi"/>
              </w:rPr>
            </w:pPr>
            <w:r w:rsidRPr="00393C83">
              <w:rPr>
                <w:rFonts w:cstheme="minorHAnsi"/>
              </w:rPr>
              <w:t>Główne etapy realizacji Programu.</w:t>
            </w:r>
          </w:p>
        </w:tc>
        <w:tc>
          <w:tcPr>
            <w:tcW w:w="3656" w:type="dxa"/>
          </w:tcPr>
          <w:p w14:paraId="25D6EF0A" w14:textId="76A93498" w:rsidR="00960E12" w:rsidRDefault="00960E12" w:rsidP="00E015C9">
            <w:pPr>
              <w:spacing w:line="240" w:lineRule="auto"/>
              <w:ind w:right="30"/>
              <w:jc w:val="both"/>
              <w:rPr>
                <w:rFonts w:cstheme="minorHAnsi"/>
              </w:rPr>
            </w:pPr>
            <w:r w:rsidRPr="00393C83">
              <w:rPr>
                <w:rFonts w:cstheme="minorHAnsi"/>
              </w:rPr>
              <w:t>Do kamieni milowych na 2027 r. dodać: przygotowanie krajowej mapy potencjału NGO, standardu współpracy administracja–NGO, procedury udziału NGO w</w:t>
            </w:r>
            <w:r w:rsidR="004E66B2">
              <w:rPr>
                <w:rFonts w:cstheme="minorHAnsi"/>
              </w:rPr>
              <w:t> </w:t>
            </w:r>
            <w:r w:rsidRPr="00393C83">
              <w:rPr>
                <w:rFonts w:cstheme="minorHAnsi"/>
              </w:rPr>
              <w:t>ćwiczeniach oraz zestawu wskaźników monitorujących udział społeczeństwa obywatelskiego i kobiet</w:t>
            </w:r>
          </w:p>
          <w:p w14:paraId="419D21E8" w14:textId="5453A460" w:rsidR="00960E12" w:rsidRPr="00724F39" w:rsidRDefault="004E66B2" w:rsidP="00E015C9">
            <w:pPr>
              <w:spacing w:line="240" w:lineRule="auto"/>
              <w:ind w:right="30"/>
              <w:jc w:val="both"/>
              <w:rPr>
                <w:rFonts w:cstheme="minorHAnsi"/>
              </w:rPr>
            </w:pPr>
            <w:r>
              <w:rPr>
                <w:rFonts w:cstheme="minorHAnsi"/>
              </w:rPr>
              <w:t>K</w:t>
            </w:r>
            <w:r w:rsidR="00960E12" w:rsidRPr="00393C83">
              <w:rPr>
                <w:rFonts w:cstheme="minorHAnsi"/>
              </w:rPr>
              <w:t>onieczny do uwzględnienia w zał.1</w:t>
            </w:r>
            <w:r>
              <w:rPr>
                <w:rFonts w:cstheme="minorHAnsi"/>
              </w:rPr>
              <w:t>.</w:t>
            </w:r>
          </w:p>
        </w:tc>
        <w:tc>
          <w:tcPr>
            <w:tcW w:w="2990" w:type="dxa"/>
          </w:tcPr>
          <w:p w14:paraId="442AA1DD" w14:textId="77777777" w:rsidR="00960E12" w:rsidRDefault="00097D98" w:rsidP="00241564">
            <w:pPr>
              <w:spacing w:line="240" w:lineRule="auto"/>
              <w:jc w:val="both"/>
              <w:rPr>
                <w:rFonts w:cstheme="minorHAnsi"/>
              </w:rPr>
            </w:pPr>
            <w:r>
              <w:rPr>
                <w:rFonts w:cstheme="minorHAnsi"/>
                <w:b/>
              </w:rPr>
              <w:t>Uwaga nieuwzględniona</w:t>
            </w:r>
          </w:p>
          <w:p w14:paraId="32907A4C" w14:textId="27D5EC24" w:rsidR="00097D98" w:rsidRPr="00097D98" w:rsidRDefault="00097D98" w:rsidP="00241564">
            <w:pPr>
              <w:spacing w:line="240" w:lineRule="auto"/>
              <w:jc w:val="both"/>
              <w:rPr>
                <w:rFonts w:cstheme="minorHAnsi"/>
              </w:rPr>
            </w:pPr>
            <w:r>
              <w:rPr>
                <w:rFonts w:cstheme="minorHAnsi"/>
              </w:rPr>
              <w:t>Wystarczający jest zapis: „</w:t>
            </w:r>
            <w:r w:rsidRPr="00097D98">
              <w:rPr>
                <w:rFonts w:cstheme="minorHAnsi"/>
              </w:rPr>
              <w:t>wypracowanie ujednoliconych wzorów porozumień i zasad współpracy, opracowanie strategii współpracy z</w:t>
            </w:r>
            <w:r w:rsidR="004E66B2">
              <w:rPr>
                <w:rFonts w:cstheme="minorHAnsi"/>
              </w:rPr>
              <w:t> </w:t>
            </w:r>
            <w:r w:rsidRPr="00097D98">
              <w:rPr>
                <w:rFonts w:cstheme="minorHAnsi"/>
              </w:rPr>
              <w:t>organizacjami pozarządowymi</w:t>
            </w:r>
            <w:r>
              <w:rPr>
                <w:rFonts w:cstheme="minorHAnsi"/>
              </w:rPr>
              <w:t>”.</w:t>
            </w:r>
          </w:p>
        </w:tc>
      </w:tr>
      <w:tr w:rsidR="00960E12" w:rsidRPr="00724F39" w14:paraId="461BCC63" w14:textId="77777777" w:rsidTr="00D42E0A">
        <w:tc>
          <w:tcPr>
            <w:tcW w:w="577" w:type="dxa"/>
          </w:tcPr>
          <w:p w14:paraId="6B93AD74" w14:textId="77777777" w:rsidR="00960E12" w:rsidRPr="00724F39" w:rsidRDefault="00960E12" w:rsidP="00D2538C">
            <w:pPr>
              <w:pStyle w:val="Akapitzlist"/>
              <w:numPr>
                <w:ilvl w:val="0"/>
                <w:numId w:val="28"/>
              </w:numPr>
              <w:spacing w:line="240" w:lineRule="auto"/>
              <w:ind w:left="318" w:hanging="284"/>
              <w:rPr>
                <w:rFonts w:cstheme="minorHAnsi"/>
              </w:rPr>
            </w:pPr>
          </w:p>
        </w:tc>
        <w:tc>
          <w:tcPr>
            <w:tcW w:w="1961" w:type="dxa"/>
          </w:tcPr>
          <w:p w14:paraId="1B72235E" w14:textId="77777777" w:rsidR="00960E12" w:rsidRDefault="00960E12" w:rsidP="00960E12">
            <w:r w:rsidRPr="005F7E9B">
              <w:rPr>
                <w:rFonts w:cstheme="minorHAnsi"/>
              </w:rPr>
              <w:t>Sieć Mapuj Pomoc</w:t>
            </w:r>
          </w:p>
        </w:tc>
        <w:tc>
          <w:tcPr>
            <w:tcW w:w="2613" w:type="dxa"/>
          </w:tcPr>
          <w:p w14:paraId="04C39A1B" w14:textId="77777777" w:rsidR="00960E12" w:rsidRPr="00724F39" w:rsidRDefault="00960E12" w:rsidP="00960E12">
            <w:pPr>
              <w:spacing w:line="240" w:lineRule="auto"/>
              <w:rPr>
                <w:rFonts w:cstheme="minorHAnsi"/>
              </w:rPr>
            </w:pPr>
            <w:r>
              <w:rPr>
                <w:rFonts w:cstheme="minorHAnsi"/>
              </w:rPr>
              <w:t>Str. 34-44</w:t>
            </w:r>
          </w:p>
        </w:tc>
        <w:tc>
          <w:tcPr>
            <w:tcW w:w="4234" w:type="dxa"/>
          </w:tcPr>
          <w:p w14:paraId="5EFB9FD3" w14:textId="77777777" w:rsidR="00960E12" w:rsidRPr="00724F39" w:rsidRDefault="00960E12" w:rsidP="00241564">
            <w:pPr>
              <w:spacing w:line="240" w:lineRule="auto"/>
              <w:jc w:val="both"/>
              <w:rPr>
                <w:rFonts w:cstheme="minorHAnsi"/>
              </w:rPr>
            </w:pPr>
            <w:r w:rsidRPr="00393C83">
              <w:rPr>
                <w:rFonts w:cstheme="minorHAnsi"/>
              </w:rPr>
              <w:t>Część III – Podział środków finansowych.</w:t>
            </w:r>
          </w:p>
        </w:tc>
        <w:tc>
          <w:tcPr>
            <w:tcW w:w="3656" w:type="dxa"/>
          </w:tcPr>
          <w:p w14:paraId="762F4D52" w14:textId="54D0DED1" w:rsidR="00960E12" w:rsidRDefault="00960E12" w:rsidP="00E015C9">
            <w:pPr>
              <w:spacing w:line="240" w:lineRule="auto"/>
              <w:ind w:right="30"/>
              <w:jc w:val="both"/>
              <w:rPr>
                <w:rFonts w:cstheme="minorHAnsi"/>
              </w:rPr>
            </w:pPr>
            <w:r w:rsidRPr="00393C83">
              <w:rPr>
                <w:rFonts w:cstheme="minorHAnsi"/>
              </w:rPr>
              <w:t>W odniesieniu do środków dla NGO dopisać, że mogą one być przeznaczane na</w:t>
            </w:r>
            <w:r w:rsidR="004E66B2">
              <w:rPr>
                <w:rFonts w:cstheme="minorHAnsi"/>
              </w:rPr>
              <w:t> </w:t>
            </w:r>
            <w:r w:rsidRPr="00393C83">
              <w:rPr>
                <w:rFonts w:cstheme="minorHAnsi"/>
              </w:rPr>
              <w:t>utrzymanie gotowości, szkolenia, ćwiczenia, rozwój wolontariatu, procedury ciągłości działania oraz budowanie sieci współpracy.</w:t>
            </w:r>
          </w:p>
          <w:p w14:paraId="0FB643AB" w14:textId="6C00EB8A" w:rsidR="00960E12" w:rsidRPr="00724F39" w:rsidRDefault="004E66B2" w:rsidP="00E015C9">
            <w:pPr>
              <w:spacing w:line="240" w:lineRule="auto"/>
              <w:ind w:right="30"/>
              <w:jc w:val="both"/>
              <w:rPr>
                <w:rFonts w:cstheme="minorHAnsi"/>
              </w:rPr>
            </w:pPr>
            <w:r>
              <w:rPr>
                <w:rFonts w:cstheme="minorHAnsi"/>
              </w:rPr>
              <w:t>K</w:t>
            </w:r>
            <w:r w:rsidR="00960E12" w:rsidRPr="00393C83">
              <w:rPr>
                <w:rFonts w:cstheme="minorHAnsi"/>
              </w:rPr>
              <w:t>onieczny do uwzględnienia w zał.1</w:t>
            </w:r>
            <w:r>
              <w:rPr>
                <w:rFonts w:cstheme="minorHAnsi"/>
              </w:rPr>
              <w:t>.</w:t>
            </w:r>
          </w:p>
        </w:tc>
        <w:tc>
          <w:tcPr>
            <w:tcW w:w="2990" w:type="dxa"/>
          </w:tcPr>
          <w:p w14:paraId="5E4EBAC8" w14:textId="77777777" w:rsidR="00097D98" w:rsidRDefault="00097D98" w:rsidP="00241564">
            <w:pPr>
              <w:spacing w:line="240" w:lineRule="auto"/>
              <w:jc w:val="both"/>
              <w:rPr>
                <w:rFonts w:cstheme="minorHAnsi"/>
              </w:rPr>
            </w:pPr>
            <w:r>
              <w:rPr>
                <w:rFonts w:cstheme="minorHAnsi"/>
                <w:b/>
              </w:rPr>
              <w:t>Uwaga uwzględniona</w:t>
            </w:r>
          </w:p>
          <w:p w14:paraId="0D606553" w14:textId="41313E4D" w:rsidR="00960E12" w:rsidRPr="00724F39" w:rsidRDefault="00097D98" w:rsidP="00241564">
            <w:pPr>
              <w:spacing w:line="240" w:lineRule="auto"/>
              <w:jc w:val="both"/>
              <w:rPr>
                <w:rFonts w:cstheme="minorHAnsi"/>
              </w:rPr>
            </w:pPr>
            <w:r>
              <w:rPr>
                <w:rFonts w:cstheme="minorHAnsi"/>
              </w:rPr>
              <w:t xml:space="preserve">Wszystkie wymienione zadania mieszczą się w katalogu określonym w załączniku </w:t>
            </w:r>
            <w:r w:rsidR="000C6FED">
              <w:rPr>
                <w:rFonts w:cstheme="minorHAnsi"/>
              </w:rPr>
              <w:t>1</w:t>
            </w:r>
            <w:r>
              <w:rPr>
                <w:rFonts w:cstheme="minorHAnsi"/>
              </w:rPr>
              <w:t>, w</w:t>
            </w:r>
            <w:r w:rsidR="004E66B2">
              <w:rPr>
                <w:rFonts w:cstheme="minorHAnsi"/>
              </w:rPr>
              <w:t> </w:t>
            </w:r>
            <w:r>
              <w:rPr>
                <w:rFonts w:cstheme="minorHAnsi"/>
              </w:rPr>
              <w:t>szczególności w</w:t>
            </w:r>
            <w:r w:rsidR="004E66B2">
              <w:rPr>
                <w:rFonts w:cstheme="minorHAnsi"/>
              </w:rPr>
              <w:t> </w:t>
            </w:r>
            <w:r>
              <w:rPr>
                <w:rFonts w:cstheme="minorHAnsi"/>
              </w:rPr>
              <w:t>podobszarach 1A, 1B oraz 6A.</w:t>
            </w:r>
          </w:p>
        </w:tc>
      </w:tr>
      <w:tr w:rsidR="00960E12" w:rsidRPr="00724F39" w14:paraId="6A7463E0" w14:textId="77777777" w:rsidTr="00D42E0A">
        <w:tc>
          <w:tcPr>
            <w:tcW w:w="577" w:type="dxa"/>
          </w:tcPr>
          <w:p w14:paraId="337CC463" w14:textId="77777777" w:rsidR="00960E12" w:rsidRPr="00724F39" w:rsidRDefault="00960E12" w:rsidP="00D2538C">
            <w:pPr>
              <w:pStyle w:val="Akapitzlist"/>
              <w:numPr>
                <w:ilvl w:val="0"/>
                <w:numId w:val="28"/>
              </w:numPr>
              <w:spacing w:line="240" w:lineRule="auto"/>
              <w:ind w:left="318" w:hanging="284"/>
              <w:rPr>
                <w:rFonts w:cstheme="minorHAnsi"/>
              </w:rPr>
            </w:pPr>
          </w:p>
        </w:tc>
        <w:tc>
          <w:tcPr>
            <w:tcW w:w="1961" w:type="dxa"/>
          </w:tcPr>
          <w:p w14:paraId="5486DC4F" w14:textId="77777777" w:rsidR="00960E12" w:rsidRDefault="00960E12" w:rsidP="00960E12">
            <w:r w:rsidRPr="005F7E9B">
              <w:rPr>
                <w:rFonts w:cstheme="minorHAnsi"/>
              </w:rPr>
              <w:t>Sieć Mapuj Pomoc</w:t>
            </w:r>
          </w:p>
        </w:tc>
        <w:tc>
          <w:tcPr>
            <w:tcW w:w="2613" w:type="dxa"/>
          </w:tcPr>
          <w:p w14:paraId="54BEB470" w14:textId="77777777" w:rsidR="00960E12" w:rsidRPr="00724F39" w:rsidRDefault="00960E12" w:rsidP="00960E12">
            <w:pPr>
              <w:spacing w:line="240" w:lineRule="auto"/>
              <w:rPr>
                <w:rFonts w:cstheme="minorHAnsi"/>
              </w:rPr>
            </w:pPr>
            <w:r>
              <w:rPr>
                <w:rFonts w:cstheme="minorHAnsi"/>
              </w:rPr>
              <w:t>Str. 45</w:t>
            </w:r>
          </w:p>
        </w:tc>
        <w:tc>
          <w:tcPr>
            <w:tcW w:w="4234" w:type="dxa"/>
          </w:tcPr>
          <w:p w14:paraId="331D228D" w14:textId="09AB0993" w:rsidR="00960E12" w:rsidRPr="00724F39" w:rsidRDefault="00960E12" w:rsidP="00241564">
            <w:pPr>
              <w:spacing w:line="240" w:lineRule="auto"/>
              <w:jc w:val="both"/>
              <w:rPr>
                <w:rFonts w:cstheme="minorHAnsi"/>
              </w:rPr>
            </w:pPr>
            <w:r w:rsidRPr="00393C83">
              <w:rPr>
                <w:rFonts w:cstheme="minorHAnsi"/>
              </w:rPr>
              <w:t>Wskazane jest, aby plany wykonawcze Programu zostały opracowane również na</w:t>
            </w:r>
            <w:r w:rsidR="004E66B2">
              <w:rPr>
                <w:rFonts w:cstheme="minorHAnsi"/>
              </w:rPr>
              <w:t> </w:t>
            </w:r>
            <w:r w:rsidRPr="00393C83">
              <w:rPr>
                <w:rFonts w:cstheme="minorHAnsi"/>
              </w:rPr>
              <w:t>szczeblu gmin, powiatów i samorządu województwa, w szczególności w</w:t>
            </w:r>
            <w:r w:rsidR="009C34A0">
              <w:rPr>
                <w:rFonts w:cstheme="minorHAnsi"/>
              </w:rPr>
              <w:t> </w:t>
            </w:r>
            <w:r w:rsidRPr="00393C83">
              <w:rPr>
                <w:rFonts w:cstheme="minorHAnsi"/>
              </w:rPr>
              <w:t>przypadku realizacji istotnych inwestycji na</w:t>
            </w:r>
            <w:r w:rsidR="004E66B2">
              <w:rPr>
                <w:rFonts w:cstheme="minorHAnsi"/>
              </w:rPr>
              <w:t> </w:t>
            </w:r>
            <w:r w:rsidRPr="00393C83">
              <w:rPr>
                <w:rFonts w:cstheme="minorHAnsi"/>
              </w:rPr>
              <w:t>obszarze danej JST. Plany wykonawcze JST powinny zawierać m.in. diagnozę stanu wyjściowego zasobów i analizę potrzeb oraz identyfikację zasobów społecznych.</w:t>
            </w:r>
          </w:p>
        </w:tc>
        <w:tc>
          <w:tcPr>
            <w:tcW w:w="3656" w:type="dxa"/>
          </w:tcPr>
          <w:p w14:paraId="7FC34A58" w14:textId="0DBC38FA" w:rsidR="00960E12" w:rsidRDefault="00960E12" w:rsidP="00E015C9">
            <w:pPr>
              <w:spacing w:line="240" w:lineRule="auto"/>
              <w:ind w:right="30"/>
              <w:jc w:val="both"/>
              <w:rPr>
                <w:rFonts w:cstheme="minorHAnsi"/>
              </w:rPr>
            </w:pPr>
            <w:r w:rsidRPr="00393C83">
              <w:rPr>
                <w:rFonts w:cstheme="minorHAnsi"/>
              </w:rPr>
              <w:t>Plany wykonawcze na poziomie samorządowym powinny być opracowywane z uwzględnieniem struktur współpracy, tj. wraz z</w:t>
            </w:r>
            <w:r w:rsidR="00C02D50">
              <w:rPr>
                <w:rFonts w:cstheme="minorHAnsi"/>
              </w:rPr>
              <w:t> </w:t>
            </w:r>
            <w:r w:rsidRPr="00393C83">
              <w:rPr>
                <w:rFonts w:cstheme="minorHAnsi"/>
              </w:rPr>
              <w:t>podmiotami pozarządowymi. Dzięki temu bardziej prawdopodobna jest realna identyfikacja i</w:t>
            </w:r>
            <w:r w:rsidR="004E66B2">
              <w:rPr>
                <w:rFonts w:cstheme="minorHAnsi"/>
              </w:rPr>
              <w:t> </w:t>
            </w:r>
            <w:r w:rsidRPr="00393C83">
              <w:rPr>
                <w:rFonts w:cstheme="minorHAnsi"/>
              </w:rPr>
              <w:t>ocena zasobów społecznych jednostki. Brakuje definicji zasobów społecznych.</w:t>
            </w:r>
          </w:p>
          <w:p w14:paraId="02080AFB" w14:textId="08E27C4E" w:rsidR="00960E12" w:rsidRPr="00724F39" w:rsidRDefault="00960E12" w:rsidP="00E015C9">
            <w:pPr>
              <w:spacing w:line="240" w:lineRule="auto"/>
              <w:ind w:right="30"/>
              <w:jc w:val="both"/>
              <w:rPr>
                <w:rFonts w:cstheme="minorHAnsi"/>
              </w:rPr>
            </w:pPr>
            <w:r w:rsidRPr="00393C83">
              <w:rPr>
                <w:rFonts w:cstheme="minorHAnsi"/>
              </w:rPr>
              <w:t>konieczny do uwzględnienia w zał.</w:t>
            </w:r>
            <w:r w:rsidR="00C02D50">
              <w:rPr>
                <w:rFonts w:cstheme="minorHAnsi"/>
              </w:rPr>
              <w:t xml:space="preserve"> </w:t>
            </w:r>
            <w:r w:rsidRPr="00393C83">
              <w:rPr>
                <w:rFonts w:cstheme="minorHAnsi"/>
              </w:rPr>
              <w:t>1</w:t>
            </w:r>
          </w:p>
        </w:tc>
        <w:tc>
          <w:tcPr>
            <w:tcW w:w="2990" w:type="dxa"/>
          </w:tcPr>
          <w:p w14:paraId="099A0026" w14:textId="77777777" w:rsidR="00960E12" w:rsidRDefault="00097D98" w:rsidP="00241564">
            <w:pPr>
              <w:spacing w:line="240" w:lineRule="auto"/>
              <w:jc w:val="both"/>
              <w:rPr>
                <w:rFonts w:cstheme="minorHAnsi"/>
                <w:b/>
              </w:rPr>
            </w:pPr>
            <w:r>
              <w:rPr>
                <w:rFonts w:cstheme="minorHAnsi"/>
                <w:b/>
              </w:rPr>
              <w:t>Uwaga nieuwzględniona</w:t>
            </w:r>
          </w:p>
          <w:p w14:paraId="740477CA" w14:textId="77777777" w:rsidR="00097D98" w:rsidRPr="00097D98" w:rsidRDefault="00097D98" w:rsidP="00241564">
            <w:pPr>
              <w:spacing w:line="240" w:lineRule="auto"/>
              <w:jc w:val="both"/>
              <w:rPr>
                <w:rFonts w:cstheme="minorHAnsi"/>
              </w:rPr>
            </w:pPr>
            <w:r>
              <w:rPr>
                <w:rFonts w:cstheme="minorHAnsi"/>
              </w:rPr>
              <w:t xml:space="preserve">Propozycje mają charakter opisowy i definicyjny i nie wpływają na funkcjonowanie mechanizmów Programu. </w:t>
            </w:r>
          </w:p>
        </w:tc>
      </w:tr>
      <w:tr w:rsidR="00960E12" w:rsidRPr="00724F39" w14:paraId="5F90BFB2" w14:textId="77777777" w:rsidTr="00D42E0A">
        <w:tc>
          <w:tcPr>
            <w:tcW w:w="577" w:type="dxa"/>
          </w:tcPr>
          <w:p w14:paraId="0E2881D6" w14:textId="77777777" w:rsidR="00960E12" w:rsidRPr="00724F39" w:rsidRDefault="00960E12" w:rsidP="00D2538C">
            <w:pPr>
              <w:pStyle w:val="Akapitzlist"/>
              <w:numPr>
                <w:ilvl w:val="0"/>
                <w:numId w:val="28"/>
              </w:numPr>
              <w:spacing w:line="240" w:lineRule="auto"/>
              <w:ind w:left="318" w:hanging="284"/>
              <w:rPr>
                <w:rFonts w:cstheme="minorHAnsi"/>
              </w:rPr>
            </w:pPr>
          </w:p>
        </w:tc>
        <w:tc>
          <w:tcPr>
            <w:tcW w:w="1961" w:type="dxa"/>
          </w:tcPr>
          <w:p w14:paraId="4309B314" w14:textId="77777777" w:rsidR="00960E12" w:rsidRDefault="00960E12" w:rsidP="00960E12">
            <w:r w:rsidRPr="005F7E9B">
              <w:rPr>
                <w:rFonts w:cstheme="minorHAnsi"/>
              </w:rPr>
              <w:t>Sieć Mapuj Pomoc</w:t>
            </w:r>
          </w:p>
        </w:tc>
        <w:tc>
          <w:tcPr>
            <w:tcW w:w="2613" w:type="dxa"/>
          </w:tcPr>
          <w:p w14:paraId="6627D2EA" w14:textId="77777777" w:rsidR="00960E12" w:rsidRPr="00724F39" w:rsidRDefault="00960E12" w:rsidP="00960E12">
            <w:pPr>
              <w:spacing w:line="240" w:lineRule="auto"/>
              <w:rPr>
                <w:rFonts w:cstheme="minorHAnsi"/>
              </w:rPr>
            </w:pPr>
            <w:r>
              <w:rPr>
                <w:rFonts w:cstheme="minorHAnsi"/>
              </w:rPr>
              <w:t>Str. 46</w:t>
            </w:r>
          </w:p>
        </w:tc>
        <w:tc>
          <w:tcPr>
            <w:tcW w:w="4234" w:type="dxa"/>
          </w:tcPr>
          <w:p w14:paraId="20D3543E" w14:textId="220C0A6D" w:rsidR="00960E12" w:rsidRPr="00724F39" w:rsidRDefault="00960E12" w:rsidP="00241564">
            <w:pPr>
              <w:spacing w:line="240" w:lineRule="auto"/>
              <w:jc w:val="both"/>
              <w:rPr>
                <w:rFonts w:cstheme="minorHAnsi"/>
              </w:rPr>
            </w:pPr>
            <w:r w:rsidRPr="00393C83">
              <w:rPr>
                <w:rFonts w:cstheme="minorHAnsi"/>
              </w:rPr>
              <w:t>Co najmniej 75% środków przyznanych w</w:t>
            </w:r>
            <w:r w:rsidR="009C34A0">
              <w:rPr>
                <w:rFonts w:cstheme="minorHAnsi"/>
              </w:rPr>
              <w:t> </w:t>
            </w:r>
            <w:r w:rsidRPr="00393C83">
              <w:rPr>
                <w:rFonts w:cstheme="minorHAnsi"/>
              </w:rPr>
              <w:t>ramach limitów wojewódzkich w</w:t>
            </w:r>
            <w:r w:rsidR="009C34A0">
              <w:rPr>
                <w:rFonts w:cstheme="minorHAnsi"/>
              </w:rPr>
              <w:t> </w:t>
            </w:r>
            <w:r w:rsidRPr="00393C83">
              <w:rPr>
                <w:rFonts w:cstheme="minorHAnsi"/>
              </w:rPr>
              <w:t>obszarze 3 należy przeznaczyć na</w:t>
            </w:r>
            <w:r w:rsidR="009C34A0">
              <w:rPr>
                <w:rFonts w:cstheme="minorHAnsi"/>
              </w:rPr>
              <w:t> </w:t>
            </w:r>
            <w:r w:rsidRPr="00393C83">
              <w:rPr>
                <w:rFonts w:cstheme="minorHAnsi"/>
              </w:rPr>
              <w:t>realizację zadań o charakterze obronnym…; co najmniej 50% środków przeznacza się na ochotnicze straże pożarne.</w:t>
            </w:r>
          </w:p>
        </w:tc>
        <w:tc>
          <w:tcPr>
            <w:tcW w:w="3656" w:type="dxa"/>
          </w:tcPr>
          <w:p w14:paraId="6653A450" w14:textId="621BC583" w:rsidR="00960E12" w:rsidRPr="00724F39" w:rsidRDefault="00960E12" w:rsidP="00E015C9">
            <w:pPr>
              <w:spacing w:line="240" w:lineRule="auto"/>
              <w:ind w:right="30"/>
              <w:jc w:val="both"/>
              <w:rPr>
                <w:rFonts w:cstheme="minorHAnsi"/>
              </w:rPr>
            </w:pPr>
            <w:r w:rsidRPr="00393C83">
              <w:rPr>
                <w:rFonts w:cstheme="minorHAnsi"/>
              </w:rPr>
              <w:t>50% kwoty z największego Obszaru 3 na</w:t>
            </w:r>
            <w:r w:rsidR="009C34A0">
              <w:rPr>
                <w:rFonts w:cstheme="minorHAnsi"/>
              </w:rPr>
              <w:t> </w:t>
            </w:r>
            <w:r w:rsidRPr="00393C83">
              <w:rPr>
                <w:rFonts w:cstheme="minorHAnsi"/>
              </w:rPr>
              <w:t>OSP jest nieproporcjonalnie duże w</w:t>
            </w:r>
            <w:r w:rsidR="009C34A0">
              <w:rPr>
                <w:rFonts w:cstheme="minorHAnsi"/>
              </w:rPr>
              <w:t> </w:t>
            </w:r>
            <w:r w:rsidRPr="00393C83">
              <w:rPr>
                <w:rFonts w:cstheme="minorHAnsi"/>
              </w:rPr>
              <w:t>stosunku do liczby zadań opisanych w</w:t>
            </w:r>
            <w:r w:rsidR="009C34A0">
              <w:rPr>
                <w:rFonts w:cstheme="minorHAnsi"/>
              </w:rPr>
              <w:t> </w:t>
            </w:r>
            <w:r w:rsidRPr="00393C83">
              <w:rPr>
                <w:rFonts w:cstheme="minorHAnsi"/>
              </w:rPr>
              <w:t>Obszarze 3. Skoro w tym obszarze wzmiankowana jest pomoc medyczna, humanitarna i logistyczn</w:t>
            </w:r>
            <w:r w:rsidR="009C34A0">
              <w:rPr>
                <w:rFonts w:cstheme="minorHAnsi"/>
              </w:rPr>
              <w:t>a</w:t>
            </w:r>
            <w:r w:rsidRPr="00393C83">
              <w:rPr>
                <w:rFonts w:cstheme="minorHAnsi"/>
              </w:rPr>
              <w:t xml:space="preserve"> etc. te działani</w:t>
            </w:r>
            <w:r w:rsidR="00C02D50">
              <w:rPr>
                <w:rFonts w:cstheme="minorHAnsi"/>
              </w:rPr>
              <w:t>a nie polegają jedynie na PSP i OSP, ale również JST, NGO i </w:t>
            </w:r>
            <w:r w:rsidRPr="00393C83">
              <w:rPr>
                <w:rFonts w:cstheme="minorHAnsi"/>
              </w:rPr>
              <w:t>podmiotach ratownictwa medycznego. Zapis buduje system, który może stać w sprzeczności z</w:t>
            </w:r>
            <w:r w:rsidR="009C34A0">
              <w:rPr>
                <w:rFonts w:cstheme="minorHAnsi"/>
              </w:rPr>
              <w:t> </w:t>
            </w:r>
            <w:r w:rsidRPr="00393C83">
              <w:rPr>
                <w:rFonts w:cstheme="minorHAnsi"/>
              </w:rPr>
              <w:t>holistycznym podejściem Programu.</w:t>
            </w:r>
          </w:p>
        </w:tc>
        <w:tc>
          <w:tcPr>
            <w:tcW w:w="2990" w:type="dxa"/>
          </w:tcPr>
          <w:p w14:paraId="31D39071" w14:textId="77777777" w:rsidR="00097D98" w:rsidRDefault="00097D98" w:rsidP="00241564">
            <w:pPr>
              <w:spacing w:line="240" w:lineRule="auto"/>
              <w:jc w:val="both"/>
              <w:rPr>
                <w:rFonts w:cstheme="minorHAnsi"/>
                <w:b/>
              </w:rPr>
            </w:pPr>
            <w:r>
              <w:rPr>
                <w:rFonts w:cstheme="minorHAnsi"/>
                <w:b/>
              </w:rPr>
              <w:t>Uwaga nieuwzględniona</w:t>
            </w:r>
          </w:p>
          <w:p w14:paraId="1C5910CD" w14:textId="2FBD2A49" w:rsidR="00097D98" w:rsidRDefault="00097D98" w:rsidP="00241564">
            <w:pPr>
              <w:spacing w:line="240" w:lineRule="auto"/>
              <w:jc w:val="both"/>
              <w:rPr>
                <w:rFonts w:cstheme="minorHAnsi"/>
              </w:rPr>
            </w:pPr>
            <w:r>
              <w:rPr>
                <w:rFonts w:cstheme="minorHAnsi"/>
              </w:rPr>
              <w:t>Wskazane jednostki ochrony przeciwpożarowej – PSP, OSP i</w:t>
            </w:r>
            <w:r w:rsidR="009C34A0">
              <w:rPr>
                <w:rFonts w:cstheme="minorHAnsi"/>
              </w:rPr>
              <w:t> </w:t>
            </w:r>
            <w:r>
              <w:rPr>
                <w:rFonts w:cstheme="minorHAnsi"/>
              </w:rPr>
              <w:t>WOP stanowią rdzeń osobowy korpusu obrony cywilnej na czas wojny oraz realizują znaczną część zadań ratowniczych w systemie ochrony ludności i obrony cywilnej. Również sprzęt ratowniczy i inny sprzęt specjalistyczny z obszarów 2 oraz 3 jest rodzajowo jednym z</w:t>
            </w:r>
            <w:r w:rsidR="009C34A0">
              <w:rPr>
                <w:rFonts w:cstheme="minorHAnsi"/>
              </w:rPr>
              <w:t> </w:t>
            </w:r>
            <w:r>
              <w:rPr>
                <w:rFonts w:cstheme="minorHAnsi"/>
              </w:rPr>
              <w:t>bardziej kosztownych inwestycji. Dlatego też gwarancja większości środków jest uzasadniona.</w:t>
            </w:r>
          </w:p>
          <w:p w14:paraId="1FE64278" w14:textId="77777777" w:rsidR="00960E12" w:rsidRPr="00724F39" w:rsidRDefault="00960E12" w:rsidP="00241564">
            <w:pPr>
              <w:spacing w:line="240" w:lineRule="auto"/>
              <w:jc w:val="both"/>
              <w:rPr>
                <w:rFonts w:cstheme="minorHAnsi"/>
              </w:rPr>
            </w:pPr>
          </w:p>
        </w:tc>
      </w:tr>
      <w:tr w:rsidR="00960E12" w:rsidRPr="00724F39" w14:paraId="0AFE13CE" w14:textId="77777777" w:rsidTr="00D42E0A">
        <w:tc>
          <w:tcPr>
            <w:tcW w:w="577" w:type="dxa"/>
          </w:tcPr>
          <w:p w14:paraId="4F170227" w14:textId="77777777" w:rsidR="00960E12" w:rsidRPr="00724F39" w:rsidRDefault="00960E12" w:rsidP="00D2538C">
            <w:pPr>
              <w:pStyle w:val="Akapitzlist"/>
              <w:numPr>
                <w:ilvl w:val="0"/>
                <w:numId w:val="28"/>
              </w:numPr>
              <w:spacing w:line="240" w:lineRule="auto"/>
              <w:ind w:left="318" w:hanging="284"/>
              <w:rPr>
                <w:rFonts w:cstheme="minorHAnsi"/>
              </w:rPr>
            </w:pPr>
          </w:p>
        </w:tc>
        <w:tc>
          <w:tcPr>
            <w:tcW w:w="1961" w:type="dxa"/>
          </w:tcPr>
          <w:p w14:paraId="40BA80FD" w14:textId="77777777" w:rsidR="00960E12" w:rsidRDefault="00960E12" w:rsidP="00960E12">
            <w:r w:rsidRPr="005F7E9B">
              <w:rPr>
                <w:rFonts w:cstheme="minorHAnsi"/>
              </w:rPr>
              <w:t>Sieć Mapuj Pomoc</w:t>
            </w:r>
          </w:p>
        </w:tc>
        <w:tc>
          <w:tcPr>
            <w:tcW w:w="2613" w:type="dxa"/>
          </w:tcPr>
          <w:p w14:paraId="4DF33630" w14:textId="77777777" w:rsidR="00960E12" w:rsidRPr="00724F39" w:rsidRDefault="00960E12" w:rsidP="00960E12">
            <w:pPr>
              <w:spacing w:line="240" w:lineRule="auto"/>
              <w:rPr>
                <w:rFonts w:cstheme="minorHAnsi"/>
              </w:rPr>
            </w:pPr>
            <w:r>
              <w:rPr>
                <w:rFonts w:cstheme="minorHAnsi"/>
              </w:rPr>
              <w:t>Str. 47-52</w:t>
            </w:r>
          </w:p>
        </w:tc>
        <w:tc>
          <w:tcPr>
            <w:tcW w:w="4234" w:type="dxa"/>
          </w:tcPr>
          <w:p w14:paraId="0672A5D5" w14:textId="77777777" w:rsidR="00960E12" w:rsidRPr="00724F39" w:rsidRDefault="00960E12" w:rsidP="00241564">
            <w:pPr>
              <w:spacing w:line="240" w:lineRule="auto"/>
              <w:jc w:val="both"/>
              <w:rPr>
                <w:rFonts w:cstheme="minorHAnsi"/>
              </w:rPr>
            </w:pPr>
            <w:r w:rsidRPr="00393C83">
              <w:rPr>
                <w:rFonts w:cstheme="minorHAnsi"/>
              </w:rPr>
              <w:t>Część III – Zasady realizacji inwestycji.</w:t>
            </w:r>
          </w:p>
        </w:tc>
        <w:tc>
          <w:tcPr>
            <w:tcW w:w="3656" w:type="dxa"/>
          </w:tcPr>
          <w:p w14:paraId="7750A069" w14:textId="070C00E6" w:rsidR="00960E12" w:rsidRDefault="00960E12" w:rsidP="00E015C9">
            <w:pPr>
              <w:spacing w:line="240" w:lineRule="auto"/>
              <w:ind w:right="30"/>
              <w:jc w:val="both"/>
              <w:rPr>
                <w:rFonts w:cstheme="minorHAnsi"/>
              </w:rPr>
            </w:pPr>
            <w:r w:rsidRPr="00393C83">
              <w:rPr>
                <w:rFonts w:cstheme="minorHAnsi"/>
              </w:rPr>
              <w:t>Do kryteriów oceny inwestycji dodać: „wpływ inwestycji na odporność społeczną”, obejmujący zdolność społeczności do samoorganizacji, utrzymania podstawowych funkcji i</w:t>
            </w:r>
            <w:r w:rsidR="009C34A0">
              <w:rPr>
                <w:rFonts w:cstheme="minorHAnsi"/>
              </w:rPr>
              <w:t> </w:t>
            </w:r>
            <w:r w:rsidRPr="00393C83">
              <w:rPr>
                <w:rFonts w:cstheme="minorHAnsi"/>
              </w:rPr>
              <w:t>współdziałania z podmiotami ochrony ludności.</w:t>
            </w:r>
          </w:p>
          <w:p w14:paraId="6B26D9A6" w14:textId="5E752AA9" w:rsidR="00960E12" w:rsidRPr="00724F39" w:rsidRDefault="009C34A0" w:rsidP="00E015C9">
            <w:pPr>
              <w:spacing w:line="240" w:lineRule="auto"/>
              <w:ind w:right="30"/>
              <w:jc w:val="both"/>
              <w:rPr>
                <w:rFonts w:cstheme="minorHAnsi"/>
              </w:rPr>
            </w:pPr>
            <w:r>
              <w:rPr>
                <w:rFonts w:cstheme="minorHAnsi"/>
              </w:rPr>
              <w:t>K</w:t>
            </w:r>
            <w:r w:rsidR="00960E12" w:rsidRPr="00393C83">
              <w:rPr>
                <w:rFonts w:cstheme="minorHAnsi"/>
              </w:rPr>
              <w:t>onieczny do uwzględnienia w zał.</w:t>
            </w:r>
            <w:r w:rsidR="00C02D50">
              <w:rPr>
                <w:rFonts w:cstheme="minorHAnsi"/>
              </w:rPr>
              <w:t xml:space="preserve"> </w:t>
            </w:r>
            <w:r w:rsidR="00960E12" w:rsidRPr="00393C83">
              <w:rPr>
                <w:rFonts w:cstheme="minorHAnsi"/>
              </w:rPr>
              <w:t>1 Obszar 1</w:t>
            </w:r>
            <w:r>
              <w:rPr>
                <w:rFonts w:cstheme="minorHAnsi"/>
              </w:rPr>
              <w:t>.</w:t>
            </w:r>
          </w:p>
        </w:tc>
        <w:tc>
          <w:tcPr>
            <w:tcW w:w="2990" w:type="dxa"/>
          </w:tcPr>
          <w:p w14:paraId="4C7898BC" w14:textId="77777777" w:rsidR="00960E12" w:rsidRDefault="00097D98" w:rsidP="00241564">
            <w:pPr>
              <w:spacing w:line="240" w:lineRule="auto"/>
              <w:jc w:val="both"/>
              <w:rPr>
                <w:rFonts w:cstheme="minorHAnsi"/>
                <w:b/>
              </w:rPr>
            </w:pPr>
            <w:r>
              <w:rPr>
                <w:rFonts w:cstheme="minorHAnsi"/>
                <w:b/>
              </w:rPr>
              <w:t>Uwaga nieuwzględniona</w:t>
            </w:r>
          </w:p>
          <w:p w14:paraId="49883FA2" w14:textId="5FF8E3D6" w:rsidR="00097D98" w:rsidRPr="00097D98" w:rsidRDefault="00097D98" w:rsidP="00241564">
            <w:pPr>
              <w:spacing w:line="240" w:lineRule="auto"/>
              <w:jc w:val="both"/>
              <w:rPr>
                <w:rFonts w:cstheme="minorHAnsi"/>
              </w:rPr>
            </w:pPr>
            <w:r>
              <w:rPr>
                <w:rFonts w:cstheme="minorHAnsi"/>
              </w:rPr>
              <w:t>Wpływ na odporność społeczną mieści się w ocenie celowości inwestycji.</w:t>
            </w:r>
          </w:p>
        </w:tc>
      </w:tr>
      <w:tr w:rsidR="00960E12" w:rsidRPr="00724F39" w14:paraId="524DD42F" w14:textId="77777777" w:rsidTr="00D42E0A">
        <w:tc>
          <w:tcPr>
            <w:tcW w:w="577" w:type="dxa"/>
          </w:tcPr>
          <w:p w14:paraId="504A732B" w14:textId="77777777" w:rsidR="00960E12" w:rsidRPr="00724F39" w:rsidRDefault="00960E12" w:rsidP="00D2538C">
            <w:pPr>
              <w:pStyle w:val="Akapitzlist"/>
              <w:numPr>
                <w:ilvl w:val="0"/>
                <w:numId w:val="28"/>
              </w:numPr>
              <w:spacing w:line="240" w:lineRule="auto"/>
              <w:ind w:left="318" w:hanging="284"/>
              <w:rPr>
                <w:rFonts w:cstheme="minorHAnsi"/>
              </w:rPr>
            </w:pPr>
          </w:p>
        </w:tc>
        <w:tc>
          <w:tcPr>
            <w:tcW w:w="1961" w:type="dxa"/>
          </w:tcPr>
          <w:p w14:paraId="53310E57" w14:textId="77777777" w:rsidR="00960E12" w:rsidRDefault="00960E12" w:rsidP="00960E12">
            <w:r w:rsidRPr="005F7E9B">
              <w:rPr>
                <w:rFonts w:cstheme="minorHAnsi"/>
              </w:rPr>
              <w:t>Sieć Mapuj Pomoc</w:t>
            </w:r>
          </w:p>
        </w:tc>
        <w:tc>
          <w:tcPr>
            <w:tcW w:w="2613" w:type="dxa"/>
          </w:tcPr>
          <w:p w14:paraId="1BFFF1A8" w14:textId="77777777" w:rsidR="00960E12" w:rsidRPr="00724F39" w:rsidRDefault="00960E12" w:rsidP="00960E12">
            <w:pPr>
              <w:spacing w:line="240" w:lineRule="auto"/>
              <w:rPr>
                <w:rFonts w:cstheme="minorHAnsi"/>
              </w:rPr>
            </w:pPr>
            <w:r>
              <w:rPr>
                <w:rFonts w:cstheme="minorHAnsi"/>
              </w:rPr>
              <w:t>Str. 47 i 50</w:t>
            </w:r>
          </w:p>
        </w:tc>
        <w:tc>
          <w:tcPr>
            <w:tcW w:w="4234" w:type="dxa"/>
          </w:tcPr>
          <w:p w14:paraId="44E66989" w14:textId="77777777" w:rsidR="00960E12" w:rsidRPr="00724F39" w:rsidRDefault="00960E12" w:rsidP="00241564">
            <w:pPr>
              <w:spacing w:line="240" w:lineRule="auto"/>
              <w:jc w:val="both"/>
              <w:rPr>
                <w:rFonts w:cstheme="minorHAnsi"/>
              </w:rPr>
            </w:pPr>
            <w:r w:rsidRPr="00393C83">
              <w:rPr>
                <w:rFonts w:cstheme="minorHAnsi"/>
              </w:rPr>
              <w:t>możliwość przypisania danego zakupu lub inwestycji do obszaru, podobszaru i zadania Programu. Str. 50: możliwy jest zakup rzeczowy spoza katalogu, pod</w:t>
            </w:r>
            <w:r>
              <w:rPr>
                <w:rFonts w:cstheme="minorHAnsi"/>
              </w:rPr>
              <w:t xml:space="preserve"> </w:t>
            </w:r>
            <w:r w:rsidRPr="00393C83">
              <w:rPr>
                <w:rFonts w:cstheme="minorHAnsi"/>
              </w:rPr>
              <w:t>warunkiem wykazania kwalifikowalności.</w:t>
            </w:r>
          </w:p>
        </w:tc>
        <w:tc>
          <w:tcPr>
            <w:tcW w:w="3656" w:type="dxa"/>
          </w:tcPr>
          <w:p w14:paraId="566B8CC0" w14:textId="30C20883" w:rsidR="00960E12" w:rsidRDefault="00960E12" w:rsidP="00E015C9">
            <w:pPr>
              <w:spacing w:line="240" w:lineRule="auto"/>
              <w:ind w:right="30"/>
              <w:jc w:val="both"/>
              <w:rPr>
                <w:rFonts w:cstheme="minorHAnsi"/>
              </w:rPr>
            </w:pPr>
            <w:r w:rsidRPr="00393C83">
              <w:rPr>
                <w:rFonts w:cstheme="minorHAnsi"/>
              </w:rPr>
              <w:t>Załącznik 3 wymienia niemal wyłącznie zakup sprzętu i budowę infrastruktury. Nie uwzględnia niemal zupełnie elementów wymienionych w pierwszej części dokumentu. Brakuje informa</w:t>
            </w:r>
            <w:r w:rsidR="00C02D50">
              <w:rPr>
                <w:rFonts w:cstheme="minorHAnsi"/>
              </w:rPr>
              <w:t>cji, jaka jest ścieżka, organ i </w:t>
            </w:r>
            <w:r w:rsidRPr="00393C83">
              <w:rPr>
                <w:rFonts w:cstheme="minorHAnsi"/>
              </w:rPr>
              <w:t>wytyczne oceny kwalifikowalności wydatków spoza zał. 3.</w:t>
            </w:r>
          </w:p>
          <w:p w14:paraId="770395BC" w14:textId="04190CAB" w:rsidR="00960E12" w:rsidRPr="00724F39" w:rsidRDefault="00960E12" w:rsidP="00E015C9">
            <w:pPr>
              <w:spacing w:line="240" w:lineRule="auto"/>
              <w:ind w:right="30"/>
              <w:jc w:val="both"/>
              <w:rPr>
                <w:rFonts w:cstheme="minorHAnsi"/>
              </w:rPr>
            </w:pPr>
            <w:r w:rsidRPr="00393C83">
              <w:rPr>
                <w:rFonts w:cstheme="minorHAnsi"/>
              </w:rPr>
              <w:t xml:space="preserve">Konieczna korekta </w:t>
            </w:r>
            <w:proofErr w:type="spellStart"/>
            <w:r w:rsidRPr="00393C83">
              <w:rPr>
                <w:rFonts w:cstheme="minorHAnsi"/>
              </w:rPr>
              <w:t>zał</w:t>
            </w:r>
            <w:proofErr w:type="spellEnd"/>
            <w:r w:rsidRPr="00393C83">
              <w:rPr>
                <w:rFonts w:cstheme="minorHAnsi"/>
              </w:rPr>
              <w:t xml:space="preserve"> 3</w:t>
            </w:r>
            <w:r w:rsidR="009C34A0">
              <w:rPr>
                <w:rFonts w:cstheme="minorHAnsi"/>
              </w:rPr>
              <w:t>.</w:t>
            </w:r>
          </w:p>
        </w:tc>
        <w:tc>
          <w:tcPr>
            <w:tcW w:w="2990" w:type="dxa"/>
          </w:tcPr>
          <w:p w14:paraId="5F945464" w14:textId="77777777" w:rsidR="00960E12" w:rsidRDefault="00097D98" w:rsidP="00241564">
            <w:pPr>
              <w:spacing w:line="240" w:lineRule="auto"/>
              <w:jc w:val="both"/>
              <w:rPr>
                <w:rFonts w:cstheme="minorHAnsi"/>
              </w:rPr>
            </w:pPr>
            <w:r>
              <w:rPr>
                <w:rFonts w:cstheme="minorHAnsi"/>
                <w:b/>
              </w:rPr>
              <w:t>Uwaga nieuwzględniona</w:t>
            </w:r>
          </w:p>
          <w:p w14:paraId="58766D59" w14:textId="20993D6C" w:rsidR="00097D98" w:rsidRPr="00097D98" w:rsidRDefault="00097D98" w:rsidP="006F41B4">
            <w:pPr>
              <w:spacing w:line="240" w:lineRule="auto"/>
              <w:jc w:val="both"/>
              <w:rPr>
                <w:rFonts w:cstheme="minorHAnsi"/>
              </w:rPr>
            </w:pPr>
            <w:r>
              <w:rPr>
                <w:rFonts w:cstheme="minorHAnsi"/>
              </w:rPr>
              <w:t>Ocen</w:t>
            </w:r>
            <w:r w:rsidR="006F41B4">
              <w:rPr>
                <w:rFonts w:cstheme="minorHAnsi"/>
              </w:rPr>
              <w:t>ie</w:t>
            </w:r>
            <w:r>
              <w:rPr>
                <w:rFonts w:cstheme="minorHAnsi"/>
              </w:rPr>
              <w:t xml:space="preserve"> kwalifikowalności inwestycji poświęcono odrębny rozdział „Zasady realizacji inwestycji” gdzie bardzo szczegółowo opisano procedurę oceny kwalifikowalności dla wszystkich przypadków. </w:t>
            </w:r>
          </w:p>
        </w:tc>
      </w:tr>
      <w:tr w:rsidR="00960E12" w:rsidRPr="00724F39" w14:paraId="1AEFFDC9" w14:textId="77777777" w:rsidTr="00D42E0A">
        <w:tc>
          <w:tcPr>
            <w:tcW w:w="577" w:type="dxa"/>
          </w:tcPr>
          <w:p w14:paraId="0ED1FBA6" w14:textId="77777777" w:rsidR="00960E12" w:rsidRPr="00724F39" w:rsidRDefault="00960E12" w:rsidP="00D2538C">
            <w:pPr>
              <w:pStyle w:val="Akapitzlist"/>
              <w:numPr>
                <w:ilvl w:val="0"/>
                <w:numId w:val="28"/>
              </w:numPr>
              <w:spacing w:line="240" w:lineRule="auto"/>
              <w:ind w:left="318" w:hanging="284"/>
              <w:rPr>
                <w:rFonts w:cstheme="minorHAnsi"/>
              </w:rPr>
            </w:pPr>
          </w:p>
        </w:tc>
        <w:tc>
          <w:tcPr>
            <w:tcW w:w="1961" w:type="dxa"/>
          </w:tcPr>
          <w:p w14:paraId="28AFCA5A" w14:textId="77777777" w:rsidR="00960E12" w:rsidRDefault="00960E12" w:rsidP="00960E12">
            <w:r w:rsidRPr="005F7E9B">
              <w:rPr>
                <w:rFonts w:cstheme="minorHAnsi"/>
              </w:rPr>
              <w:t>Sieć Mapuj Pomoc</w:t>
            </w:r>
          </w:p>
        </w:tc>
        <w:tc>
          <w:tcPr>
            <w:tcW w:w="2613" w:type="dxa"/>
          </w:tcPr>
          <w:p w14:paraId="7AF29743" w14:textId="77777777" w:rsidR="00960E12" w:rsidRPr="00724F39" w:rsidRDefault="00960E12" w:rsidP="00960E12">
            <w:pPr>
              <w:spacing w:line="240" w:lineRule="auto"/>
              <w:rPr>
                <w:rFonts w:cstheme="minorHAnsi"/>
              </w:rPr>
            </w:pPr>
            <w:r>
              <w:rPr>
                <w:rFonts w:cstheme="minorHAnsi"/>
              </w:rPr>
              <w:t>Str. 54</w:t>
            </w:r>
          </w:p>
        </w:tc>
        <w:tc>
          <w:tcPr>
            <w:tcW w:w="4234" w:type="dxa"/>
          </w:tcPr>
          <w:p w14:paraId="47A1EADD" w14:textId="77777777" w:rsidR="00960E12" w:rsidRPr="00724F39" w:rsidRDefault="00960E12" w:rsidP="00241564">
            <w:pPr>
              <w:spacing w:line="240" w:lineRule="auto"/>
              <w:jc w:val="both"/>
              <w:rPr>
                <w:rFonts w:cstheme="minorHAnsi"/>
              </w:rPr>
            </w:pPr>
            <w:r w:rsidRPr="00393C83">
              <w:rPr>
                <w:rFonts w:cstheme="minorHAnsi"/>
              </w:rPr>
              <w:t>Część III – Monitorowanie realizacji Programu.</w:t>
            </w:r>
          </w:p>
        </w:tc>
        <w:tc>
          <w:tcPr>
            <w:tcW w:w="3656" w:type="dxa"/>
          </w:tcPr>
          <w:p w14:paraId="29BBEE23" w14:textId="1D82B25A" w:rsidR="00960E12" w:rsidRPr="00724F39" w:rsidRDefault="00960E12" w:rsidP="00E015C9">
            <w:pPr>
              <w:spacing w:line="240" w:lineRule="auto"/>
              <w:ind w:right="30"/>
              <w:jc w:val="both"/>
              <w:rPr>
                <w:rFonts w:cstheme="minorHAnsi"/>
              </w:rPr>
            </w:pPr>
            <w:r w:rsidRPr="00393C83">
              <w:rPr>
                <w:rFonts w:cstheme="minorHAnsi"/>
              </w:rPr>
              <w:t>Do metodyki monitorowania dodać wskaźniki dotyczące: liczby NGO włączonych do systemu, udziału NGO w</w:t>
            </w:r>
            <w:r w:rsidR="009C34A0">
              <w:rPr>
                <w:rFonts w:cstheme="minorHAnsi"/>
              </w:rPr>
              <w:t> </w:t>
            </w:r>
            <w:r w:rsidRPr="00393C83">
              <w:rPr>
                <w:rFonts w:cstheme="minorHAnsi"/>
              </w:rPr>
              <w:t>ćwiczeniach, liczby przeszkolonych wolontariuszy, wartości środków przekazanych NGO, udziału kobiet w</w:t>
            </w:r>
            <w:r w:rsidR="009C34A0">
              <w:rPr>
                <w:rFonts w:cstheme="minorHAnsi"/>
              </w:rPr>
              <w:t> </w:t>
            </w:r>
            <w:r w:rsidRPr="00393C83">
              <w:rPr>
                <w:rFonts w:cstheme="minorHAnsi"/>
              </w:rPr>
              <w:t>szkoleniach i ćwiczeniach oraz udziału kobiet w strukturach decyzyjnych.</w:t>
            </w:r>
          </w:p>
        </w:tc>
        <w:tc>
          <w:tcPr>
            <w:tcW w:w="2990" w:type="dxa"/>
          </w:tcPr>
          <w:p w14:paraId="29AB83FE" w14:textId="77777777" w:rsidR="00960E12" w:rsidRDefault="00B60D89" w:rsidP="00241564">
            <w:pPr>
              <w:spacing w:line="240" w:lineRule="auto"/>
              <w:jc w:val="both"/>
              <w:rPr>
                <w:rFonts w:cstheme="minorHAnsi"/>
                <w:b/>
              </w:rPr>
            </w:pPr>
            <w:r>
              <w:rPr>
                <w:rFonts w:cstheme="minorHAnsi"/>
                <w:b/>
              </w:rPr>
              <w:t>Uwaga nieuwzględniona</w:t>
            </w:r>
          </w:p>
          <w:p w14:paraId="33F3617E" w14:textId="77777777" w:rsidR="00B60D89" w:rsidRPr="00B60D89" w:rsidRDefault="00B60D89" w:rsidP="00241564">
            <w:pPr>
              <w:spacing w:line="240" w:lineRule="auto"/>
              <w:jc w:val="both"/>
              <w:rPr>
                <w:rFonts w:cstheme="minorHAnsi"/>
              </w:rPr>
            </w:pPr>
            <w:r>
              <w:rPr>
                <w:rFonts w:cstheme="minorHAnsi"/>
              </w:rPr>
              <w:t xml:space="preserve">Uwaga nie dotyczy Programu, ale metodyki, która będzie odrębnym dokumentem. </w:t>
            </w:r>
          </w:p>
        </w:tc>
      </w:tr>
      <w:tr w:rsidR="00960E12" w:rsidRPr="00724F39" w14:paraId="639A8930" w14:textId="77777777" w:rsidTr="00D42E0A">
        <w:tc>
          <w:tcPr>
            <w:tcW w:w="577" w:type="dxa"/>
          </w:tcPr>
          <w:p w14:paraId="03E7C7CA" w14:textId="77777777" w:rsidR="00960E12" w:rsidRPr="00724F39" w:rsidRDefault="00960E12" w:rsidP="00D2538C">
            <w:pPr>
              <w:pStyle w:val="Akapitzlist"/>
              <w:numPr>
                <w:ilvl w:val="0"/>
                <w:numId w:val="28"/>
              </w:numPr>
              <w:spacing w:line="240" w:lineRule="auto"/>
              <w:ind w:left="318" w:hanging="284"/>
              <w:rPr>
                <w:rFonts w:cstheme="minorHAnsi"/>
              </w:rPr>
            </w:pPr>
          </w:p>
        </w:tc>
        <w:tc>
          <w:tcPr>
            <w:tcW w:w="1961" w:type="dxa"/>
          </w:tcPr>
          <w:p w14:paraId="6DE83399" w14:textId="77777777" w:rsidR="00960E12" w:rsidRDefault="00960E12" w:rsidP="00960E12">
            <w:r w:rsidRPr="005F7E9B">
              <w:rPr>
                <w:rFonts w:cstheme="minorHAnsi"/>
              </w:rPr>
              <w:t>Sieć Mapuj Pomoc</w:t>
            </w:r>
          </w:p>
        </w:tc>
        <w:tc>
          <w:tcPr>
            <w:tcW w:w="2613" w:type="dxa"/>
          </w:tcPr>
          <w:p w14:paraId="00105CA9" w14:textId="77777777" w:rsidR="00960E12" w:rsidRPr="00724F39" w:rsidRDefault="00960E12" w:rsidP="00960E12">
            <w:pPr>
              <w:spacing w:line="240" w:lineRule="auto"/>
              <w:rPr>
                <w:rFonts w:cstheme="minorHAnsi"/>
              </w:rPr>
            </w:pPr>
            <w:r>
              <w:rPr>
                <w:rFonts w:cstheme="minorHAnsi"/>
              </w:rPr>
              <w:t>Str. 32-33</w:t>
            </w:r>
          </w:p>
        </w:tc>
        <w:tc>
          <w:tcPr>
            <w:tcW w:w="4234" w:type="dxa"/>
          </w:tcPr>
          <w:p w14:paraId="0EBF7E6A" w14:textId="77777777" w:rsidR="00960E12" w:rsidRPr="00724F39" w:rsidRDefault="00960E12" w:rsidP="00241564">
            <w:pPr>
              <w:tabs>
                <w:tab w:val="left" w:pos="1365"/>
              </w:tabs>
              <w:spacing w:line="240" w:lineRule="auto"/>
              <w:jc w:val="both"/>
              <w:rPr>
                <w:rFonts w:cstheme="minorHAnsi"/>
              </w:rPr>
            </w:pPr>
            <w:r w:rsidRPr="00393C83">
              <w:rPr>
                <w:rFonts w:cstheme="minorHAnsi"/>
              </w:rPr>
              <w:t>Część III – Monitorowanie realizacji Programu.</w:t>
            </w:r>
          </w:p>
        </w:tc>
        <w:tc>
          <w:tcPr>
            <w:tcW w:w="3656" w:type="dxa"/>
          </w:tcPr>
          <w:p w14:paraId="636152C4" w14:textId="461C1F46" w:rsidR="00960E12" w:rsidRPr="00724F39" w:rsidRDefault="00960E12" w:rsidP="00C02D50">
            <w:pPr>
              <w:spacing w:line="240" w:lineRule="auto"/>
              <w:ind w:right="30"/>
              <w:jc w:val="both"/>
              <w:rPr>
                <w:rFonts w:cstheme="minorHAnsi"/>
              </w:rPr>
            </w:pPr>
            <w:r w:rsidRPr="00393C83">
              <w:rPr>
                <w:rFonts w:cstheme="minorHAnsi"/>
              </w:rPr>
              <w:t>Dodać zasadę: „W okresowej ewaluacji Programu uwzględnia się doświadczenia i opinie organizacji społecznych uczestniczących w</w:t>
            </w:r>
            <w:r w:rsidR="00C02D50">
              <w:rPr>
                <w:rFonts w:cstheme="minorHAnsi"/>
              </w:rPr>
              <w:t> </w:t>
            </w:r>
            <w:r w:rsidRPr="00393C83">
              <w:rPr>
                <w:rFonts w:cstheme="minorHAnsi"/>
              </w:rPr>
              <w:t>realizacji zadań oraz wyniki niezależnych badań dotyczących odporności społecznej.”</w:t>
            </w:r>
          </w:p>
        </w:tc>
        <w:tc>
          <w:tcPr>
            <w:tcW w:w="2990" w:type="dxa"/>
          </w:tcPr>
          <w:p w14:paraId="27B121C9" w14:textId="77777777" w:rsidR="00960E12" w:rsidRDefault="00B60D89" w:rsidP="00241564">
            <w:pPr>
              <w:spacing w:line="240" w:lineRule="auto"/>
              <w:jc w:val="both"/>
              <w:rPr>
                <w:rFonts w:cstheme="minorHAnsi"/>
                <w:b/>
              </w:rPr>
            </w:pPr>
            <w:r>
              <w:rPr>
                <w:rFonts w:cstheme="minorHAnsi"/>
                <w:b/>
              </w:rPr>
              <w:t>Uwaga nieuwzględniona</w:t>
            </w:r>
          </w:p>
          <w:p w14:paraId="5169D198" w14:textId="77777777" w:rsidR="00B60D89" w:rsidRPr="00B60D89" w:rsidRDefault="00B60D89" w:rsidP="00241564">
            <w:pPr>
              <w:spacing w:line="240" w:lineRule="auto"/>
              <w:jc w:val="both"/>
              <w:rPr>
                <w:rFonts w:cstheme="minorHAnsi"/>
              </w:rPr>
            </w:pPr>
            <w:r>
              <w:rPr>
                <w:rFonts w:cstheme="minorHAnsi"/>
              </w:rPr>
              <w:t>Ewaluacja jest dokonywana przez Ministra Spraw Wewnętrznych i Administracji, który jest odpowiedzialny za monitorowanie realizacji Programu.</w:t>
            </w:r>
          </w:p>
        </w:tc>
      </w:tr>
      <w:tr w:rsidR="00960E12" w:rsidRPr="00724F39" w14:paraId="7D8DA828" w14:textId="77777777" w:rsidTr="00D42E0A">
        <w:tc>
          <w:tcPr>
            <w:tcW w:w="577" w:type="dxa"/>
          </w:tcPr>
          <w:p w14:paraId="3A8DCF87" w14:textId="77777777" w:rsidR="00960E12" w:rsidRPr="00724F39" w:rsidRDefault="00960E12" w:rsidP="00D2538C">
            <w:pPr>
              <w:pStyle w:val="Akapitzlist"/>
              <w:numPr>
                <w:ilvl w:val="0"/>
                <w:numId w:val="12"/>
              </w:numPr>
              <w:spacing w:line="240" w:lineRule="auto"/>
              <w:jc w:val="center"/>
              <w:rPr>
                <w:rFonts w:cstheme="minorHAnsi"/>
              </w:rPr>
            </w:pPr>
          </w:p>
        </w:tc>
        <w:tc>
          <w:tcPr>
            <w:tcW w:w="1961" w:type="dxa"/>
          </w:tcPr>
          <w:p w14:paraId="6D5F46C1" w14:textId="77777777" w:rsidR="00960E12" w:rsidRDefault="00960E12" w:rsidP="00960E12">
            <w:r w:rsidRPr="002D311F">
              <w:t xml:space="preserve">Fundacja </w:t>
            </w:r>
            <w:proofErr w:type="spellStart"/>
            <w:r w:rsidRPr="002D311F">
              <w:t>Humanosh</w:t>
            </w:r>
            <w:proofErr w:type="spellEnd"/>
          </w:p>
        </w:tc>
        <w:tc>
          <w:tcPr>
            <w:tcW w:w="2613" w:type="dxa"/>
          </w:tcPr>
          <w:p w14:paraId="7B2A5CB6" w14:textId="77777777" w:rsidR="00960E12" w:rsidRPr="00724F39" w:rsidRDefault="00960E12" w:rsidP="00960E12">
            <w:pPr>
              <w:spacing w:line="240" w:lineRule="auto"/>
              <w:rPr>
                <w:rFonts w:cstheme="minorHAnsi"/>
              </w:rPr>
            </w:pPr>
          </w:p>
        </w:tc>
        <w:tc>
          <w:tcPr>
            <w:tcW w:w="4234" w:type="dxa"/>
          </w:tcPr>
          <w:p w14:paraId="2333A309" w14:textId="77777777" w:rsidR="00960E12" w:rsidRPr="002D311F" w:rsidRDefault="00960E12" w:rsidP="00241564">
            <w:pPr>
              <w:spacing w:line="240" w:lineRule="auto"/>
              <w:jc w:val="both"/>
              <w:rPr>
                <w:rFonts w:cstheme="minorHAnsi"/>
              </w:rPr>
            </w:pPr>
            <w:r w:rsidRPr="002D311F">
              <w:rPr>
                <w:rFonts w:cstheme="minorHAnsi"/>
              </w:rPr>
              <w:t>Program powinien umożliwiać finansowanie całych zdolności operacyjnych, a nie wyłącznie pojedynczych zakupów. Specjalistyczny zasób, taki jak mobilna placówka medyczna, moduł uzdatniania wody, zespół ratowniczy czy moduł logistyczny, obejmuje jednocześnie personel, sprzęt, transport, magazynowanie, łączność, szkolenia i zapasy. Jest to spójne z ustawową definicją zasobu ochrony ludności, obejmującą personel wraz z wyposażeniem, sprzętem, technologiami i narzędziami służącymi do realizacji zadań.</w:t>
            </w:r>
          </w:p>
          <w:p w14:paraId="0F025FEC" w14:textId="77777777" w:rsidR="00960E12" w:rsidRPr="002D311F" w:rsidRDefault="00960E12" w:rsidP="00241564">
            <w:pPr>
              <w:spacing w:line="240" w:lineRule="auto"/>
              <w:jc w:val="both"/>
              <w:rPr>
                <w:rFonts w:cstheme="minorHAnsi"/>
              </w:rPr>
            </w:pPr>
            <w:r w:rsidRPr="002D311F">
              <w:rPr>
                <w:rFonts w:cstheme="minorHAnsi"/>
              </w:rPr>
              <w:t>W przypadku zasobów o znaczeniu ponadregionalnym lub ogólnokrajowym powinna istnieć możliwość ich finansowania również z części centralnej Programu.</w:t>
            </w:r>
          </w:p>
          <w:p w14:paraId="6926976E" w14:textId="4C4DEF0B" w:rsidR="00960E12" w:rsidRPr="002D311F" w:rsidRDefault="00960E12" w:rsidP="00241564">
            <w:pPr>
              <w:spacing w:line="240" w:lineRule="auto"/>
              <w:jc w:val="both"/>
              <w:rPr>
                <w:rFonts w:cstheme="minorHAnsi"/>
              </w:rPr>
            </w:pPr>
            <w:r w:rsidRPr="002D311F">
              <w:rPr>
                <w:rFonts w:cstheme="minorHAnsi"/>
              </w:rPr>
              <w:t>Finansowanie gotowości powinno być możliwe w perspektywie 3–5 lat, z wypłatą środków w rocznych transzach. Kosztami kwalifikowanymi powinny być m.in. wynagrodzenia personelu odpowiedzialnego za utrzymywanie gotowości, magazynowanie, serwis i</w:t>
            </w:r>
            <w:r w:rsidR="009C34A0">
              <w:rPr>
                <w:rFonts w:cstheme="minorHAnsi"/>
              </w:rPr>
              <w:t> </w:t>
            </w:r>
            <w:r w:rsidRPr="002D311F">
              <w:rPr>
                <w:rFonts w:cstheme="minorHAnsi"/>
              </w:rPr>
              <w:t>ubezpieczenie</w:t>
            </w:r>
            <w:r>
              <w:rPr>
                <w:rFonts w:cstheme="minorHAnsi"/>
              </w:rPr>
              <w:t xml:space="preserve"> </w:t>
            </w:r>
            <w:r w:rsidRPr="002D311F">
              <w:rPr>
                <w:rFonts w:cstheme="minorHAnsi"/>
              </w:rPr>
              <w:t>sprzętu, rotacja leków i</w:t>
            </w:r>
            <w:r w:rsidR="009C34A0">
              <w:rPr>
                <w:rFonts w:cstheme="minorHAnsi"/>
              </w:rPr>
              <w:t> </w:t>
            </w:r>
            <w:r w:rsidRPr="002D311F">
              <w:rPr>
                <w:rFonts w:cstheme="minorHAnsi"/>
              </w:rPr>
              <w:t>materiałów, szkolenia i ćwiczenia, utrzymanie łączności i</w:t>
            </w:r>
            <w:r w:rsidR="007168C8">
              <w:rPr>
                <w:rFonts w:cstheme="minorHAnsi"/>
              </w:rPr>
              <w:t> </w:t>
            </w:r>
            <w:r w:rsidRPr="002D311F">
              <w:rPr>
                <w:rFonts w:cstheme="minorHAnsi"/>
              </w:rPr>
              <w:t>systemów IT oraz wymaganych zezwoleń i</w:t>
            </w:r>
            <w:r w:rsidR="007168C8">
              <w:rPr>
                <w:rFonts w:cstheme="minorHAnsi"/>
              </w:rPr>
              <w:t> </w:t>
            </w:r>
            <w:r w:rsidRPr="002D311F">
              <w:rPr>
                <w:rFonts w:cstheme="minorHAnsi"/>
              </w:rPr>
              <w:t>certyfikacji.</w:t>
            </w:r>
          </w:p>
          <w:p w14:paraId="088C47BB" w14:textId="59B25021" w:rsidR="00960E12" w:rsidRPr="00724F39" w:rsidRDefault="00960E12" w:rsidP="00241564">
            <w:pPr>
              <w:spacing w:line="240" w:lineRule="auto"/>
              <w:jc w:val="both"/>
              <w:rPr>
                <w:rFonts w:cstheme="minorHAnsi"/>
              </w:rPr>
            </w:pPr>
            <w:r w:rsidRPr="002D311F">
              <w:rPr>
                <w:rFonts w:cstheme="minorHAnsi"/>
              </w:rPr>
              <w:t>Rezultatem finansowania powinna być określona zdolność operacyjna opisana m.in. czasem mobilizacji, liczbą dostępnego personelu, wydajnością i okresem samowystarczalnego działania. Koszty faktycznej aktywacji powinny być finansowane oddzielnie.</w:t>
            </w:r>
          </w:p>
        </w:tc>
        <w:tc>
          <w:tcPr>
            <w:tcW w:w="3656" w:type="dxa"/>
          </w:tcPr>
          <w:p w14:paraId="08A89293" w14:textId="77777777" w:rsidR="00960E12" w:rsidRPr="00724F39" w:rsidRDefault="00960E12" w:rsidP="00E015C9">
            <w:pPr>
              <w:spacing w:line="240" w:lineRule="auto"/>
              <w:ind w:right="30"/>
              <w:jc w:val="both"/>
              <w:rPr>
                <w:rFonts w:cstheme="minorHAnsi"/>
              </w:rPr>
            </w:pPr>
          </w:p>
        </w:tc>
        <w:tc>
          <w:tcPr>
            <w:tcW w:w="2990" w:type="dxa"/>
          </w:tcPr>
          <w:p w14:paraId="460BC960" w14:textId="77777777" w:rsidR="00960E12" w:rsidRDefault="00C150A0" w:rsidP="00241564">
            <w:pPr>
              <w:spacing w:line="240" w:lineRule="auto"/>
              <w:jc w:val="both"/>
              <w:rPr>
                <w:rFonts w:cstheme="minorHAnsi"/>
              </w:rPr>
            </w:pPr>
            <w:r>
              <w:rPr>
                <w:rFonts w:cstheme="minorHAnsi"/>
                <w:b/>
              </w:rPr>
              <w:t>Uwaga częściowo uwzględniona</w:t>
            </w:r>
          </w:p>
          <w:p w14:paraId="4D3935A6" w14:textId="77777777" w:rsidR="00C150A0" w:rsidRDefault="00C150A0" w:rsidP="00241564">
            <w:pPr>
              <w:spacing w:line="240" w:lineRule="auto"/>
              <w:jc w:val="both"/>
              <w:rPr>
                <w:rFonts w:cstheme="minorHAnsi"/>
              </w:rPr>
            </w:pPr>
            <w:r>
              <w:rPr>
                <w:rFonts w:cstheme="minorHAnsi"/>
              </w:rPr>
              <w:t>Istotnym rozróżnieniem jest, że Program pozwala na finansowanie „utrzymania zdolności” rozumianego jako zakup i utrzymanie sprzętu, infrastruktury, szkoleń i innych usług, jednak nie przewiduje finansowania „utrzymania gotowości” rozumianego jako świadczenie finansowe za fakt bycia podmiotem ochrony ludności. Status podmiotu ochrony ludności ma charakter przede wszystkim zobowiązania publicznoprawnego i jest przejawem realizacji obowiązku obrony Ojczyzny.</w:t>
            </w:r>
          </w:p>
          <w:p w14:paraId="26CC0FFA" w14:textId="77777777" w:rsidR="00C150A0" w:rsidRPr="00C150A0" w:rsidRDefault="00C150A0" w:rsidP="00241564">
            <w:pPr>
              <w:spacing w:line="240" w:lineRule="auto"/>
              <w:jc w:val="both"/>
              <w:rPr>
                <w:rFonts w:cstheme="minorHAnsi"/>
              </w:rPr>
            </w:pPr>
            <w:r>
              <w:rPr>
                <w:rFonts w:cstheme="minorHAnsi"/>
              </w:rPr>
              <w:t xml:space="preserve">Ustawa nie przewiduje również możliwości finansowania bieżących kosztów osobowych. </w:t>
            </w:r>
          </w:p>
        </w:tc>
      </w:tr>
      <w:tr w:rsidR="00960E12" w:rsidRPr="00724F39" w14:paraId="6FBB1118" w14:textId="77777777" w:rsidTr="00D42E0A">
        <w:tc>
          <w:tcPr>
            <w:tcW w:w="577" w:type="dxa"/>
          </w:tcPr>
          <w:p w14:paraId="3E790B88" w14:textId="77777777" w:rsidR="00960E12" w:rsidRPr="00724F39" w:rsidRDefault="00960E12" w:rsidP="00D2538C">
            <w:pPr>
              <w:pStyle w:val="Akapitzlist"/>
              <w:numPr>
                <w:ilvl w:val="0"/>
                <w:numId w:val="12"/>
              </w:numPr>
              <w:spacing w:line="240" w:lineRule="auto"/>
              <w:ind w:left="318" w:hanging="284"/>
              <w:rPr>
                <w:rFonts w:cstheme="minorHAnsi"/>
              </w:rPr>
            </w:pPr>
          </w:p>
        </w:tc>
        <w:tc>
          <w:tcPr>
            <w:tcW w:w="1961" w:type="dxa"/>
          </w:tcPr>
          <w:p w14:paraId="44BC23C4" w14:textId="77777777" w:rsidR="00960E12" w:rsidRDefault="00960E12" w:rsidP="00960E12">
            <w:r w:rsidRPr="002D311F">
              <w:t xml:space="preserve">Fundacja </w:t>
            </w:r>
            <w:proofErr w:type="spellStart"/>
            <w:r w:rsidRPr="002D311F">
              <w:t>Humanosh</w:t>
            </w:r>
            <w:proofErr w:type="spellEnd"/>
          </w:p>
        </w:tc>
        <w:tc>
          <w:tcPr>
            <w:tcW w:w="2613" w:type="dxa"/>
          </w:tcPr>
          <w:p w14:paraId="00B4FB5C" w14:textId="77777777" w:rsidR="00960E12" w:rsidRPr="00724F39" w:rsidRDefault="00960E12" w:rsidP="00960E12">
            <w:pPr>
              <w:spacing w:line="240" w:lineRule="auto"/>
              <w:rPr>
                <w:rFonts w:cstheme="minorHAnsi"/>
              </w:rPr>
            </w:pPr>
          </w:p>
        </w:tc>
        <w:tc>
          <w:tcPr>
            <w:tcW w:w="4234" w:type="dxa"/>
          </w:tcPr>
          <w:p w14:paraId="3A1BB424" w14:textId="77777777" w:rsidR="00960E12" w:rsidRPr="002D311F" w:rsidRDefault="00960E12" w:rsidP="00241564">
            <w:pPr>
              <w:spacing w:line="240" w:lineRule="auto"/>
              <w:jc w:val="both"/>
              <w:rPr>
                <w:rFonts w:cstheme="minorHAnsi"/>
              </w:rPr>
            </w:pPr>
            <w:r w:rsidRPr="002D311F">
              <w:rPr>
                <w:rFonts w:cstheme="minorHAnsi"/>
              </w:rPr>
              <w:t>Program powinien określić odrębny mechanizm finansowania aktywacji zasobów zadysponowanych przez ministra właściwego do spraw wewnętrznych lub inny właściwy organ centralny.</w:t>
            </w:r>
          </w:p>
          <w:p w14:paraId="53DA9A00" w14:textId="77777777" w:rsidR="00960E12" w:rsidRPr="002D311F" w:rsidRDefault="00960E12" w:rsidP="00241564">
            <w:pPr>
              <w:spacing w:line="240" w:lineRule="auto"/>
              <w:jc w:val="both"/>
              <w:rPr>
                <w:rFonts w:cstheme="minorHAnsi"/>
              </w:rPr>
            </w:pPr>
            <w:r w:rsidRPr="002D311F">
              <w:rPr>
                <w:rFonts w:cstheme="minorHAnsi"/>
              </w:rPr>
              <w:t>Utrzymanie gotowości i faktyczna aktywacja to dwa różne etapy. W przypadku zaawansowanych zasobów koszt samej mobilizacji i pierwszych dni działania może wynosić kilkaset tysięcy złotych, nawet bez uwzględnienia wynagrodzeń personelu. Obejmuje to m.in. transport sprzętu, paliwo, leki i materiały zużywalne, żywienie, energię, wodę, łączność, gospodarkę odpadami, ubezpieczenia, naprawy, demobilizację oraz odtworzenie gotowości.</w:t>
            </w:r>
          </w:p>
          <w:p w14:paraId="0452DDE7" w14:textId="77777777" w:rsidR="00960E12" w:rsidRPr="002D311F" w:rsidRDefault="00960E12" w:rsidP="00241564">
            <w:pPr>
              <w:spacing w:line="240" w:lineRule="auto"/>
              <w:jc w:val="both"/>
              <w:rPr>
                <w:rFonts w:cstheme="minorHAnsi"/>
              </w:rPr>
            </w:pPr>
            <w:r w:rsidRPr="002D311F">
              <w:rPr>
                <w:rFonts w:cstheme="minorHAnsi"/>
              </w:rPr>
              <w:t>Rekomendujemy utworzenie centralnego mechanizmu lub rezerwy aktywacyjnej. Decyzja o zadysponowaniu zasobu powinna jednocześnie uruchamiać finansowanie kosztów jego mobilizacji i działania. Porozumienie z podmiotem mogłoby wcześniej określać podstawowe koszty mobilizacji, dziennego działania, demobilizacji i odtworzenia gotowości.</w:t>
            </w:r>
          </w:p>
          <w:p w14:paraId="7A17899B" w14:textId="5A1F92FA" w:rsidR="00960E12" w:rsidRPr="002D311F" w:rsidRDefault="00960E12" w:rsidP="00241564">
            <w:pPr>
              <w:spacing w:line="240" w:lineRule="auto"/>
              <w:jc w:val="both"/>
              <w:rPr>
                <w:rFonts w:cstheme="minorHAnsi"/>
              </w:rPr>
            </w:pPr>
            <w:r w:rsidRPr="002D311F">
              <w:rPr>
                <w:rFonts w:cstheme="minorHAnsi"/>
              </w:rPr>
              <w:t>Mechanizm taki miałby znaczenie również dla wykorzystania polskich zasobów w</w:t>
            </w:r>
            <w:r w:rsidR="00C02D50">
              <w:rPr>
                <w:rFonts w:cstheme="minorHAnsi"/>
              </w:rPr>
              <w:t> </w:t>
            </w:r>
            <w:r w:rsidRPr="002D311F">
              <w:rPr>
                <w:rFonts w:cstheme="minorHAnsi"/>
              </w:rPr>
              <w:t xml:space="preserve">operacjach międzynarodowych w ramach Unijnego Mechanizmu Ochrony Ludności. UCPM przewiduje współfinansowanie kosztów operacyjnych i transportowych, standardowo do 75% dla zdolności zadeklarowanych do </w:t>
            </w:r>
            <w:proofErr w:type="spellStart"/>
            <w:r w:rsidRPr="002D311F">
              <w:rPr>
                <w:rFonts w:cstheme="minorHAnsi"/>
              </w:rPr>
              <w:t>European</w:t>
            </w:r>
            <w:proofErr w:type="spellEnd"/>
            <w:r w:rsidRPr="002D311F">
              <w:rPr>
                <w:rFonts w:cstheme="minorHAnsi"/>
              </w:rPr>
              <w:t xml:space="preserve"> </w:t>
            </w:r>
            <w:proofErr w:type="spellStart"/>
            <w:r w:rsidRPr="002D311F">
              <w:rPr>
                <w:rFonts w:cstheme="minorHAnsi"/>
              </w:rPr>
              <w:t>Civil</w:t>
            </w:r>
            <w:proofErr w:type="spellEnd"/>
            <w:r w:rsidRPr="002D311F">
              <w:rPr>
                <w:rFonts w:cstheme="minorHAnsi"/>
              </w:rPr>
              <w:t xml:space="preserve"> </w:t>
            </w:r>
            <w:proofErr w:type="spellStart"/>
            <w:r w:rsidRPr="002D311F">
              <w:rPr>
                <w:rFonts w:cstheme="minorHAnsi"/>
              </w:rPr>
              <w:t>Protection</w:t>
            </w:r>
            <w:proofErr w:type="spellEnd"/>
            <w:r w:rsidRPr="002D311F">
              <w:rPr>
                <w:rFonts w:cstheme="minorHAnsi"/>
              </w:rPr>
              <w:t xml:space="preserve"> </w:t>
            </w:r>
            <w:proofErr w:type="spellStart"/>
            <w:r w:rsidRPr="002D311F">
              <w:rPr>
                <w:rFonts w:cstheme="minorHAnsi"/>
              </w:rPr>
              <w:t>Pool</w:t>
            </w:r>
            <w:proofErr w:type="spellEnd"/>
            <w:r w:rsidRPr="002D311F">
              <w:rPr>
                <w:rFonts w:cstheme="minorHAnsi"/>
              </w:rPr>
              <w:t>, a w określonych przypadkach i kategoriach kosztów finansowanie może sięgać 100% kosztów kwalifikowanych.</w:t>
            </w:r>
          </w:p>
          <w:p w14:paraId="74070354" w14:textId="76FFF31C" w:rsidR="00960E12" w:rsidRPr="002D311F" w:rsidRDefault="00960E12" w:rsidP="00241564">
            <w:pPr>
              <w:spacing w:line="240" w:lineRule="auto"/>
              <w:jc w:val="both"/>
              <w:rPr>
                <w:rFonts w:cstheme="minorHAnsi"/>
              </w:rPr>
            </w:pPr>
            <w:r w:rsidRPr="002D311F">
              <w:rPr>
                <w:rFonts w:cstheme="minorHAnsi"/>
              </w:rPr>
              <w:t>Problemem pozostaje jednak płynność finansowa. Zasób uczestniczący w misji międzynarodowej musi zostać zmobilizowany i rozpocząć działanie bez zwłoki, podczas gdy rozliczenie kosztów i</w:t>
            </w:r>
            <w:r w:rsidR="00C02D50">
              <w:rPr>
                <w:rFonts w:cstheme="minorHAnsi"/>
              </w:rPr>
              <w:t> </w:t>
            </w:r>
            <w:r w:rsidRPr="002D311F">
              <w:rPr>
                <w:rFonts w:cstheme="minorHAnsi"/>
              </w:rPr>
              <w:t>uzyskanie refundacji ze środków europejskich może nastąpić dopiero wiele miesięcy później. Podmiot nie powinien być więc zobowiązany do samodzielnego finansowania z własnych środków operacji prowadzonej na podstawie decyzji państwa.</w:t>
            </w:r>
          </w:p>
          <w:p w14:paraId="4C17AFD1" w14:textId="30DB2159" w:rsidR="00960E12" w:rsidRPr="00724F39" w:rsidRDefault="00960E12" w:rsidP="00C02D50">
            <w:pPr>
              <w:spacing w:line="240" w:lineRule="auto"/>
              <w:jc w:val="both"/>
              <w:rPr>
                <w:rFonts w:cstheme="minorHAnsi"/>
              </w:rPr>
            </w:pPr>
            <w:r w:rsidRPr="002D311F">
              <w:rPr>
                <w:rFonts w:cstheme="minorHAnsi"/>
              </w:rPr>
              <w:t>Centralny mechanizm finansowania aktywacji mógłby w takich przypadkach pełnić funkcję finansowania pomostowego. Państwo zapewniałoby środki na natychmiastowe uruchomienie zasobu, a</w:t>
            </w:r>
            <w:r w:rsidR="009C34A0">
              <w:rPr>
                <w:rFonts w:cstheme="minorHAnsi"/>
              </w:rPr>
              <w:t> </w:t>
            </w:r>
            <w:r w:rsidRPr="002D311F">
              <w:rPr>
                <w:rFonts w:cstheme="minorHAnsi"/>
              </w:rPr>
              <w:t>późniejsze refundacje uzyskane z Unijnego Mechanizmu Ochrony Ludności odpowiednio zmniejszałyby ostateczny koszt ponoszony z</w:t>
            </w:r>
            <w:r w:rsidR="00C02D50">
              <w:rPr>
                <w:rFonts w:cstheme="minorHAnsi"/>
              </w:rPr>
              <w:t> </w:t>
            </w:r>
            <w:r w:rsidRPr="002D311F">
              <w:rPr>
                <w:rFonts w:cstheme="minorHAnsi"/>
              </w:rPr>
              <w:t>budżetu krajowego. Pozwoliłoby to zwiększyć realną możliwość kierowania polskich zasobów ochrony ludności zarówno do działań krajowych, jak i do operacji międzynarodowych.</w:t>
            </w:r>
          </w:p>
        </w:tc>
        <w:tc>
          <w:tcPr>
            <w:tcW w:w="3656" w:type="dxa"/>
          </w:tcPr>
          <w:p w14:paraId="43C0B9F8" w14:textId="77777777" w:rsidR="00960E12" w:rsidRPr="00724F39" w:rsidRDefault="00960E12" w:rsidP="00E015C9">
            <w:pPr>
              <w:spacing w:line="240" w:lineRule="auto"/>
              <w:ind w:right="30"/>
              <w:jc w:val="both"/>
              <w:rPr>
                <w:rFonts w:cstheme="minorHAnsi"/>
              </w:rPr>
            </w:pPr>
          </w:p>
        </w:tc>
        <w:tc>
          <w:tcPr>
            <w:tcW w:w="2990" w:type="dxa"/>
          </w:tcPr>
          <w:p w14:paraId="53AB3F27" w14:textId="77777777" w:rsidR="00960E12" w:rsidRDefault="00C150A0" w:rsidP="00241564">
            <w:pPr>
              <w:spacing w:line="240" w:lineRule="auto"/>
              <w:jc w:val="both"/>
              <w:rPr>
                <w:rFonts w:cstheme="minorHAnsi"/>
                <w:b/>
              </w:rPr>
            </w:pPr>
            <w:r>
              <w:rPr>
                <w:rFonts w:cstheme="minorHAnsi"/>
                <w:b/>
              </w:rPr>
              <w:t>Uwaga nieuwzględniona</w:t>
            </w:r>
          </w:p>
          <w:p w14:paraId="6BA28FC2" w14:textId="77777777" w:rsidR="00C150A0" w:rsidRDefault="00C150A0" w:rsidP="00241564">
            <w:pPr>
              <w:spacing w:line="240" w:lineRule="auto"/>
              <w:jc w:val="both"/>
              <w:rPr>
                <w:rFonts w:cstheme="minorHAnsi"/>
              </w:rPr>
            </w:pPr>
            <w:r>
              <w:rPr>
                <w:rFonts w:cstheme="minorHAnsi"/>
              </w:rPr>
              <w:t>W obecnym kształcie nadanym ustawą wydatkowanie środków w wysokości 0,15% PKB dotyczy przede wszystkim inwestycji, nie zaś wydatków bieżących.</w:t>
            </w:r>
          </w:p>
          <w:p w14:paraId="56720873" w14:textId="6782D337" w:rsidR="00C150A0" w:rsidRPr="00C150A0" w:rsidRDefault="00C150A0" w:rsidP="00241564">
            <w:pPr>
              <w:spacing w:line="240" w:lineRule="auto"/>
              <w:jc w:val="both"/>
              <w:rPr>
                <w:rFonts w:cstheme="minorHAnsi"/>
              </w:rPr>
            </w:pPr>
            <w:r>
              <w:rPr>
                <w:rFonts w:cstheme="minorHAnsi"/>
              </w:rPr>
              <w:t xml:space="preserve">Zaproponowane regulacje, dotyczące </w:t>
            </w:r>
            <w:r>
              <w:rPr>
                <w:rFonts w:cstheme="minorHAnsi"/>
                <w:i/>
              </w:rPr>
              <w:t>de facto</w:t>
            </w:r>
            <w:r>
              <w:rPr>
                <w:rFonts w:cstheme="minorHAnsi"/>
              </w:rPr>
              <w:t xml:space="preserve"> wprowadzenia nowego rodzaju świadczeń ze środków publicznych, mają charakter regulacji ustawowych i nie mogą być zawarte w</w:t>
            </w:r>
            <w:r w:rsidR="009C34A0">
              <w:rPr>
                <w:rFonts w:cstheme="minorHAnsi"/>
              </w:rPr>
              <w:t> </w:t>
            </w:r>
            <w:r>
              <w:rPr>
                <w:rFonts w:cstheme="minorHAnsi"/>
              </w:rPr>
              <w:t xml:space="preserve">Programie. </w:t>
            </w:r>
          </w:p>
        </w:tc>
      </w:tr>
      <w:tr w:rsidR="00960E12" w:rsidRPr="00724F39" w14:paraId="2F4E9D2A" w14:textId="77777777" w:rsidTr="00D42E0A">
        <w:tc>
          <w:tcPr>
            <w:tcW w:w="577" w:type="dxa"/>
          </w:tcPr>
          <w:p w14:paraId="768BC671" w14:textId="77777777" w:rsidR="00960E12" w:rsidRPr="00724F39" w:rsidRDefault="00960E12" w:rsidP="00D2538C">
            <w:pPr>
              <w:pStyle w:val="Akapitzlist"/>
              <w:numPr>
                <w:ilvl w:val="0"/>
                <w:numId w:val="12"/>
              </w:numPr>
              <w:spacing w:line="240" w:lineRule="auto"/>
              <w:ind w:left="318" w:hanging="284"/>
              <w:rPr>
                <w:rFonts w:cstheme="minorHAnsi"/>
              </w:rPr>
            </w:pPr>
          </w:p>
        </w:tc>
        <w:tc>
          <w:tcPr>
            <w:tcW w:w="1961" w:type="dxa"/>
          </w:tcPr>
          <w:p w14:paraId="6B48DFA6" w14:textId="77777777" w:rsidR="00960E12" w:rsidRDefault="00960E12" w:rsidP="00960E12">
            <w:r w:rsidRPr="002D311F">
              <w:t xml:space="preserve">Fundacja </w:t>
            </w:r>
            <w:proofErr w:type="spellStart"/>
            <w:r w:rsidRPr="002D311F">
              <w:t>Humanosh</w:t>
            </w:r>
            <w:proofErr w:type="spellEnd"/>
          </w:p>
        </w:tc>
        <w:tc>
          <w:tcPr>
            <w:tcW w:w="2613" w:type="dxa"/>
          </w:tcPr>
          <w:p w14:paraId="65B8D438" w14:textId="77777777" w:rsidR="00960E12" w:rsidRPr="00724F39" w:rsidRDefault="00960E12" w:rsidP="00960E12">
            <w:pPr>
              <w:spacing w:line="240" w:lineRule="auto"/>
              <w:rPr>
                <w:rFonts w:cstheme="minorHAnsi"/>
              </w:rPr>
            </w:pPr>
          </w:p>
        </w:tc>
        <w:tc>
          <w:tcPr>
            <w:tcW w:w="4234" w:type="dxa"/>
          </w:tcPr>
          <w:p w14:paraId="7EB25E5A" w14:textId="1E266443" w:rsidR="00960E12" w:rsidRPr="002D311F" w:rsidRDefault="00960E12" w:rsidP="00241564">
            <w:pPr>
              <w:spacing w:line="240" w:lineRule="auto"/>
              <w:jc w:val="both"/>
              <w:rPr>
                <w:rFonts w:cstheme="minorHAnsi"/>
              </w:rPr>
            </w:pPr>
            <w:r w:rsidRPr="002D311F">
              <w:rPr>
                <w:rFonts w:cstheme="minorHAnsi"/>
              </w:rPr>
              <w:t>Program powinien przewidywać rozwiązanie analogiczne do funkcjonującego w</w:t>
            </w:r>
            <w:r w:rsidR="00C02D50">
              <w:rPr>
                <w:rFonts w:cstheme="minorHAnsi"/>
              </w:rPr>
              <w:t> </w:t>
            </w:r>
            <w:r w:rsidRPr="002D311F">
              <w:rPr>
                <w:rFonts w:cstheme="minorHAnsi"/>
              </w:rPr>
              <w:t>ochotniczych strażach pożarnych, zapewniające osobom aktywowanym do działań ochrony ludności prawo do zwolnienia od pracy oraz ekwiwalentu pieniężnego za czas udziału w</w:t>
            </w:r>
            <w:r w:rsidR="009C34A0">
              <w:rPr>
                <w:rFonts w:cstheme="minorHAnsi"/>
              </w:rPr>
              <w:t> </w:t>
            </w:r>
            <w:r w:rsidRPr="002D311F">
              <w:rPr>
                <w:rFonts w:cstheme="minorHAnsi"/>
              </w:rPr>
              <w:t>działaniach i</w:t>
            </w:r>
            <w:r w:rsidR="00C02D50">
              <w:rPr>
                <w:rFonts w:cstheme="minorHAnsi"/>
              </w:rPr>
              <w:t> </w:t>
            </w:r>
            <w:r w:rsidRPr="002D311F">
              <w:rPr>
                <w:rFonts w:cstheme="minorHAnsi"/>
              </w:rPr>
              <w:t>obowiązkowych ćwiczeniach.</w:t>
            </w:r>
          </w:p>
          <w:p w14:paraId="1BDAA61F" w14:textId="76E4BD83" w:rsidR="00960E12" w:rsidRPr="002D311F" w:rsidRDefault="00960E12" w:rsidP="00241564">
            <w:pPr>
              <w:spacing w:line="240" w:lineRule="auto"/>
              <w:jc w:val="both"/>
              <w:rPr>
                <w:rFonts w:cstheme="minorHAnsi"/>
              </w:rPr>
            </w:pPr>
            <w:r w:rsidRPr="002D311F">
              <w:rPr>
                <w:rFonts w:cstheme="minorHAnsi"/>
              </w:rPr>
              <w:t>Mechanizm powinien obejmować osoby formalnie skierowane do działań przez właściwy organ ochrony ludności i</w:t>
            </w:r>
            <w:r w:rsidR="009C34A0">
              <w:rPr>
                <w:rFonts w:cstheme="minorHAnsi"/>
              </w:rPr>
              <w:t> </w:t>
            </w:r>
            <w:r w:rsidRPr="002D311F">
              <w:rPr>
                <w:rFonts w:cstheme="minorHAnsi"/>
              </w:rPr>
              <w:t>zapewniać im zwolnienie od pracy na czas mobilizacji, udziału w działaniach oraz niezbędnego odpoczynku po ich zakończeniu, z</w:t>
            </w:r>
            <w:r w:rsidR="00C02D50">
              <w:rPr>
                <w:rFonts w:cstheme="minorHAnsi"/>
              </w:rPr>
              <w:t> </w:t>
            </w:r>
            <w:r w:rsidRPr="002D311F">
              <w:rPr>
                <w:rFonts w:cstheme="minorHAnsi"/>
              </w:rPr>
              <w:t>jednoczesną ochroną stosunku pracy. Ekwiwalent lub rekompensata utraconego wynagrodzenia powinny być finansowane przez organ, który aktywował personel lub zadysponował zasób.</w:t>
            </w:r>
          </w:p>
          <w:p w14:paraId="2E23BDD1" w14:textId="10EE00E0" w:rsidR="00960E12" w:rsidRPr="002D311F" w:rsidRDefault="00960E12" w:rsidP="00241564">
            <w:pPr>
              <w:spacing w:line="240" w:lineRule="auto"/>
              <w:jc w:val="both"/>
              <w:rPr>
                <w:rFonts w:cstheme="minorHAnsi"/>
              </w:rPr>
            </w:pPr>
            <w:r w:rsidRPr="002D311F">
              <w:rPr>
                <w:rFonts w:cstheme="minorHAnsi"/>
              </w:rPr>
              <w:t>Takie rozwiązanie jest szczególnie ważne w</w:t>
            </w:r>
            <w:r w:rsidR="009C34A0">
              <w:rPr>
                <w:rFonts w:cstheme="minorHAnsi"/>
              </w:rPr>
              <w:t> </w:t>
            </w:r>
            <w:r w:rsidRPr="002D311F">
              <w:rPr>
                <w:rFonts w:cstheme="minorHAnsi"/>
              </w:rPr>
              <w:t>przypadku organizacji opierających swoje zdolności operacyjne na personelu, który na co dzień pracuje w innych podmiotach. Bez ustawowego mechanizmu zwolnienia z pracy i rekompensaty nawet formalnie gotowy podmiot może w</w:t>
            </w:r>
            <w:r w:rsidR="009C34A0">
              <w:rPr>
                <w:rFonts w:cstheme="minorHAnsi"/>
              </w:rPr>
              <w:t> </w:t>
            </w:r>
            <w:r w:rsidRPr="002D311F">
              <w:rPr>
                <w:rFonts w:cstheme="minorHAnsi"/>
              </w:rPr>
              <w:t>praktyce nie być w stanie zebrać wymaganej obsady w czasie kilku godzin. Wprowadzenie zasad zbliżonych do OSP znacząco ograniczałoby ryzyko braku personelu podczas nagłych sytuacji kryzysowych, takich jak powódź, pożary, katastrofy masowe czy długotrwałe przerwy w funkcjonowaniu infrastruktury.</w:t>
            </w:r>
          </w:p>
          <w:p w14:paraId="2C35CA80" w14:textId="07809CC7" w:rsidR="00960E12" w:rsidRPr="00724F39" w:rsidRDefault="00960E12" w:rsidP="00C02D50">
            <w:pPr>
              <w:spacing w:line="240" w:lineRule="auto"/>
              <w:jc w:val="both"/>
              <w:rPr>
                <w:rFonts w:cstheme="minorHAnsi"/>
              </w:rPr>
            </w:pPr>
            <w:r w:rsidRPr="002D311F">
              <w:rPr>
                <w:rFonts w:cstheme="minorHAnsi"/>
              </w:rPr>
              <w:t>Mechanizm powinien dotyczyć działań realizowanych w ramach ochrony ludności w czasie pokoju i sytuacji kryzysowych. Nie odnosi się do zasad powoływania i</w:t>
            </w:r>
            <w:r w:rsidR="00C02D50">
              <w:rPr>
                <w:rFonts w:cstheme="minorHAnsi"/>
              </w:rPr>
              <w:t> </w:t>
            </w:r>
            <w:r w:rsidRPr="002D311F">
              <w:rPr>
                <w:rFonts w:cstheme="minorHAnsi"/>
              </w:rPr>
              <w:t>finansowania personelu w czasie wojny, kiedy zgodnie z ustawą podmioty i zasoby ochrony ludności stają się odpowiednio podmiotami i zasobami obrony cywilnej.</w:t>
            </w:r>
          </w:p>
        </w:tc>
        <w:tc>
          <w:tcPr>
            <w:tcW w:w="3656" w:type="dxa"/>
          </w:tcPr>
          <w:p w14:paraId="26A66698" w14:textId="77777777" w:rsidR="00960E12" w:rsidRPr="00724F39" w:rsidRDefault="00960E12" w:rsidP="00E015C9">
            <w:pPr>
              <w:spacing w:line="240" w:lineRule="auto"/>
              <w:ind w:right="30"/>
              <w:jc w:val="both"/>
              <w:rPr>
                <w:rFonts w:cstheme="minorHAnsi"/>
              </w:rPr>
            </w:pPr>
          </w:p>
        </w:tc>
        <w:tc>
          <w:tcPr>
            <w:tcW w:w="2990" w:type="dxa"/>
          </w:tcPr>
          <w:p w14:paraId="58BAA3BE" w14:textId="77777777" w:rsidR="00960E12" w:rsidRDefault="00C150A0" w:rsidP="00241564">
            <w:pPr>
              <w:spacing w:line="240" w:lineRule="auto"/>
              <w:jc w:val="both"/>
              <w:rPr>
                <w:rFonts w:cstheme="minorHAnsi"/>
              </w:rPr>
            </w:pPr>
            <w:r>
              <w:rPr>
                <w:rFonts w:cstheme="minorHAnsi"/>
                <w:b/>
              </w:rPr>
              <w:t>Uwaga nieuwzględniona</w:t>
            </w:r>
          </w:p>
          <w:p w14:paraId="0B2897A7" w14:textId="77777777" w:rsidR="00C150A0" w:rsidRPr="00C150A0" w:rsidRDefault="00C150A0" w:rsidP="00241564">
            <w:pPr>
              <w:spacing w:line="240" w:lineRule="auto"/>
              <w:jc w:val="both"/>
              <w:rPr>
                <w:rFonts w:cstheme="minorHAnsi"/>
              </w:rPr>
            </w:pPr>
            <w:r>
              <w:rPr>
                <w:rFonts w:cstheme="minorHAnsi"/>
              </w:rPr>
              <w:t xml:space="preserve">Przedstawione propozycje stanowią materię ustawową. Program nie może wprowadzać nowych świadczeń lub zwolnień. </w:t>
            </w:r>
          </w:p>
        </w:tc>
      </w:tr>
      <w:tr w:rsidR="00960E12" w:rsidRPr="00724F39" w14:paraId="3EDEC9BF" w14:textId="77777777" w:rsidTr="00D42E0A">
        <w:tc>
          <w:tcPr>
            <w:tcW w:w="577" w:type="dxa"/>
          </w:tcPr>
          <w:p w14:paraId="75F01046" w14:textId="77777777" w:rsidR="00960E12" w:rsidRPr="00724F39" w:rsidRDefault="00960E12" w:rsidP="00D2538C">
            <w:pPr>
              <w:pStyle w:val="Akapitzlist"/>
              <w:numPr>
                <w:ilvl w:val="0"/>
                <w:numId w:val="13"/>
              </w:numPr>
              <w:spacing w:line="240" w:lineRule="auto"/>
              <w:rPr>
                <w:rFonts w:cstheme="minorHAnsi"/>
              </w:rPr>
            </w:pPr>
          </w:p>
        </w:tc>
        <w:tc>
          <w:tcPr>
            <w:tcW w:w="1961" w:type="dxa"/>
          </w:tcPr>
          <w:p w14:paraId="15AD3A3A" w14:textId="77777777" w:rsidR="00960E12" w:rsidRPr="00013FAA" w:rsidRDefault="00960E12" w:rsidP="00960E12">
            <w:pPr>
              <w:rPr>
                <w:rFonts w:cstheme="minorHAnsi"/>
              </w:rPr>
            </w:pPr>
            <w:r>
              <w:rPr>
                <w:rFonts w:cstheme="minorHAnsi"/>
              </w:rPr>
              <w:t>Związek Ochotniczych Straży Pożarnych</w:t>
            </w:r>
          </w:p>
        </w:tc>
        <w:tc>
          <w:tcPr>
            <w:tcW w:w="2613" w:type="dxa"/>
          </w:tcPr>
          <w:p w14:paraId="319F9305" w14:textId="77777777" w:rsidR="00960E12" w:rsidRPr="00724F39" w:rsidRDefault="00960E12" w:rsidP="00960E12">
            <w:pPr>
              <w:spacing w:line="240" w:lineRule="auto"/>
              <w:rPr>
                <w:rFonts w:cstheme="minorHAnsi"/>
              </w:rPr>
            </w:pPr>
          </w:p>
        </w:tc>
        <w:tc>
          <w:tcPr>
            <w:tcW w:w="4234" w:type="dxa"/>
          </w:tcPr>
          <w:p w14:paraId="51D7F963" w14:textId="583D7585" w:rsidR="00960E12" w:rsidRPr="00724F39" w:rsidRDefault="00960E12" w:rsidP="007168C8">
            <w:pPr>
              <w:spacing w:line="240" w:lineRule="auto"/>
              <w:jc w:val="both"/>
              <w:rPr>
                <w:rFonts w:cstheme="minorHAnsi"/>
              </w:rPr>
            </w:pPr>
            <w:r w:rsidRPr="005E2C61">
              <w:rPr>
                <w:rFonts w:cstheme="minorHAnsi"/>
              </w:rPr>
              <w:t>Związek Ochotniczych Straży Pożarnych Rzeczypospolitej Polskiej (ZOSP RP) z</w:t>
            </w:r>
            <w:r w:rsidR="009C34A0">
              <w:rPr>
                <w:rFonts w:cstheme="minorHAnsi"/>
              </w:rPr>
              <w:t> </w:t>
            </w:r>
            <w:r w:rsidRPr="005E2C61">
              <w:rPr>
                <w:rFonts w:cstheme="minorHAnsi"/>
              </w:rPr>
              <w:t>satysfakcją przyjmuje fakt, że nowy Programu Ochrony Ludności i Obrony Cywilnej na lata 2027-2031 (dalej: Program), opierający się na finansowaniu w</w:t>
            </w:r>
            <w:r w:rsidR="009C34A0">
              <w:rPr>
                <w:rFonts w:cstheme="minorHAnsi"/>
              </w:rPr>
              <w:t> </w:t>
            </w:r>
            <w:r w:rsidRPr="005E2C61">
              <w:rPr>
                <w:rFonts w:cstheme="minorHAnsi"/>
              </w:rPr>
              <w:t>wysokości co najmniej 0,3% PKB rocznie (co daje kwotę około 19-21 mld zł rocznie), jednoznacznie uznaje Ochotnicze Straże Pożarne za główny element ratowniczego korpusu obrony cywilnej kraju. Wprowadzenie minimalnych pakietów odporności gmin i powiatów oraz uwzględnienie remiz OSP jako lokalnych punktów zbiórki i przetrwania stanowi krok w</w:t>
            </w:r>
            <w:r w:rsidR="007168C8">
              <w:rPr>
                <w:rFonts w:cstheme="minorHAnsi"/>
              </w:rPr>
              <w:t> </w:t>
            </w:r>
            <w:r w:rsidRPr="005E2C61">
              <w:rPr>
                <w:rFonts w:cstheme="minorHAnsi"/>
              </w:rPr>
              <w:t>kierunku budowy realnej odporności państwa.</w:t>
            </w:r>
          </w:p>
        </w:tc>
        <w:tc>
          <w:tcPr>
            <w:tcW w:w="3656" w:type="dxa"/>
          </w:tcPr>
          <w:p w14:paraId="65872B3F" w14:textId="2FE112BE" w:rsidR="00960E12" w:rsidRDefault="00960E12" w:rsidP="00E015C9">
            <w:pPr>
              <w:spacing w:line="240" w:lineRule="auto"/>
              <w:ind w:right="30"/>
              <w:jc w:val="both"/>
              <w:rPr>
                <w:rFonts w:cstheme="minorHAnsi"/>
              </w:rPr>
            </w:pPr>
            <w:r w:rsidRPr="005E2C61">
              <w:rPr>
                <w:rFonts w:cstheme="minorHAnsi"/>
              </w:rPr>
              <w:t>Jednakże wnikliwa analiza projektu Programu ujawnia zasadniczą lukę systemową. Logika planowania finansowego pozostaje zorientowana niemal wyłącznie na zakupy inwestycyjne: pojazdy, sprzęt, agregaty prądotwórcze, systemy łączności, czy budowę infrastruktury schronowej. Projekt niemal całkowicie pomija finansowanie ludzi, stałej dostępności ratowników oraz odnawiania specjalistycznych kompetencji. Sprzęt i obiekty, choćby najbardziej nowoczesne, nie zadziała</w:t>
            </w:r>
            <w:r w:rsidR="00C02D50">
              <w:rPr>
                <w:rFonts w:cstheme="minorHAnsi"/>
              </w:rPr>
              <w:t>ją bez gotowych, wyszkolonych i </w:t>
            </w:r>
            <w:r w:rsidRPr="005E2C61">
              <w:rPr>
                <w:rFonts w:cstheme="minorHAnsi"/>
              </w:rPr>
              <w:t>natychmiast dyspozycyjnych kadr. ZOSP RP ostrzega przed ryzykiem wytworzenia tzw. 'pustej gotowości', infrastruktury pozbawionej zabezpieczenia osobowego.</w:t>
            </w:r>
          </w:p>
          <w:p w14:paraId="0D92F964" w14:textId="49E54CE6" w:rsidR="00960E12" w:rsidRPr="00724F39" w:rsidRDefault="00960E12" w:rsidP="00C02D50">
            <w:pPr>
              <w:spacing w:line="240" w:lineRule="auto"/>
              <w:ind w:right="30"/>
              <w:jc w:val="both"/>
              <w:rPr>
                <w:rFonts w:cstheme="minorHAnsi"/>
              </w:rPr>
            </w:pPr>
            <w:r w:rsidRPr="005E2C61">
              <w:rPr>
                <w:rFonts w:cstheme="minorHAnsi"/>
              </w:rPr>
              <w:t>Samo posiadanie zasobów materialnych nie oznacza zdolności operacyjnej. Państwo musi wiedzieć, kto jest gotowy tych zasobów użyć, w</w:t>
            </w:r>
            <w:r w:rsidR="00C02D50">
              <w:rPr>
                <w:rFonts w:cstheme="minorHAnsi"/>
              </w:rPr>
              <w:t> </w:t>
            </w:r>
            <w:r w:rsidRPr="005E2C61">
              <w:rPr>
                <w:rFonts w:cstheme="minorHAnsi"/>
              </w:rPr>
              <w:t>jakim czasie, z jakimi kompetencjami i jak długo może działać autonomicznie. Dlatego Program na lata 2027-2031 musi finansować nie tylko zakupy, ale stałą GOTOWOŚĆ i ZDOLNOŚĆ operacyjną.</w:t>
            </w:r>
          </w:p>
        </w:tc>
        <w:tc>
          <w:tcPr>
            <w:tcW w:w="2990" w:type="dxa"/>
          </w:tcPr>
          <w:p w14:paraId="5A761B36" w14:textId="77777777" w:rsidR="00960E12" w:rsidRDefault="00063BAA" w:rsidP="00241564">
            <w:pPr>
              <w:spacing w:line="240" w:lineRule="auto"/>
              <w:jc w:val="both"/>
              <w:rPr>
                <w:rFonts w:cstheme="minorHAnsi"/>
                <w:b/>
              </w:rPr>
            </w:pPr>
            <w:r>
              <w:rPr>
                <w:rFonts w:cstheme="minorHAnsi"/>
                <w:b/>
              </w:rPr>
              <w:t>Uwaga częściowo uwzględniona</w:t>
            </w:r>
          </w:p>
          <w:p w14:paraId="7FFED50F" w14:textId="77777777" w:rsidR="00063BAA" w:rsidRDefault="00063BAA" w:rsidP="00241564">
            <w:pPr>
              <w:spacing w:line="240" w:lineRule="auto"/>
              <w:jc w:val="both"/>
              <w:rPr>
                <w:rFonts w:cstheme="minorHAnsi"/>
              </w:rPr>
            </w:pPr>
            <w:r>
              <w:rPr>
                <w:rFonts w:cstheme="minorHAnsi"/>
              </w:rPr>
              <w:t>Program dostrzega konieczność przeznaczenia środków finansowych na zapewnienie zdolności operacyjnej, dlatego też wyodrębniono obszar dotyczący korpusu obrony cywilnej oraz szkoleń. Ponadto możliwe jest finansowanie utrzymania i obsługi sprzętu ratowniczego.</w:t>
            </w:r>
          </w:p>
          <w:p w14:paraId="6E40969C" w14:textId="77777777" w:rsidR="00063BAA" w:rsidRPr="00063BAA" w:rsidRDefault="00063BAA" w:rsidP="00241564">
            <w:pPr>
              <w:spacing w:line="240" w:lineRule="auto"/>
              <w:jc w:val="both"/>
              <w:rPr>
                <w:rFonts w:cstheme="minorHAnsi"/>
              </w:rPr>
            </w:pPr>
            <w:r>
              <w:rPr>
                <w:rFonts w:cstheme="minorHAnsi"/>
              </w:rPr>
              <w:t xml:space="preserve">Jednakże ustawa nie przewiduje i nie dopuszcza finansowanie „gotowości” rozumianej jako środki przyznawane za fakt bycia podmiotem ochrony ludności. </w:t>
            </w:r>
          </w:p>
        </w:tc>
      </w:tr>
      <w:tr w:rsidR="00960E12" w:rsidRPr="00724F39" w14:paraId="19C5C5DA" w14:textId="77777777" w:rsidTr="00D42E0A">
        <w:tc>
          <w:tcPr>
            <w:tcW w:w="577" w:type="dxa"/>
          </w:tcPr>
          <w:p w14:paraId="03EE6D98" w14:textId="77777777" w:rsidR="00960E12" w:rsidRPr="00724F39" w:rsidRDefault="00960E12" w:rsidP="00D2538C">
            <w:pPr>
              <w:pStyle w:val="Akapitzlist"/>
              <w:numPr>
                <w:ilvl w:val="0"/>
                <w:numId w:val="13"/>
              </w:numPr>
              <w:spacing w:line="240" w:lineRule="auto"/>
              <w:ind w:left="318" w:hanging="284"/>
              <w:rPr>
                <w:rFonts w:cstheme="minorHAnsi"/>
              </w:rPr>
            </w:pPr>
          </w:p>
        </w:tc>
        <w:tc>
          <w:tcPr>
            <w:tcW w:w="1961" w:type="dxa"/>
          </w:tcPr>
          <w:p w14:paraId="6CEF2573" w14:textId="77777777" w:rsidR="00960E12" w:rsidRPr="00013FAA" w:rsidRDefault="00960E12" w:rsidP="00960E12">
            <w:pPr>
              <w:rPr>
                <w:rFonts w:cstheme="minorHAnsi"/>
              </w:rPr>
            </w:pPr>
            <w:r>
              <w:rPr>
                <w:rFonts w:cstheme="minorHAnsi"/>
              </w:rPr>
              <w:t>Związek Ochotniczych Straży Pożarnych</w:t>
            </w:r>
          </w:p>
        </w:tc>
        <w:tc>
          <w:tcPr>
            <w:tcW w:w="2613" w:type="dxa"/>
          </w:tcPr>
          <w:p w14:paraId="2D7CA6B0" w14:textId="77777777" w:rsidR="00960E12" w:rsidRPr="00724F39" w:rsidRDefault="00960E12" w:rsidP="00960E12">
            <w:pPr>
              <w:spacing w:line="240" w:lineRule="auto"/>
              <w:rPr>
                <w:rFonts w:cstheme="minorHAnsi"/>
              </w:rPr>
            </w:pPr>
          </w:p>
        </w:tc>
        <w:tc>
          <w:tcPr>
            <w:tcW w:w="4234" w:type="dxa"/>
          </w:tcPr>
          <w:p w14:paraId="221375CC" w14:textId="77777777" w:rsidR="00960E12" w:rsidRDefault="00960E12" w:rsidP="00241564">
            <w:pPr>
              <w:spacing w:line="240" w:lineRule="auto"/>
              <w:jc w:val="both"/>
              <w:rPr>
                <w:rFonts w:cstheme="minorHAnsi"/>
              </w:rPr>
            </w:pPr>
            <w:r w:rsidRPr="005E2C61">
              <w:rPr>
                <w:rFonts w:cstheme="minorHAnsi"/>
              </w:rPr>
              <w:t>Zgodnie z Uchwałą Zarządu Głównego ZOSP RP z dnia 11 marca 2026 r., jedyną skuteczną metodą zapewnienia ciągłości działania obrony cywilnej na szczeblu lokalnym jest wdrożenie systemowego modelu finansowania gotowości, opartego na trzech strategicznych filarach: ZASOBY, ENERGIA, WIEDZA (Model ZEW).</w:t>
            </w:r>
          </w:p>
          <w:p w14:paraId="5F9ACE00" w14:textId="49865016" w:rsidR="00960E12" w:rsidRDefault="00960E12" w:rsidP="00241564">
            <w:pPr>
              <w:spacing w:line="240" w:lineRule="auto"/>
              <w:jc w:val="both"/>
              <w:rPr>
                <w:rFonts w:cstheme="minorHAnsi"/>
              </w:rPr>
            </w:pPr>
            <w:r w:rsidRPr="005E2C61">
              <w:rPr>
                <w:rFonts w:cstheme="minorHAnsi"/>
              </w:rPr>
              <w:t>ZOSP RP proponuje, aby rzeczywistą zdolność operacyjną systemu ochrony ludności budować równocześnie w trzech wzajemnie ww. zależnych wymiarach: zasobów, energii i</w:t>
            </w:r>
            <w:r w:rsidR="00C02D50">
              <w:rPr>
                <w:rFonts w:cstheme="minorHAnsi"/>
              </w:rPr>
              <w:t> </w:t>
            </w:r>
            <w:r w:rsidRPr="005E2C61">
              <w:rPr>
                <w:rFonts w:cstheme="minorHAnsi"/>
              </w:rPr>
              <w:t>wiedzy. Żaden z tych elementów samodzielnie nie zapewnia bezpieczeństwa i</w:t>
            </w:r>
            <w:r w:rsidR="007168C8">
              <w:rPr>
                <w:rFonts w:cstheme="minorHAnsi"/>
              </w:rPr>
              <w:t> </w:t>
            </w:r>
            <w:r w:rsidRPr="005E2C61">
              <w:rPr>
                <w:rFonts w:cstheme="minorHAnsi"/>
              </w:rPr>
              <w:t>nie buduje odporności. Sprzęt bez ludzi pozostaje niewykorzystany, dyspozycyjny człowiek bez wyposażenia nie wykona zadania, a człowiek i sprzęt bez wiedzy, umiejętności i informacji nie zapewnią skutecznego i bezpiecznego działania.</w:t>
            </w:r>
          </w:p>
          <w:p w14:paraId="50DDCD5C" w14:textId="77777777" w:rsidR="00960E12" w:rsidRPr="00724F39" w:rsidRDefault="00960E12" w:rsidP="00241564">
            <w:pPr>
              <w:spacing w:line="240" w:lineRule="auto"/>
              <w:jc w:val="both"/>
              <w:rPr>
                <w:rFonts w:cstheme="minorHAnsi"/>
              </w:rPr>
            </w:pPr>
          </w:p>
        </w:tc>
        <w:tc>
          <w:tcPr>
            <w:tcW w:w="3656" w:type="dxa"/>
          </w:tcPr>
          <w:p w14:paraId="681C29D2" w14:textId="77777777" w:rsidR="00960E12" w:rsidRPr="005E2C61" w:rsidRDefault="00960E12" w:rsidP="00E015C9">
            <w:pPr>
              <w:spacing w:line="240" w:lineRule="auto"/>
              <w:ind w:right="30"/>
              <w:jc w:val="both"/>
              <w:rPr>
                <w:rFonts w:cstheme="minorHAnsi"/>
              </w:rPr>
            </w:pPr>
            <w:r w:rsidRPr="005E2C61">
              <w:rPr>
                <w:rFonts w:cstheme="minorHAnsi"/>
              </w:rPr>
              <w:t>ZASOBY (oznaczają: mamy czym działać) – GOTOWOŚĆ OSP – stałe finansowanie zdolności jednostki do działania.</w:t>
            </w:r>
          </w:p>
          <w:p w14:paraId="1B7D509B" w14:textId="23F75CBB" w:rsidR="00960E12" w:rsidRDefault="00960E12" w:rsidP="00E015C9">
            <w:pPr>
              <w:spacing w:line="240" w:lineRule="auto"/>
              <w:ind w:right="30"/>
              <w:jc w:val="both"/>
              <w:rPr>
                <w:rFonts w:cstheme="minorHAnsi"/>
              </w:rPr>
            </w:pPr>
            <w:r w:rsidRPr="005E2C61">
              <w:rPr>
                <w:rFonts w:cstheme="minorHAnsi"/>
              </w:rPr>
              <w:t>ZOSP RP postuluje stałe państwowe finansowanie gotowości OSP w</w:t>
            </w:r>
            <w:r w:rsidR="00C02D50">
              <w:rPr>
                <w:rFonts w:cstheme="minorHAnsi"/>
              </w:rPr>
              <w:t> </w:t>
            </w:r>
            <w:r w:rsidRPr="005E2C61">
              <w:rPr>
                <w:rFonts w:cstheme="minorHAnsi"/>
              </w:rPr>
              <w:t>wysokości 100 000 zł rocznie na</w:t>
            </w:r>
            <w:r w:rsidR="00C02D50">
              <w:rPr>
                <w:rFonts w:cstheme="minorHAnsi"/>
              </w:rPr>
              <w:t> </w:t>
            </w:r>
            <w:r w:rsidRPr="005E2C61">
              <w:rPr>
                <w:rFonts w:cstheme="minorHAnsi"/>
              </w:rPr>
              <w:t>każdą jednostkę. Środki te powinny być przeznaczane bezpośrednio na utrzymanie stałej gotowości operacyjnej, koszty bieżące, ubezpieczenia, utrzymanie sprawności sprzętu i infrastruktury, funkcjonowanie remizy również jako lokalnego punktu przetrwania, ćwiczenia oraz zabezpieczenie logistyczne. Istotą tego rozwiązania jest przejście od finansowania pojedynczych zakupów do finansowania trwałej gotowości jednostki do działania. Państwo powinno finansować nie tylko pozyskanie zasobu, lecz również jego sprawność, dostępność i możliwość natychmiastowego wykorzystania. OSP nie może być zmuszana do ciągłego zabiegania o</w:t>
            </w:r>
            <w:r w:rsidR="009C34A0">
              <w:rPr>
                <w:rFonts w:cstheme="minorHAnsi"/>
              </w:rPr>
              <w:t> </w:t>
            </w:r>
            <w:r w:rsidRPr="005E2C61">
              <w:rPr>
                <w:rFonts w:cstheme="minorHAnsi"/>
              </w:rPr>
              <w:t>doraźne środki na utrzymanie zdolności, którą państwo uwzględnia w swoich planach bezpieczeństwa.</w:t>
            </w:r>
          </w:p>
          <w:p w14:paraId="318A12B1" w14:textId="77777777" w:rsidR="00960E12" w:rsidRPr="005E2C61" w:rsidRDefault="00960E12" w:rsidP="00E015C9">
            <w:pPr>
              <w:spacing w:line="240" w:lineRule="auto"/>
              <w:ind w:right="30"/>
              <w:jc w:val="both"/>
              <w:rPr>
                <w:rFonts w:cstheme="minorHAnsi"/>
              </w:rPr>
            </w:pPr>
            <w:r w:rsidRPr="005E2C61">
              <w:rPr>
                <w:rFonts w:cstheme="minorHAnsi"/>
              </w:rPr>
              <w:t>ENERGIA (oznacza: mamy kim działać) – DYSPOZYCYJNOŚĆ RATOWNIKÓW – trwałe finansowanie gotowości ludzi.</w:t>
            </w:r>
          </w:p>
          <w:p w14:paraId="18FBD59D" w14:textId="77777777" w:rsidR="00960E12" w:rsidRPr="005E2C61" w:rsidRDefault="00960E12" w:rsidP="00E015C9">
            <w:pPr>
              <w:spacing w:line="240" w:lineRule="auto"/>
              <w:ind w:right="30"/>
              <w:jc w:val="both"/>
              <w:rPr>
                <w:rFonts w:cstheme="minorHAnsi"/>
              </w:rPr>
            </w:pPr>
            <w:r w:rsidRPr="005E2C61">
              <w:rPr>
                <w:rFonts w:cstheme="minorHAnsi"/>
              </w:rPr>
              <w:t>Drugim warunkiem działania systemu są ludzie. Samochód, agregat, radiostacja, dron czy wyposażona remiza nie podejmą działania bez strażaka ratownika, kierowcy, operatora i dowódcy. Energią systemu OSP jest aktywność i dyspozycyjność wolontariuszy.</w:t>
            </w:r>
          </w:p>
          <w:p w14:paraId="103E9C30" w14:textId="4D81A6A7" w:rsidR="00960E12" w:rsidRPr="005E2C61" w:rsidRDefault="00960E12" w:rsidP="00E015C9">
            <w:pPr>
              <w:spacing w:line="240" w:lineRule="auto"/>
              <w:ind w:right="30"/>
              <w:jc w:val="both"/>
              <w:rPr>
                <w:rFonts w:cstheme="minorHAnsi"/>
              </w:rPr>
            </w:pPr>
            <w:r w:rsidRPr="005E2C61">
              <w:rPr>
                <w:rFonts w:cstheme="minorHAnsi"/>
              </w:rPr>
              <w:t xml:space="preserve">ZOSP RP postuluje dlatego wprowadzenie ryczałtu </w:t>
            </w:r>
            <w:proofErr w:type="spellStart"/>
            <w:r w:rsidRPr="005E2C61">
              <w:rPr>
                <w:rFonts w:cstheme="minorHAnsi"/>
              </w:rPr>
              <w:t>gotowościowego</w:t>
            </w:r>
            <w:proofErr w:type="spellEnd"/>
            <w:r w:rsidRPr="005E2C61">
              <w:rPr>
                <w:rFonts w:cstheme="minorHAnsi"/>
              </w:rPr>
              <w:t xml:space="preserve"> dla strażaków ratowników OSP w wysokości 650 zł miesięcznie, przysługującego za certyfikowaną i podlegającą weryfikacji gotowość do działania. Mechanizm powinien w szczególności odpowiadać na</w:t>
            </w:r>
            <w:r w:rsidR="00507CDF">
              <w:rPr>
                <w:rFonts w:cstheme="minorHAnsi"/>
              </w:rPr>
              <w:t> </w:t>
            </w:r>
            <w:r w:rsidRPr="005E2C61">
              <w:rPr>
                <w:rFonts w:cstheme="minorHAnsi"/>
              </w:rPr>
              <w:t>problem rzeczywistej dyspozycyjności ratowników w</w:t>
            </w:r>
            <w:r w:rsidR="00C02D50">
              <w:rPr>
                <w:rFonts w:cstheme="minorHAnsi"/>
              </w:rPr>
              <w:t> </w:t>
            </w:r>
            <w:r w:rsidRPr="005E2C61">
              <w:rPr>
                <w:rFonts w:cstheme="minorHAnsi"/>
              </w:rPr>
              <w:t>godzinach pracy zawodowej. Ryczałt powinien przysługiwać strażakowi ratownikowi OSP spełniającemu określony i</w:t>
            </w:r>
            <w:r w:rsidR="00C02D50">
              <w:rPr>
                <w:rFonts w:cstheme="minorHAnsi"/>
              </w:rPr>
              <w:t> </w:t>
            </w:r>
            <w:r w:rsidRPr="005E2C61">
              <w:rPr>
                <w:rFonts w:cstheme="minorHAnsi"/>
              </w:rPr>
              <w:t>weryfikowalny standard dyspozycyjności.</w:t>
            </w:r>
          </w:p>
          <w:p w14:paraId="4CFAA119" w14:textId="047EB743" w:rsidR="00960E12" w:rsidRPr="005E2C61" w:rsidRDefault="00960E12" w:rsidP="00E015C9">
            <w:pPr>
              <w:spacing w:line="240" w:lineRule="auto"/>
              <w:ind w:right="30"/>
              <w:jc w:val="both"/>
              <w:rPr>
                <w:rFonts w:cstheme="minorHAnsi"/>
              </w:rPr>
            </w:pPr>
            <w:r w:rsidRPr="005E2C61">
              <w:rPr>
                <w:rFonts w:cstheme="minorHAnsi"/>
              </w:rPr>
              <w:t>Świadczenie nie byłoby wynagrodzeniem za konkretne działanie ratownicze, lecz rekompensatą za utrzymywanie dyspozycyjności, udział w ćwiczeniach oraz wymagane podnoszenie i</w:t>
            </w:r>
            <w:r w:rsidR="00C02D50">
              <w:rPr>
                <w:rFonts w:cstheme="minorHAnsi"/>
              </w:rPr>
              <w:t> </w:t>
            </w:r>
            <w:r w:rsidRPr="005E2C61">
              <w:rPr>
                <w:rFonts w:cstheme="minorHAnsi"/>
              </w:rPr>
              <w:t>odnawianie kwalifikacji. Jego logika jest analogiczna do</w:t>
            </w:r>
            <w:r w:rsidR="00507CDF">
              <w:rPr>
                <w:rFonts w:cstheme="minorHAnsi"/>
              </w:rPr>
              <w:t> </w:t>
            </w:r>
            <w:r w:rsidRPr="005E2C61">
              <w:rPr>
                <w:rFonts w:cstheme="minorHAnsi"/>
              </w:rPr>
              <w:t>systemowego finansowania gotowości żołnierzy Wojsk Obrony Terytorialnej.</w:t>
            </w:r>
          </w:p>
          <w:p w14:paraId="460316BF" w14:textId="16C29342" w:rsidR="00960E12" w:rsidRDefault="00960E12" w:rsidP="00E015C9">
            <w:pPr>
              <w:spacing w:line="240" w:lineRule="auto"/>
              <w:ind w:right="30"/>
              <w:jc w:val="both"/>
              <w:rPr>
                <w:rFonts w:cstheme="minorHAnsi"/>
              </w:rPr>
            </w:pPr>
            <w:r w:rsidRPr="005E2C61">
              <w:rPr>
                <w:rFonts w:cstheme="minorHAnsi"/>
              </w:rPr>
              <w:t xml:space="preserve">Ryczałt </w:t>
            </w:r>
            <w:proofErr w:type="spellStart"/>
            <w:r w:rsidRPr="005E2C61">
              <w:rPr>
                <w:rFonts w:cstheme="minorHAnsi"/>
              </w:rPr>
              <w:t>gotowościowy</w:t>
            </w:r>
            <w:proofErr w:type="spellEnd"/>
            <w:r w:rsidRPr="005E2C61">
              <w:rPr>
                <w:rFonts w:cstheme="minorHAnsi"/>
              </w:rPr>
              <w:t xml:space="preserve"> powinien pozostawać odrębnym tytułem od ek</w:t>
            </w:r>
            <w:r w:rsidR="007168C8">
              <w:rPr>
                <w:rFonts w:cstheme="minorHAnsi"/>
              </w:rPr>
              <w:t>wiwalentu należnego za udział w </w:t>
            </w:r>
            <w:r w:rsidRPr="005E2C61">
              <w:rPr>
                <w:rFonts w:cstheme="minorHAnsi"/>
              </w:rPr>
              <w:t>działaniu ratowniczym, szkoleniu lub ćwiczeniu. Warunkiem realnej dyspozycyjności jest również ochrona stosunku pracy strażaka ratownika OSP oraz system rekompensat i zachęt dla pracodawców, oparty odpowiednio na rozwiązaniach stosowanych wobec żołnierzy WOT.</w:t>
            </w:r>
          </w:p>
          <w:p w14:paraId="7F8C6EFB" w14:textId="2BC1685B" w:rsidR="00960E12" w:rsidRPr="005E2C61" w:rsidRDefault="00960E12" w:rsidP="00E015C9">
            <w:pPr>
              <w:spacing w:line="240" w:lineRule="auto"/>
              <w:ind w:right="30"/>
              <w:jc w:val="both"/>
              <w:rPr>
                <w:rFonts w:cstheme="minorHAnsi"/>
              </w:rPr>
            </w:pPr>
            <w:r w:rsidRPr="005E2C61">
              <w:rPr>
                <w:rFonts w:cstheme="minorHAnsi"/>
              </w:rPr>
              <w:t>WIEDZA (oznacza: wiemy jak działać) – UMIEJĘTNOŚCI RATOWNI</w:t>
            </w:r>
            <w:r w:rsidR="00C02D50">
              <w:rPr>
                <w:rFonts w:cstheme="minorHAnsi"/>
              </w:rPr>
              <w:t>KÓW – zdolność do skutecznego i </w:t>
            </w:r>
            <w:r w:rsidRPr="005E2C61">
              <w:rPr>
                <w:rFonts w:cstheme="minorHAnsi"/>
              </w:rPr>
              <w:t>bezpiecznego działania.</w:t>
            </w:r>
          </w:p>
          <w:p w14:paraId="498A8BF8" w14:textId="4319F8A9" w:rsidR="00960E12" w:rsidRPr="005E2C61" w:rsidRDefault="00960E12" w:rsidP="00E015C9">
            <w:pPr>
              <w:spacing w:line="240" w:lineRule="auto"/>
              <w:ind w:right="30"/>
              <w:jc w:val="both"/>
              <w:rPr>
                <w:rFonts w:cstheme="minorHAnsi"/>
              </w:rPr>
            </w:pPr>
            <w:r w:rsidRPr="005E2C61">
              <w:rPr>
                <w:rFonts w:cstheme="minorHAnsi"/>
              </w:rPr>
              <w:t>Dyspozycyjność człowieka nie oznacza jeszcze zdolności operacyjnej. Ratownik musi wiedzieć co zrobić, jak zrobić i jak bezpiecznie wykorzystać dostępny sprzęt. Dlatego trzecim elementem systemu musi być trwałe finansowanie kompetencji, ćwiczeń, uprawnień, wyposażenia osobistego oraz dostępu do wiedzy i</w:t>
            </w:r>
            <w:r w:rsidR="00507CDF">
              <w:rPr>
                <w:rFonts w:cstheme="minorHAnsi"/>
              </w:rPr>
              <w:t> </w:t>
            </w:r>
            <w:r w:rsidRPr="005E2C61">
              <w:rPr>
                <w:rFonts w:cstheme="minorHAnsi"/>
              </w:rPr>
              <w:t>informacji operacyjnej.</w:t>
            </w:r>
          </w:p>
          <w:p w14:paraId="63287B70" w14:textId="171183C2" w:rsidR="00960E12" w:rsidRPr="005E2C61" w:rsidRDefault="00960E12" w:rsidP="00E015C9">
            <w:pPr>
              <w:spacing w:line="240" w:lineRule="auto"/>
              <w:ind w:right="30"/>
              <w:jc w:val="both"/>
              <w:rPr>
                <w:rFonts w:cstheme="minorHAnsi"/>
              </w:rPr>
            </w:pPr>
            <w:r w:rsidRPr="005E2C61">
              <w:rPr>
                <w:rFonts w:cstheme="minorHAnsi"/>
              </w:rPr>
              <w:t>Program powinien wiązać zakup i</w:t>
            </w:r>
            <w:r w:rsidR="00507CDF">
              <w:rPr>
                <w:rFonts w:cstheme="minorHAnsi"/>
              </w:rPr>
              <w:t> </w:t>
            </w:r>
            <w:r w:rsidRPr="005E2C61">
              <w:rPr>
                <w:rFonts w:cstheme="minorHAnsi"/>
              </w:rPr>
              <w:t>utrzymanie sprzętu z finansowaniem ludzi, którzy mają go używać: ich szkoleń, ćwiczeń, badań lekarskich, certyfikacji, odnawiania uprawnień i</w:t>
            </w:r>
            <w:r w:rsidR="00C02D50">
              <w:rPr>
                <w:rFonts w:cstheme="minorHAnsi"/>
              </w:rPr>
              <w:t> </w:t>
            </w:r>
            <w:r w:rsidRPr="005E2C61">
              <w:rPr>
                <w:rFonts w:cstheme="minorHAnsi"/>
              </w:rPr>
              <w:t>umiejętności, a</w:t>
            </w:r>
            <w:r w:rsidR="00507CDF">
              <w:rPr>
                <w:rFonts w:cstheme="minorHAnsi"/>
              </w:rPr>
              <w:t> </w:t>
            </w:r>
            <w:r w:rsidRPr="005E2C61">
              <w:rPr>
                <w:rFonts w:cstheme="minorHAnsi"/>
              </w:rPr>
              <w:t>także środków ochrony oraz wyposażenia osobistego. Dotyczy to w</w:t>
            </w:r>
            <w:r w:rsidR="00507CDF">
              <w:rPr>
                <w:rFonts w:cstheme="minorHAnsi"/>
              </w:rPr>
              <w:t> </w:t>
            </w:r>
            <w:r w:rsidRPr="005E2C61">
              <w:rPr>
                <w:rFonts w:cstheme="minorHAnsi"/>
              </w:rPr>
              <w:t>szczególności kierowców, operatorów sprzętu specjalistycznego, operatorów dronów, ratowników medycznych i</w:t>
            </w:r>
            <w:r w:rsidR="00C02D50">
              <w:rPr>
                <w:rFonts w:cstheme="minorHAnsi"/>
              </w:rPr>
              <w:t> </w:t>
            </w:r>
            <w:r w:rsidRPr="005E2C61">
              <w:rPr>
                <w:rFonts w:cstheme="minorHAnsi"/>
              </w:rPr>
              <w:t>KPP, dowódców oraz osób odpowiedzialnych za łączność i</w:t>
            </w:r>
            <w:r w:rsidR="00C02D50">
              <w:rPr>
                <w:rFonts w:cstheme="minorHAnsi"/>
              </w:rPr>
              <w:t> </w:t>
            </w:r>
            <w:r w:rsidRPr="005E2C61">
              <w:rPr>
                <w:rFonts w:cstheme="minorHAnsi"/>
              </w:rPr>
              <w:t>logistykę.</w:t>
            </w:r>
          </w:p>
          <w:p w14:paraId="2314696E" w14:textId="78235F7E" w:rsidR="00960E12" w:rsidRPr="005E2C61" w:rsidRDefault="00960E12" w:rsidP="00E015C9">
            <w:pPr>
              <w:spacing w:line="240" w:lineRule="auto"/>
              <w:ind w:right="30"/>
              <w:jc w:val="both"/>
              <w:rPr>
                <w:rFonts w:cstheme="minorHAnsi"/>
              </w:rPr>
            </w:pPr>
            <w:r w:rsidRPr="005E2C61">
              <w:rPr>
                <w:rFonts w:cstheme="minorHAnsi"/>
              </w:rPr>
              <w:t>Nawet najnowocześniejszy samochód ratowniczy, agregat, dron czy system łączności nie tworzy zdolności operacyjnej, jeżeli nie ma człowieka posiadającego aktualne umiejętności i</w:t>
            </w:r>
            <w:r w:rsidR="00C02D50">
              <w:rPr>
                <w:rFonts w:cstheme="minorHAnsi"/>
              </w:rPr>
              <w:t> </w:t>
            </w:r>
            <w:r w:rsidRPr="005E2C61">
              <w:rPr>
                <w:rFonts w:cstheme="minorHAnsi"/>
              </w:rPr>
              <w:t>doświadczenie niezbędne do jego wykorzystania.</w:t>
            </w:r>
          </w:p>
          <w:p w14:paraId="611D7075" w14:textId="09DD2EA5" w:rsidR="00960E12" w:rsidRPr="005E2C61" w:rsidRDefault="00960E12" w:rsidP="00E015C9">
            <w:pPr>
              <w:spacing w:line="240" w:lineRule="auto"/>
              <w:ind w:right="30"/>
              <w:jc w:val="both"/>
              <w:rPr>
                <w:rFonts w:cstheme="minorHAnsi"/>
              </w:rPr>
            </w:pPr>
            <w:r w:rsidRPr="005E2C61">
              <w:rPr>
                <w:rFonts w:cstheme="minorHAnsi"/>
              </w:rPr>
              <w:t>Elementem WIEDZY jest również dostęp do aktualnej informacji: łączności, danych o</w:t>
            </w:r>
            <w:r w:rsidR="00507CDF">
              <w:rPr>
                <w:rFonts w:cstheme="minorHAnsi"/>
              </w:rPr>
              <w:t> </w:t>
            </w:r>
            <w:r w:rsidRPr="005E2C61">
              <w:rPr>
                <w:rFonts w:cstheme="minorHAnsi"/>
              </w:rPr>
              <w:t>zagrożeniu, procedur, map, informacji o</w:t>
            </w:r>
            <w:r w:rsidR="00507CDF">
              <w:rPr>
                <w:rFonts w:cstheme="minorHAnsi"/>
              </w:rPr>
              <w:t> </w:t>
            </w:r>
            <w:r w:rsidRPr="005E2C61">
              <w:rPr>
                <w:rFonts w:cstheme="minorHAnsi"/>
              </w:rPr>
              <w:t>zasobach i bieżącej sytuacji operacyjnej. Współczesny ratownik musi nie tylko posiadać sprzęt i umieć go obsługiwać, lecz także właściwie rozumieć sytuację i</w:t>
            </w:r>
            <w:r w:rsidR="00507CDF">
              <w:rPr>
                <w:rFonts w:cstheme="minorHAnsi"/>
              </w:rPr>
              <w:t> </w:t>
            </w:r>
            <w:r w:rsidRPr="005E2C61">
              <w:rPr>
                <w:rFonts w:cstheme="minorHAnsi"/>
              </w:rPr>
              <w:t>podejmować właściwe decyzje.</w:t>
            </w:r>
          </w:p>
          <w:p w14:paraId="41702DFE" w14:textId="03AB15D9" w:rsidR="00960E12" w:rsidRDefault="00960E12" w:rsidP="00E015C9">
            <w:pPr>
              <w:spacing w:line="240" w:lineRule="auto"/>
              <w:ind w:right="30"/>
              <w:jc w:val="both"/>
              <w:rPr>
                <w:rFonts w:cstheme="minorHAnsi"/>
              </w:rPr>
            </w:pPr>
            <w:r w:rsidRPr="005E2C61">
              <w:rPr>
                <w:rFonts w:cstheme="minorHAnsi"/>
              </w:rPr>
              <w:t>Powinna jednocześnie obowiązywać zasada ciągłości dyspozycji: ratownik, którego kompetencje, wyposażenie i</w:t>
            </w:r>
            <w:r w:rsidR="00507CDF">
              <w:rPr>
                <w:rFonts w:cstheme="minorHAnsi"/>
              </w:rPr>
              <w:t> </w:t>
            </w:r>
            <w:r w:rsidRPr="005E2C61">
              <w:rPr>
                <w:rFonts w:cstheme="minorHAnsi"/>
              </w:rPr>
              <w:t xml:space="preserve">gotowość zostały sfinansowane przez określony podmiot lub organ </w:t>
            </w:r>
            <w:proofErr w:type="spellStart"/>
            <w:r w:rsidRPr="005E2C61">
              <w:rPr>
                <w:rFonts w:cstheme="minorHAnsi"/>
              </w:rPr>
              <w:t>OLiOC</w:t>
            </w:r>
            <w:proofErr w:type="spellEnd"/>
            <w:r w:rsidRPr="005E2C61">
              <w:rPr>
                <w:rFonts w:cstheme="minorHAnsi"/>
              </w:rPr>
              <w:t>, pozostaje w pierwszej kolejności w</w:t>
            </w:r>
            <w:r w:rsidR="00C02D50">
              <w:rPr>
                <w:rFonts w:cstheme="minorHAnsi"/>
              </w:rPr>
              <w:t> </w:t>
            </w:r>
            <w:r w:rsidRPr="005E2C61">
              <w:rPr>
                <w:rFonts w:cstheme="minorHAnsi"/>
              </w:rPr>
              <w:t>jego dyspozycji do realizacji zadań ochrony ludności i obrony cywilnej. System powinien eliminować wielokrotne wykazywanie tej samej osoby jako dostępnego zasobu różnych formacji i</w:t>
            </w:r>
            <w:r w:rsidR="00507CDF">
              <w:rPr>
                <w:rFonts w:cstheme="minorHAnsi"/>
              </w:rPr>
              <w:t> </w:t>
            </w:r>
            <w:r w:rsidRPr="005E2C61">
              <w:rPr>
                <w:rFonts w:cstheme="minorHAnsi"/>
              </w:rPr>
              <w:t>struktur.</w:t>
            </w:r>
          </w:p>
          <w:p w14:paraId="07A13BEC" w14:textId="77777777" w:rsidR="00960E12" w:rsidRPr="005E2C61" w:rsidRDefault="00960E12" w:rsidP="00E015C9">
            <w:pPr>
              <w:spacing w:line="240" w:lineRule="auto"/>
              <w:ind w:right="30"/>
              <w:jc w:val="both"/>
              <w:rPr>
                <w:rFonts w:cstheme="minorHAnsi"/>
              </w:rPr>
            </w:pPr>
            <w:r w:rsidRPr="005E2C61">
              <w:rPr>
                <w:rFonts w:cstheme="minorHAnsi"/>
              </w:rPr>
              <w:t>ZDOLNOŚĆ OPERACYJNA (gotowość mierzona, a nie deklarowana)</w:t>
            </w:r>
          </w:p>
          <w:p w14:paraId="4F848D9F" w14:textId="09464694" w:rsidR="00960E12" w:rsidRPr="005E2C61" w:rsidRDefault="00960E12" w:rsidP="00E015C9">
            <w:pPr>
              <w:spacing w:line="240" w:lineRule="auto"/>
              <w:ind w:right="30"/>
              <w:jc w:val="both"/>
              <w:rPr>
                <w:rFonts w:cstheme="minorHAnsi"/>
              </w:rPr>
            </w:pPr>
            <w:r w:rsidRPr="005E2C61">
              <w:rPr>
                <w:rFonts w:cstheme="minorHAnsi"/>
              </w:rPr>
              <w:t>Dopiero równoczesne występowanie tych trzech ww. elementów tworzy rzeczywistą zdolność operacyjną. Finansowanie zatem nie powinno przysługiwać z tytułu samego wpisu jednostki lub ratownika do ewidencji. Powinno być związane z</w:t>
            </w:r>
            <w:r w:rsidR="00507CDF">
              <w:rPr>
                <w:rFonts w:cstheme="minorHAnsi"/>
              </w:rPr>
              <w:t> </w:t>
            </w:r>
            <w:r w:rsidRPr="005E2C61">
              <w:rPr>
                <w:rFonts w:cstheme="minorHAnsi"/>
              </w:rPr>
              <w:t>utrzymywaniem mierzalnego i</w:t>
            </w:r>
            <w:r w:rsidR="00C02D50">
              <w:rPr>
                <w:rFonts w:cstheme="minorHAnsi"/>
              </w:rPr>
              <w:t> </w:t>
            </w:r>
            <w:r w:rsidRPr="005E2C61">
              <w:rPr>
                <w:rFonts w:cstheme="minorHAnsi"/>
              </w:rPr>
              <w:t>podlegającego okresowej weryfikacji standardu gotowości. ZOSP RP proponuje model progowy:</w:t>
            </w:r>
          </w:p>
          <w:p w14:paraId="2B39F224" w14:textId="2637BCC4" w:rsidR="00960E12" w:rsidRPr="005E2C61" w:rsidRDefault="00960E12" w:rsidP="00E015C9">
            <w:pPr>
              <w:spacing w:line="240" w:lineRule="auto"/>
              <w:ind w:right="30"/>
              <w:jc w:val="both"/>
              <w:rPr>
                <w:rFonts w:cstheme="minorHAnsi"/>
              </w:rPr>
            </w:pPr>
            <w:r w:rsidRPr="005E2C61">
              <w:rPr>
                <w:rFonts w:cstheme="minorHAnsi"/>
              </w:rPr>
              <w:t> poziom bazowy – potwierdzona obsada, wymagany czas dysponowania i wyjazdu, sprawność technic</w:t>
            </w:r>
            <w:r w:rsidR="00C02D50">
              <w:rPr>
                <w:rFonts w:cstheme="minorHAnsi"/>
              </w:rPr>
              <w:t>zna sprzętu, aktualne badania i </w:t>
            </w:r>
            <w:r w:rsidRPr="005E2C61">
              <w:rPr>
                <w:rFonts w:cstheme="minorHAnsi"/>
              </w:rPr>
              <w:t>szk</w:t>
            </w:r>
            <w:r w:rsidR="00C02D50">
              <w:rPr>
                <w:rFonts w:cstheme="minorHAnsi"/>
              </w:rPr>
              <w:t>olenia podstawowe oraz udział w </w:t>
            </w:r>
            <w:r w:rsidRPr="005E2C61">
              <w:rPr>
                <w:rFonts w:cstheme="minorHAnsi"/>
              </w:rPr>
              <w:t>ćwiczeniach;</w:t>
            </w:r>
          </w:p>
          <w:p w14:paraId="690B1FB3" w14:textId="15BCFC95" w:rsidR="00960E12" w:rsidRPr="005E2C61" w:rsidRDefault="00960E12" w:rsidP="00E015C9">
            <w:pPr>
              <w:spacing w:line="240" w:lineRule="auto"/>
              <w:ind w:right="30"/>
              <w:jc w:val="both"/>
              <w:rPr>
                <w:rFonts w:cstheme="minorHAnsi"/>
              </w:rPr>
            </w:pPr>
            <w:r w:rsidRPr="005E2C61">
              <w:rPr>
                <w:rFonts w:cstheme="minorHAnsi"/>
              </w:rPr>
              <w:t> poziom podwyższony – dodatkowo co najmniej jedna certyfikowana specjalizacja wraz z odpowiadającym jej wyposażeniem i</w:t>
            </w:r>
            <w:r w:rsidR="00507CDF">
              <w:rPr>
                <w:rFonts w:cstheme="minorHAnsi"/>
              </w:rPr>
              <w:t> </w:t>
            </w:r>
            <w:r w:rsidRPr="005E2C61">
              <w:rPr>
                <w:rFonts w:cstheme="minorHAnsi"/>
              </w:rPr>
              <w:t>przeszkoloną obsadą;</w:t>
            </w:r>
          </w:p>
          <w:p w14:paraId="6ACC00F3" w14:textId="0E329F4C" w:rsidR="00960E12" w:rsidRPr="005E2C61" w:rsidRDefault="00960E12" w:rsidP="00E015C9">
            <w:pPr>
              <w:spacing w:line="240" w:lineRule="auto"/>
              <w:ind w:right="30"/>
              <w:jc w:val="both"/>
              <w:rPr>
                <w:rFonts w:cstheme="minorHAnsi"/>
              </w:rPr>
            </w:pPr>
            <w:r w:rsidRPr="005E2C61">
              <w:rPr>
                <w:rFonts w:cstheme="minorHAnsi"/>
              </w:rPr>
              <w:t> poziom pełny – dodatkowo zdolność do</w:t>
            </w:r>
            <w:r w:rsidR="00507CDF">
              <w:rPr>
                <w:rFonts w:cstheme="minorHAnsi"/>
              </w:rPr>
              <w:t> </w:t>
            </w:r>
            <w:r w:rsidRPr="005E2C61">
              <w:rPr>
                <w:rFonts w:cstheme="minorHAnsi"/>
              </w:rPr>
              <w:t>autonomicznego działania przez co najmniej 72 godziny oraz utrzymywanie gminnego punktu przetrwania.</w:t>
            </w:r>
          </w:p>
          <w:p w14:paraId="2F4D4BD6" w14:textId="0F1560D3" w:rsidR="00960E12" w:rsidRPr="005E2C61" w:rsidRDefault="00960E12" w:rsidP="00E015C9">
            <w:pPr>
              <w:spacing w:line="240" w:lineRule="auto"/>
              <w:ind w:right="30"/>
              <w:jc w:val="both"/>
              <w:rPr>
                <w:rFonts w:cstheme="minorHAnsi"/>
              </w:rPr>
            </w:pPr>
            <w:r w:rsidRPr="005E2C61">
              <w:rPr>
                <w:rFonts w:cstheme="minorHAnsi"/>
              </w:rPr>
              <w:t>Standard gotowości powinien uwzględniać również profil jednostki i</w:t>
            </w:r>
            <w:r w:rsidR="00C02D50">
              <w:rPr>
                <w:rFonts w:cstheme="minorHAnsi"/>
              </w:rPr>
              <w:t> </w:t>
            </w:r>
            <w:r w:rsidRPr="005E2C61">
              <w:rPr>
                <w:rFonts w:cstheme="minorHAnsi"/>
              </w:rPr>
              <w:t>lokalne zagrożenia – nie każda OSP musi posiadać identyczne zdolności, ale każda powinna mieć jasno określoną rolę</w:t>
            </w:r>
            <w:r>
              <w:rPr>
                <w:rFonts w:cstheme="minorHAnsi"/>
              </w:rPr>
              <w:t xml:space="preserve"> </w:t>
            </w:r>
            <w:r w:rsidRPr="005E2C61">
              <w:rPr>
                <w:rFonts w:cstheme="minorHAnsi"/>
              </w:rPr>
              <w:t>i mierzalny standard g</w:t>
            </w:r>
            <w:r w:rsidR="00C02D50">
              <w:rPr>
                <w:rFonts w:cstheme="minorHAnsi"/>
              </w:rPr>
              <w:t>otowości. Weryfikacja powinna w </w:t>
            </w:r>
            <w:r w:rsidRPr="005E2C61">
              <w:rPr>
                <w:rFonts w:cstheme="minorHAnsi"/>
              </w:rPr>
              <w:t>maksymalnym stopniu wykorzystywać istniejące mechanizmy inspekcji gotowości operacyjnej PSP, uzupełnione o jednolity arkusz oceny, bez tworzenia nowego aparatu kontrolnego i dodatkowej biurokracji.</w:t>
            </w:r>
          </w:p>
          <w:p w14:paraId="43631766" w14:textId="77777777" w:rsidR="00960E12" w:rsidRPr="005E2C61" w:rsidRDefault="00960E12" w:rsidP="00E015C9">
            <w:pPr>
              <w:spacing w:line="240" w:lineRule="auto"/>
              <w:ind w:right="30"/>
              <w:jc w:val="both"/>
              <w:rPr>
                <w:rFonts w:cstheme="minorHAnsi"/>
              </w:rPr>
            </w:pPr>
            <w:r w:rsidRPr="005E2C61">
              <w:rPr>
                <w:rFonts w:cstheme="minorHAnsi"/>
              </w:rPr>
              <w:t>Brak spełnienia wymaganego standardu powinien skutkować zawieszeniem finansowania do czasu odtworzenia gotowości, a nie trwałą utratą uprawnienia.</w:t>
            </w:r>
          </w:p>
          <w:p w14:paraId="4B8588E8" w14:textId="4715DECE" w:rsidR="00960E12" w:rsidRDefault="00960E12" w:rsidP="00E015C9">
            <w:pPr>
              <w:spacing w:line="240" w:lineRule="auto"/>
              <w:ind w:right="30"/>
              <w:jc w:val="both"/>
              <w:rPr>
                <w:rFonts w:cstheme="minorHAnsi"/>
              </w:rPr>
            </w:pPr>
            <w:r w:rsidRPr="005E2C61">
              <w:rPr>
                <w:rFonts w:cstheme="minorHAnsi"/>
              </w:rPr>
              <w:t>MODEL ZEW NIE FINANSUJE SAMEGO ISTNIENIA JEDNOSTKI, CZŁONKOSTWA W</w:t>
            </w:r>
            <w:r w:rsidR="00507CDF">
              <w:rPr>
                <w:rFonts w:cstheme="minorHAnsi"/>
              </w:rPr>
              <w:t> </w:t>
            </w:r>
            <w:r w:rsidRPr="005E2C61">
              <w:rPr>
                <w:rFonts w:cstheme="minorHAnsi"/>
              </w:rPr>
              <w:t>OSP ANI ZAKUPIONEGO SPRZĘTU. FINANSUJE I MIERZY ZDOLNOŚĆ PAŃSTWA DO DZIAŁANIA.</w:t>
            </w:r>
          </w:p>
          <w:p w14:paraId="5CE218DA" w14:textId="77777777" w:rsidR="00960E12" w:rsidRPr="00724F39" w:rsidRDefault="00960E12" w:rsidP="00E015C9">
            <w:pPr>
              <w:spacing w:line="240" w:lineRule="auto"/>
              <w:ind w:right="30"/>
              <w:jc w:val="both"/>
              <w:rPr>
                <w:rFonts w:cstheme="minorHAnsi"/>
              </w:rPr>
            </w:pPr>
          </w:p>
        </w:tc>
        <w:tc>
          <w:tcPr>
            <w:tcW w:w="2990" w:type="dxa"/>
          </w:tcPr>
          <w:p w14:paraId="68E0449A" w14:textId="77777777" w:rsidR="00960E12" w:rsidRDefault="00C67959" w:rsidP="00241564">
            <w:pPr>
              <w:spacing w:line="240" w:lineRule="auto"/>
              <w:jc w:val="both"/>
              <w:rPr>
                <w:rFonts w:cstheme="minorHAnsi"/>
                <w:b/>
              </w:rPr>
            </w:pPr>
            <w:r>
              <w:rPr>
                <w:rFonts w:cstheme="minorHAnsi"/>
                <w:b/>
              </w:rPr>
              <w:t>Uwaga nieuwzględniona</w:t>
            </w:r>
          </w:p>
          <w:p w14:paraId="7EB4A6E0" w14:textId="77777777" w:rsidR="00C67959" w:rsidRDefault="00C67959" w:rsidP="00241564">
            <w:pPr>
              <w:spacing w:line="240" w:lineRule="auto"/>
              <w:jc w:val="both"/>
              <w:rPr>
                <w:rFonts w:cstheme="minorHAnsi"/>
              </w:rPr>
            </w:pPr>
            <w:r>
              <w:rPr>
                <w:rFonts w:cstheme="minorHAnsi"/>
              </w:rPr>
              <w:t xml:space="preserve">Wprowadzenie jakiegokolwiek stałego świadczenia dla członków podmiotów ochrony ludności, w tym strażaków OSP, stanowi materię ustawową i nie może być zawarte w Programie. </w:t>
            </w:r>
          </w:p>
          <w:p w14:paraId="7372E4E5" w14:textId="77777777" w:rsidR="00C67959" w:rsidRDefault="00C67959" w:rsidP="00241564">
            <w:pPr>
              <w:spacing w:line="240" w:lineRule="auto"/>
              <w:jc w:val="both"/>
              <w:rPr>
                <w:rFonts w:cstheme="minorHAnsi"/>
              </w:rPr>
            </w:pPr>
          </w:p>
          <w:p w14:paraId="19C41968" w14:textId="0FBD1543" w:rsidR="00C67959" w:rsidRDefault="00C67959" w:rsidP="00241564">
            <w:pPr>
              <w:spacing w:line="240" w:lineRule="auto"/>
              <w:jc w:val="both"/>
              <w:rPr>
                <w:rFonts w:cstheme="minorHAnsi"/>
              </w:rPr>
            </w:pPr>
            <w:r>
              <w:rPr>
                <w:rFonts w:cstheme="minorHAnsi"/>
              </w:rPr>
              <w:t>Przeznaczenie wskazanych środków w wysokości 100 000 zł na jednostkę OSP również nie jest możliwe, z uwagi na znaczne rozdrobnienie środków z Programu i brak synergii efektywności. Należy przy tym zauważyć, że Program zabezpiecza finansowanie OSP, wraz z innymi jednostkami ochrony przeciwpożarowej, z</w:t>
            </w:r>
            <w:r w:rsidR="009C34A0">
              <w:rPr>
                <w:rFonts w:cstheme="minorHAnsi"/>
              </w:rPr>
              <w:t> </w:t>
            </w:r>
            <w:r>
              <w:rPr>
                <w:rFonts w:cstheme="minorHAnsi"/>
              </w:rPr>
              <w:t>uwagi na ich kluczową rolę w</w:t>
            </w:r>
            <w:r w:rsidR="009C34A0">
              <w:rPr>
                <w:rFonts w:cstheme="minorHAnsi"/>
              </w:rPr>
              <w:t> </w:t>
            </w:r>
            <w:r>
              <w:rPr>
                <w:rFonts w:cstheme="minorHAnsi"/>
              </w:rPr>
              <w:t xml:space="preserve">systemie ratowniczym obrony cywilnej. </w:t>
            </w:r>
          </w:p>
          <w:p w14:paraId="130F7A22" w14:textId="77777777" w:rsidR="00C67959" w:rsidRDefault="00C67959" w:rsidP="00241564">
            <w:pPr>
              <w:spacing w:line="240" w:lineRule="auto"/>
              <w:jc w:val="both"/>
              <w:rPr>
                <w:rFonts w:cstheme="minorHAnsi"/>
              </w:rPr>
            </w:pPr>
            <w:r>
              <w:rPr>
                <w:rFonts w:cstheme="minorHAnsi"/>
              </w:rPr>
              <w:t>Dotyczy to zarówno środków na sprzęt, jak i szkolenia.</w:t>
            </w:r>
          </w:p>
          <w:p w14:paraId="53CD2B8A" w14:textId="77777777" w:rsidR="002C0C6B" w:rsidRDefault="002C0C6B" w:rsidP="00241564">
            <w:pPr>
              <w:spacing w:line="240" w:lineRule="auto"/>
              <w:jc w:val="both"/>
              <w:rPr>
                <w:rFonts w:cstheme="minorHAnsi"/>
              </w:rPr>
            </w:pPr>
          </w:p>
          <w:p w14:paraId="010C2806" w14:textId="733F34E7" w:rsidR="002C0C6B" w:rsidRDefault="002C0C6B" w:rsidP="00241564">
            <w:pPr>
              <w:spacing w:line="240" w:lineRule="auto"/>
              <w:jc w:val="both"/>
              <w:rPr>
                <w:rFonts w:cstheme="minorHAnsi"/>
              </w:rPr>
            </w:pPr>
            <w:r>
              <w:rPr>
                <w:rFonts w:cstheme="minorHAnsi"/>
              </w:rPr>
              <w:t>Zadanie bieżącego finansowania ochotniczych straży pożarnych spoczywa przede wszystkim na gminach. Celem Programu jest natomiast zapewnienie środków na</w:t>
            </w:r>
            <w:r w:rsidR="00507CDF">
              <w:rPr>
                <w:rFonts w:cstheme="minorHAnsi"/>
              </w:rPr>
              <w:t> </w:t>
            </w:r>
            <w:r>
              <w:rPr>
                <w:rFonts w:cstheme="minorHAnsi"/>
              </w:rPr>
              <w:t>wytworzenie dodatkowych zdolności do działania w</w:t>
            </w:r>
            <w:r w:rsidR="00507CDF">
              <w:rPr>
                <w:rFonts w:cstheme="minorHAnsi"/>
              </w:rPr>
              <w:t> </w:t>
            </w:r>
            <w:r>
              <w:rPr>
                <w:rFonts w:cstheme="minorHAnsi"/>
              </w:rPr>
              <w:t xml:space="preserve">sytuacji kryzysowej – zapewnienie dodatkowego sprzętu i szkoleń. </w:t>
            </w:r>
          </w:p>
          <w:p w14:paraId="4A682E51" w14:textId="77777777" w:rsidR="00C67959" w:rsidRPr="00C67959" w:rsidRDefault="00C67959" w:rsidP="00241564">
            <w:pPr>
              <w:spacing w:line="240" w:lineRule="auto"/>
              <w:jc w:val="both"/>
              <w:rPr>
                <w:rFonts w:cstheme="minorHAnsi"/>
              </w:rPr>
            </w:pPr>
          </w:p>
        </w:tc>
      </w:tr>
      <w:tr w:rsidR="00960E12" w:rsidRPr="00724F39" w14:paraId="05DCECC2" w14:textId="77777777" w:rsidTr="00D42E0A">
        <w:tc>
          <w:tcPr>
            <w:tcW w:w="577" w:type="dxa"/>
          </w:tcPr>
          <w:p w14:paraId="5343F4C4" w14:textId="77777777" w:rsidR="00960E12" w:rsidRPr="00724F39" w:rsidRDefault="00960E12" w:rsidP="00D2538C">
            <w:pPr>
              <w:pStyle w:val="Akapitzlist"/>
              <w:numPr>
                <w:ilvl w:val="0"/>
                <w:numId w:val="13"/>
              </w:numPr>
              <w:spacing w:line="240" w:lineRule="auto"/>
              <w:ind w:left="318" w:hanging="284"/>
              <w:rPr>
                <w:rFonts w:cstheme="minorHAnsi"/>
              </w:rPr>
            </w:pPr>
          </w:p>
        </w:tc>
        <w:tc>
          <w:tcPr>
            <w:tcW w:w="1961" w:type="dxa"/>
          </w:tcPr>
          <w:p w14:paraId="7111E25C" w14:textId="77777777" w:rsidR="00960E12" w:rsidRPr="00013FAA" w:rsidRDefault="00960E12" w:rsidP="00960E12">
            <w:pPr>
              <w:rPr>
                <w:rFonts w:cstheme="minorHAnsi"/>
              </w:rPr>
            </w:pPr>
            <w:r>
              <w:rPr>
                <w:rFonts w:cstheme="minorHAnsi"/>
              </w:rPr>
              <w:t>Związek Ochotniczych Straży Pożarnych</w:t>
            </w:r>
          </w:p>
        </w:tc>
        <w:tc>
          <w:tcPr>
            <w:tcW w:w="2613" w:type="dxa"/>
          </w:tcPr>
          <w:p w14:paraId="5625D77C" w14:textId="77777777" w:rsidR="00960E12" w:rsidRPr="00724F39" w:rsidRDefault="00960E12" w:rsidP="00960E12">
            <w:pPr>
              <w:spacing w:line="240" w:lineRule="auto"/>
              <w:rPr>
                <w:rFonts w:cstheme="minorHAnsi"/>
              </w:rPr>
            </w:pPr>
          </w:p>
        </w:tc>
        <w:tc>
          <w:tcPr>
            <w:tcW w:w="4234" w:type="dxa"/>
          </w:tcPr>
          <w:p w14:paraId="04C897D4" w14:textId="3F12268F" w:rsidR="00960E12" w:rsidRPr="00724F39" w:rsidRDefault="00960E12" w:rsidP="007168C8">
            <w:pPr>
              <w:spacing w:line="240" w:lineRule="auto"/>
              <w:jc w:val="both"/>
              <w:rPr>
                <w:rFonts w:cstheme="minorHAnsi"/>
              </w:rPr>
            </w:pPr>
            <w:r w:rsidRPr="005E2C61">
              <w:rPr>
                <w:rFonts w:cstheme="minorHAnsi"/>
              </w:rPr>
              <w:t>Mierniki realnej zdolności, nie tylko zakupów. Program powinien mierzyć rezultat operacyjny, a nie wyłącznie wysokość wydatkowanych środków, liczbę zakupionych pojazdów, obiektów lub osób przeszkolonych. ZOSP RP proponuje trzy warstwy pomiaru: automatyczne dane z</w:t>
            </w:r>
            <w:r w:rsidR="00507CDF">
              <w:rPr>
                <w:rFonts w:cstheme="minorHAnsi"/>
              </w:rPr>
              <w:t> </w:t>
            </w:r>
            <w:r w:rsidRPr="005E2C61">
              <w:rPr>
                <w:rFonts w:cstheme="minorHAnsi"/>
              </w:rPr>
              <w:t>funkcjonujących systemów PSP (m.in.</w:t>
            </w:r>
            <w:r w:rsidR="00507CDF">
              <w:rPr>
                <w:rFonts w:cstheme="minorHAnsi"/>
              </w:rPr>
              <w:t> </w:t>
            </w:r>
            <w:r w:rsidRPr="005E2C61">
              <w:rPr>
                <w:rFonts w:cstheme="minorHAnsi"/>
              </w:rPr>
              <w:t>czas dysponowania i wyjazdu, liczba zastępów w</w:t>
            </w:r>
            <w:r w:rsidR="007168C8">
              <w:rPr>
                <w:rFonts w:cstheme="minorHAnsi"/>
              </w:rPr>
              <w:t> </w:t>
            </w:r>
            <w:r w:rsidRPr="005E2C61">
              <w:rPr>
                <w:rFonts w:cstheme="minorHAnsi"/>
              </w:rPr>
              <w:t>gotowości oraz niepodjęte lub niepełne zadysponowania, z odrębną analizą godzin 8.00-16.00 w dni robocze); coroczną deklarację weryfikowaną w toku inspekcji (osiągalna obsada, aktualność badań i</w:t>
            </w:r>
            <w:r w:rsidR="007168C8">
              <w:rPr>
                <w:rFonts w:cstheme="minorHAnsi"/>
              </w:rPr>
              <w:t> </w:t>
            </w:r>
            <w:r w:rsidRPr="005E2C61">
              <w:rPr>
                <w:rFonts w:cstheme="minorHAnsi"/>
              </w:rPr>
              <w:t xml:space="preserve">uprawnień, sprawność techniczna sprzętu, autonomia energetyczna); oraz badania </w:t>
            </w:r>
            <w:proofErr w:type="spellStart"/>
            <w:r w:rsidRPr="005E2C61">
              <w:rPr>
                <w:rFonts w:cstheme="minorHAnsi"/>
              </w:rPr>
              <w:t>próbkowe</w:t>
            </w:r>
            <w:proofErr w:type="spellEnd"/>
            <w:r w:rsidRPr="005E2C61">
              <w:rPr>
                <w:rFonts w:cstheme="minorHAnsi"/>
              </w:rPr>
              <w:t xml:space="preserve"> obejmujące sprawdziany alarmowe i czas odtworzenia gotowości. Wyniki powinny być agregowane na poziomie gminy jako indeks gotowości lokalnej, bez tworzenia rankingów pojedynczych OSP. Metodyka monitorowania powinna być opracowana z</w:t>
            </w:r>
            <w:r w:rsidR="00507CDF">
              <w:rPr>
                <w:rFonts w:cstheme="minorHAnsi"/>
              </w:rPr>
              <w:t> </w:t>
            </w:r>
            <w:r w:rsidRPr="005E2C61">
              <w:rPr>
                <w:rFonts w:cstheme="minorHAnsi"/>
              </w:rPr>
              <w:t>udziałem PSP, samorządu terytorialnego i</w:t>
            </w:r>
            <w:r w:rsidR="00507CDF">
              <w:rPr>
                <w:rFonts w:cstheme="minorHAnsi"/>
              </w:rPr>
              <w:t> </w:t>
            </w:r>
            <w:r w:rsidRPr="005E2C61">
              <w:rPr>
                <w:rFonts w:cstheme="minorHAnsi"/>
              </w:rPr>
              <w:t>reprezentatywnych organizacji społecznych będących podmiotami ochrony ludności. Uzupełniającym źródłem informacji może być funkcja bieżącej deklaracji „dostępny/niedostępny” w</w:t>
            </w:r>
            <w:r w:rsidR="00507CDF">
              <w:rPr>
                <w:rFonts w:cstheme="minorHAnsi"/>
              </w:rPr>
              <w:t> </w:t>
            </w:r>
            <w:r w:rsidRPr="005E2C61">
              <w:rPr>
                <w:rFonts w:cstheme="minorHAnsi"/>
              </w:rPr>
              <w:t>aplikacji Pierwszy Ratownik, pozwalająca monitorować rzeczywistą dyspozycyjność ratowników w</w:t>
            </w:r>
            <w:r w:rsidR="00C02D50">
              <w:rPr>
                <w:rFonts w:cstheme="minorHAnsi"/>
              </w:rPr>
              <w:t> </w:t>
            </w:r>
            <w:r w:rsidRPr="005E2C61">
              <w:rPr>
                <w:rFonts w:cstheme="minorHAnsi"/>
              </w:rPr>
              <w:t>różnych porach doby.</w:t>
            </w:r>
          </w:p>
        </w:tc>
        <w:tc>
          <w:tcPr>
            <w:tcW w:w="3656" w:type="dxa"/>
          </w:tcPr>
          <w:p w14:paraId="1E754316" w14:textId="77777777" w:rsidR="00960E12" w:rsidRPr="00724F39" w:rsidRDefault="00960E12" w:rsidP="00E015C9">
            <w:pPr>
              <w:spacing w:line="240" w:lineRule="auto"/>
              <w:ind w:right="30"/>
              <w:jc w:val="both"/>
              <w:rPr>
                <w:rFonts w:cstheme="minorHAnsi"/>
              </w:rPr>
            </w:pPr>
          </w:p>
        </w:tc>
        <w:tc>
          <w:tcPr>
            <w:tcW w:w="2990" w:type="dxa"/>
          </w:tcPr>
          <w:p w14:paraId="139B56C5" w14:textId="77777777" w:rsidR="00960E12" w:rsidRDefault="001D4A3C" w:rsidP="00241564">
            <w:pPr>
              <w:spacing w:line="240" w:lineRule="auto"/>
              <w:jc w:val="both"/>
              <w:rPr>
                <w:rFonts w:cstheme="minorHAnsi"/>
              </w:rPr>
            </w:pPr>
            <w:r>
              <w:rPr>
                <w:rFonts w:cstheme="minorHAnsi"/>
                <w:b/>
              </w:rPr>
              <w:t>Uwaga wyjaśniona</w:t>
            </w:r>
          </w:p>
          <w:p w14:paraId="495C8ABF" w14:textId="7FB3EA2F" w:rsidR="001D4A3C" w:rsidRDefault="001D4A3C" w:rsidP="00241564">
            <w:pPr>
              <w:spacing w:line="240" w:lineRule="auto"/>
              <w:jc w:val="both"/>
              <w:rPr>
                <w:rFonts w:cstheme="minorHAnsi"/>
              </w:rPr>
            </w:pPr>
            <w:r>
              <w:rPr>
                <w:rFonts w:cstheme="minorHAnsi"/>
              </w:rPr>
              <w:t>Kwestie podniesione w uwadze są kierunkowo słuszne. Mierniki realizacji Programu w</w:t>
            </w:r>
            <w:r w:rsidR="00507CDF">
              <w:rPr>
                <w:rFonts w:cstheme="minorHAnsi"/>
              </w:rPr>
              <w:t> </w:t>
            </w:r>
            <w:r>
              <w:rPr>
                <w:rFonts w:cstheme="minorHAnsi"/>
              </w:rPr>
              <w:t>metodyce będą opierać się na realnych rezultatach, nie zaś na wydatkowanych środkach i</w:t>
            </w:r>
            <w:r w:rsidR="00507CDF">
              <w:rPr>
                <w:rFonts w:cstheme="minorHAnsi"/>
              </w:rPr>
              <w:t> </w:t>
            </w:r>
            <w:r>
              <w:rPr>
                <w:rFonts w:cstheme="minorHAnsi"/>
              </w:rPr>
              <w:t>ilości zakupionego sprzętu.</w:t>
            </w:r>
          </w:p>
          <w:p w14:paraId="7E43B0A7" w14:textId="77777777" w:rsidR="001D4A3C" w:rsidRPr="001D4A3C" w:rsidRDefault="001D4A3C" w:rsidP="00241564">
            <w:pPr>
              <w:spacing w:line="240" w:lineRule="auto"/>
              <w:jc w:val="both"/>
              <w:rPr>
                <w:rFonts w:cstheme="minorHAnsi"/>
              </w:rPr>
            </w:pPr>
            <w:r>
              <w:rPr>
                <w:rFonts w:cstheme="minorHAnsi"/>
              </w:rPr>
              <w:t xml:space="preserve">Kwestie te jednak nie odnoszą się do zawartości Programu, który jest obecnie procedowany, ale do metodyki, która będzie odrębnym dokumentem. </w:t>
            </w:r>
          </w:p>
        </w:tc>
      </w:tr>
      <w:tr w:rsidR="00960E12" w:rsidRPr="00724F39" w14:paraId="1078D756" w14:textId="77777777" w:rsidTr="00D42E0A">
        <w:tc>
          <w:tcPr>
            <w:tcW w:w="577" w:type="dxa"/>
          </w:tcPr>
          <w:p w14:paraId="07738C25" w14:textId="77777777" w:rsidR="00960E12" w:rsidRPr="00724F39" w:rsidRDefault="00960E12" w:rsidP="00D2538C">
            <w:pPr>
              <w:pStyle w:val="Akapitzlist"/>
              <w:numPr>
                <w:ilvl w:val="0"/>
                <w:numId w:val="13"/>
              </w:numPr>
              <w:spacing w:line="240" w:lineRule="auto"/>
              <w:ind w:left="318" w:hanging="284"/>
              <w:rPr>
                <w:rFonts w:cstheme="minorHAnsi"/>
              </w:rPr>
            </w:pPr>
          </w:p>
        </w:tc>
        <w:tc>
          <w:tcPr>
            <w:tcW w:w="1961" w:type="dxa"/>
          </w:tcPr>
          <w:p w14:paraId="76D42DB9" w14:textId="77777777" w:rsidR="00960E12" w:rsidRPr="00013FAA" w:rsidRDefault="00960E12" w:rsidP="00960E12">
            <w:pPr>
              <w:rPr>
                <w:rFonts w:cstheme="minorHAnsi"/>
              </w:rPr>
            </w:pPr>
            <w:r>
              <w:rPr>
                <w:rFonts w:cstheme="minorHAnsi"/>
              </w:rPr>
              <w:t>Związek Ochotniczych Straży Pożarnych</w:t>
            </w:r>
          </w:p>
        </w:tc>
        <w:tc>
          <w:tcPr>
            <w:tcW w:w="2613" w:type="dxa"/>
          </w:tcPr>
          <w:p w14:paraId="44EAFA95" w14:textId="77777777" w:rsidR="00960E12" w:rsidRPr="00724F39" w:rsidRDefault="00960E12" w:rsidP="00960E12">
            <w:pPr>
              <w:spacing w:line="240" w:lineRule="auto"/>
              <w:rPr>
                <w:rFonts w:cstheme="minorHAnsi"/>
              </w:rPr>
            </w:pPr>
          </w:p>
        </w:tc>
        <w:tc>
          <w:tcPr>
            <w:tcW w:w="4234" w:type="dxa"/>
          </w:tcPr>
          <w:p w14:paraId="059C0105" w14:textId="166915B6" w:rsidR="00960E12" w:rsidRPr="00724F39" w:rsidRDefault="00960E12" w:rsidP="00C02D50">
            <w:pPr>
              <w:spacing w:line="240" w:lineRule="auto"/>
              <w:jc w:val="both"/>
              <w:rPr>
                <w:rFonts w:cstheme="minorHAnsi"/>
              </w:rPr>
            </w:pPr>
            <w:r w:rsidRPr="005E2C61">
              <w:rPr>
                <w:rFonts w:cstheme="minorHAnsi"/>
              </w:rPr>
              <w:t>Utrzymanie zdolności w całym cyklu życia zasobu. Za koszt kwalifikowany (proponowany w Załączniku 3 Programu) należy wyraźnie uznać utrzymanie zasobu w</w:t>
            </w:r>
            <w:r w:rsidR="00C02D50">
              <w:rPr>
                <w:rFonts w:cstheme="minorHAnsi"/>
              </w:rPr>
              <w:t> </w:t>
            </w:r>
            <w:r w:rsidRPr="005E2C61">
              <w:rPr>
                <w:rFonts w:cstheme="minorHAnsi"/>
              </w:rPr>
              <w:t>gotowości do użycia, w szczególności przeglądy i legalizacje wymagane przepisami, serwis pogwarancyjny i</w:t>
            </w:r>
            <w:r w:rsidR="00507CDF">
              <w:rPr>
                <w:rFonts w:cstheme="minorHAnsi"/>
              </w:rPr>
              <w:t> </w:t>
            </w:r>
            <w:r w:rsidRPr="005E2C61">
              <w:rPr>
                <w:rFonts w:cstheme="minorHAnsi"/>
              </w:rPr>
              <w:t xml:space="preserve">naprawy, wymianę elementów zużywalnych, rotację zapasów, ubezpieczenia sprzętu specjalistycznego, licencje i aktualizacje oprogramowania oraz badania lekarskie ratowników. Przy zakupach wymagających cyklicznej obsługi wniosek powinien zawierać prognozę kosztu utrzymania w cyklu życia i wskazanie źródła jego pokrycia. ZOSP RP proponuje rozważyć wydzielenie na ten cel orientacyjnie 10-15% limitu wojewódzkiego Obszaru 3 – jako instrument utrzymania zdolności, a nie finansowania zwykłych kosztów bieżących niezwiązanych z zadaniami </w:t>
            </w:r>
            <w:proofErr w:type="spellStart"/>
            <w:r w:rsidRPr="005E2C61">
              <w:rPr>
                <w:rFonts w:cstheme="minorHAnsi"/>
              </w:rPr>
              <w:t>OLiOC</w:t>
            </w:r>
            <w:proofErr w:type="spellEnd"/>
            <w:r w:rsidRPr="005E2C61">
              <w:rPr>
                <w:rFonts w:cstheme="minorHAnsi"/>
              </w:rPr>
              <w:t>.</w:t>
            </w:r>
          </w:p>
        </w:tc>
        <w:tc>
          <w:tcPr>
            <w:tcW w:w="3656" w:type="dxa"/>
          </w:tcPr>
          <w:p w14:paraId="4CDFDCF4" w14:textId="77777777" w:rsidR="00960E12" w:rsidRPr="00724F39" w:rsidRDefault="00960E12" w:rsidP="00E015C9">
            <w:pPr>
              <w:spacing w:line="240" w:lineRule="auto"/>
              <w:ind w:right="30"/>
              <w:jc w:val="both"/>
              <w:rPr>
                <w:rFonts w:cstheme="minorHAnsi"/>
              </w:rPr>
            </w:pPr>
          </w:p>
        </w:tc>
        <w:tc>
          <w:tcPr>
            <w:tcW w:w="2990" w:type="dxa"/>
          </w:tcPr>
          <w:p w14:paraId="432C6910" w14:textId="77777777" w:rsidR="00960E12" w:rsidRDefault="001D4A3C" w:rsidP="00241564">
            <w:pPr>
              <w:spacing w:line="240" w:lineRule="auto"/>
              <w:jc w:val="both"/>
              <w:rPr>
                <w:rFonts w:cstheme="minorHAnsi"/>
                <w:b/>
              </w:rPr>
            </w:pPr>
            <w:r>
              <w:rPr>
                <w:rFonts w:cstheme="minorHAnsi"/>
                <w:b/>
              </w:rPr>
              <w:t>Uwaga częściowo uwzględniona</w:t>
            </w:r>
          </w:p>
          <w:p w14:paraId="19C75E49" w14:textId="43E2F9E0" w:rsidR="001D4A3C" w:rsidRPr="001D4A3C" w:rsidRDefault="001D4A3C" w:rsidP="00C02D50">
            <w:pPr>
              <w:spacing w:line="240" w:lineRule="auto"/>
              <w:jc w:val="both"/>
              <w:rPr>
                <w:rFonts w:cstheme="minorHAnsi"/>
              </w:rPr>
            </w:pPr>
            <w:r>
              <w:rPr>
                <w:rFonts w:cstheme="minorHAnsi"/>
              </w:rPr>
              <w:t>W obszarze 3A załącznika 2 wskazano zadanie: „</w:t>
            </w:r>
            <w:r w:rsidRPr="001D4A3C">
              <w:rPr>
                <w:rFonts w:cstheme="minorHAnsi"/>
              </w:rPr>
              <w:t>zadania związane z utrzymaniem wyposażenia organów i</w:t>
            </w:r>
            <w:r w:rsidR="00507CDF">
              <w:rPr>
                <w:rFonts w:cstheme="minorHAnsi"/>
              </w:rPr>
              <w:t> </w:t>
            </w:r>
            <w:r w:rsidRPr="001D4A3C">
              <w:rPr>
                <w:rFonts w:cstheme="minorHAnsi"/>
              </w:rPr>
              <w:t>podmiotów ochrony ludności, w tym przeglądy, kalibracja, legalizacja, konserwacja i</w:t>
            </w:r>
            <w:r w:rsidR="00C02D50">
              <w:rPr>
                <w:rFonts w:cstheme="minorHAnsi"/>
              </w:rPr>
              <w:t> </w:t>
            </w:r>
            <w:r w:rsidRPr="001D4A3C">
              <w:rPr>
                <w:rFonts w:cstheme="minorHAnsi"/>
              </w:rPr>
              <w:t>uzupełnianie zużytych elementów oraz ubezpieczenia</w:t>
            </w:r>
            <w:r>
              <w:rPr>
                <w:rFonts w:cstheme="minorHAnsi"/>
              </w:rPr>
              <w:t xml:space="preserve">”. Powyższe nie może być umieszczone w tabeli w załączniku 3, która obejmuje zakupy. </w:t>
            </w:r>
          </w:p>
        </w:tc>
      </w:tr>
      <w:tr w:rsidR="00960E12" w:rsidRPr="00724F39" w14:paraId="54118AD0" w14:textId="77777777" w:rsidTr="00D42E0A">
        <w:tc>
          <w:tcPr>
            <w:tcW w:w="577" w:type="dxa"/>
          </w:tcPr>
          <w:p w14:paraId="06E9B64B" w14:textId="77777777" w:rsidR="00960E12" w:rsidRPr="00724F39" w:rsidRDefault="00960E12" w:rsidP="00D2538C">
            <w:pPr>
              <w:pStyle w:val="Akapitzlist"/>
              <w:numPr>
                <w:ilvl w:val="0"/>
                <w:numId w:val="13"/>
              </w:numPr>
              <w:spacing w:line="240" w:lineRule="auto"/>
              <w:ind w:left="318" w:hanging="284"/>
              <w:rPr>
                <w:rFonts w:cstheme="minorHAnsi"/>
              </w:rPr>
            </w:pPr>
          </w:p>
        </w:tc>
        <w:tc>
          <w:tcPr>
            <w:tcW w:w="1961" w:type="dxa"/>
          </w:tcPr>
          <w:p w14:paraId="4F0309A0" w14:textId="77777777" w:rsidR="00960E12" w:rsidRPr="00013FAA" w:rsidRDefault="00960E12" w:rsidP="00960E12">
            <w:pPr>
              <w:rPr>
                <w:rFonts w:cstheme="minorHAnsi"/>
              </w:rPr>
            </w:pPr>
            <w:r>
              <w:rPr>
                <w:rFonts w:cstheme="minorHAnsi"/>
              </w:rPr>
              <w:t>Związek Ochotniczych Straży Pożarnych</w:t>
            </w:r>
          </w:p>
        </w:tc>
        <w:tc>
          <w:tcPr>
            <w:tcW w:w="2613" w:type="dxa"/>
          </w:tcPr>
          <w:p w14:paraId="429529AC" w14:textId="77777777" w:rsidR="00960E12" w:rsidRPr="00724F39" w:rsidRDefault="00960E12" w:rsidP="00960E12">
            <w:pPr>
              <w:spacing w:line="240" w:lineRule="auto"/>
              <w:rPr>
                <w:rFonts w:cstheme="minorHAnsi"/>
              </w:rPr>
            </w:pPr>
          </w:p>
        </w:tc>
        <w:tc>
          <w:tcPr>
            <w:tcW w:w="4234" w:type="dxa"/>
          </w:tcPr>
          <w:p w14:paraId="6F6C908F" w14:textId="7DEF2EC1" w:rsidR="00960E12" w:rsidRPr="00724F39" w:rsidRDefault="00960E12" w:rsidP="00241564">
            <w:pPr>
              <w:spacing w:line="240" w:lineRule="auto"/>
              <w:jc w:val="both"/>
              <w:rPr>
                <w:rFonts w:cstheme="minorHAnsi"/>
              </w:rPr>
            </w:pPr>
            <w:r w:rsidRPr="005E2C61">
              <w:rPr>
                <w:rFonts w:cstheme="minorHAnsi"/>
              </w:rPr>
              <w:t>Badania, analizy i ewaluacja jako element zarządzania zdolnością. ZOSP RP postuluje wydzielenie w Obszarze 6 puli nie niższej niż 0,5% środków Programu w skali roku na</w:t>
            </w:r>
            <w:r w:rsidR="00507CDF">
              <w:rPr>
                <w:rFonts w:cstheme="minorHAnsi"/>
              </w:rPr>
              <w:t> </w:t>
            </w:r>
            <w:r w:rsidRPr="005E2C61">
              <w:rPr>
                <w:rFonts w:cstheme="minorHAnsi"/>
              </w:rPr>
              <w:t>coroczny, standaryzowany przegląd zasobów i realnej dyspozycyjności podmiotów ochrony ludności, konkursy badawczo-rozwojowe z obowiązkowym udziałem użytkownika końcowego i testem terenowym oraz niezależną ewaluację śródokresową i końcową Programu. Wyniki finansowane ze środków publicznych powinny być udostępniane podmiotom ochrony ludności w formie jawnej, z</w:t>
            </w:r>
            <w:r w:rsidR="00507CDF">
              <w:rPr>
                <w:rFonts w:cstheme="minorHAnsi"/>
              </w:rPr>
              <w:t> </w:t>
            </w:r>
            <w:r w:rsidRPr="005E2C61">
              <w:rPr>
                <w:rFonts w:cstheme="minorHAnsi"/>
              </w:rPr>
              <w:t>zachowaniem wymogów bezpieczeństwa i właściwego poziomu agregacji danych.</w:t>
            </w:r>
          </w:p>
        </w:tc>
        <w:tc>
          <w:tcPr>
            <w:tcW w:w="3656" w:type="dxa"/>
          </w:tcPr>
          <w:p w14:paraId="32F2BF6D" w14:textId="77777777" w:rsidR="00960E12" w:rsidRPr="00724F39" w:rsidRDefault="00960E12" w:rsidP="00E015C9">
            <w:pPr>
              <w:spacing w:line="240" w:lineRule="auto"/>
              <w:ind w:right="30"/>
              <w:jc w:val="both"/>
              <w:rPr>
                <w:rFonts w:cstheme="minorHAnsi"/>
              </w:rPr>
            </w:pPr>
          </w:p>
        </w:tc>
        <w:tc>
          <w:tcPr>
            <w:tcW w:w="2990" w:type="dxa"/>
          </w:tcPr>
          <w:p w14:paraId="25A68DA5" w14:textId="77777777" w:rsidR="00960E12" w:rsidRDefault="001D4A3C" w:rsidP="00241564">
            <w:pPr>
              <w:spacing w:line="240" w:lineRule="auto"/>
              <w:jc w:val="both"/>
              <w:rPr>
                <w:rFonts w:cstheme="minorHAnsi"/>
                <w:b/>
              </w:rPr>
            </w:pPr>
            <w:r>
              <w:rPr>
                <w:rFonts w:cstheme="minorHAnsi"/>
                <w:b/>
              </w:rPr>
              <w:t>Uwaga nieuwzględniona</w:t>
            </w:r>
          </w:p>
          <w:p w14:paraId="0194ACA4" w14:textId="43B4A123" w:rsidR="001D4A3C" w:rsidRDefault="001D4A3C" w:rsidP="00241564">
            <w:pPr>
              <w:spacing w:line="240" w:lineRule="auto"/>
              <w:jc w:val="both"/>
              <w:rPr>
                <w:rFonts w:cstheme="minorHAnsi"/>
              </w:rPr>
            </w:pPr>
            <w:r>
              <w:rPr>
                <w:rFonts w:cstheme="minorHAnsi"/>
              </w:rPr>
              <w:t>Nie kwestionując potrzeby dokonywania badań i analiz w</w:t>
            </w:r>
            <w:r w:rsidR="00C02D50">
              <w:rPr>
                <w:rFonts w:cstheme="minorHAnsi"/>
              </w:rPr>
              <w:t> </w:t>
            </w:r>
            <w:r>
              <w:rPr>
                <w:rFonts w:cstheme="minorHAnsi"/>
              </w:rPr>
              <w:t>zakresie wskazanym w</w:t>
            </w:r>
            <w:r w:rsidR="00C02D50">
              <w:rPr>
                <w:rFonts w:cstheme="minorHAnsi"/>
              </w:rPr>
              <w:t> </w:t>
            </w:r>
            <w:r>
              <w:rPr>
                <w:rFonts w:cstheme="minorHAnsi"/>
              </w:rPr>
              <w:t>uwadze należy wskazać, że wydzielanie na ten cel odrębnych środków nie jest zasadne.</w:t>
            </w:r>
          </w:p>
          <w:p w14:paraId="3FAFBDCF" w14:textId="77CCA9D0" w:rsidR="001D4A3C" w:rsidRPr="001D4A3C" w:rsidRDefault="001D4A3C" w:rsidP="00241564">
            <w:pPr>
              <w:spacing w:line="240" w:lineRule="auto"/>
              <w:jc w:val="both"/>
              <w:rPr>
                <w:rFonts w:cstheme="minorHAnsi"/>
              </w:rPr>
            </w:pPr>
            <w:r>
              <w:rPr>
                <w:rFonts w:cstheme="minorHAnsi"/>
              </w:rPr>
              <w:t>Rozwiązania przedstawione w</w:t>
            </w:r>
            <w:r w:rsidR="00507CDF">
              <w:rPr>
                <w:rFonts w:cstheme="minorHAnsi"/>
              </w:rPr>
              <w:t> </w:t>
            </w:r>
            <w:r>
              <w:rPr>
                <w:rFonts w:cstheme="minorHAnsi"/>
              </w:rPr>
              <w:t xml:space="preserve">uwadze, choć kierunkowo </w:t>
            </w:r>
            <w:r w:rsidR="007518BA">
              <w:rPr>
                <w:rFonts w:cstheme="minorHAnsi"/>
              </w:rPr>
              <w:t>słuszne</w:t>
            </w:r>
            <w:r>
              <w:rPr>
                <w:rFonts w:cstheme="minorHAnsi"/>
              </w:rPr>
              <w:t>, są zbyt szczegółowe dla umieszczania ich w</w:t>
            </w:r>
            <w:r w:rsidR="00507CDF">
              <w:rPr>
                <w:rFonts w:cstheme="minorHAnsi"/>
              </w:rPr>
              <w:t> </w:t>
            </w:r>
            <w:r>
              <w:rPr>
                <w:rFonts w:cstheme="minorHAnsi"/>
              </w:rPr>
              <w:t xml:space="preserve">Programie. </w:t>
            </w:r>
          </w:p>
        </w:tc>
      </w:tr>
      <w:tr w:rsidR="00960E12" w:rsidRPr="00724F39" w14:paraId="0863E115" w14:textId="77777777" w:rsidTr="00D42E0A">
        <w:tc>
          <w:tcPr>
            <w:tcW w:w="577" w:type="dxa"/>
          </w:tcPr>
          <w:p w14:paraId="40071FFC" w14:textId="77777777" w:rsidR="00960E12" w:rsidRPr="00724F39" w:rsidRDefault="00960E12" w:rsidP="00D2538C">
            <w:pPr>
              <w:pStyle w:val="Akapitzlist"/>
              <w:numPr>
                <w:ilvl w:val="0"/>
                <w:numId w:val="13"/>
              </w:numPr>
              <w:spacing w:line="240" w:lineRule="auto"/>
              <w:ind w:left="318" w:hanging="284"/>
              <w:rPr>
                <w:rFonts w:cstheme="minorHAnsi"/>
              </w:rPr>
            </w:pPr>
          </w:p>
        </w:tc>
        <w:tc>
          <w:tcPr>
            <w:tcW w:w="1961" w:type="dxa"/>
          </w:tcPr>
          <w:p w14:paraId="6C62D8E4" w14:textId="77777777" w:rsidR="00960E12" w:rsidRPr="00013FAA" w:rsidRDefault="00960E12" w:rsidP="00960E12">
            <w:pPr>
              <w:rPr>
                <w:rFonts w:cstheme="minorHAnsi"/>
              </w:rPr>
            </w:pPr>
            <w:r>
              <w:rPr>
                <w:rFonts w:cstheme="minorHAnsi"/>
              </w:rPr>
              <w:t>Związek Ochotniczych Straży Pożarnych</w:t>
            </w:r>
          </w:p>
        </w:tc>
        <w:tc>
          <w:tcPr>
            <w:tcW w:w="2613" w:type="dxa"/>
          </w:tcPr>
          <w:p w14:paraId="27279492" w14:textId="77777777" w:rsidR="00960E12" w:rsidRPr="00724F39" w:rsidRDefault="00960E12" w:rsidP="00960E12">
            <w:pPr>
              <w:spacing w:line="240" w:lineRule="auto"/>
              <w:rPr>
                <w:rFonts w:cstheme="minorHAnsi"/>
              </w:rPr>
            </w:pPr>
          </w:p>
        </w:tc>
        <w:tc>
          <w:tcPr>
            <w:tcW w:w="4234" w:type="dxa"/>
          </w:tcPr>
          <w:p w14:paraId="347B74B0" w14:textId="24576C05" w:rsidR="00960E12" w:rsidRPr="005E2C61" w:rsidRDefault="00960E12" w:rsidP="00241564">
            <w:pPr>
              <w:spacing w:line="240" w:lineRule="auto"/>
              <w:jc w:val="both"/>
              <w:rPr>
                <w:rFonts w:cstheme="minorHAnsi"/>
              </w:rPr>
            </w:pPr>
            <w:r w:rsidRPr="005E2C61">
              <w:rPr>
                <w:rFonts w:cstheme="minorHAnsi"/>
              </w:rPr>
              <w:t>Docelowy charakter powszechny i</w:t>
            </w:r>
            <w:r w:rsidR="00507CDF">
              <w:rPr>
                <w:rFonts w:cstheme="minorHAnsi"/>
              </w:rPr>
              <w:t> </w:t>
            </w:r>
            <w:r w:rsidRPr="005E2C61">
              <w:rPr>
                <w:rFonts w:cstheme="minorHAnsi"/>
              </w:rPr>
              <w:t>możliwość etapowego uruchomienia. ZOSP RP podtrzymuje docelowy, powszechny charakter modelu „Gotowość Powszechna”. Dla szybkiego uruchomienia i</w:t>
            </w:r>
            <w:r w:rsidR="00507CDF">
              <w:rPr>
                <w:rFonts w:cstheme="minorHAnsi"/>
              </w:rPr>
              <w:t> </w:t>
            </w:r>
            <w:r w:rsidRPr="005E2C61">
              <w:rPr>
                <w:rFonts w:cstheme="minorHAnsi"/>
              </w:rPr>
              <w:t>zweryfikowania mierników dopuszczalne jest wdrożenie etapowe lub pilotażowe oparte na jawnych, obiektywnych kryteriach, pod warunkiem zapisania ścieżki rozszerzenia na wszystkie jednostki i</w:t>
            </w:r>
            <w:r w:rsidR="00507CDF">
              <w:rPr>
                <w:rFonts w:cstheme="minorHAnsi"/>
              </w:rPr>
              <w:t> </w:t>
            </w:r>
            <w:r w:rsidRPr="005E2C61">
              <w:rPr>
                <w:rFonts w:cstheme="minorHAnsi"/>
              </w:rPr>
              <w:t>ratowników, którzy osiągną wymagany standard. Etapowanie nie może</w:t>
            </w:r>
            <w:r>
              <w:rPr>
                <w:rFonts w:cstheme="minorHAnsi"/>
              </w:rPr>
              <w:t xml:space="preserve"> </w:t>
            </w:r>
            <w:r w:rsidRPr="005E2C61">
              <w:rPr>
                <w:rFonts w:cstheme="minorHAnsi"/>
              </w:rPr>
              <w:t>prowadzić do trwałego wyłączenia jednostek spoza KSRG, jeżeli osiągają one wymagane zdolności.</w:t>
            </w:r>
          </w:p>
          <w:p w14:paraId="7F3860FF" w14:textId="77777777" w:rsidR="00960E12" w:rsidRPr="00724F39" w:rsidRDefault="00960E12" w:rsidP="00241564">
            <w:pPr>
              <w:spacing w:line="240" w:lineRule="auto"/>
              <w:jc w:val="both"/>
              <w:rPr>
                <w:rFonts w:cstheme="minorHAnsi"/>
              </w:rPr>
            </w:pPr>
            <w:r w:rsidRPr="005E2C61">
              <w:rPr>
                <w:rFonts w:cstheme="minorHAnsi"/>
              </w:rPr>
              <w:t>Kalkulacja kosztowa wskazuje, że objęcie tym systemem ok. 250 tys. strażaków ratowników OSP spełniających standard gotowości w kraju to koszt około 3,5 mld zł rocznie (1,6 mld zł na gotowość jednostek OSP i 1,9 mld zł na ryczałty dla ratowników). Jest to rozwiązanie niezwykle efektywne kosztowo. Dla porównania: utrzymanie formacji zawodowej PSP przekracza 5 mld zł rocznie przy zaledwie 32 tys. etatów. Model powszechny oparty na OSP daje nieporównywalnie większą skalę i zasięg terytorialny przy niższych kosztach.</w:t>
            </w:r>
          </w:p>
        </w:tc>
        <w:tc>
          <w:tcPr>
            <w:tcW w:w="3656" w:type="dxa"/>
          </w:tcPr>
          <w:p w14:paraId="30EE0768" w14:textId="77777777" w:rsidR="00960E12" w:rsidRPr="00724F39" w:rsidRDefault="00960E12" w:rsidP="00E015C9">
            <w:pPr>
              <w:spacing w:line="240" w:lineRule="auto"/>
              <w:ind w:right="30"/>
              <w:jc w:val="both"/>
              <w:rPr>
                <w:rFonts w:cstheme="minorHAnsi"/>
              </w:rPr>
            </w:pPr>
          </w:p>
        </w:tc>
        <w:tc>
          <w:tcPr>
            <w:tcW w:w="2990" w:type="dxa"/>
          </w:tcPr>
          <w:p w14:paraId="369EE27F" w14:textId="77777777" w:rsidR="00960E12" w:rsidRPr="00724F39" w:rsidRDefault="00960E12" w:rsidP="00241564">
            <w:pPr>
              <w:spacing w:line="240" w:lineRule="auto"/>
              <w:jc w:val="both"/>
              <w:rPr>
                <w:rFonts w:cstheme="minorHAnsi"/>
              </w:rPr>
            </w:pPr>
          </w:p>
        </w:tc>
      </w:tr>
      <w:tr w:rsidR="00960E12" w:rsidRPr="00724F39" w14:paraId="7CA1CA80" w14:textId="77777777" w:rsidTr="00D42E0A">
        <w:tc>
          <w:tcPr>
            <w:tcW w:w="577" w:type="dxa"/>
          </w:tcPr>
          <w:p w14:paraId="7ABE85EB" w14:textId="77777777" w:rsidR="00960E12" w:rsidRPr="00724F39" w:rsidRDefault="00960E12" w:rsidP="00D2538C">
            <w:pPr>
              <w:pStyle w:val="Akapitzlist"/>
              <w:numPr>
                <w:ilvl w:val="0"/>
                <w:numId w:val="13"/>
              </w:numPr>
              <w:spacing w:line="240" w:lineRule="auto"/>
              <w:ind w:left="318" w:hanging="284"/>
              <w:rPr>
                <w:rFonts w:cstheme="minorHAnsi"/>
              </w:rPr>
            </w:pPr>
          </w:p>
        </w:tc>
        <w:tc>
          <w:tcPr>
            <w:tcW w:w="1961" w:type="dxa"/>
          </w:tcPr>
          <w:p w14:paraId="7A247769" w14:textId="77777777" w:rsidR="00960E12" w:rsidRPr="00013FAA" w:rsidRDefault="00960E12" w:rsidP="00960E12">
            <w:pPr>
              <w:rPr>
                <w:rFonts w:cstheme="minorHAnsi"/>
              </w:rPr>
            </w:pPr>
            <w:r>
              <w:rPr>
                <w:rFonts w:cstheme="minorHAnsi"/>
              </w:rPr>
              <w:t>Związek Ochotniczych Straży Pożarnych</w:t>
            </w:r>
          </w:p>
        </w:tc>
        <w:tc>
          <w:tcPr>
            <w:tcW w:w="2613" w:type="dxa"/>
          </w:tcPr>
          <w:p w14:paraId="6405FED6" w14:textId="77777777" w:rsidR="00960E12" w:rsidRPr="00724F39" w:rsidRDefault="00960E12" w:rsidP="00960E12">
            <w:pPr>
              <w:spacing w:line="240" w:lineRule="auto"/>
              <w:rPr>
                <w:rFonts w:cstheme="minorHAnsi"/>
              </w:rPr>
            </w:pPr>
          </w:p>
        </w:tc>
        <w:tc>
          <w:tcPr>
            <w:tcW w:w="4234" w:type="dxa"/>
          </w:tcPr>
          <w:p w14:paraId="550E5625" w14:textId="77777777" w:rsidR="00960E12" w:rsidRPr="005E2C61" w:rsidRDefault="00960E12" w:rsidP="00241564">
            <w:pPr>
              <w:spacing w:line="240" w:lineRule="auto"/>
              <w:jc w:val="both"/>
              <w:rPr>
                <w:rFonts w:cstheme="minorHAnsi"/>
              </w:rPr>
            </w:pPr>
            <w:r w:rsidRPr="005E2C61">
              <w:rPr>
                <w:rFonts w:cstheme="minorHAnsi"/>
              </w:rPr>
              <w:t>Obszar 1: Personel ochrony ludności (Podobszar 1.1)</w:t>
            </w:r>
          </w:p>
          <w:p w14:paraId="220BB3B1" w14:textId="77777777" w:rsidR="00960E12" w:rsidRPr="005E2C61" w:rsidRDefault="00960E12" w:rsidP="00241564">
            <w:pPr>
              <w:spacing w:line="240" w:lineRule="auto"/>
              <w:jc w:val="both"/>
              <w:rPr>
                <w:rFonts w:cstheme="minorHAnsi"/>
              </w:rPr>
            </w:pPr>
            <w:r w:rsidRPr="005E2C61">
              <w:rPr>
                <w:rFonts w:cstheme="minorHAnsi"/>
              </w:rPr>
              <w:t>Dodanie zadania:</w:t>
            </w:r>
          </w:p>
          <w:p w14:paraId="35F95682" w14:textId="48D7C219" w:rsidR="00960E12" w:rsidRPr="005E2C61" w:rsidRDefault="00960E12" w:rsidP="00241564">
            <w:pPr>
              <w:spacing w:line="240" w:lineRule="auto"/>
              <w:jc w:val="both"/>
              <w:rPr>
                <w:rFonts w:cstheme="minorHAnsi"/>
              </w:rPr>
            </w:pPr>
            <w:r w:rsidRPr="005E2C61">
              <w:rPr>
                <w:rFonts w:cstheme="minorHAnsi"/>
              </w:rPr>
              <w:t>'Wprowadzenie systemu ewidencji i</w:t>
            </w:r>
            <w:r w:rsidR="00507CDF">
              <w:rPr>
                <w:rFonts w:cstheme="minorHAnsi"/>
              </w:rPr>
              <w:t> </w:t>
            </w:r>
            <w:r w:rsidRPr="005E2C61">
              <w:rPr>
                <w:rFonts w:cstheme="minorHAnsi"/>
              </w:rPr>
              <w:t xml:space="preserve">przydziałów mobilizacyjnych obrony cywilnej dla strażaków ratowników OSP, połączonego z obligatoryjną procedurą wyłączenia z obowiązkowej mobilizacji do Sił Zbrojnych na czas wojny. Ratownik pozostaje w dyspozycji podmiotów i organów </w:t>
            </w:r>
            <w:proofErr w:type="spellStart"/>
            <w:r w:rsidRPr="005E2C61">
              <w:rPr>
                <w:rFonts w:cstheme="minorHAnsi"/>
              </w:rPr>
              <w:t>OLiOC</w:t>
            </w:r>
            <w:proofErr w:type="spellEnd"/>
            <w:r w:rsidRPr="005E2C61">
              <w:rPr>
                <w:rFonts w:cstheme="minorHAnsi"/>
              </w:rPr>
              <w:t>, które sfinansowały jego kompetencje'</w:t>
            </w:r>
          </w:p>
          <w:p w14:paraId="39787E76" w14:textId="77777777" w:rsidR="00960E12" w:rsidRPr="00724F39" w:rsidRDefault="00960E12" w:rsidP="00241564">
            <w:pPr>
              <w:spacing w:line="240" w:lineRule="auto"/>
              <w:jc w:val="both"/>
              <w:rPr>
                <w:rFonts w:cstheme="minorHAnsi"/>
              </w:rPr>
            </w:pPr>
            <w:r w:rsidRPr="005E2C61">
              <w:rPr>
                <w:rFonts w:cstheme="minorHAnsi"/>
              </w:rPr>
              <w:t>Zapobiega zjawisku dublowania kadr (tzw. podwójnego liczenia) w rejestrach wojskowych (WOT, rezerwy) oraz obrony cywilnej. Gwarantuje utrzymanie lokalnych zdolności ratowniczych i ochrony życia mieszkańców w czasie kryzysu i wojny.</w:t>
            </w:r>
          </w:p>
        </w:tc>
        <w:tc>
          <w:tcPr>
            <w:tcW w:w="3656" w:type="dxa"/>
          </w:tcPr>
          <w:p w14:paraId="5E984869" w14:textId="77777777" w:rsidR="00960E12" w:rsidRPr="00724F39" w:rsidRDefault="00960E12" w:rsidP="00E015C9">
            <w:pPr>
              <w:spacing w:line="240" w:lineRule="auto"/>
              <w:ind w:right="30"/>
              <w:jc w:val="both"/>
              <w:rPr>
                <w:rFonts w:cstheme="minorHAnsi"/>
              </w:rPr>
            </w:pPr>
          </w:p>
        </w:tc>
        <w:tc>
          <w:tcPr>
            <w:tcW w:w="2990" w:type="dxa"/>
          </w:tcPr>
          <w:p w14:paraId="131ED24B" w14:textId="77777777" w:rsidR="00960E12" w:rsidRDefault="001D4A3C" w:rsidP="00241564">
            <w:pPr>
              <w:spacing w:line="240" w:lineRule="auto"/>
              <w:jc w:val="both"/>
              <w:rPr>
                <w:rFonts w:cstheme="minorHAnsi"/>
              </w:rPr>
            </w:pPr>
            <w:r>
              <w:rPr>
                <w:rFonts w:cstheme="minorHAnsi"/>
                <w:b/>
              </w:rPr>
              <w:t>Uwaga nieuwzględniona</w:t>
            </w:r>
          </w:p>
          <w:p w14:paraId="20763B2C" w14:textId="7684C18B" w:rsidR="001D4A3C" w:rsidRDefault="001D4A3C" w:rsidP="00241564">
            <w:pPr>
              <w:spacing w:line="240" w:lineRule="auto"/>
              <w:jc w:val="both"/>
              <w:rPr>
                <w:rFonts w:cstheme="minorHAnsi"/>
              </w:rPr>
            </w:pPr>
            <w:r>
              <w:rPr>
                <w:rFonts w:cstheme="minorHAnsi"/>
              </w:rPr>
              <w:t>Zagadnienie przedstawione w</w:t>
            </w:r>
            <w:r w:rsidR="00507CDF">
              <w:rPr>
                <w:rFonts w:cstheme="minorHAnsi"/>
              </w:rPr>
              <w:t> </w:t>
            </w:r>
            <w:r>
              <w:rPr>
                <w:rFonts w:cstheme="minorHAnsi"/>
              </w:rPr>
              <w:t>uwadze, dotyczące podziału personelu pomiędzy korpus obrony cywilnej i Siły Zbrojne jest już uregulowane w</w:t>
            </w:r>
            <w:r w:rsidR="00507CDF">
              <w:rPr>
                <w:rFonts w:cstheme="minorHAnsi"/>
              </w:rPr>
              <w:t> </w:t>
            </w:r>
            <w:r>
              <w:rPr>
                <w:rFonts w:cstheme="minorHAnsi"/>
              </w:rPr>
              <w:t>art.</w:t>
            </w:r>
            <w:r w:rsidR="00507CDF">
              <w:rPr>
                <w:rFonts w:cstheme="minorHAnsi"/>
              </w:rPr>
              <w:t> </w:t>
            </w:r>
            <w:r>
              <w:rPr>
                <w:rFonts w:cstheme="minorHAnsi"/>
              </w:rPr>
              <w:t>125-146 ustawy o</w:t>
            </w:r>
            <w:r w:rsidR="00507CDF">
              <w:rPr>
                <w:rFonts w:cstheme="minorHAnsi"/>
              </w:rPr>
              <w:t> </w:t>
            </w:r>
            <w:r>
              <w:rPr>
                <w:rFonts w:cstheme="minorHAnsi"/>
              </w:rPr>
              <w:t xml:space="preserve">ochronie ludności i obronie cywilnej i </w:t>
            </w:r>
            <w:r w:rsidR="00D97318">
              <w:rPr>
                <w:rFonts w:cstheme="minorHAnsi"/>
              </w:rPr>
              <w:t>jest</w:t>
            </w:r>
            <w:r>
              <w:rPr>
                <w:rFonts w:cstheme="minorHAnsi"/>
              </w:rPr>
              <w:t xml:space="preserve"> elementem procesu tworzenia się korpusu obrony cywilnej i wdrażania ustawy. </w:t>
            </w:r>
          </w:p>
          <w:p w14:paraId="72C8DC1A" w14:textId="179EA425" w:rsidR="001D4A3C" w:rsidRDefault="001D4A3C" w:rsidP="00241564">
            <w:pPr>
              <w:spacing w:line="240" w:lineRule="auto"/>
              <w:jc w:val="both"/>
              <w:rPr>
                <w:rFonts w:cstheme="minorHAnsi"/>
              </w:rPr>
            </w:pPr>
            <w:r>
              <w:rPr>
                <w:rFonts w:cstheme="minorHAnsi"/>
              </w:rPr>
              <w:t>Zgadzając się kierunkowo z</w:t>
            </w:r>
            <w:r w:rsidR="00507CDF">
              <w:rPr>
                <w:rFonts w:cstheme="minorHAnsi"/>
              </w:rPr>
              <w:t> </w:t>
            </w:r>
            <w:r>
              <w:rPr>
                <w:rFonts w:cstheme="minorHAnsi"/>
              </w:rPr>
              <w:t>postulatem konieczności rozdzielenia zasobów osobowych należy wskazać, że</w:t>
            </w:r>
            <w:r w:rsidR="00507CDF">
              <w:rPr>
                <w:rFonts w:cstheme="minorHAnsi"/>
              </w:rPr>
              <w:t> </w:t>
            </w:r>
            <w:r>
              <w:rPr>
                <w:rFonts w:cstheme="minorHAnsi"/>
              </w:rPr>
              <w:t>zaproponowany zapis w</w:t>
            </w:r>
            <w:r w:rsidR="00507CDF">
              <w:rPr>
                <w:rFonts w:cstheme="minorHAnsi"/>
              </w:rPr>
              <w:t> </w:t>
            </w:r>
            <w:r>
              <w:rPr>
                <w:rFonts w:cstheme="minorHAnsi"/>
              </w:rPr>
              <w:t>Programie w żaden sposób nie przyczyni się do usprawnienia tego strategicznego procesu.</w:t>
            </w:r>
          </w:p>
          <w:p w14:paraId="1EB0B879" w14:textId="3C0BEE91" w:rsidR="007518BA" w:rsidRPr="001D4A3C" w:rsidRDefault="007518BA" w:rsidP="00241564">
            <w:pPr>
              <w:spacing w:line="240" w:lineRule="auto"/>
              <w:jc w:val="both"/>
              <w:rPr>
                <w:rFonts w:cstheme="minorHAnsi"/>
              </w:rPr>
            </w:pPr>
            <w:r>
              <w:rPr>
                <w:rFonts w:cstheme="minorHAnsi"/>
              </w:rPr>
              <w:t>Ponadto doprecyzowania dotyczące np. obligatoryjności nadania przydziału bądź „pozostawania w dyspozycji” są częściowo rozbieżne z</w:t>
            </w:r>
            <w:r w:rsidR="00507CDF">
              <w:rPr>
                <w:rFonts w:cstheme="minorHAnsi"/>
              </w:rPr>
              <w:t> </w:t>
            </w:r>
            <w:r>
              <w:rPr>
                <w:rFonts w:cstheme="minorHAnsi"/>
              </w:rPr>
              <w:t>regulacjami ustawowymi.</w:t>
            </w:r>
          </w:p>
        </w:tc>
      </w:tr>
      <w:tr w:rsidR="00960E12" w:rsidRPr="00724F39" w14:paraId="2F97AF30" w14:textId="77777777" w:rsidTr="00D42E0A">
        <w:tc>
          <w:tcPr>
            <w:tcW w:w="577" w:type="dxa"/>
          </w:tcPr>
          <w:p w14:paraId="65E29AD1" w14:textId="77777777" w:rsidR="00960E12" w:rsidRPr="00724F39" w:rsidRDefault="00960E12" w:rsidP="00D2538C">
            <w:pPr>
              <w:pStyle w:val="Akapitzlist"/>
              <w:numPr>
                <w:ilvl w:val="0"/>
                <w:numId w:val="13"/>
              </w:numPr>
              <w:spacing w:line="240" w:lineRule="auto"/>
              <w:ind w:left="318" w:hanging="284"/>
              <w:rPr>
                <w:rFonts w:cstheme="minorHAnsi"/>
              </w:rPr>
            </w:pPr>
          </w:p>
        </w:tc>
        <w:tc>
          <w:tcPr>
            <w:tcW w:w="1961" w:type="dxa"/>
          </w:tcPr>
          <w:p w14:paraId="415A29C1" w14:textId="77777777" w:rsidR="00960E12" w:rsidRPr="00013FAA" w:rsidRDefault="00960E12" w:rsidP="00960E12">
            <w:pPr>
              <w:rPr>
                <w:rFonts w:cstheme="minorHAnsi"/>
              </w:rPr>
            </w:pPr>
            <w:r>
              <w:rPr>
                <w:rFonts w:cstheme="minorHAnsi"/>
              </w:rPr>
              <w:t>Związek Ochotniczych Straży Pożarnych</w:t>
            </w:r>
          </w:p>
        </w:tc>
        <w:tc>
          <w:tcPr>
            <w:tcW w:w="2613" w:type="dxa"/>
          </w:tcPr>
          <w:p w14:paraId="3B00A52F" w14:textId="77777777" w:rsidR="00960E12" w:rsidRPr="00724F39" w:rsidRDefault="00960E12" w:rsidP="00960E12">
            <w:pPr>
              <w:spacing w:line="240" w:lineRule="auto"/>
              <w:rPr>
                <w:rFonts w:cstheme="minorHAnsi"/>
              </w:rPr>
            </w:pPr>
          </w:p>
        </w:tc>
        <w:tc>
          <w:tcPr>
            <w:tcW w:w="4234" w:type="dxa"/>
          </w:tcPr>
          <w:p w14:paraId="22CDCE46" w14:textId="30CC11B1" w:rsidR="00960E12" w:rsidRPr="00B564C0" w:rsidRDefault="00960E12" w:rsidP="00241564">
            <w:pPr>
              <w:spacing w:line="240" w:lineRule="auto"/>
              <w:jc w:val="both"/>
              <w:rPr>
                <w:rFonts w:cstheme="minorHAnsi"/>
              </w:rPr>
            </w:pPr>
            <w:r w:rsidRPr="00B564C0">
              <w:rPr>
                <w:rFonts w:cstheme="minorHAnsi"/>
              </w:rPr>
              <w:t>Obszar 3: Wyposażenie organów i</w:t>
            </w:r>
            <w:r w:rsidR="00507CDF">
              <w:rPr>
                <w:rFonts w:cstheme="minorHAnsi"/>
              </w:rPr>
              <w:t> </w:t>
            </w:r>
            <w:r w:rsidRPr="00B564C0">
              <w:rPr>
                <w:rFonts w:cstheme="minorHAnsi"/>
              </w:rPr>
              <w:t>podmiotów (Podobszar 3.1)</w:t>
            </w:r>
          </w:p>
          <w:p w14:paraId="4C6F10DF" w14:textId="1FCF7743" w:rsidR="00960E12" w:rsidRPr="00B564C0" w:rsidRDefault="00960E12" w:rsidP="00241564">
            <w:pPr>
              <w:spacing w:line="240" w:lineRule="auto"/>
              <w:jc w:val="both"/>
              <w:rPr>
                <w:rFonts w:cstheme="minorHAnsi"/>
              </w:rPr>
            </w:pPr>
            <w:r w:rsidRPr="00B564C0">
              <w:rPr>
                <w:rFonts w:cstheme="minorHAnsi"/>
              </w:rPr>
              <w:t>Wprowadzenie nowego zadania: 'Stałe dofinansowanie gotowości operacyjnej jednostek OSP w wysokości 100 000 zł rocznie na jednostkę, spełniającą zdefiniowane standardy gotowości, przeznaczone na utrzymanie sprzętu, obiektów, ubezpieczenia, ćwiczenia i</w:t>
            </w:r>
            <w:r w:rsidR="00507CDF">
              <w:rPr>
                <w:rFonts w:cstheme="minorHAnsi"/>
              </w:rPr>
              <w:t> </w:t>
            </w:r>
            <w:r w:rsidRPr="00B564C0">
              <w:rPr>
                <w:rFonts w:cstheme="minorHAnsi"/>
              </w:rPr>
              <w:t>logistykę.'</w:t>
            </w:r>
          </w:p>
          <w:p w14:paraId="5BE712C0" w14:textId="5417854D" w:rsidR="00960E12" w:rsidRPr="00724F39" w:rsidRDefault="00960E12" w:rsidP="007168C8">
            <w:pPr>
              <w:spacing w:line="240" w:lineRule="auto"/>
              <w:jc w:val="both"/>
              <w:rPr>
                <w:rFonts w:cstheme="minorHAnsi"/>
              </w:rPr>
            </w:pPr>
            <w:r w:rsidRPr="00B564C0">
              <w:rPr>
                <w:rFonts w:cstheme="minorHAnsi"/>
              </w:rPr>
              <w:t>Przejście od finansowania doraźnego do systemowego gwarantowania ciągłości działania. Uwalnia gminy od części obciążeń i</w:t>
            </w:r>
            <w:r w:rsidR="007168C8">
              <w:rPr>
                <w:rFonts w:cstheme="minorHAnsi"/>
              </w:rPr>
              <w:t> </w:t>
            </w:r>
            <w:r w:rsidRPr="00B564C0">
              <w:rPr>
                <w:rFonts w:cstheme="minorHAnsi"/>
              </w:rPr>
              <w:t>pozwala na systematyczną standaryzację wyposażenia i procedur współdziałania.</w:t>
            </w:r>
          </w:p>
        </w:tc>
        <w:tc>
          <w:tcPr>
            <w:tcW w:w="3656" w:type="dxa"/>
          </w:tcPr>
          <w:p w14:paraId="4AC7447D" w14:textId="77777777" w:rsidR="00960E12" w:rsidRPr="00724F39" w:rsidRDefault="00960E12" w:rsidP="00E015C9">
            <w:pPr>
              <w:spacing w:line="240" w:lineRule="auto"/>
              <w:ind w:right="30"/>
              <w:jc w:val="both"/>
              <w:rPr>
                <w:rFonts w:cstheme="minorHAnsi"/>
              </w:rPr>
            </w:pPr>
          </w:p>
        </w:tc>
        <w:tc>
          <w:tcPr>
            <w:tcW w:w="2990" w:type="dxa"/>
          </w:tcPr>
          <w:p w14:paraId="599B4919" w14:textId="6206C0B0" w:rsidR="00960E12" w:rsidRDefault="002967D7" w:rsidP="00241564">
            <w:pPr>
              <w:spacing w:line="240" w:lineRule="auto"/>
              <w:jc w:val="both"/>
              <w:rPr>
                <w:rFonts w:cstheme="minorHAnsi"/>
                <w:b/>
              </w:rPr>
            </w:pPr>
            <w:r>
              <w:rPr>
                <w:rFonts w:cstheme="minorHAnsi"/>
                <w:b/>
              </w:rPr>
              <w:t>Uwag</w:t>
            </w:r>
            <w:r w:rsidR="00BA131D">
              <w:rPr>
                <w:rFonts w:cstheme="minorHAnsi"/>
                <w:b/>
              </w:rPr>
              <w:t>a</w:t>
            </w:r>
            <w:r>
              <w:rPr>
                <w:rFonts w:cstheme="minorHAnsi"/>
                <w:b/>
              </w:rPr>
              <w:t xml:space="preserve"> nieuwzględniona</w:t>
            </w:r>
          </w:p>
          <w:p w14:paraId="35502E2E" w14:textId="7F93A5F3" w:rsidR="002967D7" w:rsidRDefault="002967D7" w:rsidP="00241564">
            <w:pPr>
              <w:spacing w:line="240" w:lineRule="auto"/>
              <w:jc w:val="both"/>
              <w:rPr>
                <w:rFonts w:cstheme="minorHAnsi"/>
              </w:rPr>
            </w:pPr>
            <w:r>
              <w:rPr>
                <w:rFonts w:cstheme="minorHAnsi"/>
              </w:rPr>
              <w:t>Ustawa nie przewid</w:t>
            </w:r>
            <w:r w:rsidR="00BA131D">
              <w:rPr>
                <w:rFonts w:cstheme="minorHAnsi"/>
              </w:rPr>
              <w:t>uje i nie dopuszcza finansowania</w:t>
            </w:r>
            <w:r>
              <w:rPr>
                <w:rFonts w:cstheme="minorHAnsi"/>
              </w:rPr>
              <w:t xml:space="preserve"> „gotowości” rozumianej jako środki przyznawane za fakt bycia podmiotem ochrony ludności.</w:t>
            </w:r>
          </w:p>
          <w:p w14:paraId="60087C57" w14:textId="219D3D37" w:rsidR="002967D7" w:rsidRDefault="002967D7" w:rsidP="00241564">
            <w:pPr>
              <w:spacing w:line="240" w:lineRule="auto"/>
              <w:jc w:val="both"/>
              <w:rPr>
                <w:rFonts w:cstheme="minorHAnsi"/>
              </w:rPr>
            </w:pPr>
            <w:r>
              <w:rPr>
                <w:rFonts w:cstheme="minorHAnsi"/>
              </w:rPr>
              <w:t>Należy przy tym zauważyć, że</w:t>
            </w:r>
            <w:r w:rsidR="00507CDF">
              <w:rPr>
                <w:rFonts w:cstheme="minorHAnsi"/>
              </w:rPr>
              <w:t> </w:t>
            </w:r>
            <w:r>
              <w:rPr>
                <w:rFonts w:cstheme="minorHAnsi"/>
              </w:rPr>
              <w:t>finansowanie ochotniczych straży pożarnych jest co</w:t>
            </w:r>
            <w:r w:rsidR="00507CDF">
              <w:rPr>
                <w:rFonts w:cstheme="minorHAnsi"/>
              </w:rPr>
              <w:t> </w:t>
            </w:r>
            <w:r>
              <w:rPr>
                <w:rFonts w:cstheme="minorHAnsi"/>
              </w:rPr>
              <w:t>do</w:t>
            </w:r>
            <w:r w:rsidR="00507CDF">
              <w:rPr>
                <w:rFonts w:cstheme="minorHAnsi"/>
              </w:rPr>
              <w:t> </w:t>
            </w:r>
            <w:r>
              <w:rPr>
                <w:rFonts w:cstheme="minorHAnsi"/>
              </w:rPr>
              <w:t>zasady realizowane na</w:t>
            </w:r>
            <w:r w:rsidR="00507CDF">
              <w:rPr>
                <w:rFonts w:cstheme="minorHAnsi"/>
              </w:rPr>
              <w:t> </w:t>
            </w:r>
            <w:r>
              <w:rPr>
                <w:rFonts w:cstheme="minorHAnsi"/>
              </w:rPr>
              <w:t xml:space="preserve">podstawie innych przepisów. </w:t>
            </w:r>
          </w:p>
          <w:p w14:paraId="40970972" w14:textId="77777777" w:rsidR="00AE5404" w:rsidRDefault="00AE5404" w:rsidP="00241564">
            <w:pPr>
              <w:spacing w:line="240" w:lineRule="auto"/>
              <w:jc w:val="both"/>
              <w:rPr>
                <w:rFonts w:cstheme="minorHAnsi"/>
              </w:rPr>
            </w:pPr>
          </w:p>
          <w:p w14:paraId="7D522D35" w14:textId="0D1A33DE" w:rsidR="00AE5404" w:rsidRDefault="00AE5404" w:rsidP="00241564">
            <w:pPr>
              <w:spacing w:line="240" w:lineRule="auto"/>
              <w:jc w:val="both"/>
              <w:rPr>
                <w:rFonts w:cstheme="minorHAnsi"/>
              </w:rPr>
            </w:pPr>
            <w:r>
              <w:rPr>
                <w:rFonts w:cstheme="minorHAnsi"/>
              </w:rPr>
              <w:t>Zadanie bieżącego finansowania ochotniczych straży pożarnych spoczywa przede wszystkim na gminach. Celem Programu jest natomiast zapewnienie środków na</w:t>
            </w:r>
            <w:r w:rsidR="00507CDF">
              <w:rPr>
                <w:rFonts w:cstheme="minorHAnsi"/>
              </w:rPr>
              <w:t> </w:t>
            </w:r>
            <w:r>
              <w:rPr>
                <w:rFonts w:cstheme="minorHAnsi"/>
              </w:rPr>
              <w:t>wytworzenie dodatkowych zdolności do działania w</w:t>
            </w:r>
            <w:r w:rsidR="00507CDF">
              <w:rPr>
                <w:rFonts w:cstheme="minorHAnsi"/>
              </w:rPr>
              <w:t> </w:t>
            </w:r>
            <w:r>
              <w:rPr>
                <w:rFonts w:cstheme="minorHAnsi"/>
              </w:rPr>
              <w:t xml:space="preserve">sytuacji kryzysowej – zapewnienie dodatkowego sprzętu i szkoleń. </w:t>
            </w:r>
          </w:p>
          <w:p w14:paraId="549D3F71" w14:textId="77777777" w:rsidR="00AE5404" w:rsidRPr="002967D7" w:rsidRDefault="00AE5404" w:rsidP="00241564">
            <w:pPr>
              <w:spacing w:line="240" w:lineRule="auto"/>
              <w:jc w:val="both"/>
              <w:rPr>
                <w:rFonts w:cstheme="minorHAnsi"/>
              </w:rPr>
            </w:pPr>
          </w:p>
        </w:tc>
      </w:tr>
      <w:tr w:rsidR="00960E12" w:rsidRPr="00724F39" w14:paraId="1F06CC0D" w14:textId="77777777" w:rsidTr="00D42E0A">
        <w:tc>
          <w:tcPr>
            <w:tcW w:w="577" w:type="dxa"/>
          </w:tcPr>
          <w:p w14:paraId="692895CF" w14:textId="77777777" w:rsidR="00960E12" w:rsidRPr="00724F39" w:rsidRDefault="00960E12" w:rsidP="00D2538C">
            <w:pPr>
              <w:pStyle w:val="Akapitzlist"/>
              <w:numPr>
                <w:ilvl w:val="0"/>
                <w:numId w:val="13"/>
              </w:numPr>
              <w:spacing w:line="240" w:lineRule="auto"/>
              <w:ind w:left="318" w:hanging="284"/>
              <w:rPr>
                <w:rFonts w:cstheme="minorHAnsi"/>
              </w:rPr>
            </w:pPr>
          </w:p>
        </w:tc>
        <w:tc>
          <w:tcPr>
            <w:tcW w:w="1961" w:type="dxa"/>
          </w:tcPr>
          <w:p w14:paraId="55080A14" w14:textId="77777777" w:rsidR="00960E12" w:rsidRPr="00013FAA" w:rsidRDefault="00960E12" w:rsidP="00960E12">
            <w:pPr>
              <w:rPr>
                <w:rFonts w:cstheme="minorHAnsi"/>
              </w:rPr>
            </w:pPr>
            <w:r>
              <w:rPr>
                <w:rFonts w:cstheme="minorHAnsi"/>
              </w:rPr>
              <w:t>Związek Ochotniczych Straży Pożarnych</w:t>
            </w:r>
          </w:p>
        </w:tc>
        <w:tc>
          <w:tcPr>
            <w:tcW w:w="2613" w:type="dxa"/>
          </w:tcPr>
          <w:p w14:paraId="30777FFA" w14:textId="77777777" w:rsidR="00960E12" w:rsidRPr="00724F39" w:rsidRDefault="00960E12" w:rsidP="00960E12">
            <w:pPr>
              <w:spacing w:line="240" w:lineRule="auto"/>
              <w:rPr>
                <w:rFonts w:cstheme="minorHAnsi"/>
              </w:rPr>
            </w:pPr>
          </w:p>
        </w:tc>
        <w:tc>
          <w:tcPr>
            <w:tcW w:w="4234" w:type="dxa"/>
          </w:tcPr>
          <w:p w14:paraId="73756412" w14:textId="3347E896" w:rsidR="00960E12" w:rsidRPr="00B564C0" w:rsidRDefault="00960E12" w:rsidP="00241564">
            <w:pPr>
              <w:spacing w:line="240" w:lineRule="auto"/>
              <w:jc w:val="both"/>
              <w:rPr>
                <w:rFonts w:cstheme="minorHAnsi"/>
              </w:rPr>
            </w:pPr>
            <w:r w:rsidRPr="00B564C0">
              <w:rPr>
                <w:rFonts w:cstheme="minorHAnsi"/>
              </w:rPr>
              <w:t>Obszar 1 oraz Obszar 3 (Dodatkowe zadanie kosztowe)</w:t>
            </w:r>
            <w:r w:rsidR="00507CDF">
              <w:rPr>
                <w:rFonts w:cstheme="minorHAnsi"/>
              </w:rPr>
              <w:t>.</w:t>
            </w:r>
          </w:p>
          <w:p w14:paraId="798D06F7" w14:textId="65AE5E72" w:rsidR="00960E12" w:rsidRPr="00B564C0" w:rsidRDefault="00960E12" w:rsidP="00241564">
            <w:pPr>
              <w:spacing w:line="240" w:lineRule="auto"/>
              <w:jc w:val="both"/>
              <w:rPr>
                <w:rFonts w:cstheme="minorHAnsi"/>
              </w:rPr>
            </w:pPr>
            <w:r w:rsidRPr="00B564C0">
              <w:rPr>
                <w:rFonts w:cstheme="minorHAnsi"/>
              </w:rPr>
              <w:t xml:space="preserve">Wprowadzenie zadania: 'Wypłata ryczałtu </w:t>
            </w:r>
            <w:proofErr w:type="spellStart"/>
            <w:r w:rsidRPr="00B564C0">
              <w:rPr>
                <w:rFonts w:cstheme="minorHAnsi"/>
              </w:rPr>
              <w:t>gotowościowego</w:t>
            </w:r>
            <w:proofErr w:type="spellEnd"/>
            <w:r w:rsidRPr="00B564C0">
              <w:rPr>
                <w:rFonts w:cstheme="minorHAnsi"/>
              </w:rPr>
              <w:t xml:space="preserve"> w wysokości 650 zł miesięcznie dla strażaka ratownika OSP za</w:t>
            </w:r>
            <w:r w:rsidR="00507CDF">
              <w:rPr>
                <w:rFonts w:cstheme="minorHAnsi"/>
              </w:rPr>
              <w:t> </w:t>
            </w:r>
            <w:r w:rsidRPr="00B564C0">
              <w:rPr>
                <w:rFonts w:cstheme="minorHAnsi"/>
              </w:rPr>
              <w:t>udokumentowaną i certyfikowaną gotowość operacyjną do działań w ochron</w:t>
            </w:r>
            <w:r w:rsidR="007168C8">
              <w:rPr>
                <w:rFonts w:cstheme="minorHAnsi"/>
              </w:rPr>
              <w:t>ie ludności i obronie cywilnej.</w:t>
            </w:r>
          </w:p>
          <w:p w14:paraId="32511875" w14:textId="32C0E5F3" w:rsidR="00960E12" w:rsidRPr="00724F39" w:rsidRDefault="00960E12" w:rsidP="007168C8">
            <w:pPr>
              <w:spacing w:line="240" w:lineRule="auto"/>
              <w:jc w:val="both"/>
              <w:rPr>
                <w:rFonts w:cstheme="minorHAnsi"/>
              </w:rPr>
            </w:pPr>
            <w:r w:rsidRPr="00B564C0">
              <w:rPr>
                <w:rFonts w:cstheme="minorHAnsi"/>
              </w:rPr>
              <w:t>Zwiększa codzienną dyspozycyjność personelu (zwłaszcza w godzinach pracy zawodowej), ogranicza odpływ kadr i</w:t>
            </w:r>
            <w:r w:rsidR="007168C8">
              <w:rPr>
                <w:rFonts w:cstheme="minorHAnsi"/>
              </w:rPr>
              <w:t> </w:t>
            </w:r>
            <w:r w:rsidRPr="00B564C0">
              <w:rPr>
                <w:rFonts w:cstheme="minorHAnsi"/>
              </w:rPr>
              <w:t>profesjonalizuje zasoby osobowe. Model w</w:t>
            </w:r>
            <w:r w:rsidR="00507CDF">
              <w:rPr>
                <w:rFonts w:cstheme="minorHAnsi"/>
              </w:rPr>
              <w:t> </w:t>
            </w:r>
            <w:r w:rsidRPr="00B564C0">
              <w:rPr>
                <w:rFonts w:cstheme="minorHAnsi"/>
              </w:rPr>
              <w:t>pełni kompatybilny i sprawdzony w</w:t>
            </w:r>
            <w:r w:rsidR="00507CDF">
              <w:rPr>
                <w:rFonts w:cstheme="minorHAnsi"/>
              </w:rPr>
              <w:t> </w:t>
            </w:r>
            <w:r w:rsidRPr="00B564C0">
              <w:rPr>
                <w:rFonts w:cstheme="minorHAnsi"/>
              </w:rPr>
              <w:t>strukturach WOT.</w:t>
            </w:r>
          </w:p>
        </w:tc>
        <w:tc>
          <w:tcPr>
            <w:tcW w:w="3656" w:type="dxa"/>
          </w:tcPr>
          <w:p w14:paraId="6C241B8A" w14:textId="77777777" w:rsidR="00960E12" w:rsidRPr="00724F39" w:rsidRDefault="00960E12" w:rsidP="00E015C9">
            <w:pPr>
              <w:spacing w:line="240" w:lineRule="auto"/>
              <w:ind w:right="30"/>
              <w:jc w:val="both"/>
              <w:rPr>
                <w:rFonts w:cstheme="minorHAnsi"/>
              </w:rPr>
            </w:pPr>
          </w:p>
        </w:tc>
        <w:tc>
          <w:tcPr>
            <w:tcW w:w="2990" w:type="dxa"/>
          </w:tcPr>
          <w:p w14:paraId="40417192" w14:textId="77777777" w:rsidR="002967D7" w:rsidRDefault="002967D7" w:rsidP="00241564">
            <w:pPr>
              <w:spacing w:line="240" w:lineRule="auto"/>
              <w:jc w:val="both"/>
              <w:rPr>
                <w:rFonts w:cstheme="minorHAnsi"/>
                <w:b/>
              </w:rPr>
            </w:pPr>
            <w:r>
              <w:rPr>
                <w:rFonts w:cstheme="minorHAnsi"/>
                <w:b/>
              </w:rPr>
              <w:t>Uwaga nieuwzględniona</w:t>
            </w:r>
          </w:p>
          <w:p w14:paraId="29AED25F" w14:textId="2DCFAAA8" w:rsidR="00AE5404" w:rsidRDefault="002967D7" w:rsidP="00241564">
            <w:pPr>
              <w:spacing w:line="240" w:lineRule="auto"/>
              <w:jc w:val="both"/>
              <w:rPr>
                <w:rFonts w:cstheme="minorHAnsi"/>
              </w:rPr>
            </w:pPr>
            <w:r>
              <w:rPr>
                <w:rFonts w:cstheme="minorHAnsi"/>
              </w:rPr>
              <w:t>Wprowadzenie jakiegokolwiek stałego świadczenia dla członków podmiotów ochrony ludności, w tym strażaków OSP, stanowi materię ustawową i</w:t>
            </w:r>
            <w:r w:rsidR="00507CDF">
              <w:rPr>
                <w:rFonts w:cstheme="minorHAnsi"/>
              </w:rPr>
              <w:t> </w:t>
            </w:r>
            <w:r>
              <w:rPr>
                <w:rFonts w:cstheme="minorHAnsi"/>
              </w:rPr>
              <w:t>nie może być zawarte w</w:t>
            </w:r>
            <w:r w:rsidR="00507CDF">
              <w:rPr>
                <w:rFonts w:cstheme="minorHAnsi"/>
              </w:rPr>
              <w:t> </w:t>
            </w:r>
            <w:r>
              <w:rPr>
                <w:rFonts w:cstheme="minorHAnsi"/>
              </w:rPr>
              <w:t>Programie.</w:t>
            </w:r>
          </w:p>
          <w:p w14:paraId="32C9424E" w14:textId="77777777" w:rsidR="00AE5404" w:rsidRDefault="00AE5404" w:rsidP="00241564">
            <w:pPr>
              <w:spacing w:line="240" w:lineRule="auto"/>
              <w:jc w:val="both"/>
              <w:rPr>
                <w:rFonts w:cstheme="minorHAnsi"/>
              </w:rPr>
            </w:pPr>
          </w:p>
          <w:p w14:paraId="6E018239" w14:textId="7D3908C0" w:rsidR="002967D7" w:rsidRDefault="00AE5404" w:rsidP="00241564">
            <w:pPr>
              <w:spacing w:line="240" w:lineRule="auto"/>
              <w:jc w:val="both"/>
              <w:rPr>
                <w:rFonts w:cstheme="minorHAnsi"/>
              </w:rPr>
            </w:pPr>
            <w:r>
              <w:rPr>
                <w:rFonts w:cstheme="minorHAnsi"/>
              </w:rPr>
              <w:t>Zadanie bieżącego finansowania ochotniczych straży pożarnych spoczywa przede wszystkim na gminach. Celem Programu jest natomiast zapewnienie środków na wytworzenie dodatkowych zdolności do działania w</w:t>
            </w:r>
            <w:r w:rsidR="00507CDF">
              <w:rPr>
                <w:rFonts w:cstheme="minorHAnsi"/>
              </w:rPr>
              <w:t> </w:t>
            </w:r>
            <w:r>
              <w:rPr>
                <w:rFonts w:cstheme="minorHAnsi"/>
              </w:rPr>
              <w:t>sytuacji kryzysowej – zapewnienie dodatkowego sprzętu i szkoleń.</w:t>
            </w:r>
          </w:p>
          <w:p w14:paraId="4AEDC762" w14:textId="77777777" w:rsidR="00960E12" w:rsidRPr="00724F39" w:rsidRDefault="00960E12" w:rsidP="00241564">
            <w:pPr>
              <w:spacing w:line="240" w:lineRule="auto"/>
              <w:jc w:val="both"/>
              <w:rPr>
                <w:rFonts w:cstheme="minorHAnsi"/>
              </w:rPr>
            </w:pPr>
          </w:p>
        </w:tc>
      </w:tr>
      <w:tr w:rsidR="00960E12" w:rsidRPr="00724F39" w14:paraId="55BB9F5E" w14:textId="77777777" w:rsidTr="00D42E0A">
        <w:tc>
          <w:tcPr>
            <w:tcW w:w="577" w:type="dxa"/>
          </w:tcPr>
          <w:p w14:paraId="62CED335" w14:textId="77777777" w:rsidR="00960E12" w:rsidRPr="00724F39" w:rsidRDefault="00960E12" w:rsidP="00D2538C">
            <w:pPr>
              <w:pStyle w:val="Akapitzlist"/>
              <w:numPr>
                <w:ilvl w:val="0"/>
                <w:numId w:val="13"/>
              </w:numPr>
              <w:spacing w:line="240" w:lineRule="auto"/>
              <w:ind w:left="318" w:hanging="284"/>
              <w:rPr>
                <w:rFonts w:cstheme="minorHAnsi"/>
              </w:rPr>
            </w:pPr>
          </w:p>
        </w:tc>
        <w:tc>
          <w:tcPr>
            <w:tcW w:w="1961" w:type="dxa"/>
          </w:tcPr>
          <w:p w14:paraId="338972D8" w14:textId="77777777" w:rsidR="00960E12" w:rsidRPr="00013FAA" w:rsidRDefault="00960E12" w:rsidP="00960E12">
            <w:pPr>
              <w:rPr>
                <w:rFonts w:cstheme="minorHAnsi"/>
              </w:rPr>
            </w:pPr>
            <w:r>
              <w:rPr>
                <w:rFonts w:cstheme="minorHAnsi"/>
              </w:rPr>
              <w:t>Związek Ochotniczych Straży Pożarnych</w:t>
            </w:r>
          </w:p>
        </w:tc>
        <w:tc>
          <w:tcPr>
            <w:tcW w:w="2613" w:type="dxa"/>
          </w:tcPr>
          <w:p w14:paraId="3B079319" w14:textId="77777777" w:rsidR="00960E12" w:rsidRPr="00724F39" w:rsidRDefault="00960E12" w:rsidP="00960E12">
            <w:pPr>
              <w:spacing w:line="240" w:lineRule="auto"/>
              <w:rPr>
                <w:rFonts w:cstheme="minorHAnsi"/>
              </w:rPr>
            </w:pPr>
          </w:p>
        </w:tc>
        <w:tc>
          <w:tcPr>
            <w:tcW w:w="4234" w:type="dxa"/>
          </w:tcPr>
          <w:p w14:paraId="2CA2FCA0" w14:textId="77777777" w:rsidR="00960E12" w:rsidRDefault="00960E12" w:rsidP="00241564">
            <w:pPr>
              <w:spacing w:line="240" w:lineRule="auto"/>
              <w:jc w:val="both"/>
              <w:rPr>
                <w:rFonts w:cstheme="minorHAnsi"/>
              </w:rPr>
            </w:pPr>
            <w:r w:rsidRPr="00B564C0">
              <w:rPr>
                <w:rFonts w:cstheme="minorHAnsi"/>
              </w:rPr>
              <w:t>Obszar 6: Edukacja, szkolenia i</w:t>
            </w:r>
            <w:r>
              <w:t xml:space="preserve"> </w:t>
            </w:r>
            <w:r w:rsidRPr="00B564C0">
              <w:rPr>
                <w:rFonts w:cstheme="minorHAnsi"/>
              </w:rPr>
              <w:t>badania (Podobszar 6.2)</w:t>
            </w:r>
          </w:p>
          <w:p w14:paraId="03C2581A" w14:textId="1011AB42" w:rsidR="00960E12" w:rsidRDefault="00960E12" w:rsidP="00241564">
            <w:pPr>
              <w:spacing w:line="240" w:lineRule="auto"/>
              <w:jc w:val="both"/>
              <w:rPr>
                <w:rFonts w:cstheme="minorHAnsi"/>
              </w:rPr>
            </w:pPr>
            <w:r w:rsidRPr="00B564C0">
              <w:rPr>
                <w:rFonts w:cstheme="minorHAnsi"/>
              </w:rPr>
              <w:t>Wprowadzenie dedykowanych programów: 'Systemowe finansowanie i realizacja ogólnokrajowych programów operacyjnych</w:t>
            </w:r>
            <w:r>
              <w:rPr>
                <w:rFonts w:cstheme="minorHAnsi"/>
              </w:rPr>
              <w:t xml:space="preserve"> </w:t>
            </w:r>
            <w:r w:rsidRPr="00B564C0">
              <w:rPr>
                <w:rFonts w:cstheme="minorHAnsi"/>
              </w:rPr>
              <w:t xml:space="preserve">ZOSP RP: Programu "Pierwszy Ratownik" (Akademia Pierwszego Ratownika), szkolenia Gminnych Grup </w:t>
            </w:r>
            <w:proofErr w:type="spellStart"/>
            <w:r w:rsidRPr="00B564C0">
              <w:rPr>
                <w:rFonts w:cstheme="minorHAnsi"/>
              </w:rPr>
              <w:t>Dronowych</w:t>
            </w:r>
            <w:proofErr w:type="spellEnd"/>
            <w:r w:rsidRPr="00B564C0">
              <w:rPr>
                <w:rFonts w:cstheme="minorHAnsi"/>
              </w:rPr>
              <w:t xml:space="preserve"> OSP, kierowców kategorii C, D, E oraz szkoleń specjalistycznych dla komendantów gminnych ZOSP RP, naczelników OSP i</w:t>
            </w:r>
            <w:r w:rsidR="00507CDF">
              <w:rPr>
                <w:rFonts w:cstheme="minorHAnsi"/>
              </w:rPr>
              <w:t> </w:t>
            </w:r>
            <w:r w:rsidRPr="00B564C0">
              <w:rPr>
                <w:rFonts w:cstheme="minorHAnsi"/>
              </w:rPr>
              <w:t>pracowników gmin.'</w:t>
            </w:r>
          </w:p>
          <w:p w14:paraId="51BA85FB" w14:textId="10E3C00C" w:rsidR="00960E12" w:rsidRPr="00724F39" w:rsidRDefault="00960E12" w:rsidP="00241564">
            <w:pPr>
              <w:spacing w:line="240" w:lineRule="auto"/>
              <w:jc w:val="both"/>
              <w:rPr>
                <w:rFonts w:cstheme="minorHAnsi"/>
              </w:rPr>
            </w:pPr>
            <w:r w:rsidRPr="00B564C0">
              <w:rPr>
                <w:rFonts w:cstheme="minorHAnsi"/>
              </w:rPr>
              <w:t>Budowa realnych kompetencji i matrycy specjalizacji OSP. Program 'Pierwszy Ratownik'</w:t>
            </w:r>
            <w:r>
              <w:rPr>
                <w:rFonts w:cstheme="minorHAnsi"/>
              </w:rPr>
              <w:t xml:space="preserve"> </w:t>
            </w:r>
            <w:r w:rsidRPr="00B564C0">
              <w:rPr>
                <w:rFonts w:cstheme="minorHAnsi"/>
              </w:rPr>
              <w:t xml:space="preserve">tworzy powszechną sieć pierwszej pomocy, a grupy </w:t>
            </w:r>
            <w:proofErr w:type="spellStart"/>
            <w:r w:rsidRPr="00B564C0">
              <w:rPr>
                <w:rFonts w:cstheme="minorHAnsi"/>
              </w:rPr>
              <w:t>dronowe</w:t>
            </w:r>
            <w:proofErr w:type="spellEnd"/>
            <w:r w:rsidRPr="00B564C0">
              <w:rPr>
                <w:rFonts w:cstheme="minorHAnsi"/>
              </w:rPr>
              <w:t xml:space="preserve"> zapewniają kluczową świadomość sytuacyjną ('dual-</w:t>
            </w:r>
            <w:proofErr w:type="spellStart"/>
            <w:r w:rsidRPr="00B564C0">
              <w:rPr>
                <w:rFonts w:cstheme="minorHAnsi"/>
              </w:rPr>
              <w:t>use</w:t>
            </w:r>
            <w:proofErr w:type="spellEnd"/>
            <w:r w:rsidRPr="00B564C0">
              <w:rPr>
                <w:rFonts w:cstheme="minorHAnsi"/>
              </w:rPr>
              <w:t>') w czasie pokoju i</w:t>
            </w:r>
            <w:r w:rsidR="00507CDF">
              <w:rPr>
                <w:rFonts w:cstheme="minorHAnsi"/>
              </w:rPr>
              <w:t> </w:t>
            </w:r>
            <w:r w:rsidRPr="00B564C0">
              <w:rPr>
                <w:rFonts w:cstheme="minorHAnsi"/>
              </w:rPr>
              <w:t>wojny.</w:t>
            </w:r>
          </w:p>
        </w:tc>
        <w:tc>
          <w:tcPr>
            <w:tcW w:w="3656" w:type="dxa"/>
          </w:tcPr>
          <w:p w14:paraId="7BB2D249" w14:textId="77777777" w:rsidR="00960E12" w:rsidRPr="00724F39" w:rsidRDefault="00960E12" w:rsidP="00E015C9">
            <w:pPr>
              <w:spacing w:line="240" w:lineRule="auto"/>
              <w:ind w:right="30"/>
              <w:jc w:val="both"/>
              <w:rPr>
                <w:rFonts w:cstheme="minorHAnsi"/>
              </w:rPr>
            </w:pPr>
          </w:p>
        </w:tc>
        <w:tc>
          <w:tcPr>
            <w:tcW w:w="2990" w:type="dxa"/>
          </w:tcPr>
          <w:p w14:paraId="163A2E23" w14:textId="77777777" w:rsidR="00960E12" w:rsidRDefault="002967D7" w:rsidP="00241564">
            <w:pPr>
              <w:spacing w:line="240" w:lineRule="auto"/>
              <w:jc w:val="both"/>
              <w:rPr>
                <w:rFonts w:cstheme="minorHAnsi"/>
              </w:rPr>
            </w:pPr>
            <w:r>
              <w:rPr>
                <w:rFonts w:cstheme="minorHAnsi"/>
                <w:b/>
              </w:rPr>
              <w:t>Uwaga nieuwzględniona</w:t>
            </w:r>
          </w:p>
          <w:p w14:paraId="5108B2AE" w14:textId="408D15EF" w:rsidR="002967D7" w:rsidRPr="002967D7" w:rsidRDefault="002967D7" w:rsidP="00C02D50">
            <w:pPr>
              <w:spacing w:line="240" w:lineRule="auto"/>
              <w:jc w:val="both"/>
              <w:rPr>
                <w:rFonts w:cstheme="minorHAnsi"/>
              </w:rPr>
            </w:pPr>
            <w:r>
              <w:rPr>
                <w:rFonts w:cstheme="minorHAnsi"/>
              </w:rPr>
              <w:t>Zaproponowane rozwiązania są zbyt szczegółowe. Większość wskazanych w</w:t>
            </w:r>
            <w:r w:rsidR="00C02D50">
              <w:rPr>
                <w:rFonts w:cstheme="minorHAnsi"/>
              </w:rPr>
              <w:t> </w:t>
            </w:r>
            <w:r>
              <w:rPr>
                <w:rFonts w:cstheme="minorHAnsi"/>
              </w:rPr>
              <w:t xml:space="preserve">uwadze szkoleń może być realizowana w ramach zadań dotyczących szkoleń specjalistycznych. </w:t>
            </w:r>
          </w:p>
        </w:tc>
      </w:tr>
      <w:tr w:rsidR="00960E12" w:rsidRPr="00724F39" w14:paraId="10F6ED98" w14:textId="77777777" w:rsidTr="00D42E0A">
        <w:tc>
          <w:tcPr>
            <w:tcW w:w="577" w:type="dxa"/>
          </w:tcPr>
          <w:p w14:paraId="19DDB10B" w14:textId="77777777" w:rsidR="00960E12" w:rsidRPr="00724F39" w:rsidRDefault="00960E12" w:rsidP="00D2538C">
            <w:pPr>
              <w:pStyle w:val="Akapitzlist"/>
              <w:numPr>
                <w:ilvl w:val="0"/>
                <w:numId w:val="13"/>
              </w:numPr>
              <w:spacing w:line="240" w:lineRule="auto"/>
              <w:ind w:left="318" w:hanging="284"/>
              <w:rPr>
                <w:rFonts w:cstheme="minorHAnsi"/>
              </w:rPr>
            </w:pPr>
          </w:p>
        </w:tc>
        <w:tc>
          <w:tcPr>
            <w:tcW w:w="1961" w:type="dxa"/>
          </w:tcPr>
          <w:p w14:paraId="68DDA8F1" w14:textId="77777777" w:rsidR="00960E12" w:rsidRDefault="00960E12" w:rsidP="00960E12">
            <w:pPr>
              <w:rPr>
                <w:rFonts w:cstheme="minorHAnsi"/>
              </w:rPr>
            </w:pPr>
            <w:r>
              <w:rPr>
                <w:rFonts w:cstheme="minorHAnsi"/>
              </w:rPr>
              <w:t>Związek Ochotniczych Straży Pożarnych</w:t>
            </w:r>
          </w:p>
        </w:tc>
        <w:tc>
          <w:tcPr>
            <w:tcW w:w="2613" w:type="dxa"/>
          </w:tcPr>
          <w:p w14:paraId="1AA71D5D" w14:textId="77777777" w:rsidR="00960E12" w:rsidRPr="00724F39" w:rsidRDefault="00960E12" w:rsidP="00960E12">
            <w:pPr>
              <w:spacing w:line="240" w:lineRule="auto"/>
              <w:rPr>
                <w:rFonts w:cstheme="minorHAnsi"/>
              </w:rPr>
            </w:pPr>
          </w:p>
        </w:tc>
        <w:tc>
          <w:tcPr>
            <w:tcW w:w="4234" w:type="dxa"/>
          </w:tcPr>
          <w:p w14:paraId="181E3D46" w14:textId="77777777" w:rsidR="00960E12" w:rsidRPr="001774A4" w:rsidRDefault="00960E12" w:rsidP="00241564">
            <w:pPr>
              <w:spacing w:line="240" w:lineRule="auto"/>
              <w:jc w:val="both"/>
              <w:rPr>
                <w:rFonts w:cstheme="minorHAnsi"/>
              </w:rPr>
            </w:pPr>
            <w:r w:rsidRPr="001774A4">
              <w:rPr>
                <w:rFonts w:cstheme="minorHAnsi"/>
              </w:rPr>
              <w:t>5 Obszar 2: Ciągłość działania i baza magazynowa (Podobszar 2.2)</w:t>
            </w:r>
          </w:p>
          <w:p w14:paraId="5B215AA7" w14:textId="08EE85D3" w:rsidR="00960E12" w:rsidRPr="001774A4" w:rsidRDefault="00960E12" w:rsidP="00241564">
            <w:pPr>
              <w:spacing w:line="240" w:lineRule="auto"/>
              <w:jc w:val="both"/>
              <w:rPr>
                <w:rFonts w:cstheme="minorHAnsi"/>
              </w:rPr>
            </w:pPr>
            <w:r w:rsidRPr="001774A4">
              <w:rPr>
                <w:rFonts w:cstheme="minorHAnsi"/>
              </w:rPr>
              <w:t>Dodanie zadania: 'Modernizacja i</w:t>
            </w:r>
            <w:r w:rsidR="00507CDF">
              <w:rPr>
                <w:rFonts w:cstheme="minorHAnsi"/>
              </w:rPr>
              <w:t> </w:t>
            </w:r>
            <w:r w:rsidRPr="001774A4">
              <w:rPr>
                <w:rFonts w:cstheme="minorHAnsi"/>
              </w:rPr>
              <w:t>dostosowanie remiz OSP do pełnienia funkcji lokalnych Centrów Przetrwania i</w:t>
            </w:r>
            <w:r w:rsidR="00507CDF">
              <w:rPr>
                <w:rFonts w:cstheme="minorHAnsi"/>
              </w:rPr>
              <w:t> </w:t>
            </w:r>
            <w:r w:rsidRPr="001774A4">
              <w:rPr>
                <w:rFonts w:cstheme="minorHAnsi"/>
              </w:rPr>
              <w:t>Komunikacji (CPK) wyposażonych w</w:t>
            </w:r>
            <w:r w:rsidR="00507CDF">
              <w:rPr>
                <w:rFonts w:cstheme="minorHAnsi"/>
              </w:rPr>
              <w:t> </w:t>
            </w:r>
            <w:r w:rsidRPr="001774A4">
              <w:rPr>
                <w:rFonts w:cstheme="minorHAnsi"/>
              </w:rPr>
              <w:t>awaryjne źródła zasilania, agregaty, łączność satelitarną (routery) oraz zaopatrzenie na pierwsze 72 godziny. Wzmocnienie potencjału IT OSP.'</w:t>
            </w:r>
          </w:p>
          <w:p w14:paraId="299FA9A9" w14:textId="41909EA2" w:rsidR="00960E12" w:rsidRPr="00724F39" w:rsidRDefault="00960E12" w:rsidP="00241564">
            <w:pPr>
              <w:spacing w:line="240" w:lineRule="auto"/>
              <w:jc w:val="both"/>
              <w:rPr>
                <w:rFonts w:cstheme="minorHAnsi"/>
              </w:rPr>
            </w:pPr>
            <w:r w:rsidRPr="001774A4">
              <w:rPr>
                <w:rFonts w:cstheme="minorHAnsi"/>
              </w:rPr>
              <w:t>Remizy OSP są zlokalizowane w niemal każdej miejscowości. Ich transformacja w</w:t>
            </w:r>
            <w:r w:rsidR="00507CDF">
              <w:rPr>
                <w:rFonts w:cstheme="minorHAnsi"/>
              </w:rPr>
              <w:t> </w:t>
            </w:r>
            <w:r w:rsidRPr="001774A4">
              <w:rPr>
                <w:rFonts w:cstheme="minorHAnsi"/>
              </w:rPr>
              <w:t>lokalne CPK realizuje wprost ustawową zasadę autonomii i odporności lokalnych społeczności w pierwszych 3 dobach kryzysu.</w:t>
            </w:r>
          </w:p>
        </w:tc>
        <w:tc>
          <w:tcPr>
            <w:tcW w:w="3656" w:type="dxa"/>
          </w:tcPr>
          <w:p w14:paraId="6D3C8EEF" w14:textId="77777777" w:rsidR="00960E12" w:rsidRPr="00724F39" w:rsidRDefault="00960E12" w:rsidP="00E015C9">
            <w:pPr>
              <w:spacing w:line="240" w:lineRule="auto"/>
              <w:ind w:right="30"/>
              <w:jc w:val="both"/>
              <w:rPr>
                <w:rFonts w:cstheme="minorHAnsi"/>
              </w:rPr>
            </w:pPr>
          </w:p>
        </w:tc>
        <w:tc>
          <w:tcPr>
            <w:tcW w:w="2990" w:type="dxa"/>
          </w:tcPr>
          <w:p w14:paraId="47445F29" w14:textId="77777777" w:rsidR="00960E12" w:rsidRDefault="002967D7" w:rsidP="00241564">
            <w:pPr>
              <w:spacing w:line="240" w:lineRule="auto"/>
              <w:jc w:val="both"/>
              <w:rPr>
                <w:rFonts w:cstheme="minorHAnsi"/>
                <w:b/>
              </w:rPr>
            </w:pPr>
            <w:r>
              <w:rPr>
                <w:rFonts w:cstheme="minorHAnsi"/>
                <w:b/>
              </w:rPr>
              <w:t>Uwaga nieuwzględniona</w:t>
            </w:r>
          </w:p>
          <w:p w14:paraId="250376F2" w14:textId="77777777" w:rsidR="002967D7" w:rsidRPr="002967D7" w:rsidRDefault="002967D7" w:rsidP="00241564">
            <w:pPr>
              <w:spacing w:line="240" w:lineRule="auto"/>
              <w:jc w:val="both"/>
              <w:rPr>
                <w:rFonts w:cstheme="minorHAnsi"/>
              </w:rPr>
            </w:pPr>
            <w:r>
              <w:rPr>
                <w:rFonts w:cstheme="minorHAnsi"/>
              </w:rPr>
              <w:t xml:space="preserve">Zadanie to może być realizowane w podobszarze 2C – tworzenie lokalnych punktów przetrwania. </w:t>
            </w:r>
          </w:p>
        </w:tc>
      </w:tr>
      <w:tr w:rsidR="00960E12" w:rsidRPr="00724F39" w14:paraId="2D4F1652" w14:textId="77777777" w:rsidTr="00D42E0A">
        <w:tc>
          <w:tcPr>
            <w:tcW w:w="577" w:type="dxa"/>
          </w:tcPr>
          <w:p w14:paraId="6C05A53A" w14:textId="77777777" w:rsidR="00960E12" w:rsidRPr="00724F39" w:rsidRDefault="00960E12" w:rsidP="00D2538C">
            <w:pPr>
              <w:pStyle w:val="Akapitzlist"/>
              <w:numPr>
                <w:ilvl w:val="0"/>
                <w:numId w:val="13"/>
              </w:numPr>
              <w:spacing w:line="240" w:lineRule="auto"/>
              <w:ind w:left="318" w:hanging="284"/>
              <w:rPr>
                <w:rFonts w:cstheme="minorHAnsi"/>
              </w:rPr>
            </w:pPr>
          </w:p>
        </w:tc>
        <w:tc>
          <w:tcPr>
            <w:tcW w:w="1961" w:type="dxa"/>
          </w:tcPr>
          <w:p w14:paraId="2FA08713" w14:textId="77777777" w:rsidR="00960E12" w:rsidRDefault="00960E12" w:rsidP="00960E12">
            <w:pPr>
              <w:rPr>
                <w:rFonts w:cstheme="minorHAnsi"/>
              </w:rPr>
            </w:pPr>
            <w:r>
              <w:rPr>
                <w:rFonts w:cstheme="minorHAnsi"/>
              </w:rPr>
              <w:t>Związek Ochotniczych Straży Pożarnych</w:t>
            </w:r>
          </w:p>
        </w:tc>
        <w:tc>
          <w:tcPr>
            <w:tcW w:w="2613" w:type="dxa"/>
          </w:tcPr>
          <w:p w14:paraId="3C6AB80C" w14:textId="77777777" w:rsidR="00960E12" w:rsidRPr="00724F39" w:rsidRDefault="00960E12" w:rsidP="00960E12">
            <w:pPr>
              <w:spacing w:line="240" w:lineRule="auto"/>
              <w:rPr>
                <w:rFonts w:cstheme="minorHAnsi"/>
              </w:rPr>
            </w:pPr>
          </w:p>
        </w:tc>
        <w:tc>
          <w:tcPr>
            <w:tcW w:w="4234" w:type="dxa"/>
          </w:tcPr>
          <w:p w14:paraId="65237D86" w14:textId="6422826B" w:rsidR="00960E12" w:rsidRPr="001774A4" w:rsidRDefault="00960E12" w:rsidP="00241564">
            <w:pPr>
              <w:spacing w:line="240" w:lineRule="auto"/>
              <w:jc w:val="both"/>
              <w:rPr>
                <w:rFonts w:cstheme="minorHAnsi"/>
              </w:rPr>
            </w:pPr>
            <w:r w:rsidRPr="001774A4">
              <w:rPr>
                <w:rFonts w:cstheme="minorHAnsi"/>
              </w:rPr>
              <w:t>Część II: Współpraca z sektorem społecznym / strategia współpracy z</w:t>
            </w:r>
            <w:r w:rsidR="00507CDF">
              <w:rPr>
                <w:rFonts w:cstheme="minorHAnsi"/>
              </w:rPr>
              <w:t> </w:t>
            </w:r>
            <w:r w:rsidRPr="001774A4">
              <w:rPr>
                <w:rFonts w:cstheme="minorHAnsi"/>
              </w:rPr>
              <w:t>organizacjami pozarządowymi</w:t>
            </w:r>
          </w:p>
          <w:p w14:paraId="1D935D5E" w14:textId="1AF22D59" w:rsidR="00960E12" w:rsidRPr="001774A4" w:rsidRDefault="00960E12" w:rsidP="00241564">
            <w:pPr>
              <w:spacing w:line="240" w:lineRule="auto"/>
              <w:jc w:val="both"/>
              <w:rPr>
                <w:rFonts w:cstheme="minorHAnsi"/>
              </w:rPr>
            </w:pPr>
            <w:r w:rsidRPr="001774A4">
              <w:rPr>
                <w:rFonts w:cstheme="minorHAnsi"/>
              </w:rPr>
              <w:t xml:space="preserve">Uzupełnienie katalogu zadań o nowy pkt 5: „Inwentaryzowanie oddolnych inicjatyw organizacji społecznych budujących odporność społeczną i wzmacniających system </w:t>
            </w:r>
            <w:proofErr w:type="spellStart"/>
            <w:r w:rsidRPr="001774A4">
              <w:rPr>
                <w:rFonts w:cstheme="minorHAnsi"/>
              </w:rPr>
              <w:t>OLiOC</w:t>
            </w:r>
            <w:proofErr w:type="spellEnd"/>
            <w:r w:rsidRPr="001774A4">
              <w:rPr>
                <w:rFonts w:cstheme="minorHAnsi"/>
              </w:rPr>
              <w:t xml:space="preserve"> oraz gromadzenie i</w:t>
            </w:r>
            <w:r w:rsidR="00507CDF">
              <w:rPr>
                <w:rFonts w:cstheme="minorHAnsi"/>
              </w:rPr>
              <w:t> </w:t>
            </w:r>
            <w:r w:rsidRPr="001774A4">
              <w:rPr>
                <w:rFonts w:cstheme="minorHAnsi"/>
              </w:rPr>
              <w:t>upowszechnianie doświadczeń z ich realizacji”.</w:t>
            </w:r>
          </w:p>
          <w:p w14:paraId="397190E7" w14:textId="77777777" w:rsidR="00960E12" w:rsidRPr="001774A4" w:rsidRDefault="00960E12" w:rsidP="00241564">
            <w:pPr>
              <w:spacing w:line="240" w:lineRule="auto"/>
              <w:jc w:val="both"/>
              <w:rPr>
                <w:rFonts w:cstheme="minorHAnsi"/>
              </w:rPr>
            </w:pPr>
            <w:r w:rsidRPr="001774A4">
              <w:rPr>
                <w:rFonts w:cstheme="minorHAnsi"/>
              </w:rPr>
              <w:t xml:space="preserve">Utworzenie przy ministrze właściwym do spraw wewnętrznych Rady Organizacji Pozarządowych ds. </w:t>
            </w:r>
            <w:proofErr w:type="spellStart"/>
            <w:r w:rsidRPr="001774A4">
              <w:rPr>
                <w:rFonts w:cstheme="minorHAnsi"/>
              </w:rPr>
              <w:t>OLiOC</w:t>
            </w:r>
            <w:proofErr w:type="spellEnd"/>
            <w:r w:rsidRPr="001774A4">
              <w:rPr>
                <w:rFonts w:cstheme="minorHAnsi"/>
              </w:rPr>
              <w:t xml:space="preserve"> jako stałego organu doradczego, z udziałem reprezentatywnych organizacji będących podmiotami ochrony ludności.</w:t>
            </w:r>
          </w:p>
          <w:p w14:paraId="54D0B8C5" w14:textId="77777777" w:rsidR="00960E12" w:rsidRPr="00724F39" w:rsidRDefault="00960E12" w:rsidP="00241564">
            <w:pPr>
              <w:spacing w:line="240" w:lineRule="auto"/>
              <w:jc w:val="both"/>
              <w:rPr>
                <w:rFonts w:cstheme="minorHAnsi"/>
              </w:rPr>
            </w:pPr>
            <w:r w:rsidRPr="001774A4">
              <w:rPr>
                <w:rFonts w:cstheme="minorHAnsi"/>
              </w:rPr>
              <w:t>Projekt już przewiduje mapowanie zasobów, sieciowanie organizacji, procedury gotowości i stałe mechanizmy współpracy. Uzupełnienie o inwentaryzację inicjatyw oddolnych pozwoli wykorzystać doświadczenia społeczne, których nie obejmuje centralna ewidencja. Rada zapewni stały kanał konsultacji praktycznych rozwiązań z organizacjami wykonującymi zadania w terenie.</w:t>
            </w:r>
          </w:p>
        </w:tc>
        <w:tc>
          <w:tcPr>
            <w:tcW w:w="3656" w:type="dxa"/>
          </w:tcPr>
          <w:p w14:paraId="664D4903" w14:textId="77777777" w:rsidR="00960E12" w:rsidRPr="00724F39" w:rsidRDefault="00960E12" w:rsidP="00E015C9">
            <w:pPr>
              <w:spacing w:line="240" w:lineRule="auto"/>
              <w:ind w:right="30"/>
              <w:jc w:val="both"/>
              <w:rPr>
                <w:rFonts w:cstheme="minorHAnsi"/>
              </w:rPr>
            </w:pPr>
          </w:p>
        </w:tc>
        <w:tc>
          <w:tcPr>
            <w:tcW w:w="2990" w:type="dxa"/>
          </w:tcPr>
          <w:p w14:paraId="3DF6E410" w14:textId="77777777" w:rsidR="00960E12" w:rsidRDefault="007518BA" w:rsidP="00241564">
            <w:pPr>
              <w:spacing w:line="240" w:lineRule="auto"/>
              <w:jc w:val="both"/>
              <w:rPr>
                <w:rFonts w:cstheme="minorHAnsi"/>
                <w:b/>
              </w:rPr>
            </w:pPr>
            <w:r>
              <w:rPr>
                <w:rFonts w:cstheme="minorHAnsi"/>
                <w:b/>
              </w:rPr>
              <w:t>Uwaga nieuwzględniona</w:t>
            </w:r>
          </w:p>
          <w:p w14:paraId="439809D6" w14:textId="77777777" w:rsidR="007518BA" w:rsidRDefault="007518BA" w:rsidP="00241564">
            <w:pPr>
              <w:spacing w:line="240" w:lineRule="auto"/>
              <w:jc w:val="both"/>
              <w:rPr>
                <w:rFonts w:cstheme="minorHAnsi"/>
              </w:rPr>
            </w:pPr>
            <w:r>
              <w:rPr>
                <w:rFonts w:cstheme="minorHAnsi"/>
              </w:rPr>
              <w:t xml:space="preserve">Cele strategiczne zawierają cele o większym stopniu ogólności, nie zaś szczegółowy sposób realizacji zadań. </w:t>
            </w:r>
          </w:p>
          <w:p w14:paraId="3ABE3048" w14:textId="77777777" w:rsidR="007518BA" w:rsidRPr="007518BA" w:rsidRDefault="007518BA" w:rsidP="00241564">
            <w:pPr>
              <w:spacing w:line="240" w:lineRule="auto"/>
              <w:jc w:val="both"/>
              <w:rPr>
                <w:rFonts w:cstheme="minorHAnsi"/>
              </w:rPr>
            </w:pPr>
            <w:r>
              <w:rPr>
                <w:rFonts w:cstheme="minorHAnsi"/>
              </w:rPr>
              <w:t xml:space="preserve">Ponadto Program nie może przewidywać tworzenia rad, zespołów i ciał doradczych ani określać ich kompetencji, gdyż jest to materia przepisów prawa, w szczególności ustaw. </w:t>
            </w:r>
          </w:p>
        </w:tc>
      </w:tr>
      <w:tr w:rsidR="00960E12" w:rsidRPr="00724F39" w14:paraId="394A2CEA" w14:textId="77777777" w:rsidTr="00D42E0A">
        <w:tc>
          <w:tcPr>
            <w:tcW w:w="577" w:type="dxa"/>
          </w:tcPr>
          <w:p w14:paraId="4E180B4D" w14:textId="77777777" w:rsidR="00960E12" w:rsidRPr="00724F39" w:rsidRDefault="00960E12" w:rsidP="00D2538C">
            <w:pPr>
              <w:pStyle w:val="Akapitzlist"/>
              <w:numPr>
                <w:ilvl w:val="0"/>
                <w:numId w:val="13"/>
              </w:numPr>
              <w:spacing w:line="240" w:lineRule="auto"/>
              <w:ind w:left="318" w:hanging="284"/>
              <w:rPr>
                <w:rFonts w:cstheme="minorHAnsi"/>
              </w:rPr>
            </w:pPr>
          </w:p>
        </w:tc>
        <w:tc>
          <w:tcPr>
            <w:tcW w:w="1961" w:type="dxa"/>
          </w:tcPr>
          <w:p w14:paraId="0B7655B4" w14:textId="77777777" w:rsidR="00960E12" w:rsidRDefault="00960E12" w:rsidP="00960E12">
            <w:pPr>
              <w:rPr>
                <w:rFonts w:cstheme="minorHAnsi"/>
              </w:rPr>
            </w:pPr>
            <w:r>
              <w:rPr>
                <w:rFonts w:cstheme="minorHAnsi"/>
              </w:rPr>
              <w:t>Związek Ochotniczych Straży Pożarnych</w:t>
            </w:r>
          </w:p>
        </w:tc>
        <w:tc>
          <w:tcPr>
            <w:tcW w:w="2613" w:type="dxa"/>
          </w:tcPr>
          <w:p w14:paraId="55C28DDE" w14:textId="77777777" w:rsidR="00960E12" w:rsidRPr="00724F39" w:rsidRDefault="00960E12" w:rsidP="00960E12">
            <w:pPr>
              <w:spacing w:line="240" w:lineRule="auto"/>
              <w:rPr>
                <w:rFonts w:cstheme="minorHAnsi"/>
              </w:rPr>
            </w:pPr>
          </w:p>
        </w:tc>
        <w:tc>
          <w:tcPr>
            <w:tcW w:w="4234" w:type="dxa"/>
          </w:tcPr>
          <w:p w14:paraId="23C94F53" w14:textId="77777777" w:rsidR="00960E12" w:rsidRPr="001774A4" w:rsidRDefault="00960E12" w:rsidP="00241564">
            <w:pPr>
              <w:spacing w:line="240" w:lineRule="auto"/>
              <w:jc w:val="both"/>
              <w:rPr>
                <w:rFonts w:cstheme="minorHAnsi"/>
              </w:rPr>
            </w:pPr>
            <w:r w:rsidRPr="001774A4">
              <w:rPr>
                <w:rFonts w:cstheme="minorHAnsi"/>
              </w:rPr>
              <w:t>Monitorowanie realizacji Programu / Obszar 1: Personel ochrony ludności</w:t>
            </w:r>
          </w:p>
          <w:p w14:paraId="7CF4D62D" w14:textId="434497B4" w:rsidR="00960E12" w:rsidRPr="001774A4" w:rsidRDefault="00960E12" w:rsidP="00241564">
            <w:pPr>
              <w:spacing w:line="240" w:lineRule="auto"/>
              <w:jc w:val="both"/>
              <w:rPr>
                <w:rFonts w:cstheme="minorHAnsi"/>
              </w:rPr>
            </w:pPr>
            <w:r w:rsidRPr="001774A4">
              <w:rPr>
                <w:rFonts w:cstheme="minorHAnsi"/>
              </w:rPr>
              <w:t>Doprecyzowanie metodyki monitorowania poprzez obowiązkowe wskaźniki rezultatu opisujące realną zdolność operacyjną: czas dysponowania i wyjazdu, dostępność obsady w przedziałach dobowych, aktualność badań i uprawnień, sprawność techniczna zasobów, autonomia energetyczna oraz czas odtworzenia gotowości. Dane powinny być w</w:t>
            </w:r>
            <w:r w:rsidR="00C02D50">
              <w:rPr>
                <w:rFonts w:cstheme="minorHAnsi"/>
              </w:rPr>
              <w:t> </w:t>
            </w:r>
            <w:r w:rsidRPr="001774A4">
              <w:rPr>
                <w:rFonts w:cstheme="minorHAnsi"/>
              </w:rPr>
              <w:t>pierwszej kolejności pobierane z</w:t>
            </w:r>
            <w:r w:rsidR="00C02D50">
              <w:rPr>
                <w:rFonts w:cstheme="minorHAnsi"/>
              </w:rPr>
              <w:t> </w:t>
            </w:r>
            <w:r w:rsidRPr="001774A4">
              <w:rPr>
                <w:rFonts w:cstheme="minorHAnsi"/>
              </w:rPr>
              <w:t>funkcjonujących systemów teleinformatycznych. Metodykę opracować z</w:t>
            </w:r>
            <w:r w:rsidR="00C02D50">
              <w:rPr>
                <w:rFonts w:cstheme="minorHAnsi"/>
              </w:rPr>
              <w:t> </w:t>
            </w:r>
            <w:r w:rsidRPr="001774A4">
              <w:rPr>
                <w:rFonts w:cstheme="minorHAnsi"/>
              </w:rPr>
              <w:t>udziałem PSP, JST i organizacji społecznych; wyniki agregować m.in. w</w:t>
            </w:r>
            <w:r w:rsidR="00507CDF">
              <w:rPr>
                <w:rFonts w:cstheme="minorHAnsi"/>
              </w:rPr>
              <w:t> </w:t>
            </w:r>
            <w:r w:rsidRPr="001774A4">
              <w:rPr>
                <w:rFonts w:cstheme="minorHAnsi"/>
              </w:rPr>
              <w:t>indeks gotowości lokalnej na poziomie gminy. Informacja o</w:t>
            </w:r>
            <w:r w:rsidR="00C02D50">
              <w:rPr>
                <w:rFonts w:cstheme="minorHAnsi"/>
              </w:rPr>
              <w:t> </w:t>
            </w:r>
            <w:r w:rsidRPr="001774A4">
              <w:rPr>
                <w:rFonts w:cstheme="minorHAnsi"/>
              </w:rPr>
              <w:t>realnej gotowości powinna być wykorzystywana także przy dysponowaniu sił i środków, z</w:t>
            </w:r>
            <w:r w:rsidR="00507CDF">
              <w:rPr>
                <w:rFonts w:cstheme="minorHAnsi"/>
              </w:rPr>
              <w:t> </w:t>
            </w:r>
            <w:r w:rsidRPr="001774A4">
              <w:rPr>
                <w:rFonts w:cstheme="minorHAnsi"/>
              </w:rPr>
              <w:t>uwzględnieniem rzeczywistej obsady, czasu dotarcia, kompetencji i</w:t>
            </w:r>
            <w:r w:rsidR="00C02D50">
              <w:rPr>
                <w:rFonts w:cstheme="minorHAnsi"/>
              </w:rPr>
              <w:t> </w:t>
            </w:r>
            <w:r w:rsidRPr="001774A4">
              <w:rPr>
                <w:rFonts w:cstheme="minorHAnsi"/>
              </w:rPr>
              <w:t>wyposażenia, a nie wyłącznie formalnego statusu jednostki.</w:t>
            </w:r>
          </w:p>
          <w:p w14:paraId="57C970EF" w14:textId="77777777" w:rsidR="00960E12" w:rsidRPr="00724F39" w:rsidRDefault="00960E12" w:rsidP="00241564">
            <w:pPr>
              <w:spacing w:line="240" w:lineRule="auto"/>
              <w:jc w:val="both"/>
              <w:rPr>
                <w:rFonts w:cstheme="minorHAnsi"/>
              </w:rPr>
            </w:pPr>
            <w:r w:rsidRPr="001774A4">
              <w:rPr>
                <w:rFonts w:cstheme="minorHAnsi"/>
              </w:rPr>
              <w:t>Sam pomiar nakładów i produktów może wykazywać wzrost mimo spadku realnej zdolności. System powinien pokazywać, czy sprzęt ma obsadę, czy ratownicy są osiągalni, a wyposażenie jest sprawne. Wykorzystanie istniejących danych i inspekcji ogranicza nowe obowiązki sprawozdawcze.</w:t>
            </w:r>
          </w:p>
        </w:tc>
        <w:tc>
          <w:tcPr>
            <w:tcW w:w="3656" w:type="dxa"/>
          </w:tcPr>
          <w:p w14:paraId="65FE72F0" w14:textId="77777777" w:rsidR="00960E12" w:rsidRPr="00724F39" w:rsidRDefault="00960E12" w:rsidP="00E015C9">
            <w:pPr>
              <w:spacing w:line="240" w:lineRule="auto"/>
              <w:ind w:right="30"/>
              <w:jc w:val="both"/>
              <w:rPr>
                <w:rFonts w:cstheme="minorHAnsi"/>
              </w:rPr>
            </w:pPr>
          </w:p>
        </w:tc>
        <w:tc>
          <w:tcPr>
            <w:tcW w:w="2990" w:type="dxa"/>
          </w:tcPr>
          <w:p w14:paraId="6D8C5387" w14:textId="77777777" w:rsidR="00960E12" w:rsidRDefault="007518BA" w:rsidP="00241564">
            <w:pPr>
              <w:spacing w:line="240" w:lineRule="auto"/>
              <w:jc w:val="both"/>
              <w:rPr>
                <w:rFonts w:cstheme="minorHAnsi"/>
              </w:rPr>
            </w:pPr>
            <w:r>
              <w:rPr>
                <w:rFonts w:cstheme="minorHAnsi"/>
                <w:b/>
              </w:rPr>
              <w:t>Uwaga częściowo uwzględniona</w:t>
            </w:r>
          </w:p>
          <w:p w14:paraId="3B6D42ED" w14:textId="77777777" w:rsidR="007518BA" w:rsidRDefault="007518BA" w:rsidP="00241564">
            <w:pPr>
              <w:spacing w:line="240" w:lineRule="auto"/>
              <w:jc w:val="both"/>
              <w:rPr>
                <w:rFonts w:cstheme="minorHAnsi"/>
              </w:rPr>
            </w:pPr>
            <w:r>
              <w:rPr>
                <w:rFonts w:cstheme="minorHAnsi"/>
              </w:rPr>
              <w:t xml:space="preserve">Metodyka będzie opracowana z uwzględnieniem obiektywnych wskaźników. </w:t>
            </w:r>
          </w:p>
          <w:p w14:paraId="69AD52B1" w14:textId="74A6833A" w:rsidR="007518BA" w:rsidRPr="007518BA" w:rsidRDefault="007518BA" w:rsidP="00C02D50">
            <w:pPr>
              <w:spacing w:line="240" w:lineRule="auto"/>
              <w:jc w:val="both"/>
              <w:rPr>
                <w:rFonts w:cstheme="minorHAnsi"/>
              </w:rPr>
            </w:pPr>
            <w:r>
              <w:rPr>
                <w:rFonts w:cstheme="minorHAnsi"/>
              </w:rPr>
              <w:t>Należy jednak wskazać, że jest ona odrębnym dokumentem i</w:t>
            </w:r>
            <w:r w:rsidR="00C02D50">
              <w:rPr>
                <w:rFonts w:cstheme="minorHAnsi"/>
              </w:rPr>
              <w:t> </w:t>
            </w:r>
            <w:r>
              <w:rPr>
                <w:rFonts w:cstheme="minorHAnsi"/>
              </w:rPr>
              <w:t>Program nie zawiera szczegółowego opisu zawartości metodyki w</w:t>
            </w:r>
            <w:r w:rsidR="00C02D50">
              <w:rPr>
                <w:rFonts w:cstheme="minorHAnsi"/>
              </w:rPr>
              <w:t> </w:t>
            </w:r>
            <w:r>
              <w:rPr>
                <w:rFonts w:cstheme="minorHAnsi"/>
              </w:rPr>
              <w:t xml:space="preserve">odniesieniu do poszczególnych wskaźników. </w:t>
            </w:r>
          </w:p>
        </w:tc>
      </w:tr>
      <w:tr w:rsidR="00960E12" w:rsidRPr="00724F39" w14:paraId="32406091" w14:textId="77777777" w:rsidTr="00D42E0A">
        <w:tc>
          <w:tcPr>
            <w:tcW w:w="577" w:type="dxa"/>
          </w:tcPr>
          <w:p w14:paraId="6DA9D3F6" w14:textId="77777777" w:rsidR="00960E12" w:rsidRPr="00724F39" w:rsidRDefault="00960E12" w:rsidP="00D2538C">
            <w:pPr>
              <w:pStyle w:val="Akapitzlist"/>
              <w:numPr>
                <w:ilvl w:val="0"/>
                <w:numId w:val="13"/>
              </w:numPr>
              <w:spacing w:line="240" w:lineRule="auto"/>
              <w:ind w:left="318" w:hanging="284"/>
              <w:rPr>
                <w:rFonts w:cstheme="minorHAnsi"/>
              </w:rPr>
            </w:pPr>
          </w:p>
        </w:tc>
        <w:tc>
          <w:tcPr>
            <w:tcW w:w="1961" w:type="dxa"/>
          </w:tcPr>
          <w:p w14:paraId="27358519" w14:textId="77777777" w:rsidR="00960E12" w:rsidRDefault="00960E12" w:rsidP="00960E12">
            <w:pPr>
              <w:rPr>
                <w:rFonts w:cstheme="minorHAnsi"/>
              </w:rPr>
            </w:pPr>
            <w:r>
              <w:rPr>
                <w:rFonts w:cstheme="minorHAnsi"/>
              </w:rPr>
              <w:t>Związek Ochotniczych Straży Pożarnych</w:t>
            </w:r>
          </w:p>
        </w:tc>
        <w:tc>
          <w:tcPr>
            <w:tcW w:w="2613" w:type="dxa"/>
          </w:tcPr>
          <w:p w14:paraId="4B3FC5F5" w14:textId="77777777" w:rsidR="00960E12" w:rsidRPr="00724F39" w:rsidRDefault="00960E12" w:rsidP="00960E12">
            <w:pPr>
              <w:spacing w:line="240" w:lineRule="auto"/>
              <w:rPr>
                <w:rFonts w:cstheme="minorHAnsi"/>
              </w:rPr>
            </w:pPr>
          </w:p>
        </w:tc>
        <w:tc>
          <w:tcPr>
            <w:tcW w:w="4234" w:type="dxa"/>
          </w:tcPr>
          <w:p w14:paraId="689A127B" w14:textId="77777777" w:rsidR="00960E12" w:rsidRPr="00EB3FE5" w:rsidRDefault="00960E12" w:rsidP="00241564">
            <w:pPr>
              <w:spacing w:line="240" w:lineRule="auto"/>
              <w:jc w:val="both"/>
              <w:rPr>
                <w:rFonts w:cstheme="minorHAnsi"/>
              </w:rPr>
            </w:pPr>
            <w:r w:rsidRPr="00EB3FE5">
              <w:rPr>
                <w:rFonts w:cstheme="minorHAnsi"/>
              </w:rPr>
              <w:t>Obszar 3A / Zasady realizacji inwestycji / Załącznik 3: utrzymanie zdolności</w:t>
            </w:r>
          </w:p>
          <w:p w14:paraId="79C3E7A6" w14:textId="1EF836BB" w:rsidR="00960E12" w:rsidRPr="00EB3FE5" w:rsidRDefault="00960E12" w:rsidP="00241564">
            <w:pPr>
              <w:spacing w:line="240" w:lineRule="auto"/>
              <w:jc w:val="both"/>
              <w:rPr>
                <w:rFonts w:cstheme="minorHAnsi"/>
              </w:rPr>
            </w:pPr>
            <w:r w:rsidRPr="00EB3FE5">
              <w:rPr>
                <w:rFonts w:cstheme="minorHAnsi"/>
              </w:rPr>
              <w:t>Wyodrębnienie kategorii „utrzymanie zdolności” obejmującej: przeglądy okresowe i legalizacje, serwis pogwarancyjny i naprawy, wymianę elementów zużywalnych, rotację zapasów, ubezpieczenia sprzętu specjalistycznego, licencje i aktualizacje oprogramowania oraz badania lekarskie ratowników – w</w:t>
            </w:r>
            <w:r w:rsidR="00507CDF">
              <w:rPr>
                <w:rFonts w:cstheme="minorHAnsi"/>
              </w:rPr>
              <w:t> </w:t>
            </w:r>
            <w:r w:rsidRPr="00EB3FE5">
              <w:rPr>
                <w:rFonts w:cstheme="minorHAnsi"/>
              </w:rPr>
              <w:t>odniesieniu do zasobów nabytych z</w:t>
            </w:r>
            <w:r w:rsidR="00507CDF">
              <w:rPr>
                <w:rFonts w:cstheme="minorHAnsi"/>
              </w:rPr>
              <w:t> </w:t>
            </w:r>
            <w:r w:rsidRPr="00EB3FE5">
              <w:rPr>
                <w:rFonts w:cstheme="minorHAnsi"/>
              </w:rPr>
              <w:t xml:space="preserve">Programu lub przeznaczonych do zadań </w:t>
            </w:r>
            <w:proofErr w:type="spellStart"/>
            <w:r w:rsidRPr="00EB3FE5">
              <w:rPr>
                <w:rFonts w:cstheme="minorHAnsi"/>
              </w:rPr>
              <w:t>OLiOC</w:t>
            </w:r>
            <w:proofErr w:type="spellEnd"/>
            <w:r w:rsidRPr="00EB3FE5">
              <w:rPr>
                <w:rFonts w:cstheme="minorHAnsi"/>
              </w:rPr>
              <w:t>. Wniosek o zakup zasobu wymagającego cyklicznej obsługi powinien zawierać prognozę kosztu utrzymania w</w:t>
            </w:r>
            <w:r w:rsidR="00507CDF">
              <w:rPr>
                <w:rFonts w:cstheme="minorHAnsi"/>
              </w:rPr>
              <w:t> </w:t>
            </w:r>
            <w:r w:rsidRPr="00EB3FE5">
              <w:rPr>
                <w:rFonts w:cstheme="minorHAnsi"/>
              </w:rPr>
              <w:t>cyklu życia i źródło jego pokrycia; do rozważenia limit rzędu 10-15% puli wojewódzkiej Obszaru 3.</w:t>
            </w:r>
          </w:p>
          <w:p w14:paraId="6B9ACBE1" w14:textId="3358584F" w:rsidR="00960E12" w:rsidRPr="00724F39" w:rsidRDefault="00960E12" w:rsidP="00241564">
            <w:pPr>
              <w:spacing w:line="240" w:lineRule="auto"/>
              <w:jc w:val="both"/>
              <w:rPr>
                <w:rFonts w:cstheme="minorHAnsi"/>
              </w:rPr>
            </w:pPr>
            <w:r w:rsidRPr="00EB3FE5">
              <w:rPr>
                <w:rFonts w:cstheme="minorHAnsi"/>
              </w:rPr>
              <w:t>Program słusznie przewiduje „zakup i</w:t>
            </w:r>
            <w:r w:rsidR="00507CDF">
              <w:rPr>
                <w:rFonts w:cstheme="minorHAnsi"/>
              </w:rPr>
              <w:t> </w:t>
            </w:r>
            <w:r w:rsidRPr="00EB3FE5">
              <w:rPr>
                <w:rFonts w:cstheme="minorHAnsi"/>
              </w:rPr>
              <w:t xml:space="preserve">utrzymanie” wielu kategorii sprzętu, ale zasada powinna być jednoznacznie kwalifikowalna i </w:t>
            </w:r>
            <w:proofErr w:type="spellStart"/>
            <w:r w:rsidRPr="00EB3FE5">
              <w:rPr>
                <w:rFonts w:cstheme="minorHAnsi"/>
              </w:rPr>
              <w:t>rozliczalna</w:t>
            </w:r>
            <w:proofErr w:type="spellEnd"/>
            <w:r w:rsidRPr="00EB3FE5">
              <w:rPr>
                <w:rFonts w:cstheme="minorHAnsi"/>
              </w:rPr>
              <w:t xml:space="preserve"> w całym cyklu życia. Sprawny zasób w chwili zagrożenia jest efektem operacyjnym; sam fakt zakupu nim nie jest. Rozwiązanie ograniczy także nierówności między gminami o różnej zdolności finansowania serwisu.</w:t>
            </w:r>
          </w:p>
        </w:tc>
        <w:tc>
          <w:tcPr>
            <w:tcW w:w="3656" w:type="dxa"/>
          </w:tcPr>
          <w:p w14:paraId="2C8C6B41" w14:textId="77777777" w:rsidR="00960E12" w:rsidRPr="00724F39" w:rsidRDefault="00960E12" w:rsidP="00E015C9">
            <w:pPr>
              <w:spacing w:line="240" w:lineRule="auto"/>
              <w:ind w:right="30"/>
              <w:jc w:val="both"/>
              <w:rPr>
                <w:rFonts w:cstheme="minorHAnsi"/>
              </w:rPr>
            </w:pPr>
          </w:p>
        </w:tc>
        <w:tc>
          <w:tcPr>
            <w:tcW w:w="2990" w:type="dxa"/>
          </w:tcPr>
          <w:p w14:paraId="21FB6179" w14:textId="77777777" w:rsidR="00960E12" w:rsidRDefault="006A1C2A" w:rsidP="00241564">
            <w:pPr>
              <w:spacing w:line="240" w:lineRule="auto"/>
              <w:jc w:val="both"/>
              <w:rPr>
                <w:rFonts w:cstheme="minorHAnsi"/>
                <w:b/>
              </w:rPr>
            </w:pPr>
            <w:r>
              <w:rPr>
                <w:rFonts w:cstheme="minorHAnsi"/>
                <w:b/>
              </w:rPr>
              <w:t>Uwaga nieuwzględniona</w:t>
            </w:r>
          </w:p>
          <w:p w14:paraId="43D73606" w14:textId="4E5DAA01" w:rsidR="006A1C2A" w:rsidRPr="006A1C2A" w:rsidRDefault="009F1188" w:rsidP="00241564">
            <w:pPr>
              <w:spacing w:line="240" w:lineRule="auto"/>
              <w:jc w:val="both"/>
              <w:rPr>
                <w:rFonts w:cstheme="minorHAnsi"/>
              </w:rPr>
            </w:pPr>
            <w:r>
              <w:rPr>
                <w:rFonts w:cstheme="minorHAnsi"/>
              </w:rPr>
              <w:t>Wskazana część Programu dotyczy realizacji inwestycji, dla których przewidziano szczególny tryb oceny. Zadania związane z utrzymaniem zdolności do działania co do</w:t>
            </w:r>
            <w:r w:rsidR="00507CDF">
              <w:rPr>
                <w:rFonts w:cstheme="minorHAnsi"/>
              </w:rPr>
              <w:t> </w:t>
            </w:r>
            <w:r>
              <w:rPr>
                <w:rFonts w:cstheme="minorHAnsi"/>
              </w:rPr>
              <w:t>zasady nie będą inwestycjami i nie powinny być opisywane w rozdziale dotyczącym inwestycji, jak również w tabeli zakupów w</w:t>
            </w:r>
            <w:r w:rsidR="00507CDF">
              <w:rPr>
                <w:rFonts w:cstheme="minorHAnsi"/>
              </w:rPr>
              <w:t> </w:t>
            </w:r>
            <w:r>
              <w:rPr>
                <w:rFonts w:cstheme="minorHAnsi"/>
              </w:rPr>
              <w:t>załączniku 3.</w:t>
            </w:r>
          </w:p>
        </w:tc>
      </w:tr>
      <w:tr w:rsidR="00960E12" w:rsidRPr="00724F39" w14:paraId="78221904" w14:textId="77777777" w:rsidTr="00D42E0A">
        <w:tc>
          <w:tcPr>
            <w:tcW w:w="577" w:type="dxa"/>
          </w:tcPr>
          <w:p w14:paraId="6AC57317" w14:textId="77777777" w:rsidR="00960E12" w:rsidRPr="00724F39" w:rsidRDefault="00960E12" w:rsidP="00D2538C">
            <w:pPr>
              <w:pStyle w:val="Akapitzlist"/>
              <w:numPr>
                <w:ilvl w:val="0"/>
                <w:numId w:val="13"/>
              </w:numPr>
              <w:spacing w:line="240" w:lineRule="auto"/>
              <w:ind w:left="318" w:hanging="284"/>
              <w:rPr>
                <w:rFonts w:cstheme="minorHAnsi"/>
              </w:rPr>
            </w:pPr>
          </w:p>
        </w:tc>
        <w:tc>
          <w:tcPr>
            <w:tcW w:w="1961" w:type="dxa"/>
          </w:tcPr>
          <w:p w14:paraId="33DD2015" w14:textId="77777777" w:rsidR="00960E12" w:rsidRDefault="00960E12" w:rsidP="00960E12">
            <w:pPr>
              <w:rPr>
                <w:rFonts w:cstheme="minorHAnsi"/>
              </w:rPr>
            </w:pPr>
            <w:r>
              <w:rPr>
                <w:rFonts w:cstheme="minorHAnsi"/>
              </w:rPr>
              <w:t>Związek Ochotniczych Straży Pożarnych</w:t>
            </w:r>
          </w:p>
        </w:tc>
        <w:tc>
          <w:tcPr>
            <w:tcW w:w="2613" w:type="dxa"/>
          </w:tcPr>
          <w:p w14:paraId="4524A0AB" w14:textId="77777777" w:rsidR="00960E12" w:rsidRPr="00724F39" w:rsidRDefault="00960E12" w:rsidP="00960E12">
            <w:pPr>
              <w:spacing w:line="240" w:lineRule="auto"/>
              <w:rPr>
                <w:rFonts w:cstheme="minorHAnsi"/>
              </w:rPr>
            </w:pPr>
          </w:p>
        </w:tc>
        <w:tc>
          <w:tcPr>
            <w:tcW w:w="4234" w:type="dxa"/>
          </w:tcPr>
          <w:p w14:paraId="29348E33" w14:textId="77777777" w:rsidR="00960E12" w:rsidRPr="00EB3FE5" w:rsidRDefault="00960E12" w:rsidP="00241564">
            <w:pPr>
              <w:spacing w:line="240" w:lineRule="auto"/>
              <w:jc w:val="both"/>
              <w:rPr>
                <w:rFonts w:cstheme="minorHAnsi"/>
              </w:rPr>
            </w:pPr>
            <w:r w:rsidRPr="00EB3FE5">
              <w:rPr>
                <w:rFonts w:cstheme="minorHAnsi"/>
              </w:rPr>
              <w:t>pakiet odporności gminy / Obszar 6: Edukacja i szkolenia</w:t>
            </w:r>
          </w:p>
          <w:p w14:paraId="603FF857" w14:textId="7A4FBB15" w:rsidR="00960E12" w:rsidRPr="00EB3FE5" w:rsidRDefault="00960E12" w:rsidP="00241564">
            <w:pPr>
              <w:spacing w:line="240" w:lineRule="auto"/>
              <w:jc w:val="both"/>
              <w:rPr>
                <w:rFonts w:cstheme="minorHAnsi"/>
              </w:rPr>
            </w:pPr>
            <w:r w:rsidRPr="00EB3FE5">
              <w:rPr>
                <w:rFonts w:cstheme="minorHAnsi"/>
              </w:rPr>
              <w:t>Uzupełnienie podstawowego pakietu odporności gminy o sprzęt szkoleniowy z</w:t>
            </w:r>
            <w:r w:rsidR="00507CDF">
              <w:rPr>
                <w:rFonts w:cstheme="minorHAnsi"/>
              </w:rPr>
              <w:t> </w:t>
            </w:r>
            <w:r w:rsidRPr="00EB3FE5">
              <w:rPr>
                <w:rFonts w:cstheme="minorHAnsi"/>
              </w:rPr>
              <w:t>pierwszej pomocy, w tym fantomy, defibrylatory treningowe i zestawy ćwiczeniowe, oraz materiały dydaktyczne do budowania odporności społecznej.</w:t>
            </w:r>
          </w:p>
          <w:p w14:paraId="11271C31" w14:textId="1B423ED4" w:rsidR="00960E12" w:rsidRPr="00724F39" w:rsidRDefault="00960E12" w:rsidP="007168C8">
            <w:pPr>
              <w:spacing w:line="240" w:lineRule="auto"/>
              <w:jc w:val="both"/>
              <w:rPr>
                <w:rFonts w:cstheme="minorHAnsi"/>
              </w:rPr>
            </w:pPr>
            <w:r w:rsidRPr="00EB3FE5">
              <w:rPr>
                <w:rFonts w:cstheme="minorHAnsi"/>
              </w:rPr>
              <w:t>Edukacja i praktyczne ćwiczenia są</w:t>
            </w:r>
            <w:r w:rsidR="00507CDF">
              <w:rPr>
                <w:rFonts w:cstheme="minorHAnsi"/>
              </w:rPr>
              <w:t> </w:t>
            </w:r>
            <w:r w:rsidRPr="00EB3FE5">
              <w:rPr>
                <w:rFonts w:cstheme="minorHAnsi"/>
              </w:rPr>
              <w:t>warunkiem użyteczności systemu. Program kwalifikuje sprzęt do ćwiczeń z</w:t>
            </w:r>
            <w:r w:rsidR="007168C8">
              <w:rPr>
                <w:rFonts w:cstheme="minorHAnsi"/>
              </w:rPr>
              <w:t> </w:t>
            </w:r>
            <w:r w:rsidRPr="00EB3FE5">
              <w:rPr>
                <w:rFonts w:cstheme="minorHAnsi"/>
              </w:rPr>
              <w:t>pierwszej pomocy w Obszarze 6; wskazanie go także jako elementu pakietu gminnego zapewni powszechny, lokalny standard przygotowania mieszkańców i personelu.</w:t>
            </w:r>
          </w:p>
        </w:tc>
        <w:tc>
          <w:tcPr>
            <w:tcW w:w="3656" w:type="dxa"/>
          </w:tcPr>
          <w:p w14:paraId="24713D93" w14:textId="77777777" w:rsidR="00960E12" w:rsidRPr="00724F39" w:rsidRDefault="00960E12" w:rsidP="00E015C9">
            <w:pPr>
              <w:spacing w:line="240" w:lineRule="auto"/>
              <w:ind w:right="30"/>
              <w:jc w:val="both"/>
              <w:rPr>
                <w:rFonts w:cstheme="minorHAnsi"/>
              </w:rPr>
            </w:pPr>
          </w:p>
        </w:tc>
        <w:tc>
          <w:tcPr>
            <w:tcW w:w="2990" w:type="dxa"/>
          </w:tcPr>
          <w:p w14:paraId="2753E59A" w14:textId="77777777" w:rsidR="00960E12" w:rsidRDefault="009F1188" w:rsidP="00241564">
            <w:pPr>
              <w:spacing w:line="240" w:lineRule="auto"/>
              <w:jc w:val="both"/>
              <w:rPr>
                <w:rFonts w:cstheme="minorHAnsi"/>
                <w:b/>
              </w:rPr>
            </w:pPr>
            <w:r>
              <w:rPr>
                <w:rFonts w:cstheme="minorHAnsi"/>
                <w:b/>
              </w:rPr>
              <w:t>Uwaga nieuwzględniona</w:t>
            </w:r>
          </w:p>
          <w:p w14:paraId="589C1D6F" w14:textId="04826B3D" w:rsidR="009F1188" w:rsidRPr="009F1188" w:rsidRDefault="009F1188" w:rsidP="00241564">
            <w:pPr>
              <w:spacing w:line="240" w:lineRule="auto"/>
              <w:jc w:val="both"/>
              <w:rPr>
                <w:rFonts w:cstheme="minorHAnsi"/>
              </w:rPr>
            </w:pPr>
            <w:r>
              <w:rPr>
                <w:rFonts w:cstheme="minorHAnsi"/>
              </w:rPr>
              <w:t>Pakiet odporności gminy obejmuje kilka kluczowych zadań przewidzianych do</w:t>
            </w:r>
            <w:r w:rsidR="00507CDF">
              <w:rPr>
                <w:rFonts w:cstheme="minorHAnsi"/>
              </w:rPr>
              <w:t> </w:t>
            </w:r>
            <w:r>
              <w:rPr>
                <w:rFonts w:cstheme="minorHAnsi"/>
              </w:rPr>
              <w:t>realizacji w pierwszym roku obowiązywania Programu (priorytetów). Wydaje się, że</w:t>
            </w:r>
            <w:r w:rsidR="00507CDF">
              <w:rPr>
                <w:rFonts w:cstheme="minorHAnsi"/>
              </w:rPr>
              <w:t> </w:t>
            </w:r>
            <w:r>
              <w:rPr>
                <w:rFonts w:cstheme="minorHAnsi"/>
              </w:rPr>
              <w:t>zakup fantomów i</w:t>
            </w:r>
            <w:r w:rsidR="00507CDF">
              <w:rPr>
                <w:rFonts w:cstheme="minorHAnsi"/>
              </w:rPr>
              <w:t> </w:t>
            </w:r>
            <w:r>
              <w:rPr>
                <w:rFonts w:cstheme="minorHAnsi"/>
              </w:rPr>
              <w:t>zestawów treningowych nie może być uznany za działalność priorytetową. Niejasne jest również twierdzenie, iż</w:t>
            </w:r>
            <w:r w:rsidR="00507CDF">
              <w:rPr>
                <w:rFonts w:cstheme="minorHAnsi"/>
              </w:rPr>
              <w:t> </w:t>
            </w:r>
            <w:r>
              <w:rPr>
                <w:rFonts w:cstheme="minorHAnsi"/>
              </w:rPr>
              <w:t>wpisanie zadania do pakietu odporności gminy zapewni jednolitość standardów realizacji.</w:t>
            </w:r>
          </w:p>
        </w:tc>
      </w:tr>
      <w:tr w:rsidR="00960E12" w:rsidRPr="00724F39" w14:paraId="30F52F5C" w14:textId="77777777" w:rsidTr="00D42E0A">
        <w:tc>
          <w:tcPr>
            <w:tcW w:w="577" w:type="dxa"/>
          </w:tcPr>
          <w:p w14:paraId="4F26ABA8" w14:textId="77777777" w:rsidR="00960E12" w:rsidRPr="00724F39" w:rsidRDefault="00960E12" w:rsidP="00D2538C">
            <w:pPr>
              <w:pStyle w:val="Akapitzlist"/>
              <w:numPr>
                <w:ilvl w:val="0"/>
                <w:numId w:val="13"/>
              </w:numPr>
              <w:spacing w:line="240" w:lineRule="auto"/>
              <w:ind w:left="318" w:hanging="284"/>
              <w:rPr>
                <w:rFonts w:cstheme="minorHAnsi"/>
              </w:rPr>
            </w:pPr>
          </w:p>
        </w:tc>
        <w:tc>
          <w:tcPr>
            <w:tcW w:w="1961" w:type="dxa"/>
          </w:tcPr>
          <w:p w14:paraId="199439F4" w14:textId="77777777" w:rsidR="00960E12" w:rsidRDefault="00960E12" w:rsidP="00960E12">
            <w:pPr>
              <w:rPr>
                <w:rFonts w:cstheme="minorHAnsi"/>
              </w:rPr>
            </w:pPr>
            <w:r>
              <w:rPr>
                <w:rFonts w:cstheme="minorHAnsi"/>
              </w:rPr>
              <w:t>Związek Ochotniczych Straży Pożarnych</w:t>
            </w:r>
          </w:p>
        </w:tc>
        <w:tc>
          <w:tcPr>
            <w:tcW w:w="2613" w:type="dxa"/>
          </w:tcPr>
          <w:p w14:paraId="66800B06" w14:textId="77777777" w:rsidR="00960E12" w:rsidRPr="00724F39" w:rsidRDefault="00960E12" w:rsidP="00960E12">
            <w:pPr>
              <w:spacing w:line="240" w:lineRule="auto"/>
              <w:rPr>
                <w:rFonts w:cstheme="minorHAnsi"/>
              </w:rPr>
            </w:pPr>
          </w:p>
        </w:tc>
        <w:tc>
          <w:tcPr>
            <w:tcW w:w="4234" w:type="dxa"/>
          </w:tcPr>
          <w:p w14:paraId="5933C6A9" w14:textId="77777777" w:rsidR="00960E12" w:rsidRPr="00EB3FE5" w:rsidRDefault="00960E12" w:rsidP="00241564">
            <w:pPr>
              <w:spacing w:line="240" w:lineRule="auto"/>
              <w:jc w:val="both"/>
              <w:rPr>
                <w:rFonts w:cstheme="minorHAnsi"/>
              </w:rPr>
            </w:pPr>
            <w:r w:rsidRPr="00EB3FE5">
              <w:rPr>
                <w:rFonts w:cstheme="minorHAnsi"/>
              </w:rPr>
              <w:t>Obszar 3A i Obszar 6: ratownictwo obywatelskie / Program „Pierwszy Ratownik”</w:t>
            </w:r>
          </w:p>
          <w:p w14:paraId="3259274C" w14:textId="5219D3D3" w:rsidR="00960E12" w:rsidRPr="00EB3FE5" w:rsidRDefault="00960E12" w:rsidP="00241564">
            <w:pPr>
              <w:spacing w:line="240" w:lineRule="auto"/>
              <w:jc w:val="both"/>
              <w:rPr>
                <w:rFonts w:cstheme="minorHAnsi"/>
              </w:rPr>
            </w:pPr>
            <w:r w:rsidRPr="00EB3FE5">
              <w:rPr>
                <w:rFonts w:cstheme="minorHAnsi"/>
              </w:rPr>
              <w:t>Dopisanie zadania: „Wzmocnienie rozwoju ratownictwa obywatelskiego, w</w:t>
            </w:r>
            <w:r w:rsidR="00507CDF">
              <w:rPr>
                <w:rFonts w:cstheme="minorHAnsi"/>
              </w:rPr>
              <w:t> </w:t>
            </w:r>
            <w:r w:rsidRPr="00EB3FE5">
              <w:rPr>
                <w:rFonts w:cstheme="minorHAnsi"/>
              </w:rPr>
              <w:t>szczególności Programu „Pierwszy Ratownik” (Akademia Pierwszego Ratownika), poprzez systemowe szkolenia z</w:t>
            </w:r>
            <w:r w:rsidR="00507CDF">
              <w:rPr>
                <w:rFonts w:cstheme="minorHAnsi"/>
              </w:rPr>
              <w:t> </w:t>
            </w:r>
            <w:r w:rsidRPr="00EB3FE5">
              <w:rPr>
                <w:rFonts w:cstheme="minorHAnsi"/>
              </w:rPr>
              <w:t>pierwszej pomocy, utrzymywanie i</w:t>
            </w:r>
            <w:r w:rsidR="00507CDF">
              <w:rPr>
                <w:rFonts w:cstheme="minorHAnsi"/>
              </w:rPr>
              <w:t> </w:t>
            </w:r>
            <w:r w:rsidRPr="00EB3FE5">
              <w:rPr>
                <w:rFonts w:cstheme="minorHAnsi"/>
              </w:rPr>
              <w:t>weryfikowanie kompetencji oraz wyposażanie przeszkolonych ratowników w</w:t>
            </w:r>
            <w:r w:rsidR="00507CDF">
              <w:rPr>
                <w:rFonts w:cstheme="minorHAnsi"/>
              </w:rPr>
              <w:t> </w:t>
            </w:r>
            <w:r w:rsidRPr="00EB3FE5">
              <w:rPr>
                <w:rFonts w:cstheme="minorHAnsi"/>
              </w:rPr>
              <w:t>indywidualne apteczki”.</w:t>
            </w:r>
          </w:p>
          <w:p w14:paraId="214569A6" w14:textId="7E0FAC4B" w:rsidR="00960E12" w:rsidRPr="00724F39" w:rsidRDefault="00960E12" w:rsidP="00C02D50">
            <w:pPr>
              <w:spacing w:line="240" w:lineRule="auto"/>
              <w:jc w:val="both"/>
              <w:rPr>
                <w:rFonts w:cstheme="minorHAnsi"/>
              </w:rPr>
            </w:pPr>
            <w:r w:rsidRPr="00EB3FE5">
              <w:rPr>
                <w:rFonts w:cstheme="minorHAnsi"/>
              </w:rPr>
              <w:t>W zdarzeniach masowych i sytuacjach nadzwyczajnych profesjonalne zasoby ratownicze są ograniczone. Największą wartość tworzy osoba znajdująca się blisko poszkodowanego, posiadająca sprawdzoną umiejętność udzielenia pomocy i</w:t>
            </w:r>
            <w:r w:rsidR="00C02D50">
              <w:rPr>
                <w:rFonts w:cstheme="minorHAnsi"/>
              </w:rPr>
              <w:t> </w:t>
            </w:r>
            <w:r w:rsidRPr="00EB3FE5">
              <w:rPr>
                <w:rFonts w:cstheme="minorHAnsi"/>
              </w:rPr>
              <w:t>podstawowe wyposażenie. Rozproszone zasoby zwiększają redundancję i skracają czas do pierwszej interwencji.</w:t>
            </w:r>
          </w:p>
        </w:tc>
        <w:tc>
          <w:tcPr>
            <w:tcW w:w="3656" w:type="dxa"/>
          </w:tcPr>
          <w:p w14:paraId="7EF2D360" w14:textId="77777777" w:rsidR="00960E12" w:rsidRPr="00724F39" w:rsidRDefault="00960E12" w:rsidP="00E015C9">
            <w:pPr>
              <w:spacing w:line="240" w:lineRule="auto"/>
              <w:ind w:right="30"/>
              <w:jc w:val="both"/>
              <w:rPr>
                <w:rFonts w:cstheme="minorHAnsi"/>
              </w:rPr>
            </w:pPr>
          </w:p>
        </w:tc>
        <w:tc>
          <w:tcPr>
            <w:tcW w:w="2990" w:type="dxa"/>
          </w:tcPr>
          <w:p w14:paraId="44A4146B" w14:textId="77777777" w:rsidR="00960E12" w:rsidRDefault="009F1188" w:rsidP="00241564">
            <w:pPr>
              <w:spacing w:line="240" w:lineRule="auto"/>
              <w:jc w:val="both"/>
              <w:rPr>
                <w:rFonts w:cstheme="minorHAnsi"/>
                <w:b/>
              </w:rPr>
            </w:pPr>
            <w:r>
              <w:rPr>
                <w:rFonts w:cstheme="minorHAnsi"/>
                <w:b/>
              </w:rPr>
              <w:t>Uwaga nieuwzględniona</w:t>
            </w:r>
          </w:p>
          <w:p w14:paraId="65B0212A" w14:textId="245E7200" w:rsidR="009F1188" w:rsidRPr="009F1188" w:rsidRDefault="009F1188" w:rsidP="00241564">
            <w:pPr>
              <w:spacing w:line="240" w:lineRule="auto"/>
              <w:jc w:val="both"/>
              <w:rPr>
                <w:rFonts w:cstheme="minorHAnsi"/>
              </w:rPr>
            </w:pPr>
            <w:r>
              <w:rPr>
                <w:rFonts w:cstheme="minorHAnsi"/>
              </w:rPr>
              <w:t>Program jako dokument strategiczny nie powinien się co do zasady odwoływać do</w:t>
            </w:r>
            <w:r w:rsidR="00507CDF">
              <w:rPr>
                <w:rFonts w:cstheme="minorHAnsi"/>
              </w:rPr>
              <w:t> </w:t>
            </w:r>
            <w:r>
              <w:rPr>
                <w:rFonts w:cstheme="minorHAnsi"/>
              </w:rPr>
              <w:t>konkretnych nazw programów szkoleniowych. Należy przy tym zauważyć, że w</w:t>
            </w:r>
            <w:r w:rsidR="00507CDF">
              <w:rPr>
                <w:rFonts w:cstheme="minorHAnsi"/>
              </w:rPr>
              <w:t> </w:t>
            </w:r>
            <w:r>
              <w:rPr>
                <w:rFonts w:cstheme="minorHAnsi"/>
              </w:rPr>
              <w:t>obszarze 6 przewidziano szkolenie z</w:t>
            </w:r>
            <w:r w:rsidR="00507CDF">
              <w:rPr>
                <w:rFonts w:cstheme="minorHAnsi"/>
              </w:rPr>
              <w:t> </w:t>
            </w:r>
            <w:r>
              <w:rPr>
                <w:rFonts w:cstheme="minorHAnsi"/>
              </w:rPr>
              <w:t xml:space="preserve">pierwszej pomocy. </w:t>
            </w:r>
          </w:p>
        </w:tc>
      </w:tr>
      <w:tr w:rsidR="00960E12" w:rsidRPr="00724F39" w14:paraId="53FC2C34" w14:textId="77777777" w:rsidTr="00D42E0A">
        <w:tc>
          <w:tcPr>
            <w:tcW w:w="577" w:type="dxa"/>
          </w:tcPr>
          <w:p w14:paraId="4926B3DD" w14:textId="77777777" w:rsidR="00960E12" w:rsidRPr="00724F39" w:rsidRDefault="00960E12" w:rsidP="00D2538C">
            <w:pPr>
              <w:pStyle w:val="Akapitzlist"/>
              <w:numPr>
                <w:ilvl w:val="0"/>
                <w:numId w:val="13"/>
              </w:numPr>
              <w:spacing w:line="240" w:lineRule="auto"/>
              <w:ind w:left="318" w:hanging="284"/>
              <w:rPr>
                <w:rFonts w:cstheme="minorHAnsi"/>
              </w:rPr>
            </w:pPr>
          </w:p>
        </w:tc>
        <w:tc>
          <w:tcPr>
            <w:tcW w:w="1961" w:type="dxa"/>
          </w:tcPr>
          <w:p w14:paraId="6CCEFE26" w14:textId="77777777" w:rsidR="00960E12" w:rsidRDefault="00960E12" w:rsidP="00960E12">
            <w:pPr>
              <w:rPr>
                <w:rFonts w:cstheme="minorHAnsi"/>
              </w:rPr>
            </w:pPr>
            <w:r>
              <w:rPr>
                <w:rFonts w:cstheme="minorHAnsi"/>
              </w:rPr>
              <w:t>Związek Ochotniczych Straży Pożarnych</w:t>
            </w:r>
          </w:p>
        </w:tc>
        <w:tc>
          <w:tcPr>
            <w:tcW w:w="2613" w:type="dxa"/>
          </w:tcPr>
          <w:p w14:paraId="5BF8E1FA" w14:textId="77777777" w:rsidR="00960E12" w:rsidRPr="00724F39" w:rsidRDefault="00960E12" w:rsidP="00960E12">
            <w:pPr>
              <w:spacing w:line="240" w:lineRule="auto"/>
              <w:rPr>
                <w:rFonts w:cstheme="minorHAnsi"/>
              </w:rPr>
            </w:pPr>
          </w:p>
        </w:tc>
        <w:tc>
          <w:tcPr>
            <w:tcW w:w="4234" w:type="dxa"/>
          </w:tcPr>
          <w:p w14:paraId="76021C7E" w14:textId="77777777" w:rsidR="00960E12" w:rsidRPr="00F71D90" w:rsidRDefault="00960E12" w:rsidP="00241564">
            <w:pPr>
              <w:spacing w:line="240" w:lineRule="auto"/>
              <w:jc w:val="both"/>
              <w:rPr>
                <w:rFonts w:cstheme="minorHAnsi"/>
              </w:rPr>
            </w:pPr>
            <w:r w:rsidRPr="00F71D90">
              <w:rPr>
                <w:rFonts w:cstheme="minorHAnsi"/>
              </w:rPr>
              <w:t>Załącznik 3: Tabela kwalifikowalnych zakupów - Obszary 1-3</w:t>
            </w:r>
          </w:p>
          <w:p w14:paraId="4A0C0476" w14:textId="6BF3C625" w:rsidR="00960E12" w:rsidRPr="00F71D90" w:rsidRDefault="00960E12" w:rsidP="00241564">
            <w:pPr>
              <w:spacing w:line="240" w:lineRule="auto"/>
              <w:jc w:val="both"/>
              <w:rPr>
                <w:rFonts w:cstheme="minorHAnsi"/>
              </w:rPr>
            </w:pPr>
            <w:r w:rsidRPr="00F71D90">
              <w:rPr>
                <w:rFonts w:cstheme="minorHAnsi"/>
              </w:rPr>
              <w:t xml:space="preserve">Dopisać: w Obszarze 1 – „apteczka indywidualna dla członka personelu </w:t>
            </w:r>
            <w:proofErr w:type="spellStart"/>
            <w:r w:rsidRPr="00F71D90">
              <w:rPr>
                <w:rFonts w:cstheme="minorHAnsi"/>
              </w:rPr>
              <w:t>OLiOC</w:t>
            </w:r>
            <w:proofErr w:type="spellEnd"/>
            <w:r w:rsidRPr="00F71D90">
              <w:rPr>
                <w:rFonts w:cstheme="minorHAnsi"/>
              </w:rPr>
              <w:t>”; w Obszarze 2 – „sprzęt medyczny do udzielania pierwszej pomocy oraz kwalifikowanej pierwszej pomocy”; w</w:t>
            </w:r>
            <w:r w:rsidR="00C02D50">
              <w:rPr>
                <w:rFonts w:cstheme="minorHAnsi"/>
              </w:rPr>
              <w:t> </w:t>
            </w:r>
            <w:r w:rsidRPr="00F71D90">
              <w:rPr>
                <w:rFonts w:cstheme="minorHAnsi"/>
              </w:rPr>
              <w:t>Obszarze 3 – w środkach ochrony indywidualnej „apteczka indywidualna” oraz „zestaw do zdarzeń masowych”.</w:t>
            </w:r>
          </w:p>
          <w:p w14:paraId="4A13F1EB" w14:textId="56482BF0" w:rsidR="00960E12" w:rsidRPr="00724F39" w:rsidRDefault="00960E12" w:rsidP="00241564">
            <w:pPr>
              <w:spacing w:line="240" w:lineRule="auto"/>
              <w:jc w:val="both"/>
              <w:rPr>
                <w:rFonts w:cstheme="minorHAnsi"/>
              </w:rPr>
            </w:pPr>
            <w:r w:rsidRPr="00F71D90">
              <w:rPr>
                <w:rFonts w:cstheme="minorHAnsi"/>
              </w:rPr>
              <w:t xml:space="preserve">Wyposażenie osobiste musi odpowiadać zadaniom i kompetencjom ratownika. Apteczka pełni również funkcję </w:t>
            </w:r>
            <w:proofErr w:type="spellStart"/>
            <w:r w:rsidRPr="00F71D90">
              <w:rPr>
                <w:rFonts w:cstheme="minorHAnsi"/>
              </w:rPr>
              <w:t>samoratowniczą</w:t>
            </w:r>
            <w:proofErr w:type="spellEnd"/>
            <w:r w:rsidRPr="00F71D90">
              <w:rPr>
                <w:rFonts w:cstheme="minorHAnsi"/>
              </w:rPr>
              <w:t>, natomiast zestawy do</w:t>
            </w:r>
            <w:r w:rsidR="00F47D73">
              <w:rPr>
                <w:rFonts w:cstheme="minorHAnsi"/>
              </w:rPr>
              <w:t> </w:t>
            </w:r>
            <w:r w:rsidRPr="00F71D90">
              <w:rPr>
                <w:rFonts w:cstheme="minorHAnsi"/>
              </w:rPr>
              <w:t>zdarzeń masowych zwiększają zdolność do działania przy wielu poszkodowanych. Doprecyzowanie katalogu ujednolici praktykę</w:t>
            </w:r>
            <w:r>
              <w:rPr>
                <w:rFonts w:cstheme="minorHAnsi"/>
              </w:rPr>
              <w:t xml:space="preserve"> </w:t>
            </w:r>
            <w:r w:rsidRPr="00F71D90">
              <w:rPr>
                <w:rFonts w:cstheme="minorHAnsi"/>
              </w:rPr>
              <w:t>kwalifikowania zakupów.</w:t>
            </w:r>
          </w:p>
        </w:tc>
        <w:tc>
          <w:tcPr>
            <w:tcW w:w="3656" w:type="dxa"/>
          </w:tcPr>
          <w:p w14:paraId="7A34900C" w14:textId="77777777" w:rsidR="00960E12" w:rsidRPr="00724F39" w:rsidRDefault="00960E12" w:rsidP="00E015C9">
            <w:pPr>
              <w:spacing w:line="240" w:lineRule="auto"/>
              <w:ind w:right="30"/>
              <w:jc w:val="both"/>
              <w:rPr>
                <w:rFonts w:cstheme="minorHAnsi"/>
              </w:rPr>
            </w:pPr>
          </w:p>
        </w:tc>
        <w:tc>
          <w:tcPr>
            <w:tcW w:w="2990" w:type="dxa"/>
          </w:tcPr>
          <w:p w14:paraId="4D8707BB" w14:textId="77777777" w:rsidR="00960E12" w:rsidRDefault="007D5D2E" w:rsidP="00241564">
            <w:pPr>
              <w:spacing w:line="240" w:lineRule="auto"/>
              <w:jc w:val="both"/>
              <w:rPr>
                <w:rFonts w:cstheme="minorHAnsi"/>
              </w:rPr>
            </w:pPr>
            <w:r>
              <w:rPr>
                <w:rFonts w:cstheme="minorHAnsi"/>
                <w:b/>
              </w:rPr>
              <w:t>Uwaga częściowo uwzględniona</w:t>
            </w:r>
          </w:p>
          <w:p w14:paraId="50407603" w14:textId="77777777" w:rsidR="007D5D2E" w:rsidRPr="007D5D2E" w:rsidRDefault="007D5D2E" w:rsidP="00241564">
            <w:pPr>
              <w:spacing w:line="240" w:lineRule="auto"/>
              <w:jc w:val="both"/>
              <w:rPr>
                <w:rFonts w:cstheme="minorHAnsi"/>
              </w:rPr>
            </w:pPr>
            <w:r>
              <w:rPr>
                <w:rFonts w:cstheme="minorHAnsi"/>
              </w:rPr>
              <w:t>Tabela kwalifikowanych zakupów zostanie uzupełniona o apteczki indywidualne.</w:t>
            </w:r>
          </w:p>
        </w:tc>
      </w:tr>
      <w:tr w:rsidR="00960E12" w:rsidRPr="00724F39" w14:paraId="609E79B6" w14:textId="77777777" w:rsidTr="00D42E0A">
        <w:tc>
          <w:tcPr>
            <w:tcW w:w="577" w:type="dxa"/>
          </w:tcPr>
          <w:p w14:paraId="0C389BF0" w14:textId="77777777" w:rsidR="00960E12" w:rsidRPr="00724F39" w:rsidRDefault="00960E12" w:rsidP="00D2538C">
            <w:pPr>
              <w:pStyle w:val="Akapitzlist"/>
              <w:numPr>
                <w:ilvl w:val="0"/>
                <w:numId w:val="13"/>
              </w:numPr>
              <w:spacing w:line="240" w:lineRule="auto"/>
              <w:ind w:left="318" w:hanging="284"/>
              <w:rPr>
                <w:rFonts w:cstheme="minorHAnsi"/>
              </w:rPr>
            </w:pPr>
          </w:p>
        </w:tc>
        <w:tc>
          <w:tcPr>
            <w:tcW w:w="1961" w:type="dxa"/>
          </w:tcPr>
          <w:p w14:paraId="72C2FFE1" w14:textId="77777777" w:rsidR="00960E12" w:rsidRDefault="00960E12" w:rsidP="00960E12">
            <w:pPr>
              <w:rPr>
                <w:rFonts w:cstheme="minorHAnsi"/>
              </w:rPr>
            </w:pPr>
            <w:r>
              <w:rPr>
                <w:rFonts w:cstheme="minorHAnsi"/>
              </w:rPr>
              <w:t>Związek Ochotniczych Straży Pożarnych</w:t>
            </w:r>
          </w:p>
        </w:tc>
        <w:tc>
          <w:tcPr>
            <w:tcW w:w="2613" w:type="dxa"/>
          </w:tcPr>
          <w:p w14:paraId="3DDF55B2" w14:textId="77777777" w:rsidR="00960E12" w:rsidRPr="00724F39" w:rsidRDefault="00960E12" w:rsidP="00960E12">
            <w:pPr>
              <w:spacing w:line="240" w:lineRule="auto"/>
              <w:rPr>
                <w:rFonts w:cstheme="minorHAnsi"/>
              </w:rPr>
            </w:pPr>
          </w:p>
        </w:tc>
        <w:tc>
          <w:tcPr>
            <w:tcW w:w="4234" w:type="dxa"/>
          </w:tcPr>
          <w:p w14:paraId="3BE76A5A" w14:textId="27AE991E" w:rsidR="00960E12" w:rsidRPr="00F71D90" w:rsidRDefault="00960E12" w:rsidP="00241564">
            <w:pPr>
              <w:spacing w:line="240" w:lineRule="auto"/>
              <w:jc w:val="both"/>
              <w:rPr>
                <w:rFonts w:cstheme="minorHAnsi"/>
              </w:rPr>
            </w:pPr>
            <w:r w:rsidRPr="00F71D90">
              <w:rPr>
                <w:rFonts w:cstheme="minorHAnsi"/>
              </w:rPr>
              <w:t>Obszar 6D: Działalność naukowo-badawcza i</w:t>
            </w:r>
            <w:r w:rsidR="007168C8">
              <w:rPr>
                <w:rFonts w:cstheme="minorHAnsi"/>
              </w:rPr>
              <w:t> </w:t>
            </w:r>
            <w:r w:rsidRPr="00F71D90">
              <w:rPr>
                <w:rFonts w:cstheme="minorHAnsi"/>
              </w:rPr>
              <w:t>wdrożeniowa / ewaluacja</w:t>
            </w:r>
          </w:p>
          <w:p w14:paraId="37E7CC9F" w14:textId="29CA6A09" w:rsidR="00960E12" w:rsidRPr="00F71D90" w:rsidRDefault="00960E12" w:rsidP="00241564">
            <w:pPr>
              <w:spacing w:line="240" w:lineRule="auto"/>
              <w:jc w:val="both"/>
              <w:rPr>
                <w:rFonts w:cstheme="minorHAnsi"/>
              </w:rPr>
            </w:pPr>
            <w:r w:rsidRPr="00F71D90">
              <w:rPr>
                <w:rFonts w:cstheme="minorHAnsi"/>
              </w:rPr>
              <w:t xml:space="preserve">Wyodrębnienie puli nie niższej niż 0,5% środków Programu rocznie na: cykliczne badanie stanu zasobów i realnej dyspozycyjności podmiotów ochrony ludności; konkursy B+R wymagające udziału podmiotu </w:t>
            </w:r>
            <w:proofErr w:type="spellStart"/>
            <w:r w:rsidRPr="00F71D90">
              <w:rPr>
                <w:rFonts w:cstheme="minorHAnsi"/>
              </w:rPr>
              <w:t>OLiOC</w:t>
            </w:r>
            <w:proofErr w:type="spellEnd"/>
            <w:r w:rsidRPr="00F71D90">
              <w:rPr>
                <w:rFonts w:cstheme="minorHAnsi"/>
              </w:rPr>
              <w:t xml:space="preserve"> jako użytkownika końcowego i testu terenowego; niezależną ewaluację śródokresową i końcową. Wyniki – z zachowaniem wymogów bezpieczeństwa – powinny być jawnie i</w:t>
            </w:r>
            <w:r w:rsidR="00F47D73">
              <w:rPr>
                <w:rFonts w:cstheme="minorHAnsi"/>
              </w:rPr>
              <w:t> </w:t>
            </w:r>
            <w:r w:rsidRPr="00F71D90">
              <w:rPr>
                <w:rFonts w:cstheme="minorHAnsi"/>
              </w:rPr>
              <w:t>nieodpłatnie udostępniane podmiotom ochrony ludności.</w:t>
            </w:r>
          </w:p>
          <w:p w14:paraId="52A1C601" w14:textId="77777777" w:rsidR="00960E12" w:rsidRPr="00724F39" w:rsidRDefault="00960E12" w:rsidP="00241564">
            <w:pPr>
              <w:spacing w:line="240" w:lineRule="auto"/>
              <w:jc w:val="both"/>
              <w:rPr>
                <w:rFonts w:cstheme="minorHAnsi"/>
              </w:rPr>
            </w:pPr>
            <w:r w:rsidRPr="00F71D90">
              <w:rPr>
                <w:rFonts w:cstheme="minorHAnsi"/>
              </w:rPr>
              <w:t>Bez danych bazowych państwo nie może wiarygodnie ocenić przyrostu zdolności ani odróżnić zakupu od efektu operacyjnego. Udział użytkownika końcowego ogranicza ryzyko finansowania rozwiązań nieprzydatnych w realnych warunkach. Ewaluacja powinna mierzyć przyrost zdolności, nie tylko wykonanie planu finansowego.</w:t>
            </w:r>
          </w:p>
        </w:tc>
        <w:tc>
          <w:tcPr>
            <w:tcW w:w="3656" w:type="dxa"/>
          </w:tcPr>
          <w:p w14:paraId="2335F0D4" w14:textId="77777777" w:rsidR="00960E12" w:rsidRPr="00724F39" w:rsidRDefault="00960E12" w:rsidP="00E015C9">
            <w:pPr>
              <w:spacing w:line="240" w:lineRule="auto"/>
              <w:ind w:right="30"/>
              <w:jc w:val="both"/>
              <w:rPr>
                <w:rFonts w:cstheme="minorHAnsi"/>
              </w:rPr>
            </w:pPr>
          </w:p>
        </w:tc>
        <w:tc>
          <w:tcPr>
            <w:tcW w:w="2990" w:type="dxa"/>
          </w:tcPr>
          <w:p w14:paraId="6764AE09" w14:textId="77777777" w:rsidR="00960E12" w:rsidRDefault="007D5D2E" w:rsidP="00241564">
            <w:pPr>
              <w:spacing w:line="240" w:lineRule="auto"/>
              <w:jc w:val="both"/>
              <w:rPr>
                <w:rFonts w:cstheme="minorHAnsi"/>
                <w:b/>
              </w:rPr>
            </w:pPr>
            <w:r>
              <w:rPr>
                <w:rFonts w:cstheme="minorHAnsi"/>
                <w:b/>
              </w:rPr>
              <w:t>Uwaga nieuwzględniona</w:t>
            </w:r>
          </w:p>
          <w:p w14:paraId="1C7571E1" w14:textId="77777777" w:rsidR="007D5D2E" w:rsidRPr="007D5D2E" w:rsidRDefault="007D5D2E" w:rsidP="00241564">
            <w:pPr>
              <w:spacing w:line="240" w:lineRule="auto"/>
              <w:jc w:val="both"/>
              <w:rPr>
                <w:rFonts w:cstheme="minorHAnsi"/>
              </w:rPr>
            </w:pPr>
            <w:r>
              <w:rPr>
                <w:rFonts w:cstheme="minorHAnsi"/>
              </w:rPr>
              <w:t xml:space="preserve">Przedstawione propozycje są zbyt szczegółowe. Nie wykluczając, że mogą być prowadzone badania we wskazanych obszarach, niezasadne jest określanie tego na poziomie Programu a tym bardziej sztywne wskazywanie środków finansowych. </w:t>
            </w:r>
          </w:p>
        </w:tc>
      </w:tr>
      <w:tr w:rsidR="00960E12" w:rsidRPr="00724F39" w14:paraId="73D0056C" w14:textId="77777777" w:rsidTr="00D42E0A">
        <w:tc>
          <w:tcPr>
            <w:tcW w:w="577" w:type="dxa"/>
          </w:tcPr>
          <w:p w14:paraId="3AB02511" w14:textId="77777777" w:rsidR="00960E12" w:rsidRPr="00724F39" w:rsidRDefault="00960E12" w:rsidP="00D2538C">
            <w:pPr>
              <w:pStyle w:val="Akapitzlist"/>
              <w:numPr>
                <w:ilvl w:val="0"/>
                <w:numId w:val="13"/>
              </w:numPr>
              <w:spacing w:line="240" w:lineRule="auto"/>
              <w:ind w:left="318" w:hanging="284"/>
              <w:rPr>
                <w:rFonts w:cstheme="minorHAnsi"/>
              </w:rPr>
            </w:pPr>
          </w:p>
        </w:tc>
        <w:tc>
          <w:tcPr>
            <w:tcW w:w="1961" w:type="dxa"/>
          </w:tcPr>
          <w:p w14:paraId="128AD0E0" w14:textId="77777777" w:rsidR="00960E12" w:rsidRDefault="00960E12" w:rsidP="00960E12">
            <w:pPr>
              <w:rPr>
                <w:rFonts w:cstheme="minorHAnsi"/>
              </w:rPr>
            </w:pPr>
            <w:r>
              <w:rPr>
                <w:rFonts w:cstheme="minorHAnsi"/>
              </w:rPr>
              <w:t>Związek Ochotniczych Straży Pożarnych</w:t>
            </w:r>
          </w:p>
        </w:tc>
        <w:tc>
          <w:tcPr>
            <w:tcW w:w="2613" w:type="dxa"/>
          </w:tcPr>
          <w:p w14:paraId="727BD0BA" w14:textId="77777777" w:rsidR="00960E12" w:rsidRPr="00724F39" w:rsidRDefault="00960E12" w:rsidP="00960E12">
            <w:pPr>
              <w:spacing w:line="240" w:lineRule="auto"/>
              <w:rPr>
                <w:rFonts w:cstheme="minorHAnsi"/>
              </w:rPr>
            </w:pPr>
          </w:p>
        </w:tc>
        <w:tc>
          <w:tcPr>
            <w:tcW w:w="4234" w:type="dxa"/>
          </w:tcPr>
          <w:p w14:paraId="130367FC" w14:textId="18447C34" w:rsidR="00960E12" w:rsidRPr="00F71D90" w:rsidRDefault="00960E12" w:rsidP="00241564">
            <w:pPr>
              <w:spacing w:line="240" w:lineRule="auto"/>
              <w:jc w:val="both"/>
              <w:rPr>
                <w:rFonts w:cstheme="minorHAnsi"/>
              </w:rPr>
            </w:pPr>
            <w:r w:rsidRPr="00F71D90">
              <w:rPr>
                <w:rFonts w:cstheme="minorHAnsi"/>
              </w:rPr>
              <w:t>Obszary</w:t>
            </w:r>
            <w:r w:rsidR="00C02D50">
              <w:rPr>
                <w:rFonts w:cstheme="minorHAnsi"/>
              </w:rPr>
              <w:t xml:space="preserve"> 1, 3 i 6: powiązanie sprzętu z </w:t>
            </w:r>
            <w:r w:rsidRPr="00F71D90">
              <w:rPr>
                <w:rFonts w:cstheme="minorHAnsi"/>
              </w:rPr>
              <w:t>kompetencją operatora i wyposażeniem osobistym</w:t>
            </w:r>
          </w:p>
          <w:p w14:paraId="04B8DE21" w14:textId="3494F6C1" w:rsidR="00960E12" w:rsidRPr="00F71D90" w:rsidRDefault="00960E12" w:rsidP="00241564">
            <w:pPr>
              <w:spacing w:line="240" w:lineRule="auto"/>
              <w:jc w:val="both"/>
              <w:rPr>
                <w:rFonts w:cstheme="minorHAnsi"/>
              </w:rPr>
            </w:pPr>
            <w:r w:rsidRPr="00F71D90">
              <w:rPr>
                <w:rFonts w:cstheme="minorHAnsi"/>
              </w:rPr>
              <w:t xml:space="preserve">Wprowadzenie zasady: „Finansowanie sprzętu specjalistycznego powinno obejmować równolegle wymagane szkolenie, ćwiczenia, certyfikację i okresowe odnawianie umiejętności jego operatorów oraz niezbędne wyposażenie osobiste. Ratownik, operator lub kierowca, którego kompetencje i gotowość zostały sfinansowane przez podmiot lub organ </w:t>
            </w:r>
            <w:proofErr w:type="spellStart"/>
            <w:r w:rsidRPr="00F71D90">
              <w:rPr>
                <w:rFonts w:cstheme="minorHAnsi"/>
              </w:rPr>
              <w:t>OLiOC</w:t>
            </w:r>
            <w:proofErr w:type="spellEnd"/>
            <w:r w:rsidRPr="00F71D90">
              <w:rPr>
                <w:rFonts w:cstheme="minorHAnsi"/>
              </w:rPr>
              <w:t>, pozostaje w pierwszej kolejności w</w:t>
            </w:r>
            <w:r w:rsidR="00F47D73">
              <w:rPr>
                <w:rFonts w:cstheme="minorHAnsi"/>
              </w:rPr>
              <w:t> </w:t>
            </w:r>
            <w:r w:rsidRPr="00F71D90">
              <w:rPr>
                <w:rFonts w:cstheme="minorHAnsi"/>
              </w:rPr>
              <w:t xml:space="preserve">jego dyspozycji do realizacji zadań </w:t>
            </w:r>
            <w:proofErr w:type="spellStart"/>
            <w:r w:rsidRPr="00F71D90">
              <w:rPr>
                <w:rFonts w:cstheme="minorHAnsi"/>
              </w:rPr>
              <w:t>OLiOC</w:t>
            </w:r>
            <w:proofErr w:type="spellEnd"/>
            <w:r w:rsidRPr="00F71D90">
              <w:rPr>
                <w:rFonts w:cstheme="minorHAnsi"/>
              </w:rPr>
              <w:t>, z</w:t>
            </w:r>
            <w:r w:rsidR="007168C8">
              <w:rPr>
                <w:rFonts w:cstheme="minorHAnsi"/>
              </w:rPr>
              <w:t> </w:t>
            </w:r>
            <w:r w:rsidRPr="00F71D90">
              <w:rPr>
                <w:rFonts w:cstheme="minorHAnsi"/>
              </w:rPr>
              <w:t>wyeliminowaniem wielokrotnego liczenia tego samego zasobu osobowego”.</w:t>
            </w:r>
          </w:p>
          <w:p w14:paraId="432E5894" w14:textId="5CB3961E" w:rsidR="00960E12" w:rsidRPr="00724F39" w:rsidRDefault="00960E12" w:rsidP="00241564">
            <w:pPr>
              <w:spacing w:line="240" w:lineRule="auto"/>
              <w:jc w:val="both"/>
              <w:rPr>
                <w:rFonts w:cstheme="minorHAnsi"/>
              </w:rPr>
            </w:pPr>
            <w:r w:rsidRPr="00F71D90">
              <w:rPr>
                <w:rFonts w:cstheme="minorHAnsi"/>
              </w:rPr>
              <w:t>Nawet najnowocześniejszy sprzęt nie tworzy zdolności bez człowieka zdolnego bezpiecznie i natychmiast go użyć. Powiązanie inwestycji rzeczowej z</w:t>
            </w:r>
            <w:r w:rsidR="00F47D73">
              <w:rPr>
                <w:rFonts w:cstheme="minorHAnsi"/>
              </w:rPr>
              <w:t> </w:t>
            </w:r>
            <w:r w:rsidRPr="00F71D90">
              <w:rPr>
                <w:rFonts w:cstheme="minorHAnsi"/>
              </w:rPr>
              <w:t>kompetencją i dyspozycyjnością operatora chroni Program przed „pustą gotowością” oraz zapewnia trwałość efektu szkoleniowego finansowanego ze środków publicznych.</w:t>
            </w:r>
          </w:p>
        </w:tc>
        <w:tc>
          <w:tcPr>
            <w:tcW w:w="3656" w:type="dxa"/>
          </w:tcPr>
          <w:p w14:paraId="6408EF45" w14:textId="77777777" w:rsidR="00960E12" w:rsidRPr="00724F39" w:rsidRDefault="00960E12" w:rsidP="00E015C9">
            <w:pPr>
              <w:spacing w:line="240" w:lineRule="auto"/>
              <w:ind w:right="30"/>
              <w:jc w:val="both"/>
              <w:rPr>
                <w:rFonts w:cstheme="minorHAnsi"/>
              </w:rPr>
            </w:pPr>
          </w:p>
        </w:tc>
        <w:tc>
          <w:tcPr>
            <w:tcW w:w="2990" w:type="dxa"/>
          </w:tcPr>
          <w:p w14:paraId="45D00B2C" w14:textId="77777777" w:rsidR="00960E12" w:rsidRDefault="007D5D2E" w:rsidP="00241564">
            <w:pPr>
              <w:spacing w:line="240" w:lineRule="auto"/>
              <w:jc w:val="both"/>
              <w:rPr>
                <w:rFonts w:cstheme="minorHAnsi"/>
                <w:b/>
              </w:rPr>
            </w:pPr>
            <w:r>
              <w:rPr>
                <w:rFonts w:cstheme="minorHAnsi"/>
                <w:b/>
              </w:rPr>
              <w:t>Uwaga wyjaśniona</w:t>
            </w:r>
          </w:p>
          <w:p w14:paraId="59498068" w14:textId="03D7E70C" w:rsidR="007D5D2E" w:rsidRPr="007D5D2E" w:rsidRDefault="007D5D2E" w:rsidP="00241564">
            <w:pPr>
              <w:spacing w:line="240" w:lineRule="auto"/>
              <w:jc w:val="both"/>
              <w:rPr>
                <w:rFonts w:cstheme="minorHAnsi"/>
              </w:rPr>
            </w:pPr>
            <w:r>
              <w:rPr>
                <w:rFonts w:cstheme="minorHAnsi"/>
              </w:rPr>
              <w:t>Przedstawione postulaty są</w:t>
            </w:r>
            <w:r w:rsidR="00F47D73">
              <w:rPr>
                <w:rFonts w:cstheme="minorHAnsi"/>
              </w:rPr>
              <w:t> </w:t>
            </w:r>
            <w:r>
              <w:rPr>
                <w:rFonts w:cstheme="minorHAnsi"/>
              </w:rPr>
              <w:t>uwzględnione w Programie. W obszarach 2 i 3 przewidziano możliwość zakupu sprzętu, a</w:t>
            </w:r>
            <w:r w:rsidR="00F47D73">
              <w:rPr>
                <w:rFonts w:cstheme="minorHAnsi"/>
              </w:rPr>
              <w:t> </w:t>
            </w:r>
            <w:r>
              <w:rPr>
                <w:rFonts w:cstheme="minorHAnsi"/>
              </w:rPr>
              <w:t>w</w:t>
            </w:r>
            <w:r w:rsidR="00F47D73">
              <w:rPr>
                <w:rFonts w:cstheme="minorHAnsi"/>
              </w:rPr>
              <w:t> </w:t>
            </w:r>
            <w:r>
              <w:rPr>
                <w:rFonts w:cstheme="minorHAnsi"/>
              </w:rPr>
              <w:t>obszarze 6 możliwość prowadzenia i finansowania szkoleń.</w:t>
            </w:r>
          </w:p>
        </w:tc>
      </w:tr>
      <w:tr w:rsidR="00960E12" w:rsidRPr="00724F39" w14:paraId="4CFD0595" w14:textId="77777777" w:rsidTr="00D42E0A">
        <w:tc>
          <w:tcPr>
            <w:tcW w:w="577" w:type="dxa"/>
          </w:tcPr>
          <w:p w14:paraId="0E6CF2CE" w14:textId="77777777" w:rsidR="00960E12" w:rsidRPr="00724F39" w:rsidRDefault="00960E12" w:rsidP="00D2538C">
            <w:pPr>
              <w:pStyle w:val="Akapitzlist"/>
              <w:numPr>
                <w:ilvl w:val="0"/>
                <w:numId w:val="13"/>
              </w:numPr>
              <w:spacing w:line="240" w:lineRule="auto"/>
              <w:ind w:left="318" w:hanging="284"/>
              <w:rPr>
                <w:rFonts w:cstheme="minorHAnsi"/>
              </w:rPr>
            </w:pPr>
          </w:p>
        </w:tc>
        <w:tc>
          <w:tcPr>
            <w:tcW w:w="1961" w:type="dxa"/>
          </w:tcPr>
          <w:p w14:paraId="04AB71FA" w14:textId="77777777" w:rsidR="00960E12" w:rsidRDefault="00960E12" w:rsidP="00960E12">
            <w:pPr>
              <w:rPr>
                <w:rFonts w:cstheme="minorHAnsi"/>
              </w:rPr>
            </w:pPr>
            <w:r>
              <w:rPr>
                <w:rFonts w:cstheme="minorHAnsi"/>
              </w:rPr>
              <w:t>Związek Ochotniczych Straży Pożarnych</w:t>
            </w:r>
          </w:p>
        </w:tc>
        <w:tc>
          <w:tcPr>
            <w:tcW w:w="2613" w:type="dxa"/>
          </w:tcPr>
          <w:p w14:paraId="40402C95" w14:textId="77777777" w:rsidR="00960E12" w:rsidRPr="00724F39" w:rsidRDefault="00960E12" w:rsidP="00960E12">
            <w:pPr>
              <w:spacing w:line="240" w:lineRule="auto"/>
              <w:rPr>
                <w:rFonts w:cstheme="minorHAnsi"/>
              </w:rPr>
            </w:pPr>
          </w:p>
        </w:tc>
        <w:tc>
          <w:tcPr>
            <w:tcW w:w="4234" w:type="dxa"/>
          </w:tcPr>
          <w:p w14:paraId="78FB22C6" w14:textId="0CC77C72" w:rsidR="00960E12" w:rsidRPr="00F71D90" w:rsidRDefault="00960E12" w:rsidP="00241564">
            <w:pPr>
              <w:spacing w:line="240" w:lineRule="auto"/>
              <w:jc w:val="both"/>
              <w:rPr>
                <w:rFonts w:cstheme="minorHAnsi"/>
              </w:rPr>
            </w:pPr>
            <w:r w:rsidRPr="00F71D90">
              <w:rPr>
                <w:rFonts w:cstheme="minorHAnsi"/>
              </w:rPr>
              <w:t>OBSZAR 6: Edukacja, szkolenia i działalność naukowo-badawcza 6C Baza szkoleniowa i</w:t>
            </w:r>
            <w:r w:rsidR="00F47D73">
              <w:rPr>
                <w:rFonts w:cstheme="minorHAnsi"/>
              </w:rPr>
              <w:t> </w:t>
            </w:r>
            <w:r w:rsidRPr="00F71D90">
              <w:rPr>
                <w:rFonts w:cstheme="minorHAnsi"/>
              </w:rPr>
              <w:t>poligonowa</w:t>
            </w:r>
          </w:p>
          <w:p w14:paraId="5571ED2E" w14:textId="77777777" w:rsidR="00960E12" w:rsidRPr="00F71D90" w:rsidRDefault="00960E12" w:rsidP="00241564">
            <w:pPr>
              <w:spacing w:line="240" w:lineRule="auto"/>
              <w:jc w:val="both"/>
              <w:rPr>
                <w:rFonts w:cstheme="minorHAnsi"/>
              </w:rPr>
            </w:pPr>
            <w:r w:rsidRPr="00F71D90">
              <w:rPr>
                <w:rFonts w:cstheme="minorHAnsi"/>
              </w:rPr>
              <w:t>Jest :</w:t>
            </w:r>
          </w:p>
          <w:p w14:paraId="0EA4E33E" w14:textId="77777777" w:rsidR="00960E12" w:rsidRPr="00F71D90" w:rsidRDefault="00960E12" w:rsidP="00241564">
            <w:pPr>
              <w:spacing w:line="240" w:lineRule="auto"/>
              <w:jc w:val="both"/>
              <w:rPr>
                <w:rFonts w:cstheme="minorHAnsi"/>
              </w:rPr>
            </w:pPr>
            <w:r w:rsidRPr="00F71D90">
              <w:rPr>
                <w:rFonts w:cstheme="minorHAnsi"/>
              </w:rPr>
              <w:t>Priorytetowe:</w:t>
            </w:r>
          </w:p>
          <w:p w14:paraId="66AE79B8" w14:textId="77777777" w:rsidR="00960E12" w:rsidRPr="00F71D90" w:rsidRDefault="00960E12" w:rsidP="00241564">
            <w:pPr>
              <w:spacing w:line="240" w:lineRule="auto"/>
              <w:jc w:val="both"/>
              <w:rPr>
                <w:rFonts w:cstheme="minorHAnsi"/>
              </w:rPr>
            </w:pPr>
            <w:r w:rsidRPr="00F71D90">
              <w:rPr>
                <w:rFonts w:cstheme="minorHAnsi"/>
              </w:rPr>
              <w:t>- tworzenie i utrzymanie poligonów i bazy szkoleniowej do wykorzystania przez podmioty ochrony ludności.</w:t>
            </w:r>
          </w:p>
          <w:p w14:paraId="4E806A86" w14:textId="77777777" w:rsidR="00960E12" w:rsidRPr="00F71D90" w:rsidRDefault="00960E12" w:rsidP="00241564">
            <w:pPr>
              <w:spacing w:line="240" w:lineRule="auto"/>
              <w:jc w:val="both"/>
              <w:rPr>
                <w:rFonts w:cstheme="minorHAnsi"/>
              </w:rPr>
            </w:pPr>
            <w:r w:rsidRPr="00F71D90">
              <w:rPr>
                <w:rFonts w:cstheme="minorHAnsi"/>
              </w:rPr>
              <w:t>Pozostałe:</w:t>
            </w:r>
          </w:p>
          <w:p w14:paraId="2F8378FD" w14:textId="77777777" w:rsidR="00960E12" w:rsidRPr="00F71D90" w:rsidRDefault="00960E12" w:rsidP="00241564">
            <w:pPr>
              <w:spacing w:line="240" w:lineRule="auto"/>
              <w:jc w:val="both"/>
              <w:rPr>
                <w:rFonts w:cstheme="minorHAnsi"/>
              </w:rPr>
            </w:pPr>
            <w:r w:rsidRPr="00F71D90">
              <w:rPr>
                <w:rFonts w:cstheme="minorHAnsi"/>
              </w:rPr>
              <w:t>- tworzenie i utrzymanie poligonów i bazy szkoleniowej, również do wykorzystania wspólnie z podmiotami ochrony ludności przez inne służby i formacje oraz Siły Zbrojne,</w:t>
            </w:r>
          </w:p>
          <w:p w14:paraId="61C5415F" w14:textId="77777777" w:rsidR="00960E12" w:rsidRPr="00F71D90" w:rsidRDefault="00960E12" w:rsidP="00241564">
            <w:pPr>
              <w:spacing w:line="240" w:lineRule="auto"/>
              <w:jc w:val="both"/>
              <w:rPr>
                <w:rFonts w:cstheme="minorHAnsi"/>
              </w:rPr>
            </w:pPr>
            <w:r w:rsidRPr="00F71D90">
              <w:rPr>
                <w:rFonts w:cstheme="minorHAnsi"/>
              </w:rPr>
              <w:t>Po zmianie:</w:t>
            </w:r>
          </w:p>
          <w:p w14:paraId="6769D3F1" w14:textId="77777777" w:rsidR="00960E12" w:rsidRPr="00F71D90" w:rsidRDefault="00960E12" w:rsidP="00241564">
            <w:pPr>
              <w:spacing w:line="240" w:lineRule="auto"/>
              <w:jc w:val="both"/>
              <w:rPr>
                <w:rFonts w:cstheme="minorHAnsi"/>
              </w:rPr>
            </w:pPr>
            <w:r w:rsidRPr="00F71D90">
              <w:rPr>
                <w:rFonts w:cstheme="minorHAnsi"/>
              </w:rPr>
              <w:t>Priorytetowe:</w:t>
            </w:r>
          </w:p>
          <w:p w14:paraId="61F4BD1C" w14:textId="77777777" w:rsidR="00960E12" w:rsidRPr="00F71D90" w:rsidRDefault="00960E12" w:rsidP="00241564">
            <w:pPr>
              <w:spacing w:line="240" w:lineRule="auto"/>
              <w:jc w:val="both"/>
              <w:rPr>
                <w:rFonts w:cstheme="minorHAnsi"/>
              </w:rPr>
            </w:pPr>
            <w:r w:rsidRPr="00F71D90">
              <w:rPr>
                <w:rFonts w:cstheme="minorHAnsi"/>
              </w:rPr>
              <w:t>1. tworzenie i utrzymanie poligonów i bazy szkoleniowej wraz z infrastrukturą towarzyszącą do wykorzystania przez podmioty ochrony ludności.</w:t>
            </w:r>
          </w:p>
          <w:p w14:paraId="0507BEFB" w14:textId="77777777" w:rsidR="00960E12" w:rsidRPr="00F71D90" w:rsidRDefault="00960E12" w:rsidP="00241564">
            <w:pPr>
              <w:spacing w:line="240" w:lineRule="auto"/>
              <w:jc w:val="both"/>
              <w:rPr>
                <w:rFonts w:cstheme="minorHAnsi"/>
              </w:rPr>
            </w:pPr>
            <w:r w:rsidRPr="00F71D90">
              <w:rPr>
                <w:rFonts w:cstheme="minorHAnsi"/>
              </w:rPr>
              <w:t>Pozostałe:</w:t>
            </w:r>
          </w:p>
          <w:p w14:paraId="15365490" w14:textId="77777777" w:rsidR="00960E12" w:rsidRPr="00F71D90" w:rsidRDefault="00960E12" w:rsidP="00241564">
            <w:pPr>
              <w:spacing w:line="240" w:lineRule="auto"/>
              <w:jc w:val="both"/>
              <w:rPr>
                <w:rFonts w:cstheme="minorHAnsi"/>
              </w:rPr>
            </w:pPr>
            <w:r w:rsidRPr="00F71D90">
              <w:rPr>
                <w:rFonts w:cstheme="minorHAnsi"/>
              </w:rPr>
              <w:t>1. tworzenie i utrzymanie poligonów i bazy szkoleniowej wraz z infrastruktura towarzyszącą, również do wykorzystania wspólnie z podmiotami ochrony ludności przez inne służby i formacje oraz Siły Zbrojne,</w:t>
            </w:r>
          </w:p>
          <w:p w14:paraId="6056E6B0" w14:textId="77777777" w:rsidR="00960E12" w:rsidRPr="00724F39" w:rsidRDefault="00960E12" w:rsidP="00241564">
            <w:pPr>
              <w:spacing w:line="240" w:lineRule="auto"/>
              <w:jc w:val="both"/>
              <w:rPr>
                <w:rFonts w:cstheme="minorHAnsi"/>
              </w:rPr>
            </w:pPr>
            <w:r w:rsidRPr="00F71D90">
              <w:rPr>
                <w:rFonts w:cstheme="minorHAnsi"/>
              </w:rPr>
              <w:t>Doszczegółowienie "wraz z infrastrukturą towarzyszącą" rozszerza katalog</w:t>
            </w:r>
          </w:p>
        </w:tc>
        <w:tc>
          <w:tcPr>
            <w:tcW w:w="3656" w:type="dxa"/>
          </w:tcPr>
          <w:p w14:paraId="00DCC7A1" w14:textId="77777777" w:rsidR="00960E12" w:rsidRPr="00724F39" w:rsidRDefault="00960E12" w:rsidP="00E015C9">
            <w:pPr>
              <w:spacing w:line="240" w:lineRule="auto"/>
              <w:ind w:right="30"/>
              <w:jc w:val="both"/>
              <w:rPr>
                <w:rFonts w:cstheme="minorHAnsi"/>
              </w:rPr>
            </w:pPr>
          </w:p>
        </w:tc>
        <w:tc>
          <w:tcPr>
            <w:tcW w:w="2990" w:type="dxa"/>
          </w:tcPr>
          <w:p w14:paraId="30E32F3A" w14:textId="77777777" w:rsidR="00960E12" w:rsidRDefault="007D5D2E" w:rsidP="00241564">
            <w:pPr>
              <w:spacing w:line="240" w:lineRule="auto"/>
              <w:jc w:val="both"/>
              <w:rPr>
                <w:rFonts w:cstheme="minorHAnsi"/>
                <w:b/>
              </w:rPr>
            </w:pPr>
            <w:r>
              <w:rPr>
                <w:rFonts w:cstheme="minorHAnsi"/>
                <w:b/>
              </w:rPr>
              <w:t>Uwaga nieuwzględniona</w:t>
            </w:r>
          </w:p>
          <w:p w14:paraId="16977F58" w14:textId="77777777" w:rsidR="007D5D2E" w:rsidRPr="007D5D2E" w:rsidRDefault="007D5D2E" w:rsidP="00241564">
            <w:pPr>
              <w:spacing w:line="240" w:lineRule="auto"/>
              <w:jc w:val="both"/>
              <w:rPr>
                <w:rFonts w:cstheme="minorHAnsi"/>
              </w:rPr>
            </w:pPr>
            <w:r>
              <w:rPr>
                <w:rFonts w:cstheme="minorHAnsi"/>
              </w:rPr>
              <w:t xml:space="preserve">Zaproponowane brzmienie jest zbyt mało precyzyjne i może prowadzić do niewłaściwego wydatkowania środków. Pojęcie „bazy szkoleniowej” jest wystarczająco pojemne – jeżeli „infrastruktura towarzysząca” służy szkoleniom to kwalifikuje się do Programu. Jeżeli natomiast nie, brak zasadności dla jej finansowania. </w:t>
            </w:r>
          </w:p>
        </w:tc>
      </w:tr>
      <w:tr w:rsidR="00960E12" w:rsidRPr="00724F39" w14:paraId="67AA471E" w14:textId="77777777" w:rsidTr="00D42E0A">
        <w:tc>
          <w:tcPr>
            <w:tcW w:w="577" w:type="dxa"/>
          </w:tcPr>
          <w:p w14:paraId="21CC0693" w14:textId="77777777" w:rsidR="00960E12" w:rsidRPr="00724F39" w:rsidRDefault="00960E12" w:rsidP="00D2538C">
            <w:pPr>
              <w:pStyle w:val="Akapitzlist"/>
              <w:numPr>
                <w:ilvl w:val="0"/>
                <w:numId w:val="13"/>
              </w:numPr>
              <w:spacing w:line="240" w:lineRule="auto"/>
              <w:ind w:left="318" w:hanging="284"/>
              <w:rPr>
                <w:rFonts w:cstheme="minorHAnsi"/>
              </w:rPr>
            </w:pPr>
          </w:p>
        </w:tc>
        <w:tc>
          <w:tcPr>
            <w:tcW w:w="1961" w:type="dxa"/>
          </w:tcPr>
          <w:p w14:paraId="2B2504AE" w14:textId="77777777" w:rsidR="00960E12" w:rsidRDefault="00960E12" w:rsidP="00960E12">
            <w:pPr>
              <w:rPr>
                <w:rFonts w:cstheme="minorHAnsi"/>
              </w:rPr>
            </w:pPr>
            <w:r>
              <w:rPr>
                <w:rFonts w:cstheme="minorHAnsi"/>
              </w:rPr>
              <w:t>Związek Ochotniczych Straży Pożarnych</w:t>
            </w:r>
          </w:p>
        </w:tc>
        <w:tc>
          <w:tcPr>
            <w:tcW w:w="2613" w:type="dxa"/>
          </w:tcPr>
          <w:p w14:paraId="4631416E" w14:textId="77777777" w:rsidR="00960E12" w:rsidRPr="00724F39" w:rsidRDefault="00960E12" w:rsidP="00960E12">
            <w:pPr>
              <w:spacing w:line="240" w:lineRule="auto"/>
              <w:rPr>
                <w:rFonts w:cstheme="minorHAnsi"/>
              </w:rPr>
            </w:pPr>
          </w:p>
        </w:tc>
        <w:tc>
          <w:tcPr>
            <w:tcW w:w="4234" w:type="dxa"/>
          </w:tcPr>
          <w:p w14:paraId="6AA7F7F8" w14:textId="5BFDE705" w:rsidR="00960E12" w:rsidRPr="00F71D90" w:rsidRDefault="00960E12" w:rsidP="00241564">
            <w:pPr>
              <w:spacing w:line="240" w:lineRule="auto"/>
              <w:jc w:val="both"/>
              <w:rPr>
                <w:rFonts w:cstheme="minorHAnsi"/>
              </w:rPr>
            </w:pPr>
            <w:r w:rsidRPr="00F71D90">
              <w:rPr>
                <w:rFonts w:cstheme="minorHAnsi"/>
              </w:rPr>
              <w:t>OBSZAR 2 Ciągłość działania i baza magazynowa 2C Zapewnienie dostępu do</w:t>
            </w:r>
            <w:r w:rsidR="00F47D73">
              <w:rPr>
                <w:rFonts w:cstheme="minorHAnsi"/>
              </w:rPr>
              <w:t> </w:t>
            </w:r>
            <w:r w:rsidRPr="00F71D90">
              <w:rPr>
                <w:rFonts w:cstheme="minorHAnsi"/>
              </w:rPr>
              <w:t>pozostałych usług oraz tworzenie punktów przetrwania</w:t>
            </w:r>
          </w:p>
          <w:p w14:paraId="48E0CB39" w14:textId="1D66EBC3" w:rsidR="00960E12" w:rsidRPr="00F71D90" w:rsidRDefault="00960E12" w:rsidP="00241564">
            <w:pPr>
              <w:spacing w:line="240" w:lineRule="auto"/>
              <w:jc w:val="both"/>
              <w:rPr>
                <w:rFonts w:cstheme="minorHAnsi"/>
              </w:rPr>
            </w:pPr>
            <w:r w:rsidRPr="00F71D90">
              <w:rPr>
                <w:rFonts w:cstheme="minorHAnsi"/>
              </w:rPr>
              <w:t>„Tworzenie lokalnych punktów przetrwania – obiektów samowystarczalnych energetycznie i zapewniających podstawowe usługi w</w:t>
            </w:r>
            <w:r w:rsidR="00C02D50">
              <w:rPr>
                <w:rFonts w:cstheme="minorHAnsi"/>
              </w:rPr>
              <w:t> </w:t>
            </w:r>
            <w:r w:rsidRPr="00F71D90">
              <w:rPr>
                <w:rFonts w:cstheme="minorHAnsi"/>
              </w:rPr>
              <w:t>sytuacji kryzysowej"</w:t>
            </w:r>
          </w:p>
          <w:p w14:paraId="72E11349" w14:textId="77777777" w:rsidR="00960E12" w:rsidRPr="00F71D90" w:rsidRDefault="00960E12" w:rsidP="00241564">
            <w:pPr>
              <w:spacing w:line="240" w:lineRule="auto"/>
              <w:jc w:val="both"/>
              <w:rPr>
                <w:rFonts w:cstheme="minorHAnsi"/>
              </w:rPr>
            </w:pPr>
            <w:r w:rsidRPr="00F71D90">
              <w:rPr>
                <w:rFonts w:cstheme="minorHAnsi"/>
              </w:rPr>
              <w:t>Dodanie do tego punktu „...w tym przez adaptację i doposażenie obiektów istniejących, w szczególności strażnic osp"</w:t>
            </w:r>
          </w:p>
          <w:p w14:paraId="3FADBF98" w14:textId="3694A134" w:rsidR="00960E12" w:rsidRPr="00724F39" w:rsidRDefault="00960E12" w:rsidP="00241564">
            <w:pPr>
              <w:spacing w:line="240" w:lineRule="auto"/>
              <w:jc w:val="both"/>
              <w:rPr>
                <w:rFonts w:cstheme="minorHAnsi"/>
              </w:rPr>
            </w:pPr>
            <w:r w:rsidRPr="00F71D90">
              <w:rPr>
                <w:rFonts w:cstheme="minorHAnsi"/>
              </w:rPr>
              <w:t xml:space="preserve">Takie doszczegółowienie uwzględnia </w:t>
            </w:r>
            <w:proofErr w:type="spellStart"/>
            <w:r w:rsidRPr="00F71D90">
              <w:rPr>
                <w:rFonts w:cstheme="minorHAnsi"/>
              </w:rPr>
              <w:t>możliowść</w:t>
            </w:r>
            <w:proofErr w:type="spellEnd"/>
            <w:r w:rsidRPr="00F71D90">
              <w:rPr>
                <w:rFonts w:cstheme="minorHAnsi"/>
              </w:rPr>
              <w:t xml:space="preserve"> adaptacji </w:t>
            </w:r>
            <w:r w:rsidR="00F47D73" w:rsidRPr="00F71D90">
              <w:rPr>
                <w:rFonts w:cstheme="minorHAnsi"/>
              </w:rPr>
              <w:t>już</w:t>
            </w:r>
            <w:r w:rsidRPr="00F71D90">
              <w:rPr>
                <w:rFonts w:cstheme="minorHAnsi"/>
              </w:rPr>
              <w:t xml:space="preserve"> istniejących obiektów</w:t>
            </w:r>
          </w:p>
        </w:tc>
        <w:tc>
          <w:tcPr>
            <w:tcW w:w="3656" w:type="dxa"/>
          </w:tcPr>
          <w:p w14:paraId="079C0F9A" w14:textId="77777777" w:rsidR="00960E12" w:rsidRPr="00724F39" w:rsidRDefault="00960E12" w:rsidP="00E015C9">
            <w:pPr>
              <w:spacing w:line="240" w:lineRule="auto"/>
              <w:ind w:right="30"/>
              <w:jc w:val="both"/>
              <w:rPr>
                <w:rFonts w:cstheme="minorHAnsi"/>
              </w:rPr>
            </w:pPr>
          </w:p>
        </w:tc>
        <w:tc>
          <w:tcPr>
            <w:tcW w:w="2990" w:type="dxa"/>
          </w:tcPr>
          <w:p w14:paraId="090F3135" w14:textId="77777777" w:rsidR="00960E12" w:rsidRDefault="007D5D2E" w:rsidP="00241564">
            <w:pPr>
              <w:spacing w:line="240" w:lineRule="auto"/>
              <w:jc w:val="both"/>
              <w:rPr>
                <w:rFonts w:cstheme="minorHAnsi"/>
                <w:b/>
              </w:rPr>
            </w:pPr>
            <w:r>
              <w:rPr>
                <w:rFonts w:cstheme="minorHAnsi"/>
                <w:b/>
              </w:rPr>
              <w:t>Uwaga nieuwzględniona</w:t>
            </w:r>
          </w:p>
          <w:p w14:paraId="26DF82D1" w14:textId="7EF9216D" w:rsidR="007D5D2E" w:rsidRPr="007D5D2E" w:rsidRDefault="007D5D2E" w:rsidP="00241564">
            <w:pPr>
              <w:spacing w:line="240" w:lineRule="auto"/>
              <w:jc w:val="both"/>
              <w:rPr>
                <w:rFonts w:cstheme="minorHAnsi"/>
              </w:rPr>
            </w:pPr>
            <w:r>
              <w:rPr>
                <w:rFonts w:cstheme="minorHAnsi"/>
              </w:rPr>
              <w:t>Obecne brzmienie przepisu w</w:t>
            </w:r>
            <w:r w:rsidR="00F47D73">
              <w:rPr>
                <w:rFonts w:cstheme="minorHAnsi"/>
              </w:rPr>
              <w:t> </w:t>
            </w:r>
            <w:r>
              <w:rPr>
                <w:rFonts w:cstheme="minorHAnsi"/>
              </w:rPr>
              <w:t>sposób niebudzący wątpliwości obejmuje również obiekty osp.</w:t>
            </w:r>
          </w:p>
        </w:tc>
      </w:tr>
      <w:tr w:rsidR="00960E12" w:rsidRPr="00724F39" w14:paraId="2CFE54AD" w14:textId="77777777" w:rsidTr="00D42E0A">
        <w:tc>
          <w:tcPr>
            <w:tcW w:w="577" w:type="dxa"/>
          </w:tcPr>
          <w:p w14:paraId="0A7736C6" w14:textId="77777777" w:rsidR="00960E12" w:rsidRPr="00724F39" w:rsidRDefault="00960E12" w:rsidP="00D2538C">
            <w:pPr>
              <w:pStyle w:val="Akapitzlist"/>
              <w:numPr>
                <w:ilvl w:val="0"/>
                <w:numId w:val="13"/>
              </w:numPr>
              <w:spacing w:line="240" w:lineRule="auto"/>
              <w:ind w:left="318" w:hanging="284"/>
              <w:rPr>
                <w:rFonts w:cstheme="minorHAnsi"/>
              </w:rPr>
            </w:pPr>
          </w:p>
        </w:tc>
        <w:tc>
          <w:tcPr>
            <w:tcW w:w="1961" w:type="dxa"/>
          </w:tcPr>
          <w:p w14:paraId="1A7CFA7C" w14:textId="77777777" w:rsidR="00960E12" w:rsidRDefault="00960E12" w:rsidP="00960E12">
            <w:pPr>
              <w:rPr>
                <w:rFonts w:cstheme="minorHAnsi"/>
              </w:rPr>
            </w:pPr>
            <w:r>
              <w:rPr>
                <w:rFonts w:cstheme="minorHAnsi"/>
              </w:rPr>
              <w:t>Związek Ochotniczych Straży Pożarnych</w:t>
            </w:r>
          </w:p>
        </w:tc>
        <w:tc>
          <w:tcPr>
            <w:tcW w:w="2613" w:type="dxa"/>
          </w:tcPr>
          <w:p w14:paraId="47A2357F" w14:textId="77777777" w:rsidR="00960E12" w:rsidRPr="00724F39" w:rsidRDefault="00960E12" w:rsidP="00960E12">
            <w:pPr>
              <w:spacing w:line="240" w:lineRule="auto"/>
              <w:rPr>
                <w:rFonts w:cstheme="minorHAnsi"/>
              </w:rPr>
            </w:pPr>
          </w:p>
        </w:tc>
        <w:tc>
          <w:tcPr>
            <w:tcW w:w="4234" w:type="dxa"/>
          </w:tcPr>
          <w:p w14:paraId="34EB29CC" w14:textId="1C1BAC66" w:rsidR="00960E12" w:rsidRPr="00F71D90" w:rsidRDefault="00960E12" w:rsidP="00241564">
            <w:pPr>
              <w:spacing w:line="240" w:lineRule="auto"/>
              <w:jc w:val="both"/>
              <w:rPr>
                <w:rFonts w:cstheme="minorHAnsi"/>
              </w:rPr>
            </w:pPr>
            <w:r w:rsidRPr="00F71D90">
              <w:rPr>
                <w:rFonts w:cstheme="minorHAnsi"/>
              </w:rPr>
              <w:t>OBSZAR 6 Edukacja, szkolenia i działalność naukowo-badawcza 6A Szkolenia i ćwiczenia ochrony ludności i obrony cywilnej 6D Działalność naukowo-badawcza i</w:t>
            </w:r>
            <w:r w:rsidR="00C02D50">
              <w:rPr>
                <w:rFonts w:cstheme="minorHAnsi"/>
              </w:rPr>
              <w:t> </w:t>
            </w:r>
            <w:r w:rsidRPr="00F71D90">
              <w:rPr>
                <w:rFonts w:cstheme="minorHAnsi"/>
              </w:rPr>
              <w:t>wdrożeniowa</w:t>
            </w:r>
          </w:p>
          <w:p w14:paraId="3CAF36B9" w14:textId="77777777" w:rsidR="00960E12" w:rsidRPr="00F71D90" w:rsidRDefault="00960E12" w:rsidP="00241564">
            <w:pPr>
              <w:spacing w:line="240" w:lineRule="auto"/>
              <w:jc w:val="both"/>
              <w:rPr>
                <w:rFonts w:cstheme="minorHAnsi"/>
              </w:rPr>
            </w:pPr>
            <w:r w:rsidRPr="00F71D90">
              <w:rPr>
                <w:rFonts w:cstheme="minorHAnsi"/>
              </w:rPr>
              <w:t>Jest:</w:t>
            </w:r>
          </w:p>
          <w:p w14:paraId="28D33937" w14:textId="77777777" w:rsidR="00960E12" w:rsidRPr="00F71D90" w:rsidRDefault="00960E12" w:rsidP="00241564">
            <w:pPr>
              <w:spacing w:line="240" w:lineRule="auto"/>
              <w:jc w:val="both"/>
              <w:rPr>
                <w:rFonts w:cstheme="minorHAnsi"/>
              </w:rPr>
            </w:pPr>
            <w:r w:rsidRPr="00F71D90">
              <w:rPr>
                <w:rFonts w:cstheme="minorHAnsi"/>
              </w:rPr>
              <w:t>Priorytetowe:</w:t>
            </w:r>
          </w:p>
          <w:p w14:paraId="4A46BCEF" w14:textId="36845520" w:rsidR="00960E12" w:rsidRPr="00F71D90" w:rsidRDefault="00960E12" w:rsidP="00241564">
            <w:pPr>
              <w:spacing w:line="240" w:lineRule="auto"/>
              <w:jc w:val="both"/>
              <w:rPr>
                <w:rFonts w:cstheme="minorHAnsi"/>
              </w:rPr>
            </w:pPr>
            <w:r w:rsidRPr="00F71D90">
              <w:rPr>
                <w:rFonts w:cstheme="minorHAnsi"/>
              </w:rPr>
              <w:t>1. Monitorowanie i analizowanie trendów w naukach o bezpieczeństwie, inżynierii bezpieczeństwa oraz w ochronie ludności i</w:t>
            </w:r>
            <w:r w:rsidR="00F47D73">
              <w:rPr>
                <w:rFonts w:cstheme="minorHAnsi"/>
              </w:rPr>
              <w:t> </w:t>
            </w:r>
            <w:r w:rsidRPr="00F71D90">
              <w:rPr>
                <w:rFonts w:cstheme="minorHAnsi"/>
              </w:rPr>
              <w:t>obronie cywilnej,</w:t>
            </w:r>
          </w:p>
          <w:p w14:paraId="16CB0161" w14:textId="77777777" w:rsidR="00960E12" w:rsidRPr="00F71D90" w:rsidRDefault="00960E12" w:rsidP="00241564">
            <w:pPr>
              <w:spacing w:line="240" w:lineRule="auto"/>
              <w:jc w:val="both"/>
              <w:rPr>
                <w:rFonts w:cstheme="minorHAnsi"/>
              </w:rPr>
            </w:pPr>
            <w:r w:rsidRPr="00F71D90">
              <w:rPr>
                <w:rFonts w:cstheme="minorHAnsi"/>
              </w:rPr>
              <w:t>Po zmianie:</w:t>
            </w:r>
          </w:p>
          <w:p w14:paraId="0500B6F1" w14:textId="65348BAB" w:rsidR="00960E12" w:rsidRPr="00F71D90" w:rsidRDefault="00960E12" w:rsidP="00241564">
            <w:pPr>
              <w:spacing w:line="240" w:lineRule="auto"/>
              <w:jc w:val="both"/>
              <w:rPr>
                <w:rFonts w:cstheme="minorHAnsi"/>
              </w:rPr>
            </w:pPr>
            <w:r w:rsidRPr="00F71D90">
              <w:rPr>
                <w:rFonts w:cstheme="minorHAnsi"/>
              </w:rPr>
              <w:t>Monitorowanie i analizowanie trendów w</w:t>
            </w:r>
            <w:r w:rsidR="00F47D73">
              <w:rPr>
                <w:rFonts w:cstheme="minorHAnsi"/>
              </w:rPr>
              <w:t> </w:t>
            </w:r>
            <w:r w:rsidRPr="00F71D90">
              <w:rPr>
                <w:rFonts w:cstheme="minorHAnsi"/>
              </w:rPr>
              <w:t>dziedzinach nauki istotnych dla ochrony ludności i obrony cywilnej, w szczególności w naukach o bezpieczeństwie, inżynierii bezpieczeństwa, naukach o zarządzaniu i</w:t>
            </w:r>
            <w:r w:rsidR="00F47D73">
              <w:rPr>
                <w:rFonts w:cstheme="minorHAnsi"/>
              </w:rPr>
              <w:t> </w:t>
            </w:r>
            <w:r w:rsidRPr="00F71D90">
              <w:rPr>
                <w:rFonts w:cstheme="minorHAnsi"/>
              </w:rPr>
              <w:t>jakości, naukach społecznych oraz naukach medycznych i o zdrowiu — w</w:t>
            </w:r>
            <w:r w:rsidR="00F47D73">
              <w:rPr>
                <w:rFonts w:cstheme="minorHAnsi"/>
              </w:rPr>
              <w:t> </w:t>
            </w:r>
            <w:r w:rsidRPr="00F71D90">
              <w:rPr>
                <w:rFonts w:cstheme="minorHAnsi"/>
              </w:rPr>
              <w:t>zakresie dotyczącym zarządzania kryzysowego, ciągłości działania oraz budowania odporności społeczne</w:t>
            </w:r>
          </w:p>
          <w:p w14:paraId="0776E0B8" w14:textId="7000A92E" w:rsidR="00960E12" w:rsidRPr="00724F39" w:rsidRDefault="00960E12" w:rsidP="00241564">
            <w:pPr>
              <w:spacing w:line="240" w:lineRule="auto"/>
              <w:jc w:val="both"/>
              <w:rPr>
                <w:rFonts w:cstheme="minorHAnsi"/>
              </w:rPr>
            </w:pPr>
            <w:r w:rsidRPr="00F71D90">
              <w:rPr>
                <w:rFonts w:cstheme="minorHAnsi"/>
              </w:rPr>
              <w:t>Lista przestaje być zamknięta, więc nie trzeba przewidywać dziś wszystkich dyscyplin, które okażą się potrzebne do</w:t>
            </w:r>
            <w:r w:rsidR="00F47D73">
              <w:rPr>
                <w:rFonts w:cstheme="minorHAnsi"/>
              </w:rPr>
              <w:t> </w:t>
            </w:r>
            <w:r w:rsidRPr="00F71D90">
              <w:rPr>
                <w:rFonts w:cstheme="minorHAnsi"/>
              </w:rPr>
              <w:t>2031 r. Uzasadnienie odwołuje się do</w:t>
            </w:r>
            <w:r w:rsidR="00F47D73">
              <w:rPr>
                <w:rFonts w:cstheme="minorHAnsi"/>
              </w:rPr>
              <w:t> </w:t>
            </w:r>
            <w:r w:rsidRPr="00F71D90">
              <w:rPr>
                <w:rFonts w:cstheme="minorHAnsi"/>
              </w:rPr>
              <w:t xml:space="preserve">samego Programu: skoro </w:t>
            </w:r>
            <w:r w:rsidR="00C02D50">
              <w:rPr>
                <w:rFonts w:cstheme="minorHAnsi"/>
              </w:rPr>
              <w:t>stawia on odporność społeczną i </w:t>
            </w:r>
            <w:r w:rsidRPr="00F71D90">
              <w:rPr>
                <w:rFonts w:cstheme="minorHAnsi"/>
              </w:rPr>
              <w:t>przeciwdziałanie dezinformacji wśród celów, to nie może zbierać wiedzy wyłącznie z nauk o</w:t>
            </w:r>
            <w:r w:rsidR="00F47D73">
              <w:rPr>
                <w:rFonts w:cstheme="minorHAnsi"/>
              </w:rPr>
              <w:t> </w:t>
            </w:r>
            <w:r w:rsidRPr="00F71D90">
              <w:rPr>
                <w:rFonts w:cstheme="minorHAnsi"/>
              </w:rPr>
              <w:t>bezpieczeństwie, bo te zagadnienia są badane gdzie indziej</w:t>
            </w:r>
          </w:p>
        </w:tc>
        <w:tc>
          <w:tcPr>
            <w:tcW w:w="3656" w:type="dxa"/>
          </w:tcPr>
          <w:p w14:paraId="7697A9EA" w14:textId="77777777" w:rsidR="00960E12" w:rsidRPr="00724F39" w:rsidRDefault="00960E12" w:rsidP="00E015C9">
            <w:pPr>
              <w:spacing w:line="240" w:lineRule="auto"/>
              <w:ind w:right="30"/>
              <w:jc w:val="both"/>
              <w:rPr>
                <w:rFonts w:cstheme="minorHAnsi"/>
              </w:rPr>
            </w:pPr>
          </w:p>
        </w:tc>
        <w:tc>
          <w:tcPr>
            <w:tcW w:w="2990" w:type="dxa"/>
          </w:tcPr>
          <w:p w14:paraId="335E6341" w14:textId="77777777" w:rsidR="00960E12" w:rsidRDefault="007D5D2E" w:rsidP="00241564">
            <w:pPr>
              <w:spacing w:line="240" w:lineRule="auto"/>
              <w:jc w:val="both"/>
              <w:rPr>
                <w:rFonts w:cstheme="minorHAnsi"/>
                <w:b/>
              </w:rPr>
            </w:pPr>
            <w:r>
              <w:rPr>
                <w:rFonts w:cstheme="minorHAnsi"/>
                <w:b/>
              </w:rPr>
              <w:t>Uwaga nieuwzględniona</w:t>
            </w:r>
          </w:p>
          <w:p w14:paraId="47128829" w14:textId="6862D7A3" w:rsidR="007D5D2E" w:rsidRPr="007D5D2E" w:rsidRDefault="007D5D2E" w:rsidP="00241564">
            <w:pPr>
              <w:spacing w:line="240" w:lineRule="auto"/>
              <w:jc w:val="both"/>
              <w:rPr>
                <w:rFonts w:cstheme="minorHAnsi"/>
              </w:rPr>
            </w:pPr>
            <w:r>
              <w:rPr>
                <w:rFonts w:cstheme="minorHAnsi"/>
              </w:rPr>
              <w:t>Zaproponowany katalog wydaje się zbyt szeroki. Dodatkowo należy wskazać, że</w:t>
            </w:r>
            <w:r w:rsidR="00F47D73">
              <w:rPr>
                <w:rFonts w:cstheme="minorHAnsi"/>
              </w:rPr>
              <w:t> </w:t>
            </w:r>
            <w:r>
              <w:rPr>
                <w:rFonts w:cstheme="minorHAnsi"/>
              </w:rPr>
              <w:t>charakter opisanego zadania pozwala przypuszczać, że ujęcie bądź brak ujęcia w</w:t>
            </w:r>
            <w:r w:rsidR="00F47D73">
              <w:rPr>
                <w:rFonts w:cstheme="minorHAnsi"/>
              </w:rPr>
              <w:t> </w:t>
            </w:r>
            <w:r>
              <w:rPr>
                <w:rFonts w:cstheme="minorHAnsi"/>
              </w:rPr>
              <w:t xml:space="preserve">nim konkretnej dziedziny finalnie nie wpłynie w sposób zasadniczy na realizację zadania. </w:t>
            </w:r>
            <w:r w:rsidR="005027C6">
              <w:rPr>
                <w:rFonts w:cstheme="minorHAnsi"/>
              </w:rPr>
              <w:t>Wszystkie istotne dla ochrony ludności i obrony cywilnej zagadnienia są</w:t>
            </w:r>
            <w:r w:rsidR="00F47D73">
              <w:rPr>
                <w:rFonts w:cstheme="minorHAnsi"/>
              </w:rPr>
              <w:t> </w:t>
            </w:r>
            <w:r w:rsidR="005027C6">
              <w:rPr>
                <w:rFonts w:cstheme="minorHAnsi"/>
              </w:rPr>
              <w:t>bowiem częścią nauk o</w:t>
            </w:r>
            <w:r w:rsidR="00F47D73">
              <w:rPr>
                <w:rFonts w:cstheme="minorHAnsi"/>
              </w:rPr>
              <w:t> </w:t>
            </w:r>
            <w:r w:rsidR="005027C6">
              <w:rPr>
                <w:rFonts w:cstheme="minorHAnsi"/>
              </w:rPr>
              <w:t>bezpieczeństwie i</w:t>
            </w:r>
            <w:r w:rsidR="00F47D73">
              <w:rPr>
                <w:rFonts w:cstheme="minorHAnsi"/>
              </w:rPr>
              <w:t> </w:t>
            </w:r>
            <w:r w:rsidR="005027C6">
              <w:rPr>
                <w:rFonts w:cstheme="minorHAnsi"/>
              </w:rPr>
              <w:t>szczegółowy sposób zapisu zadania w Programie raczej nie będzie miał wpływu na sposób prowadzenia badań naukowych.</w:t>
            </w:r>
          </w:p>
        </w:tc>
      </w:tr>
      <w:tr w:rsidR="00960E12" w:rsidRPr="00724F39" w14:paraId="43DDD7C5" w14:textId="77777777" w:rsidTr="00D42E0A">
        <w:tc>
          <w:tcPr>
            <w:tcW w:w="577" w:type="dxa"/>
          </w:tcPr>
          <w:p w14:paraId="34034B23" w14:textId="77777777" w:rsidR="00960E12" w:rsidRPr="00724F39" w:rsidRDefault="00960E12" w:rsidP="00D2538C">
            <w:pPr>
              <w:pStyle w:val="Akapitzlist"/>
              <w:numPr>
                <w:ilvl w:val="0"/>
                <w:numId w:val="13"/>
              </w:numPr>
              <w:spacing w:line="240" w:lineRule="auto"/>
              <w:ind w:left="318" w:hanging="284"/>
              <w:rPr>
                <w:rFonts w:cstheme="minorHAnsi"/>
              </w:rPr>
            </w:pPr>
          </w:p>
        </w:tc>
        <w:tc>
          <w:tcPr>
            <w:tcW w:w="1961" w:type="dxa"/>
          </w:tcPr>
          <w:p w14:paraId="7D6652D4" w14:textId="77777777" w:rsidR="00960E12" w:rsidRDefault="00960E12" w:rsidP="00960E12">
            <w:pPr>
              <w:rPr>
                <w:rFonts w:cstheme="minorHAnsi"/>
              </w:rPr>
            </w:pPr>
            <w:r>
              <w:rPr>
                <w:rFonts w:cstheme="minorHAnsi"/>
              </w:rPr>
              <w:t>Związek Ochotniczych Straży Pożarnych</w:t>
            </w:r>
          </w:p>
        </w:tc>
        <w:tc>
          <w:tcPr>
            <w:tcW w:w="2613" w:type="dxa"/>
          </w:tcPr>
          <w:p w14:paraId="59849C67" w14:textId="77777777" w:rsidR="00960E12" w:rsidRPr="00724F39" w:rsidRDefault="00960E12" w:rsidP="00960E12">
            <w:pPr>
              <w:spacing w:line="240" w:lineRule="auto"/>
              <w:rPr>
                <w:rFonts w:cstheme="minorHAnsi"/>
              </w:rPr>
            </w:pPr>
          </w:p>
        </w:tc>
        <w:tc>
          <w:tcPr>
            <w:tcW w:w="4234" w:type="dxa"/>
          </w:tcPr>
          <w:p w14:paraId="4F711254" w14:textId="77777777" w:rsidR="00960E12" w:rsidRPr="00F71D90" w:rsidRDefault="00960E12" w:rsidP="00241564">
            <w:pPr>
              <w:spacing w:line="240" w:lineRule="auto"/>
              <w:jc w:val="both"/>
              <w:rPr>
                <w:rFonts w:cstheme="minorHAnsi"/>
              </w:rPr>
            </w:pPr>
            <w:r w:rsidRPr="00F71D90">
              <w:rPr>
                <w:rFonts w:cstheme="minorHAnsi"/>
              </w:rPr>
              <w:t>OBSZAR 6 Edukacja, szkolenia i działalność naukowo-badawcza 6D Działalność naukowo-badawcza i wdrożeniowa</w:t>
            </w:r>
          </w:p>
          <w:p w14:paraId="3FD90478" w14:textId="32F77922" w:rsidR="00960E12" w:rsidRPr="00F71D90" w:rsidRDefault="00960E12" w:rsidP="00241564">
            <w:pPr>
              <w:spacing w:line="240" w:lineRule="auto"/>
              <w:jc w:val="both"/>
              <w:rPr>
                <w:rFonts w:cstheme="minorHAnsi"/>
              </w:rPr>
            </w:pPr>
            <w:r w:rsidRPr="00F71D90">
              <w:rPr>
                <w:rFonts w:cstheme="minorHAnsi"/>
              </w:rPr>
              <w:t>Pozostałe pkt. 3 Proponuje się dodanie: organizowanie współpracy z uczelniami, instytutami badawczymi i ekspertami oraz z</w:t>
            </w:r>
            <w:r w:rsidR="00F47D73">
              <w:rPr>
                <w:rFonts w:cstheme="minorHAnsi"/>
              </w:rPr>
              <w:t> </w:t>
            </w:r>
            <w:r w:rsidRPr="00F71D90">
              <w:rPr>
                <w:rFonts w:cstheme="minorHAnsi"/>
              </w:rPr>
              <w:t>podmiotami ochrony ludności jako użytkownikami końcowymi wyników badań, a także tworzenie i wspieranie interdyscyplinarnych zespołów, centrów badawczych i konsorcjów łączących ośrodki naukowe, instytuty badawcze, podmioty ochrony ludności i jednostki samorządu terytorialnego.</w:t>
            </w:r>
          </w:p>
          <w:p w14:paraId="038D5547" w14:textId="5AEEDCED" w:rsidR="00960E12" w:rsidRPr="00724F39" w:rsidRDefault="00960E12" w:rsidP="00241564">
            <w:pPr>
              <w:spacing w:line="240" w:lineRule="auto"/>
              <w:jc w:val="both"/>
              <w:rPr>
                <w:rFonts w:cstheme="minorHAnsi"/>
              </w:rPr>
            </w:pPr>
            <w:r w:rsidRPr="00F71D90">
              <w:rPr>
                <w:rFonts w:cstheme="minorHAnsi"/>
              </w:rPr>
              <w:t>Zapis, otwiera drogę do konsorcjum z</w:t>
            </w:r>
            <w:r w:rsidR="00F47D73">
              <w:rPr>
                <w:rFonts w:cstheme="minorHAnsi"/>
              </w:rPr>
              <w:t> </w:t>
            </w:r>
            <w:r w:rsidRPr="00F71D90">
              <w:rPr>
                <w:rFonts w:cstheme="minorHAnsi"/>
              </w:rPr>
              <w:t>pozostałymi ośrodkami, jako użytkownikiem końcowym i dysponentem pola badawczego.</w:t>
            </w:r>
          </w:p>
        </w:tc>
        <w:tc>
          <w:tcPr>
            <w:tcW w:w="3656" w:type="dxa"/>
          </w:tcPr>
          <w:p w14:paraId="600D2490" w14:textId="77777777" w:rsidR="00960E12" w:rsidRPr="00724F39" w:rsidRDefault="00960E12" w:rsidP="00E015C9">
            <w:pPr>
              <w:spacing w:line="240" w:lineRule="auto"/>
              <w:ind w:right="30"/>
              <w:jc w:val="both"/>
              <w:rPr>
                <w:rFonts w:cstheme="minorHAnsi"/>
              </w:rPr>
            </w:pPr>
          </w:p>
        </w:tc>
        <w:tc>
          <w:tcPr>
            <w:tcW w:w="2990" w:type="dxa"/>
          </w:tcPr>
          <w:p w14:paraId="734082C0" w14:textId="77777777" w:rsidR="00960E12" w:rsidRDefault="005027C6" w:rsidP="00241564">
            <w:pPr>
              <w:spacing w:line="240" w:lineRule="auto"/>
              <w:jc w:val="both"/>
              <w:rPr>
                <w:rFonts w:cstheme="minorHAnsi"/>
                <w:b/>
              </w:rPr>
            </w:pPr>
            <w:r>
              <w:rPr>
                <w:rFonts w:cstheme="minorHAnsi"/>
                <w:b/>
              </w:rPr>
              <w:t>Uwaga nieuwzględniona</w:t>
            </w:r>
          </w:p>
          <w:p w14:paraId="0CE4E2CF" w14:textId="189E4631" w:rsidR="005027C6" w:rsidRPr="005027C6" w:rsidRDefault="005027C6" w:rsidP="00241564">
            <w:pPr>
              <w:spacing w:line="240" w:lineRule="auto"/>
              <w:jc w:val="both"/>
              <w:rPr>
                <w:rFonts w:cstheme="minorHAnsi"/>
              </w:rPr>
            </w:pPr>
            <w:r>
              <w:rPr>
                <w:rFonts w:cstheme="minorHAnsi"/>
              </w:rPr>
              <w:t>Zaproponowany zapis wydaje się zbyt szczegółowy, określa on bowiem nie tylko strategiczny cel realizacji zadania, ale także szczegółowe formy i sposoby jego realizacji, co w zasadzie prowadzi do</w:t>
            </w:r>
            <w:r w:rsidR="00F47D73">
              <w:rPr>
                <w:rFonts w:cstheme="minorHAnsi"/>
              </w:rPr>
              <w:t> </w:t>
            </w:r>
            <w:r>
              <w:rPr>
                <w:rFonts w:cstheme="minorHAnsi"/>
              </w:rPr>
              <w:t xml:space="preserve">zawężenia stosowania Programu. </w:t>
            </w:r>
          </w:p>
        </w:tc>
      </w:tr>
      <w:tr w:rsidR="00960E12" w:rsidRPr="00724F39" w14:paraId="702FABD5" w14:textId="77777777" w:rsidTr="00D42E0A">
        <w:tc>
          <w:tcPr>
            <w:tcW w:w="577" w:type="dxa"/>
          </w:tcPr>
          <w:p w14:paraId="30AB7FBA" w14:textId="77777777" w:rsidR="00960E12" w:rsidRPr="00724F39" w:rsidRDefault="00960E12" w:rsidP="00D2538C">
            <w:pPr>
              <w:pStyle w:val="Akapitzlist"/>
              <w:numPr>
                <w:ilvl w:val="0"/>
                <w:numId w:val="14"/>
              </w:numPr>
              <w:spacing w:line="240" w:lineRule="auto"/>
              <w:jc w:val="center"/>
              <w:rPr>
                <w:rFonts w:cstheme="minorHAnsi"/>
              </w:rPr>
            </w:pPr>
          </w:p>
        </w:tc>
        <w:tc>
          <w:tcPr>
            <w:tcW w:w="1961" w:type="dxa"/>
          </w:tcPr>
          <w:p w14:paraId="3E4FD045" w14:textId="77777777" w:rsidR="00960E12" w:rsidRDefault="00960E12" w:rsidP="00960E12">
            <w:pPr>
              <w:rPr>
                <w:rFonts w:cstheme="minorHAnsi"/>
              </w:rPr>
            </w:pPr>
            <w:r>
              <w:rPr>
                <w:rFonts w:cstheme="minorHAnsi"/>
              </w:rPr>
              <w:t xml:space="preserve">Polski Czerwony Krzyż </w:t>
            </w:r>
          </w:p>
        </w:tc>
        <w:tc>
          <w:tcPr>
            <w:tcW w:w="2613" w:type="dxa"/>
          </w:tcPr>
          <w:p w14:paraId="16F5CEC5" w14:textId="77777777" w:rsidR="00960E12" w:rsidRPr="00724F39" w:rsidRDefault="00960E12" w:rsidP="00960E12">
            <w:pPr>
              <w:spacing w:line="240" w:lineRule="auto"/>
              <w:rPr>
                <w:rFonts w:cstheme="minorHAnsi"/>
              </w:rPr>
            </w:pPr>
          </w:p>
        </w:tc>
        <w:tc>
          <w:tcPr>
            <w:tcW w:w="4234" w:type="dxa"/>
          </w:tcPr>
          <w:p w14:paraId="6F0A1E06" w14:textId="2A8EA960" w:rsidR="00960E12" w:rsidRPr="004C6C59" w:rsidRDefault="00960E12" w:rsidP="00241564">
            <w:pPr>
              <w:spacing w:line="240" w:lineRule="auto"/>
              <w:jc w:val="both"/>
              <w:rPr>
                <w:rFonts w:cstheme="minorHAnsi"/>
              </w:rPr>
            </w:pPr>
            <w:r w:rsidRPr="004C6C59">
              <w:rPr>
                <w:rFonts w:cstheme="minorHAnsi"/>
              </w:rPr>
              <w:t>Jednocześnie PCK wskazuje, że projekt Programu w obecnym kształcie nie odzwierciedla w</w:t>
            </w:r>
            <w:r>
              <w:rPr>
                <w:rFonts w:cstheme="minorHAnsi"/>
              </w:rPr>
              <w:t xml:space="preserve"> </w:t>
            </w:r>
            <w:r w:rsidRPr="004C6C59">
              <w:rPr>
                <w:rFonts w:cstheme="minorHAnsi"/>
              </w:rPr>
              <w:t>wystarczającym stopniu szczególnego statusu Polskiego Czerwonego Krzyża w polskim porządku</w:t>
            </w:r>
            <w:r>
              <w:rPr>
                <w:rFonts w:cstheme="minorHAnsi"/>
              </w:rPr>
              <w:t xml:space="preserve"> </w:t>
            </w:r>
            <w:r w:rsidRPr="004C6C59">
              <w:rPr>
                <w:rFonts w:cstheme="minorHAnsi"/>
              </w:rPr>
              <w:t>prawnym oraz zadań, które wynikają wprost z ustawy o</w:t>
            </w:r>
            <w:r w:rsidR="00C02D50">
              <w:rPr>
                <w:rFonts w:cstheme="minorHAnsi"/>
              </w:rPr>
              <w:t> </w:t>
            </w:r>
            <w:r w:rsidRPr="004C6C59">
              <w:rPr>
                <w:rFonts w:cstheme="minorHAnsi"/>
              </w:rPr>
              <w:t>Polskim Czerwonym Krzyżu i Statutu PCK. Z</w:t>
            </w:r>
            <w:r w:rsidR="00C02D50">
              <w:rPr>
                <w:rFonts w:cstheme="minorHAnsi"/>
              </w:rPr>
              <w:t> </w:t>
            </w:r>
            <w:r w:rsidRPr="004C6C59">
              <w:rPr>
                <w:rFonts w:cstheme="minorHAnsi"/>
              </w:rPr>
              <w:t>tego względu Program powinien traktować PCK nie wyłącznie jako jeden z podmiotów szeroko</w:t>
            </w:r>
            <w:r>
              <w:rPr>
                <w:rFonts w:cstheme="minorHAnsi"/>
              </w:rPr>
              <w:t xml:space="preserve"> </w:t>
            </w:r>
            <w:r w:rsidRPr="004C6C59">
              <w:rPr>
                <w:rFonts w:cstheme="minorHAnsi"/>
              </w:rPr>
              <w:t>rozumianego sektora pozarządowego, lecz jako ustawowego, ogólnokrajowego i stałego partnera</w:t>
            </w:r>
            <w:r>
              <w:rPr>
                <w:rFonts w:cstheme="minorHAnsi"/>
              </w:rPr>
              <w:t xml:space="preserve"> </w:t>
            </w:r>
            <w:r w:rsidRPr="004C6C59">
              <w:rPr>
                <w:rFonts w:cstheme="minorHAnsi"/>
              </w:rPr>
              <w:t>państwa w obszarach ochrony ludności, pomocy humanitarnej, ratownictwa, ewakuacji oraz ochrony</w:t>
            </w:r>
            <w:r>
              <w:rPr>
                <w:rFonts w:cstheme="minorHAnsi"/>
              </w:rPr>
              <w:t xml:space="preserve"> </w:t>
            </w:r>
            <w:r w:rsidRPr="004C6C59">
              <w:rPr>
                <w:rFonts w:cstheme="minorHAnsi"/>
              </w:rPr>
              <w:t>ofiar konfliktów zbrojnych.</w:t>
            </w:r>
          </w:p>
          <w:p w14:paraId="722ED0CD" w14:textId="77777777" w:rsidR="00960E12" w:rsidRPr="004C6C59" w:rsidRDefault="00960E12" w:rsidP="00241564">
            <w:pPr>
              <w:spacing w:line="240" w:lineRule="auto"/>
              <w:jc w:val="both"/>
              <w:rPr>
                <w:rFonts w:cstheme="minorHAnsi"/>
              </w:rPr>
            </w:pPr>
            <w:r w:rsidRPr="004C6C59">
              <w:rPr>
                <w:rFonts w:cstheme="minorHAnsi"/>
              </w:rPr>
              <w:t>Szczególny status PCK wynika z ustawy z dnia 16 listopada 1964 r. o Polskim Czerwonym Krzyżu.</w:t>
            </w:r>
          </w:p>
          <w:p w14:paraId="090D35CC" w14:textId="77777777" w:rsidR="00960E12" w:rsidRDefault="00960E12" w:rsidP="00241564">
            <w:pPr>
              <w:spacing w:line="240" w:lineRule="auto"/>
              <w:jc w:val="both"/>
              <w:rPr>
                <w:rFonts w:cstheme="minorHAnsi"/>
              </w:rPr>
            </w:pPr>
            <w:r w:rsidRPr="004C6C59">
              <w:rPr>
                <w:rFonts w:cstheme="minorHAnsi"/>
              </w:rPr>
              <w:t>Ustawa ta nie ogranicza się do uznania osobowości prawnej organizacji, lecz określa jej miejsce w</w:t>
            </w:r>
            <w:r>
              <w:rPr>
                <w:rFonts w:cstheme="minorHAnsi"/>
              </w:rPr>
              <w:t xml:space="preserve"> </w:t>
            </w:r>
            <w:r w:rsidRPr="004C6C59">
              <w:rPr>
                <w:rFonts w:cstheme="minorHAnsi"/>
              </w:rPr>
              <w:t>relacjach z państwem, zakres zadań publicznych, pozycję międzynarodową oraz sposób zatwierdzania</w:t>
            </w:r>
            <w:r>
              <w:rPr>
                <w:rFonts w:cstheme="minorHAnsi"/>
              </w:rPr>
              <w:t xml:space="preserve"> </w:t>
            </w:r>
            <w:r w:rsidRPr="004C6C59">
              <w:rPr>
                <w:rFonts w:cstheme="minorHAnsi"/>
              </w:rPr>
              <w:t>podstawowego aktu ustrojowego. Zgodnie z art. 4 ustawy PCK jest jedynym prawnie uznanym polskim</w:t>
            </w:r>
            <w:r>
              <w:rPr>
                <w:rFonts w:cstheme="minorHAnsi"/>
              </w:rPr>
              <w:t xml:space="preserve"> </w:t>
            </w:r>
            <w:r w:rsidRPr="004C6C59">
              <w:rPr>
                <w:rFonts w:cstheme="minorHAnsi"/>
              </w:rPr>
              <w:t>stowarzyszeniem Czerwonego Krzyża działającym w Rzeczypospolitej Polskiej i uprawnionym do</w:t>
            </w:r>
            <w:r>
              <w:rPr>
                <w:rFonts w:cstheme="minorHAnsi"/>
              </w:rPr>
              <w:t xml:space="preserve"> </w:t>
            </w:r>
            <w:r w:rsidRPr="004C6C59">
              <w:rPr>
                <w:rFonts w:cstheme="minorHAnsi"/>
              </w:rPr>
              <w:t>występowania w tym charakterze w stosunkach z zagranicą.</w:t>
            </w:r>
          </w:p>
          <w:p w14:paraId="5AD5872F" w14:textId="710529C1" w:rsidR="00960E12" w:rsidRPr="004C6C59" w:rsidRDefault="00960E12" w:rsidP="00241564">
            <w:pPr>
              <w:spacing w:line="240" w:lineRule="auto"/>
              <w:jc w:val="both"/>
              <w:rPr>
                <w:rFonts w:cstheme="minorHAnsi"/>
              </w:rPr>
            </w:pPr>
            <w:r w:rsidRPr="004C6C59">
              <w:rPr>
                <w:rFonts w:cstheme="minorHAnsi"/>
              </w:rPr>
              <w:t>Zadania ustawowe PCK bezpośrednio odpowiadają celom ochrony ludności i</w:t>
            </w:r>
            <w:r w:rsidR="00C02D50">
              <w:rPr>
                <w:rFonts w:cstheme="minorHAnsi"/>
              </w:rPr>
              <w:t> </w:t>
            </w:r>
            <w:r w:rsidRPr="004C6C59">
              <w:rPr>
                <w:rFonts w:cstheme="minorHAnsi"/>
              </w:rPr>
              <w:t>obrony cywilnej. Obejmują</w:t>
            </w:r>
            <w:r>
              <w:rPr>
                <w:rFonts w:cstheme="minorHAnsi"/>
              </w:rPr>
              <w:t xml:space="preserve"> </w:t>
            </w:r>
            <w:r w:rsidRPr="004C6C59">
              <w:rPr>
                <w:rFonts w:cstheme="minorHAnsi"/>
              </w:rPr>
              <w:t>one m.in. ochronę zdrowia i życia, niesienie pomocy w</w:t>
            </w:r>
            <w:r w:rsidR="00C02D50">
              <w:rPr>
                <w:rFonts w:cstheme="minorHAnsi"/>
              </w:rPr>
              <w:t> </w:t>
            </w:r>
            <w:r w:rsidRPr="004C6C59">
              <w:rPr>
                <w:rFonts w:cstheme="minorHAnsi"/>
              </w:rPr>
              <w:t>sytuacjach masowych zagrożeń, szkolenie</w:t>
            </w:r>
            <w:r>
              <w:rPr>
                <w:rFonts w:cstheme="minorHAnsi"/>
              </w:rPr>
              <w:t xml:space="preserve"> </w:t>
            </w:r>
            <w:r w:rsidRPr="004C6C59">
              <w:rPr>
                <w:rFonts w:cstheme="minorHAnsi"/>
              </w:rPr>
              <w:t>sanitarne, pomoc ofiarom klęsk i</w:t>
            </w:r>
            <w:r w:rsidR="00F47D73">
              <w:rPr>
                <w:rFonts w:cstheme="minorHAnsi"/>
              </w:rPr>
              <w:t> </w:t>
            </w:r>
            <w:r w:rsidRPr="004C6C59">
              <w:rPr>
                <w:rFonts w:cstheme="minorHAnsi"/>
              </w:rPr>
              <w:t>konfliktów zbrojnych, współpracę ze społeczną służbą zdrowia oraz</w:t>
            </w:r>
            <w:r>
              <w:rPr>
                <w:rFonts w:cstheme="minorHAnsi"/>
              </w:rPr>
              <w:t xml:space="preserve"> </w:t>
            </w:r>
            <w:r w:rsidRPr="004C6C59">
              <w:rPr>
                <w:rFonts w:cstheme="minorHAnsi"/>
              </w:rPr>
              <w:t>służbą zdrowia Sił Zbrojnych, a</w:t>
            </w:r>
            <w:r w:rsidR="00C02D50">
              <w:rPr>
                <w:rFonts w:cstheme="minorHAnsi"/>
              </w:rPr>
              <w:t> </w:t>
            </w:r>
            <w:r w:rsidRPr="004C6C59">
              <w:rPr>
                <w:rFonts w:cstheme="minorHAnsi"/>
              </w:rPr>
              <w:t>także prowadzenie Krajowego Biura Informacji. Są to zadania o</w:t>
            </w:r>
            <w:r w:rsidR="00F47D73">
              <w:rPr>
                <w:rFonts w:cstheme="minorHAnsi"/>
              </w:rPr>
              <w:t> </w:t>
            </w:r>
            <w:r w:rsidRPr="004C6C59">
              <w:rPr>
                <w:rFonts w:cstheme="minorHAnsi"/>
              </w:rPr>
              <w:t>charakterze trwałym i systemowym, a</w:t>
            </w:r>
            <w:r w:rsidR="00F47D73">
              <w:rPr>
                <w:rFonts w:cstheme="minorHAnsi"/>
              </w:rPr>
              <w:t> </w:t>
            </w:r>
            <w:r w:rsidRPr="004C6C59">
              <w:rPr>
                <w:rFonts w:cstheme="minorHAnsi"/>
              </w:rPr>
              <w:t>nie jedynie projektowym lub doraźnym.</w:t>
            </w:r>
          </w:p>
          <w:p w14:paraId="4CAFF921" w14:textId="53E42B2F" w:rsidR="00960E12" w:rsidRPr="004C6C59" w:rsidRDefault="00960E12" w:rsidP="00241564">
            <w:pPr>
              <w:spacing w:line="240" w:lineRule="auto"/>
              <w:jc w:val="both"/>
              <w:rPr>
                <w:rFonts w:cstheme="minorHAnsi"/>
              </w:rPr>
            </w:pPr>
            <w:r w:rsidRPr="004C6C59">
              <w:rPr>
                <w:rFonts w:cstheme="minorHAnsi"/>
              </w:rPr>
              <w:t>Istotne znaczenie ma także art. 5 ustawy o</w:t>
            </w:r>
            <w:r w:rsidR="00F47D73">
              <w:rPr>
                <w:rFonts w:cstheme="minorHAnsi"/>
              </w:rPr>
              <w:t> </w:t>
            </w:r>
            <w:r w:rsidRPr="004C6C59">
              <w:rPr>
                <w:rFonts w:cstheme="minorHAnsi"/>
              </w:rPr>
              <w:t>PCK, zgodnie z którym Polski Czerwony Krzyż przy</w:t>
            </w:r>
            <w:r>
              <w:rPr>
                <w:rFonts w:cstheme="minorHAnsi"/>
              </w:rPr>
              <w:t xml:space="preserve"> </w:t>
            </w:r>
            <w:r w:rsidRPr="004C6C59">
              <w:rPr>
                <w:rFonts w:cstheme="minorHAnsi"/>
              </w:rPr>
              <w:t>wykonywaniu swoich zadań współdziała z organami państwowymi, zachowując Podstawowe Zasady</w:t>
            </w:r>
          </w:p>
          <w:p w14:paraId="15F545C7" w14:textId="523B69CD" w:rsidR="00960E12" w:rsidRPr="004C6C59" w:rsidRDefault="00960E12" w:rsidP="00241564">
            <w:pPr>
              <w:spacing w:line="240" w:lineRule="auto"/>
              <w:jc w:val="both"/>
              <w:rPr>
                <w:rFonts w:cstheme="minorHAnsi"/>
              </w:rPr>
            </w:pPr>
            <w:r w:rsidRPr="004C6C59">
              <w:rPr>
                <w:rFonts w:cstheme="minorHAnsi"/>
              </w:rPr>
              <w:t>Czerwonego Krzyża. Jednocześnie przepis ten nakłada na organy, organizacje, instytucje i</w:t>
            </w:r>
            <w:r w:rsidR="00C02D50">
              <w:rPr>
                <w:rFonts w:cstheme="minorHAnsi"/>
              </w:rPr>
              <w:t> </w:t>
            </w:r>
            <w:r w:rsidRPr="004C6C59">
              <w:rPr>
                <w:rFonts w:cstheme="minorHAnsi"/>
              </w:rPr>
              <w:t>zakłady</w:t>
            </w:r>
            <w:r>
              <w:rPr>
                <w:rFonts w:cstheme="minorHAnsi"/>
              </w:rPr>
              <w:t xml:space="preserve"> </w:t>
            </w:r>
            <w:r w:rsidRPr="004C6C59">
              <w:rPr>
                <w:rFonts w:cstheme="minorHAnsi"/>
              </w:rPr>
              <w:t>pracy obowiązek udzielania PCK pomocy w wykonywaniu jego zadań. Relacja PCK z państwem ma</w:t>
            </w:r>
            <w:r>
              <w:rPr>
                <w:rFonts w:cstheme="minorHAnsi"/>
              </w:rPr>
              <w:t xml:space="preserve"> </w:t>
            </w:r>
            <w:r w:rsidRPr="004C6C59">
              <w:rPr>
                <w:rFonts w:cstheme="minorHAnsi"/>
              </w:rPr>
              <w:t>zatem charakter normatywny i nie sprowadza się do uznaniowej współpracy projektowej.</w:t>
            </w:r>
          </w:p>
          <w:p w14:paraId="7D828E26" w14:textId="7ED3B11A" w:rsidR="00960E12" w:rsidRDefault="00960E12" w:rsidP="00241564">
            <w:pPr>
              <w:spacing w:line="240" w:lineRule="auto"/>
              <w:jc w:val="both"/>
              <w:rPr>
                <w:rFonts w:cstheme="minorHAnsi"/>
              </w:rPr>
            </w:pPr>
            <w:r w:rsidRPr="004C6C59">
              <w:rPr>
                <w:rFonts w:cstheme="minorHAnsi"/>
              </w:rPr>
              <w:t>Dodatkowo, zgodnie z art. 10 ustawy, Statut PCK jest zatwierdzany przez Radę Ministrów w drodze</w:t>
            </w:r>
            <w:r>
              <w:rPr>
                <w:rFonts w:cstheme="minorHAnsi"/>
              </w:rPr>
              <w:t xml:space="preserve"> </w:t>
            </w:r>
            <w:r w:rsidRPr="004C6C59">
              <w:rPr>
                <w:rFonts w:cstheme="minorHAnsi"/>
              </w:rPr>
              <w:t>rozporządzenia, a</w:t>
            </w:r>
            <w:r w:rsidR="00F47D73">
              <w:rPr>
                <w:rFonts w:cstheme="minorHAnsi"/>
              </w:rPr>
              <w:t> </w:t>
            </w:r>
            <w:r w:rsidRPr="004C6C59">
              <w:rPr>
                <w:rFonts w:cstheme="minorHAnsi"/>
              </w:rPr>
              <w:t>nadzór nad działalnością PCK sprawuje Prezes Rady Ministrów, z możliwością</w:t>
            </w:r>
            <w:r>
              <w:rPr>
                <w:rFonts w:cstheme="minorHAnsi"/>
              </w:rPr>
              <w:t xml:space="preserve"> </w:t>
            </w:r>
            <w:r w:rsidRPr="004C6C59">
              <w:rPr>
                <w:rFonts w:cstheme="minorHAnsi"/>
              </w:rPr>
              <w:t>przekazania tych uprawnień właściwym ministrom. Oznacza to, że państwo nie tylko uznaje szczególną</w:t>
            </w:r>
            <w:r>
              <w:rPr>
                <w:rFonts w:cstheme="minorHAnsi"/>
              </w:rPr>
              <w:t xml:space="preserve"> </w:t>
            </w:r>
            <w:r w:rsidRPr="004C6C59">
              <w:rPr>
                <w:rFonts w:cstheme="minorHAnsi"/>
              </w:rPr>
              <w:t>pozycję PCK, ale również uczestniczy w</w:t>
            </w:r>
            <w:r w:rsidR="00C02D50">
              <w:rPr>
                <w:rFonts w:cstheme="minorHAnsi"/>
              </w:rPr>
              <w:t> </w:t>
            </w:r>
            <w:r w:rsidRPr="004C6C59">
              <w:rPr>
                <w:rFonts w:cstheme="minorHAnsi"/>
              </w:rPr>
              <w:t>określ</w:t>
            </w:r>
            <w:r w:rsidR="00C02D50">
              <w:rPr>
                <w:rFonts w:cstheme="minorHAnsi"/>
              </w:rPr>
              <w:t>aniu jego podstaw ustrojowych i </w:t>
            </w:r>
            <w:r w:rsidRPr="004C6C59">
              <w:rPr>
                <w:rFonts w:cstheme="minorHAnsi"/>
              </w:rPr>
              <w:t>sprawuje nadzór nad</w:t>
            </w:r>
            <w:r>
              <w:rPr>
                <w:rFonts w:cstheme="minorHAnsi"/>
              </w:rPr>
              <w:t xml:space="preserve"> </w:t>
            </w:r>
            <w:r w:rsidRPr="004C6C59">
              <w:rPr>
                <w:rFonts w:cstheme="minorHAnsi"/>
              </w:rPr>
              <w:t>jego działalnością.</w:t>
            </w:r>
          </w:p>
          <w:p w14:paraId="1494441D" w14:textId="77777777" w:rsidR="00960E12" w:rsidRPr="004C6C59" w:rsidRDefault="00960E12" w:rsidP="00241564">
            <w:pPr>
              <w:spacing w:line="240" w:lineRule="auto"/>
              <w:jc w:val="both"/>
              <w:rPr>
                <w:rFonts w:cstheme="minorHAnsi"/>
              </w:rPr>
            </w:pPr>
            <w:r w:rsidRPr="004C6C59">
              <w:rPr>
                <w:rFonts w:cstheme="minorHAnsi"/>
              </w:rPr>
              <w:t>Powyższe nie oznacza, że PCK jest organem administracji publicznej ani że traci swoją autonomię</w:t>
            </w:r>
            <w:r>
              <w:rPr>
                <w:rFonts w:cstheme="minorHAnsi"/>
              </w:rPr>
              <w:t xml:space="preserve"> </w:t>
            </w:r>
            <w:r w:rsidRPr="004C6C59">
              <w:rPr>
                <w:rFonts w:cstheme="minorHAnsi"/>
              </w:rPr>
              <w:t>wynikającą z zasad Ruchu Czerwonego Krzyża i Czerwonego Półksiężyca. Oznacza jednak, że PCK</w:t>
            </w:r>
            <w:r>
              <w:rPr>
                <w:rFonts w:cstheme="minorHAnsi"/>
              </w:rPr>
              <w:t xml:space="preserve"> </w:t>
            </w:r>
            <w:r w:rsidRPr="004C6C59">
              <w:rPr>
                <w:rFonts w:cstheme="minorHAnsi"/>
              </w:rPr>
              <w:t>nie powinien być w Programie traktowany jako podmiot zamienny z dowolną organizacją pozarządową.</w:t>
            </w:r>
          </w:p>
          <w:p w14:paraId="1705CD33" w14:textId="77777777" w:rsidR="00960E12" w:rsidRDefault="00960E12" w:rsidP="00241564">
            <w:pPr>
              <w:spacing w:line="240" w:lineRule="auto"/>
              <w:jc w:val="both"/>
              <w:rPr>
                <w:rFonts w:cstheme="minorHAnsi"/>
              </w:rPr>
            </w:pPr>
            <w:r w:rsidRPr="004C6C59">
              <w:rPr>
                <w:rFonts w:cstheme="minorHAnsi"/>
              </w:rPr>
              <w:t xml:space="preserve">PCK realizuje zadania powierzone mu ustawowo, a ich znaczenie </w:t>
            </w:r>
            <w:r>
              <w:rPr>
                <w:rFonts w:cstheme="minorHAnsi"/>
              </w:rPr>
              <w:t xml:space="preserve">szczególnie wzrasta w sytuacji </w:t>
            </w:r>
            <w:r w:rsidRPr="004C6C59">
              <w:rPr>
                <w:rFonts w:cstheme="minorHAnsi"/>
              </w:rPr>
              <w:t>katastrof masowych, ewakuacji ludności, zagrożeń hybrydowych oraz konfliktu zbrojnego.</w:t>
            </w:r>
          </w:p>
          <w:p w14:paraId="549DEE00" w14:textId="607FECBC" w:rsidR="00960E12" w:rsidRPr="004C6C59" w:rsidRDefault="00960E12" w:rsidP="00241564">
            <w:pPr>
              <w:spacing w:line="240" w:lineRule="auto"/>
              <w:jc w:val="both"/>
              <w:rPr>
                <w:rFonts w:cstheme="minorHAnsi"/>
              </w:rPr>
            </w:pPr>
            <w:r w:rsidRPr="004C6C59">
              <w:rPr>
                <w:rFonts w:cstheme="minorHAnsi"/>
              </w:rPr>
              <w:t>Warto również wspomnieć o szczególnej formie wspierania działania Polskiego Czerwonego Krzyża w</w:t>
            </w:r>
            <w:r>
              <w:rPr>
                <w:rFonts w:cstheme="minorHAnsi"/>
              </w:rPr>
              <w:t xml:space="preserve"> </w:t>
            </w:r>
            <w:r w:rsidRPr="004C6C59">
              <w:rPr>
                <w:rFonts w:cstheme="minorHAnsi"/>
              </w:rPr>
              <w:t>zakresie realizacji zadań z obszaru ochrony ludności i obrony cywilnej wynikającej z brzmienia art. 11c</w:t>
            </w:r>
            <w:r>
              <w:rPr>
                <w:rFonts w:cstheme="minorHAnsi"/>
              </w:rPr>
              <w:t xml:space="preserve"> </w:t>
            </w:r>
            <w:r w:rsidRPr="004C6C59">
              <w:rPr>
                <w:rFonts w:cstheme="minorHAnsi"/>
              </w:rPr>
              <w:t>Ustawy o działalności pożytku publicznego i</w:t>
            </w:r>
            <w:r w:rsidR="00F47D73">
              <w:rPr>
                <w:rFonts w:cstheme="minorHAnsi"/>
              </w:rPr>
              <w:t> </w:t>
            </w:r>
            <w:r w:rsidRPr="004C6C59">
              <w:rPr>
                <w:rFonts w:cstheme="minorHAnsi"/>
              </w:rPr>
              <w:t>wolontariacie z dnia 24 kwietnia 2003, który mówi, że</w:t>
            </w:r>
            <w:r>
              <w:rPr>
                <w:rFonts w:cstheme="minorHAnsi"/>
              </w:rPr>
              <w:t xml:space="preserve"> </w:t>
            </w:r>
            <w:r w:rsidRPr="004C6C59">
              <w:rPr>
                <w:rFonts w:cstheme="minorHAnsi"/>
              </w:rPr>
              <w:t>Minister właściwy do spraw wewnętrznych, w przypadkach dotyczących zadań z zakresu ochrony</w:t>
            </w:r>
            <w:r>
              <w:rPr>
                <w:rFonts w:cstheme="minorHAnsi"/>
              </w:rPr>
              <w:t xml:space="preserve"> </w:t>
            </w:r>
            <w:r w:rsidRPr="004C6C59">
              <w:rPr>
                <w:rFonts w:cstheme="minorHAnsi"/>
              </w:rPr>
              <w:t>ludności i</w:t>
            </w:r>
            <w:r w:rsidR="00C02D50">
              <w:rPr>
                <w:rFonts w:cstheme="minorHAnsi"/>
              </w:rPr>
              <w:t> </w:t>
            </w:r>
            <w:r w:rsidRPr="004C6C59">
              <w:rPr>
                <w:rFonts w:cstheme="minorHAnsi"/>
              </w:rPr>
              <w:t>ratownictwa, może zlecać (…) Polskiemu Czerwonemu Krzyżowi realizację zadań</w:t>
            </w:r>
            <w:r>
              <w:rPr>
                <w:rFonts w:cstheme="minorHAnsi"/>
              </w:rPr>
              <w:t xml:space="preserve"> </w:t>
            </w:r>
            <w:r w:rsidRPr="004C6C59">
              <w:rPr>
                <w:rFonts w:cstheme="minorHAnsi"/>
              </w:rPr>
              <w:t>publicznych z pominięciem otwartego konkursu ofert.</w:t>
            </w:r>
          </w:p>
          <w:p w14:paraId="49C052FC" w14:textId="5CCE04C0" w:rsidR="00960E12" w:rsidRDefault="00960E12" w:rsidP="00241564">
            <w:pPr>
              <w:spacing w:line="240" w:lineRule="auto"/>
              <w:jc w:val="both"/>
              <w:rPr>
                <w:rFonts w:cstheme="minorHAnsi"/>
              </w:rPr>
            </w:pPr>
            <w:r w:rsidRPr="004C6C59">
              <w:rPr>
                <w:rFonts w:cstheme="minorHAnsi"/>
              </w:rPr>
              <w:t>Z tego względu Program Ochrony Ludności i</w:t>
            </w:r>
            <w:r w:rsidR="00F47D73">
              <w:rPr>
                <w:rFonts w:cstheme="minorHAnsi"/>
              </w:rPr>
              <w:t> </w:t>
            </w:r>
            <w:r w:rsidRPr="004C6C59">
              <w:rPr>
                <w:rFonts w:cstheme="minorHAnsi"/>
              </w:rPr>
              <w:t>Obrony Cywilnej na lata 2027–2031 powinien wprost</w:t>
            </w:r>
            <w:r>
              <w:rPr>
                <w:rFonts w:cstheme="minorHAnsi"/>
              </w:rPr>
              <w:t xml:space="preserve"> </w:t>
            </w:r>
            <w:r w:rsidRPr="004C6C59">
              <w:rPr>
                <w:rFonts w:cstheme="minorHAnsi"/>
              </w:rPr>
              <w:t>uwzględnić PCK jako szczególnego partnera systemowego państwa. Udział PCK w planowaniu,</w:t>
            </w:r>
            <w:r>
              <w:rPr>
                <w:rFonts w:cstheme="minorHAnsi"/>
              </w:rPr>
              <w:t xml:space="preserve"> </w:t>
            </w:r>
            <w:r w:rsidRPr="004C6C59">
              <w:rPr>
                <w:rFonts w:cstheme="minorHAnsi"/>
              </w:rPr>
              <w:t>finansowaniu, ćwiczeniach, magazynowaniu, ewakuacji, ratownictwie i</w:t>
            </w:r>
            <w:r w:rsidR="00F47D73">
              <w:rPr>
                <w:rFonts w:cstheme="minorHAnsi"/>
              </w:rPr>
              <w:t> </w:t>
            </w:r>
            <w:r w:rsidRPr="004C6C59">
              <w:rPr>
                <w:rFonts w:cstheme="minorHAnsi"/>
              </w:rPr>
              <w:t>pomocy humanitarnej nie</w:t>
            </w:r>
            <w:r>
              <w:rPr>
                <w:rFonts w:cstheme="minorHAnsi"/>
              </w:rPr>
              <w:t xml:space="preserve"> </w:t>
            </w:r>
            <w:r w:rsidRPr="004C6C59">
              <w:rPr>
                <w:rFonts w:cstheme="minorHAnsi"/>
              </w:rPr>
              <w:t>powinien zależeć wyłącznie od rocznych konkursów, lokalnej uznaniowości lub dostępności wkładu</w:t>
            </w:r>
            <w:r>
              <w:rPr>
                <w:rFonts w:cstheme="minorHAnsi"/>
              </w:rPr>
              <w:t xml:space="preserve"> </w:t>
            </w:r>
            <w:r w:rsidRPr="004C6C59">
              <w:rPr>
                <w:rFonts w:cstheme="minorHAnsi"/>
              </w:rPr>
              <w:t>własnego. Program powinien przewidywać mechanizmy trwałego finansowania gotowości operacyjnej</w:t>
            </w:r>
            <w:r>
              <w:rPr>
                <w:rFonts w:cstheme="minorHAnsi"/>
              </w:rPr>
              <w:t xml:space="preserve"> </w:t>
            </w:r>
            <w:r w:rsidRPr="004C6C59">
              <w:rPr>
                <w:rFonts w:cstheme="minorHAnsi"/>
              </w:rPr>
              <w:t>PCK, adekwatne do ustawowych zadań organizacji i</w:t>
            </w:r>
            <w:r w:rsidR="00C02D50">
              <w:rPr>
                <w:rFonts w:cstheme="minorHAnsi"/>
              </w:rPr>
              <w:t> </w:t>
            </w:r>
            <w:r w:rsidRPr="004C6C59">
              <w:rPr>
                <w:rFonts w:cstheme="minorHAnsi"/>
              </w:rPr>
              <w:t>ogólnokrajowego charakteru jej struktury.</w:t>
            </w:r>
          </w:p>
          <w:p w14:paraId="723C7758" w14:textId="24BCB2A7" w:rsidR="00960E12" w:rsidRPr="004C6C59" w:rsidRDefault="00960E12" w:rsidP="00241564">
            <w:pPr>
              <w:spacing w:line="240" w:lineRule="auto"/>
              <w:jc w:val="both"/>
              <w:rPr>
                <w:rFonts w:cstheme="minorHAnsi"/>
              </w:rPr>
            </w:pPr>
            <w:r w:rsidRPr="004C6C59">
              <w:rPr>
                <w:rFonts w:cstheme="minorHAnsi"/>
              </w:rPr>
              <w:t>W konsekwencji Polski Czerwony Krzyż wnosi o takie uzupełnienie Programu, aby szczególny status</w:t>
            </w:r>
            <w:r>
              <w:rPr>
                <w:rFonts w:cstheme="minorHAnsi"/>
              </w:rPr>
              <w:t xml:space="preserve"> </w:t>
            </w:r>
            <w:r w:rsidRPr="004C6C59">
              <w:rPr>
                <w:rFonts w:cstheme="minorHAnsi"/>
              </w:rPr>
              <w:t>instytucjonalny PCK został powiązany z konkretnymi mechanizmami udziału w systemie ochrony</w:t>
            </w:r>
            <w:r>
              <w:rPr>
                <w:rFonts w:cstheme="minorHAnsi"/>
              </w:rPr>
              <w:t xml:space="preserve"> </w:t>
            </w:r>
            <w:r w:rsidRPr="004C6C59">
              <w:rPr>
                <w:rFonts w:cstheme="minorHAnsi"/>
              </w:rPr>
              <w:t>ludności i</w:t>
            </w:r>
            <w:r w:rsidR="00F47D73">
              <w:rPr>
                <w:rFonts w:cstheme="minorHAnsi"/>
              </w:rPr>
              <w:t> </w:t>
            </w:r>
            <w:r w:rsidRPr="004C6C59">
              <w:rPr>
                <w:rFonts w:cstheme="minorHAnsi"/>
              </w:rPr>
              <w:t>obrony cywilnej, w tym z wieloletnim finansowaniem gotowości Grup Ratownictwa PCK i Grup</w:t>
            </w:r>
            <w:r>
              <w:rPr>
                <w:rFonts w:cstheme="minorHAnsi"/>
              </w:rPr>
              <w:t xml:space="preserve"> </w:t>
            </w:r>
            <w:r w:rsidRPr="004C6C59">
              <w:rPr>
                <w:rFonts w:cstheme="minorHAnsi"/>
              </w:rPr>
              <w:t>Pomocy Humanitarnej PCK, rozwojem magazynów interwencyjnych, zapasów, transportu, zdolności</w:t>
            </w:r>
            <w:r>
              <w:rPr>
                <w:rFonts w:cstheme="minorHAnsi"/>
              </w:rPr>
              <w:t xml:space="preserve"> </w:t>
            </w:r>
            <w:r w:rsidRPr="004C6C59">
              <w:rPr>
                <w:rFonts w:cstheme="minorHAnsi"/>
              </w:rPr>
              <w:t>ewakuacyjnych, wsparcia psychospołecznego oraz udziałem PCK w planowaniu, monitorowaniu i</w:t>
            </w:r>
            <w:r w:rsidR="00C02D50">
              <w:rPr>
                <w:rFonts w:cstheme="minorHAnsi"/>
              </w:rPr>
              <w:t> </w:t>
            </w:r>
            <w:r w:rsidRPr="004C6C59">
              <w:rPr>
                <w:rFonts w:cstheme="minorHAnsi"/>
              </w:rPr>
              <w:t>ćwiczeniach systemowych.</w:t>
            </w:r>
          </w:p>
          <w:p w14:paraId="14BB5718" w14:textId="08E8DA9D" w:rsidR="00960E12" w:rsidRDefault="00960E12" w:rsidP="00241564">
            <w:pPr>
              <w:spacing w:line="240" w:lineRule="auto"/>
              <w:jc w:val="both"/>
              <w:rPr>
                <w:rFonts w:cstheme="minorHAnsi"/>
              </w:rPr>
            </w:pPr>
            <w:r w:rsidRPr="004C6C59">
              <w:rPr>
                <w:rFonts w:cstheme="minorHAnsi"/>
              </w:rPr>
              <w:t>W ostatnich latach Polski Czerwony Krzyż znacząco wzmocnił swój potencjał organizacyjny i operacyjny</w:t>
            </w:r>
            <w:r>
              <w:rPr>
                <w:rFonts w:cstheme="minorHAnsi"/>
              </w:rPr>
              <w:t xml:space="preserve"> </w:t>
            </w:r>
            <w:r w:rsidRPr="004C6C59">
              <w:rPr>
                <w:rFonts w:cstheme="minorHAnsi"/>
              </w:rPr>
              <w:t>w zakresie reagowania na sytuacje kryzysowe. Potwierdzają to działania prowadzone podczas kryzysu</w:t>
            </w:r>
            <w:r>
              <w:rPr>
                <w:rFonts w:cstheme="minorHAnsi"/>
              </w:rPr>
              <w:t xml:space="preserve"> </w:t>
            </w:r>
            <w:r w:rsidRPr="004C6C59">
              <w:rPr>
                <w:rFonts w:cstheme="minorHAnsi"/>
              </w:rPr>
              <w:t>migracyjnego przy granicy białoruskiej w 2021 r., odpowiedź Systemu Ratownictwa PCK i Systemu</w:t>
            </w:r>
            <w:r>
              <w:rPr>
                <w:rFonts w:cstheme="minorHAnsi"/>
              </w:rPr>
              <w:t xml:space="preserve"> </w:t>
            </w:r>
            <w:r w:rsidRPr="004C6C59">
              <w:rPr>
                <w:rFonts w:cstheme="minorHAnsi"/>
              </w:rPr>
              <w:t>Pomocy Humanitarnej PCK na kryzys uchodźczy po agresji Rosji na Ukrainę w 2022 r., kontynuowana</w:t>
            </w:r>
            <w:r>
              <w:rPr>
                <w:rFonts w:cstheme="minorHAnsi"/>
              </w:rPr>
              <w:t xml:space="preserve"> </w:t>
            </w:r>
            <w:r w:rsidRPr="004C6C59">
              <w:rPr>
                <w:rFonts w:cstheme="minorHAnsi"/>
              </w:rPr>
              <w:t>pomoc osobom dotkniętym skutkami wojny w Ukrainie, a także skoordynowana reakcja na powódź w</w:t>
            </w:r>
            <w:r w:rsidR="00C02D50">
              <w:rPr>
                <w:rFonts w:cstheme="minorHAnsi"/>
              </w:rPr>
              <w:t> </w:t>
            </w:r>
            <w:r w:rsidRPr="004C6C59">
              <w:rPr>
                <w:rFonts w:cstheme="minorHAnsi"/>
              </w:rPr>
              <w:t>południowej Polsce, realizowana we współpracy z Państwową Strażą Pożarną.</w:t>
            </w:r>
          </w:p>
          <w:p w14:paraId="7208EB63" w14:textId="675F9B9A" w:rsidR="00960E12" w:rsidRPr="004C6C59" w:rsidRDefault="00960E12" w:rsidP="00241564">
            <w:pPr>
              <w:spacing w:line="240" w:lineRule="auto"/>
              <w:jc w:val="both"/>
              <w:rPr>
                <w:rFonts w:cstheme="minorHAnsi"/>
              </w:rPr>
            </w:pPr>
            <w:r w:rsidRPr="004C6C59">
              <w:rPr>
                <w:rFonts w:cstheme="minorHAnsi"/>
              </w:rPr>
              <w:t>Doświadczenia te pokazują, że PCK posiada nie tylko mandat prawny i międzynarodowy, lecz także</w:t>
            </w:r>
            <w:r>
              <w:rPr>
                <w:rFonts w:cstheme="minorHAnsi"/>
              </w:rPr>
              <w:t xml:space="preserve"> </w:t>
            </w:r>
            <w:r w:rsidRPr="004C6C59">
              <w:rPr>
                <w:rFonts w:cstheme="minorHAnsi"/>
              </w:rPr>
              <w:t>rzeczywistą zdolność do uruchamiania zasobów ludzkich, ratowniczych, humanitarnych, logistycznych</w:t>
            </w:r>
            <w:r>
              <w:rPr>
                <w:rFonts w:cstheme="minorHAnsi"/>
              </w:rPr>
              <w:t xml:space="preserve"> </w:t>
            </w:r>
            <w:r w:rsidRPr="004C6C59">
              <w:rPr>
                <w:rFonts w:cstheme="minorHAnsi"/>
              </w:rPr>
              <w:t>i</w:t>
            </w:r>
            <w:r w:rsidR="00C02D50">
              <w:rPr>
                <w:rFonts w:cstheme="minorHAnsi"/>
              </w:rPr>
              <w:t> </w:t>
            </w:r>
            <w:r w:rsidRPr="004C6C59">
              <w:rPr>
                <w:rFonts w:cstheme="minorHAnsi"/>
              </w:rPr>
              <w:t>magazynowych w skali ogólnokrajowej. Analiza gotowości operacyjnej PCK z kwietnia 2026 r.</w:t>
            </w:r>
            <w:r>
              <w:rPr>
                <w:rFonts w:cstheme="minorHAnsi"/>
              </w:rPr>
              <w:t xml:space="preserve"> </w:t>
            </w:r>
            <w:r w:rsidRPr="004C6C59">
              <w:rPr>
                <w:rFonts w:cstheme="minorHAnsi"/>
              </w:rPr>
              <w:t>wskazuje na strukturę obejmującą Zarząd Główny, 16 oddziałów okręgowych, ponad 150 oddziałów</w:t>
            </w:r>
            <w:r>
              <w:rPr>
                <w:rFonts w:cstheme="minorHAnsi"/>
              </w:rPr>
              <w:t xml:space="preserve"> </w:t>
            </w:r>
            <w:r w:rsidRPr="004C6C59">
              <w:rPr>
                <w:rFonts w:cstheme="minorHAnsi"/>
              </w:rPr>
              <w:t>rejonowych, około 1900 jednostek podstawowych oraz ponad 30</w:t>
            </w:r>
            <w:r w:rsidR="00F47D73">
              <w:rPr>
                <w:rFonts w:cstheme="minorHAnsi"/>
              </w:rPr>
              <w:t> </w:t>
            </w:r>
            <w:r w:rsidRPr="004C6C59">
              <w:rPr>
                <w:rFonts w:cstheme="minorHAnsi"/>
              </w:rPr>
              <w:t>000 członków i wolontariuszy. W</w:t>
            </w:r>
            <w:r w:rsidR="00F47D73">
              <w:rPr>
                <w:rFonts w:cstheme="minorHAnsi"/>
              </w:rPr>
              <w:t> </w:t>
            </w:r>
            <w:r w:rsidRPr="004C6C59">
              <w:rPr>
                <w:rFonts w:cstheme="minorHAnsi"/>
              </w:rPr>
              <w:t>ramach tej struktury funkcjonują Grupy Ratownictwa PCK oraz Grupy Pomocy Humanitarnej PCK,</w:t>
            </w:r>
            <w:r>
              <w:rPr>
                <w:rFonts w:cstheme="minorHAnsi"/>
              </w:rPr>
              <w:t xml:space="preserve"> </w:t>
            </w:r>
            <w:r w:rsidRPr="004C6C59">
              <w:rPr>
                <w:rFonts w:cstheme="minorHAnsi"/>
              </w:rPr>
              <w:t>tworzące ogólnokrajowy potencjał szybkiego reagowania w zakresie ratownictwa, pomocy medycznej,</w:t>
            </w:r>
            <w:r>
              <w:rPr>
                <w:rFonts w:cstheme="minorHAnsi"/>
              </w:rPr>
              <w:t xml:space="preserve"> </w:t>
            </w:r>
            <w:r w:rsidRPr="004C6C59">
              <w:rPr>
                <w:rFonts w:cstheme="minorHAnsi"/>
              </w:rPr>
              <w:t>ewakuacji, wsparcia humanitarnego, logistycznego i</w:t>
            </w:r>
            <w:r w:rsidR="00F47D73">
              <w:rPr>
                <w:rFonts w:cstheme="minorHAnsi"/>
              </w:rPr>
              <w:t> </w:t>
            </w:r>
            <w:r w:rsidRPr="004C6C59">
              <w:rPr>
                <w:rFonts w:cstheme="minorHAnsi"/>
              </w:rPr>
              <w:t>psychospołecznego.</w:t>
            </w:r>
          </w:p>
          <w:p w14:paraId="5B3B3398" w14:textId="2E6ACC52" w:rsidR="00960E12" w:rsidRDefault="00960E12" w:rsidP="00241564">
            <w:pPr>
              <w:spacing w:line="240" w:lineRule="auto"/>
              <w:jc w:val="both"/>
              <w:rPr>
                <w:rFonts w:cstheme="minorHAnsi"/>
              </w:rPr>
            </w:pPr>
            <w:r w:rsidRPr="004C6C59">
              <w:rPr>
                <w:rFonts w:cstheme="minorHAnsi"/>
              </w:rPr>
              <w:t>Powyższe argumenty wskazują, że Program Ochrony Ludności i Obrony Cywilnej na lata 2027–2031</w:t>
            </w:r>
            <w:r>
              <w:rPr>
                <w:rFonts w:cstheme="minorHAnsi"/>
              </w:rPr>
              <w:t xml:space="preserve"> </w:t>
            </w:r>
            <w:r w:rsidRPr="004C6C59">
              <w:rPr>
                <w:rFonts w:cstheme="minorHAnsi"/>
              </w:rPr>
              <w:t>powinien uznać PCK za</w:t>
            </w:r>
            <w:r w:rsidR="00F47D73">
              <w:rPr>
                <w:rFonts w:cstheme="minorHAnsi"/>
              </w:rPr>
              <w:t> </w:t>
            </w:r>
            <w:r w:rsidRPr="004C6C59">
              <w:rPr>
                <w:rFonts w:cstheme="minorHAnsi"/>
              </w:rPr>
              <w:t>szczególny podmiot systemu, włączyć go do centralnego planowania i zapewnić</w:t>
            </w:r>
            <w:r>
              <w:rPr>
                <w:rFonts w:cstheme="minorHAnsi"/>
              </w:rPr>
              <w:t xml:space="preserve"> </w:t>
            </w:r>
            <w:r w:rsidRPr="004C6C59">
              <w:rPr>
                <w:rFonts w:cstheme="minorHAnsi"/>
              </w:rPr>
              <w:t>wieloletnie finansowanie utrzymania gotowości GR PCK i GPH PCK, magazynów interwencyjnych,</w:t>
            </w:r>
            <w:r>
              <w:rPr>
                <w:rFonts w:cstheme="minorHAnsi"/>
              </w:rPr>
              <w:t xml:space="preserve"> </w:t>
            </w:r>
            <w:r w:rsidRPr="004C6C59">
              <w:rPr>
                <w:rFonts w:cstheme="minorHAnsi"/>
              </w:rPr>
              <w:t>zapasów, transportu oraz zdolności do prowadzenia rozpoznania potrzeb osób poszkodowanych</w:t>
            </w:r>
            <w:r>
              <w:rPr>
                <w:rFonts w:cstheme="minorHAnsi"/>
              </w:rPr>
              <w:t xml:space="preserve"> </w:t>
            </w:r>
            <w:r w:rsidRPr="004C6C59">
              <w:rPr>
                <w:rFonts w:cstheme="minorHAnsi"/>
              </w:rPr>
              <w:t>skutkami sytuacji kryzysowej. Nie jest to finansowanie zwykłej aktywności organizacji pozarządowej,</w:t>
            </w:r>
            <w:r>
              <w:rPr>
                <w:rFonts w:cstheme="minorHAnsi"/>
              </w:rPr>
              <w:t xml:space="preserve"> </w:t>
            </w:r>
            <w:r w:rsidRPr="004C6C59">
              <w:rPr>
                <w:rFonts w:cstheme="minorHAnsi"/>
              </w:rPr>
              <w:t>lecz finansowanie zdolności niezbędnej do</w:t>
            </w:r>
            <w:r w:rsidR="00F47D73">
              <w:rPr>
                <w:rFonts w:cstheme="minorHAnsi"/>
              </w:rPr>
              <w:t> </w:t>
            </w:r>
            <w:r w:rsidRPr="004C6C59">
              <w:rPr>
                <w:rFonts w:cstheme="minorHAnsi"/>
              </w:rPr>
              <w:t>wykonywania ustawowych zadań ochrony ludności i obrony</w:t>
            </w:r>
            <w:r>
              <w:rPr>
                <w:rFonts w:cstheme="minorHAnsi"/>
              </w:rPr>
              <w:t xml:space="preserve"> </w:t>
            </w:r>
            <w:r w:rsidRPr="004C6C59">
              <w:rPr>
                <w:rFonts w:cstheme="minorHAnsi"/>
              </w:rPr>
              <w:t>cywilnej przez PCK.</w:t>
            </w:r>
          </w:p>
          <w:p w14:paraId="0937272A" w14:textId="7BC26E80" w:rsidR="00960E12" w:rsidRDefault="00960E12" w:rsidP="00241564">
            <w:pPr>
              <w:spacing w:line="240" w:lineRule="auto"/>
              <w:jc w:val="both"/>
              <w:rPr>
                <w:rFonts w:cstheme="minorHAnsi"/>
              </w:rPr>
            </w:pPr>
            <w:r w:rsidRPr="0059453E">
              <w:rPr>
                <w:rFonts w:cstheme="minorHAnsi"/>
              </w:rPr>
              <w:t>Program nie uwzględnia również w żadnym stopniu finansowania kadr niezbędnych do utrzymania</w:t>
            </w:r>
            <w:r>
              <w:rPr>
                <w:rFonts w:cstheme="minorHAnsi"/>
              </w:rPr>
              <w:t xml:space="preserve"> </w:t>
            </w:r>
            <w:r w:rsidRPr="0059453E">
              <w:rPr>
                <w:rFonts w:cstheme="minorHAnsi"/>
              </w:rPr>
              <w:t>gotowości w tym obszarze. Sam zakup sprzętu, rozwój magazynów i</w:t>
            </w:r>
            <w:r w:rsidR="00F47D73">
              <w:rPr>
                <w:rFonts w:cstheme="minorHAnsi"/>
              </w:rPr>
              <w:t> </w:t>
            </w:r>
            <w:r w:rsidRPr="0059453E">
              <w:rPr>
                <w:rFonts w:cstheme="minorHAnsi"/>
              </w:rPr>
              <w:t>tworzenie zapasów nie zapewnią</w:t>
            </w:r>
            <w:r>
              <w:rPr>
                <w:rFonts w:cstheme="minorHAnsi"/>
              </w:rPr>
              <w:t xml:space="preserve"> </w:t>
            </w:r>
            <w:r w:rsidRPr="0059453E">
              <w:rPr>
                <w:rFonts w:cstheme="minorHAnsi"/>
              </w:rPr>
              <w:t>realnej zdolności operacyjnej, jeżeli nie zostaną powiązane ze stabilnym finansowaniem osób</w:t>
            </w:r>
            <w:r>
              <w:rPr>
                <w:rFonts w:cstheme="minorHAnsi"/>
              </w:rPr>
              <w:t xml:space="preserve"> </w:t>
            </w:r>
            <w:r w:rsidRPr="0059453E">
              <w:rPr>
                <w:rFonts w:cstheme="minorHAnsi"/>
              </w:rPr>
              <w:t>odpowiedzialnych za koordynację, szkolenie, utrzymanie standardów, planowanie, rozliczanie działań,</w:t>
            </w:r>
            <w:r>
              <w:rPr>
                <w:rFonts w:cstheme="minorHAnsi"/>
              </w:rPr>
              <w:t xml:space="preserve"> </w:t>
            </w:r>
            <w:r w:rsidRPr="0059453E">
              <w:rPr>
                <w:rFonts w:cstheme="minorHAnsi"/>
              </w:rPr>
              <w:t>mobilizację wolontariuszy oraz współpracę z</w:t>
            </w:r>
            <w:r w:rsidR="00F47D73">
              <w:rPr>
                <w:rFonts w:cstheme="minorHAnsi"/>
              </w:rPr>
              <w:t> </w:t>
            </w:r>
            <w:r w:rsidRPr="0059453E">
              <w:rPr>
                <w:rFonts w:cstheme="minorHAnsi"/>
              </w:rPr>
              <w:t>administracją publiczną. Finansowanie kadr jest</w:t>
            </w:r>
            <w:r>
              <w:rPr>
                <w:rFonts w:cstheme="minorHAnsi"/>
              </w:rPr>
              <w:t xml:space="preserve"> </w:t>
            </w:r>
            <w:r w:rsidRPr="0059453E">
              <w:rPr>
                <w:rFonts w:cstheme="minorHAnsi"/>
              </w:rPr>
              <w:t>warunkiem ciągłości gotowości PCK i</w:t>
            </w:r>
            <w:r w:rsidR="00F47D73">
              <w:rPr>
                <w:rFonts w:cstheme="minorHAnsi"/>
              </w:rPr>
              <w:t> </w:t>
            </w:r>
            <w:r w:rsidRPr="0059453E">
              <w:rPr>
                <w:rFonts w:cstheme="minorHAnsi"/>
              </w:rPr>
              <w:t>możliwości skutecznego uruchomienia zasobów w sytuacji</w:t>
            </w:r>
            <w:r>
              <w:rPr>
                <w:rFonts w:cstheme="minorHAnsi"/>
              </w:rPr>
              <w:t xml:space="preserve"> </w:t>
            </w:r>
            <w:r w:rsidRPr="0059453E">
              <w:rPr>
                <w:rFonts w:cstheme="minorHAnsi"/>
              </w:rPr>
              <w:t>kryzysowej.</w:t>
            </w:r>
          </w:p>
          <w:p w14:paraId="23E61AAD" w14:textId="6D16254D" w:rsidR="00960E12" w:rsidRPr="0059453E" w:rsidRDefault="00960E12" w:rsidP="00241564">
            <w:pPr>
              <w:spacing w:line="240" w:lineRule="auto"/>
              <w:jc w:val="both"/>
              <w:rPr>
                <w:rFonts w:cstheme="minorHAnsi"/>
              </w:rPr>
            </w:pPr>
            <w:r w:rsidRPr="0059453E">
              <w:rPr>
                <w:rFonts w:cstheme="minorHAnsi"/>
              </w:rPr>
              <w:t>Istotnym brakiem Programu jest także niedostateczne ujęcie szkoleń z zakresu pierwszej pomocy</w:t>
            </w:r>
            <w:r>
              <w:rPr>
                <w:rFonts w:cstheme="minorHAnsi"/>
              </w:rPr>
              <w:t xml:space="preserve"> </w:t>
            </w:r>
            <w:r w:rsidRPr="0059453E">
              <w:rPr>
                <w:rFonts w:cstheme="minorHAnsi"/>
              </w:rPr>
              <w:t>psychologicznej. Kompetencje te są niezbędne dla budowania odporności społecznej, przygotowania</w:t>
            </w:r>
            <w:r>
              <w:rPr>
                <w:rFonts w:cstheme="minorHAnsi"/>
              </w:rPr>
              <w:t xml:space="preserve"> </w:t>
            </w:r>
            <w:r w:rsidRPr="0059453E">
              <w:rPr>
                <w:rFonts w:cstheme="minorHAnsi"/>
              </w:rPr>
              <w:t>mieszkańców do</w:t>
            </w:r>
            <w:r w:rsidR="00F47D73">
              <w:rPr>
                <w:rFonts w:cstheme="minorHAnsi"/>
              </w:rPr>
              <w:t> </w:t>
            </w:r>
            <w:r w:rsidRPr="0059453E">
              <w:rPr>
                <w:rFonts w:cstheme="minorHAnsi"/>
              </w:rPr>
              <w:t>reagowania na sytuacje kryzysowe oraz wzmacniania zdolności wspólnot lokalnych</w:t>
            </w:r>
            <w:r>
              <w:rPr>
                <w:rFonts w:cstheme="minorHAnsi"/>
              </w:rPr>
              <w:t xml:space="preserve"> </w:t>
            </w:r>
            <w:r w:rsidRPr="0059453E">
              <w:rPr>
                <w:rFonts w:cstheme="minorHAnsi"/>
              </w:rPr>
              <w:t>do wspierania osób dotkniętych stresem, stratą, ewakuacją lub innymi skutkami zdarzeń masowych.</w:t>
            </w:r>
          </w:p>
          <w:p w14:paraId="4D9A1CF6" w14:textId="77777777" w:rsidR="00960E12" w:rsidRPr="00724F39" w:rsidRDefault="00960E12" w:rsidP="00241564">
            <w:pPr>
              <w:spacing w:line="240" w:lineRule="auto"/>
              <w:jc w:val="both"/>
              <w:rPr>
                <w:rFonts w:cstheme="minorHAnsi"/>
              </w:rPr>
            </w:pPr>
            <w:r w:rsidRPr="0059453E">
              <w:rPr>
                <w:rFonts w:cstheme="minorHAnsi"/>
              </w:rPr>
              <w:t>Potrzeba rozwijania tego rodzaju szkoleń odpowiada na realne potrzeby społeczne, co jednoznacznie</w:t>
            </w:r>
            <w:r>
              <w:rPr>
                <w:rFonts w:cstheme="minorHAnsi"/>
              </w:rPr>
              <w:t xml:space="preserve"> </w:t>
            </w:r>
            <w:r w:rsidRPr="0059453E">
              <w:rPr>
                <w:rFonts w:cstheme="minorHAnsi"/>
              </w:rPr>
              <w:t>wynika z ewaluacji Programu Prolog.</w:t>
            </w:r>
          </w:p>
        </w:tc>
        <w:tc>
          <w:tcPr>
            <w:tcW w:w="3656" w:type="dxa"/>
          </w:tcPr>
          <w:p w14:paraId="2C55F976" w14:textId="77777777" w:rsidR="00960E12" w:rsidRPr="00724F39" w:rsidRDefault="00960E12" w:rsidP="00E015C9">
            <w:pPr>
              <w:spacing w:line="240" w:lineRule="auto"/>
              <w:ind w:right="30"/>
              <w:jc w:val="both"/>
              <w:rPr>
                <w:rFonts w:cstheme="minorHAnsi"/>
              </w:rPr>
            </w:pPr>
          </w:p>
        </w:tc>
        <w:tc>
          <w:tcPr>
            <w:tcW w:w="2990" w:type="dxa"/>
          </w:tcPr>
          <w:p w14:paraId="794FF383" w14:textId="77777777" w:rsidR="00960E12" w:rsidRDefault="005027C6" w:rsidP="00241564">
            <w:pPr>
              <w:spacing w:line="240" w:lineRule="auto"/>
              <w:jc w:val="both"/>
              <w:rPr>
                <w:rFonts w:cstheme="minorHAnsi"/>
                <w:b/>
              </w:rPr>
            </w:pPr>
            <w:r>
              <w:rPr>
                <w:rFonts w:cstheme="minorHAnsi"/>
                <w:b/>
              </w:rPr>
              <w:t>Uwaga ogólna</w:t>
            </w:r>
            <w:r w:rsidR="00F45CCB">
              <w:rPr>
                <w:rFonts w:cstheme="minorHAnsi"/>
                <w:b/>
              </w:rPr>
              <w:t xml:space="preserve"> / częściowo uwzględniona</w:t>
            </w:r>
          </w:p>
          <w:p w14:paraId="0B3DEC05" w14:textId="6923EC68" w:rsidR="005027C6" w:rsidRDefault="005027C6" w:rsidP="00241564">
            <w:pPr>
              <w:spacing w:line="240" w:lineRule="auto"/>
              <w:jc w:val="both"/>
              <w:rPr>
                <w:rFonts w:cstheme="minorHAnsi"/>
              </w:rPr>
            </w:pPr>
            <w:r>
              <w:rPr>
                <w:rFonts w:cstheme="minorHAnsi"/>
              </w:rPr>
              <w:t>Rozwiązania przewidziane w</w:t>
            </w:r>
            <w:r w:rsidR="00F47D73">
              <w:rPr>
                <w:rFonts w:cstheme="minorHAnsi"/>
              </w:rPr>
              <w:t> </w:t>
            </w:r>
            <w:r>
              <w:rPr>
                <w:rFonts w:cstheme="minorHAnsi"/>
              </w:rPr>
              <w:t>ustawie o ochronie ludności i</w:t>
            </w:r>
            <w:r w:rsidR="00C02D50">
              <w:rPr>
                <w:rFonts w:cstheme="minorHAnsi"/>
              </w:rPr>
              <w:t> </w:t>
            </w:r>
            <w:r>
              <w:rPr>
                <w:rFonts w:cstheme="minorHAnsi"/>
              </w:rPr>
              <w:t>obronie cywilnej nie są sprzeczne z przedstawionymi w</w:t>
            </w:r>
            <w:r w:rsidR="00F47D73">
              <w:rPr>
                <w:rFonts w:cstheme="minorHAnsi"/>
              </w:rPr>
              <w:t> </w:t>
            </w:r>
            <w:r>
              <w:rPr>
                <w:rFonts w:cstheme="minorHAnsi"/>
              </w:rPr>
              <w:t xml:space="preserve">uwadze założeniami. </w:t>
            </w:r>
          </w:p>
          <w:p w14:paraId="61942001" w14:textId="0F4626B3" w:rsidR="005027C6" w:rsidRDefault="005027C6" w:rsidP="00241564">
            <w:pPr>
              <w:spacing w:line="240" w:lineRule="auto"/>
              <w:jc w:val="both"/>
              <w:rPr>
                <w:rFonts w:cstheme="minorHAnsi"/>
              </w:rPr>
            </w:pPr>
            <w:r>
              <w:rPr>
                <w:rFonts w:cstheme="minorHAnsi"/>
              </w:rPr>
              <w:t>Ustawodawca uznał PCK za</w:t>
            </w:r>
            <w:r w:rsidR="00F47D73">
              <w:rPr>
                <w:rFonts w:cstheme="minorHAnsi"/>
              </w:rPr>
              <w:t> </w:t>
            </w:r>
            <w:r>
              <w:rPr>
                <w:rFonts w:cstheme="minorHAnsi"/>
              </w:rPr>
              <w:t>podmiot ochrony ludności z</w:t>
            </w:r>
            <w:r w:rsidR="00F47D73">
              <w:rPr>
                <w:rFonts w:cstheme="minorHAnsi"/>
              </w:rPr>
              <w:t> </w:t>
            </w:r>
            <w:r>
              <w:rPr>
                <w:rFonts w:cstheme="minorHAnsi"/>
              </w:rPr>
              <w:t xml:space="preserve">mocy ustawy. </w:t>
            </w:r>
          </w:p>
          <w:p w14:paraId="0A9CBC4E" w14:textId="7A02D934" w:rsidR="005027C6" w:rsidRDefault="005027C6" w:rsidP="00241564">
            <w:pPr>
              <w:spacing w:line="240" w:lineRule="auto"/>
              <w:jc w:val="both"/>
              <w:rPr>
                <w:rFonts w:cstheme="minorHAnsi"/>
              </w:rPr>
            </w:pPr>
            <w:r>
              <w:rPr>
                <w:rFonts w:cstheme="minorHAnsi"/>
              </w:rPr>
              <w:t>Należy przy tym zauważyć, że</w:t>
            </w:r>
            <w:r w:rsidR="00F47D73">
              <w:rPr>
                <w:rFonts w:cstheme="minorHAnsi"/>
              </w:rPr>
              <w:t> </w:t>
            </w:r>
            <w:r>
              <w:rPr>
                <w:rFonts w:cstheme="minorHAnsi"/>
              </w:rPr>
              <w:t>podmiotami ochrony ludności są również inne podmioty o istotnym znaczeniu organizacyjnym i potencjale ratowniczym i operacyjnym. Nie można więc zgodzić się ze</w:t>
            </w:r>
            <w:r w:rsidR="00F47D73">
              <w:rPr>
                <w:rFonts w:cstheme="minorHAnsi"/>
              </w:rPr>
              <w:t> </w:t>
            </w:r>
            <w:r>
              <w:rPr>
                <w:rFonts w:cstheme="minorHAnsi"/>
              </w:rPr>
              <w:t xml:space="preserve">stwierdzeniem, iż PCK jest traktowany jak wszystkie organizacje pozarządowe. Jednocześnie brak jest uzasadnienia do przewidywania w Programie szczególnych rozwiązań dla PCK jako jednego z podmiotów ochrony ludności. </w:t>
            </w:r>
          </w:p>
          <w:p w14:paraId="39F0AC11" w14:textId="77777777" w:rsidR="005027C6" w:rsidRDefault="005027C6" w:rsidP="00241564">
            <w:pPr>
              <w:spacing w:line="240" w:lineRule="auto"/>
              <w:jc w:val="both"/>
              <w:rPr>
                <w:rFonts w:cstheme="minorHAnsi"/>
              </w:rPr>
            </w:pPr>
          </w:p>
          <w:p w14:paraId="6105D6B3" w14:textId="5A539082" w:rsidR="005027C6" w:rsidRDefault="005027C6" w:rsidP="00241564">
            <w:pPr>
              <w:spacing w:line="240" w:lineRule="auto"/>
              <w:jc w:val="both"/>
              <w:rPr>
                <w:rFonts w:cstheme="minorHAnsi"/>
              </w:rPr>
            </w:pPr>
            <w:r>
              <w:rPr>
                <w:rFonts w:cstheme="minorHAnsi"/>
              </w:rPr>
              <w:t>Projektodawca nie kwestionuje istotnego potencjału PCK, przytoczonego w uwadze. Jednocześnie należy przyjąć, że</w:t>
            </w:r>
            <w:r w:rsidR="00F47D73">
              <w:rPr>
                <w:rFonts w:cstheme="minorHAnsi"/>
              </w:rPr>
              <w:t> </w:t>
            </w:r>
            <w:r>
              <w:rPr>
                <w:rFonts w:cstheme="minorHAnsi"/>
              </w:rPr>
              <w:t xml:space="preserve">obecna forma Programu pozwala na jego skuteczne wykorzystanie. </w:t>
            </w:r>
          </w:p>
          <w:p w14:paraId="380A78A7" w14:textId="77777777" w:rsidR="005027C6" w:rsidRDefault="005027C6" w:rsidP="00241564">
            <w:pPr>
              <w:spacing w:line="240" w:lineRule="auto"/>
              <w:jc w:val="both"/>
              <w:rPr>
                <w:rFonts w:cstheme="minorHAnsi"/>
              </w:rPr>
            </w:pPr>
          </w:p>
          <w:p w14:paraId="04C38087" w14:textId="52DBA55D" w:rsidR="005027C6" w:rsidRDefault="005027C6" w:rsidP="00241564">
            <w:pPr>
              <w:spacing w:line="240" w:lineRule="auto"/>
              <w:jc w:val="both"/>
              <w:rPr>
                <w:rFonts w:cstheme="minorHAnsi"/>
              </w:rPr>
            </w:pPr>
            <w:r>
              <w:rPr>
                <w:rFonts w:cstheme="minorHAnsi"/>
              </w:rPr>
              <w:t xml:space="preserve">Odnosząc się do kwestii finansowania kadr należy wskazać, że </w:t>
            </w:r>
            <w:r w:rsidR="000E0737">
              <w:rPr>
                <w:rFonts w:cstheme="minorHAnsi"/>
              </w:rPr>
              <w:t>ustawa oraz Program nie przewidują w</w:t>
            </w:r>
            <w:r w:rsidR="00F47D73">
              <w:rPr>
                <w:rFonts w:cstheme="minorHAnsi"/>
              </w:rPr>
              <w:t> </w:t>
            </w:r>
            <w:r w:rsidR="000E0737">
              <w:rPr>
                <w:rFonts w:cstheme="minorHAnsi"/>
              </w:rPr>
              <w:t xml:space="preserve">żadnym wypadku finansowania bieżących kosztów osobowych. Nie jest możliwe i zasadne przewidzenie dla PCK rozwiązań odmiennych. </w:t>
            </w:r>
          </w:p>
          <w:p w14:paraId="5B26770F" w14:textId="77777777" w:rsidR="00F45CCB" w:rsidRDefault="00F45CCB" w:rsidP="00241564">
            <w:pPr>
              <w:spacing w:line="240" w:lineRule="auto"/>
              <w:jc w:val="both"/>
              <w:rPr>
                <w:rFonts w:cstheme="minorHAnsi"/>
              </w:rPr>
            </w:pPr>
          </w:p>
          <w:p w14:paraId="6DB2673E" w14:textId="4F63CE54" w:rsidR="00F45CCB" w:rsidRPr="005027C6" w:rsidRDefault="00F45CCB" w:rsidP="00241564">
            <w:pPr>
              <w:spacing w:line="240" w:lineRule="auto"/>
              <w:jc w:val="both"/>
              <w:rPr>
                <w:rFonts w:cstheme="minorHAnsi"/>
              </w:rPr>
            </w:pPr>
            <w:r>
              <w:rPr>
                <w:rFonts w:cstheme="minorHAnsi"/>
              </w:rPr>
              <w:t>Projekt zostanie uzupełniony o</w:t>
            </w:r>
            <w:r w:rsidR="00F47D73">
              <w:rPr>
                <w:rFonts w:cstheme="minorHAnsi"/>
              </w:rPr>
              <w:t> </w:t>
            </w:r>
            <w:r>
              <w:rPr>
                <w:rFonts w:cstheme="minorHAnsi"/>
              </w:rPr>
              <w:t xml:space="preserve">szkolenia z zakresu pomocy psychologicznej. </w:t>
            </w:r>
          </w:p>
        </w:tc>
      </w:tr>
      <w:tr w:rsidR="00960E12" w:rsidRPr="00724F39" w14:paraId="561BEF64" w14:textId="77777777" w:rsidTr="00D42E0A">
        <w:tc>
          <w:tcPr>
            <w:tcW w:w="577" w:type="dxa"/>
          </w:tcPr>
          <w:p w14:paraId="6FE00363"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7FEED44A" w14:textId="77777777" w:rsidR="00960E12" w:rsidRDefault="00960E12" w:rsidP="00960E12">
            <w:pPr>
              <w:rPr>
                <w:rFonts w:cstheme="minorHAnsi"/>
              </w:rPr>
            </w:pPr>
            <w:r>
              <w:rPr>
                <w:rFonts w:cstheme="minorHAnsi"/>
              </w:rPr>
              <w:t>Polski Czerwony Krzyż</w:t>
            </w:r>
          </w:p>
        </w:tc>
        <w:tc>
          <w:tcPr>
            <w:tcW w:w="2613" w:type="dxa"/>
          </w:tcPr>
          <w:p w14:paraId="0853074F" w14:textId="77777777" w:rsidR="00960E12" w:rsidRPr="00724F39" w:rsidRDefault="00960E12" w:rsidP="00960E12">
            <w:pPr>
              <w:spacing w:line="240" w:lineRule="auto"/>
              <w:rPr>
                <w:rFonts w:cstheme="minorHAnsi"/>
              </w:rPr>
            </w:pPr>
          </w:p>
        </w:tc>
        <w:tc>
          <w:tcPr>
            <w:tcW w:w="4234" w:type="dxa"/>
          </w:tcPr>
          <w:p w14:paraId="744C0EE1" w14:textId="77777777" w:rsidR="00960E12" w:rsidRPr="0059453E" w:rsidRDefault="00960E12" w:rsidP="00241564">
            <w:pPr>
              <w:spacing w:line="240" w:lineRule="auto"/>
              <w:jc w:val="both"/>
              <w:rPr>
                <w:rFonts w:cstheme="minorHAnsi"/>
              </w:rPr>
            </w:pPr>
            <w:r w:rsidRPr="0059453E">
              <w:rPr>
                <w:rFonts w:cstheme="minorHAnsi"/>
              </w:rPr>
              <w:t>Analiza przedstawionego do konsultacji Programu Ochrony Ludności i Obrony Cywilnej na lata 2027-</w:t>
            </w:r>
          </w:p>
          <w:p w14:paraId="24E3BBE3" w14:textId="77777777" w:rsidR="00960E12" w:rsidRPr="0059453E" w:rsidRDefault="00960E12" w:rsidP="00241564">
            <w:pPr>
              <w:spacing w:line="240" w:lineRule="auto"/>
              <w:jc w:val="both"/>
              <w:rPr>
                <w:rFonts w:cstheme="minorHAnsi"/>
              </w:rPr>
            </w:pPr>
            <w:r w:rsidRPr="0059453E">
              <w:rPr>
                <w:rFonts w:cstheme="minorHAnsi"/>
              </w:rPr>
              <w:t>2031 pozwala sformułować poniższe, kluczowe dla Polskiego Czerwonego Krzyża wnioski:</w:t>
            </w:r>
          </w:p>
          <w:p w14:paraId="4FABA78A" w14:textId="77777777" w:rsidR="00960E12" w:rsidRPr="0059453E" w:rsidRDefault="00960E12" w:rsidP="00241564">
            <w:pPr>
              <w:spacing w:line="240" w:lineRule="auto"/>
              <w:jc w:val="both"/>
              <w:rPr>
                <w:rFonts w:cstheme="minorHAnsi"/>
              </w:rPr>
            </w:pPr>
            <w:r w:rsidRPr="0059453E">
              <w:rPr>
                <w:rFonts w:cstheme="minorHAnsi"/>
              </w:rPr>
              <w:t>1. PCK pozytywnie ocenia w szczególności:</w:t>
            </w:r>
          </w:p>
          <w:p w14:paraId="07473C31" w14:textId="42EF5BC9" w:rsidR="00960E12" w:rsidRPr="0059453E" w:rsidRDefault="00960E12" w:rsidP="00241564">
            <w:pPr>
              <w:spacing w:line="240" w:lineRule="auto"/>
              <w:jc w:val="both"/>
              <w:rPr>
                <w:rFonts w:cstheme="minorHAnsi"/>
              </w:rPr>
            </w:pPr>
            <w:r w:rsidRPr="0059453E">
              <w:rPr>
                <w:rFonts w:cstheme="minorHAnsi"/>
              </w:rPr>
              <w:t>a. uznanie sektora społecznego za jeden z</w:t>
            </w:r>
            <w:r w:rsidR="00F47D73">
              <w:rPr>
                <w:rFonts w:cstheme="minorHAnsi"/>
              </w:rPr>
              <w:t> </w:t>
            </w:r>
            <w:r w:rsidRPr="0059453E">
              <w:rPr>
                <w:rFonts w:cstheme="minorHAnsi"/>
              </w:rPr>
              <w:t>komponentów systemu i zapowiedź mapowania</w:t>
            </w:r>
            <w:r>
              <w:rPr>
                <w:rFonts w:cstheme="minorHAnsi"/>
              </w:rPr>
              <w:t xml:space="preserve"> </w:t>
            </w:r>
            <w:r w:rsidRPr="0059453E">
              <w:rPr>
                <w:rFonts w:cstheme="minorHAnsi"/>
              </w:rPr>
              <w:t>zasobów, standaryzacji gotowości oraz procedur współpracy;</w:t>
            </w:r>
          </w:p>
          <w:p w14:paraId="52DCDC39" w14:textId="77777777" w:rsidR="00960E12" w:rsidRPr="0059453E" w:rsidRDefault="00960E12" w:rsidP="00241564">
            <w:pPr>
              <w:spacing w:line="240" w:lineRule="auto"/>
              <w:jc w:val="both"/>
              <w:rPr>
                <w:rFonts w:cstheme="minorHAnsi"/>
              </w:rPr>
            </w:pPr>
            <w:r w:rsidRPr="0059453E">
              <w:rPr>
                <w:rFonts w:cstheme="minorHAnsi"/>
              </w:rPr>
              <w:t>b. zapowiedź centralnie koordynowanego potencjału humanitarnego oraz strategii współpracy</w:t>
            </w:r>
            <w:r>
              <w:rPr>
                <w:rFonts w:cstheme="minorHAnsi"/>
              </w:rPr>
              <w:t xml:space="preserve"> </w:t>
            </w:r>
            <w:r w:rsidRPr="0059453E">
              <w:rPr>
                <w:rFonts w:cstheme="minorHAnsi"/>
              </w:rPr>
              <w:t>MSWiA z organizacjami społecznymi;</w:t>
            </w:r>
          </w:p>
          <w:p w14:paraId="7DF947ED" w14:textId="77777777" w:rsidR="00960E12" w:rsidRPr="0059453E" w:rsidRDefault="00960E12" w:rsidP="00241564">
            <w:pPr>
              <w:spacing w:line="240" w:lineRule="auto"/>
              <w:jc w:val="both"/>
              <w:rPr>
                <w:rFonts w:cstheme="minorHAnsi"/>
              </w:rPr>
            </w:pPr>
            <w:r w:rsidRPr="0059453E">
              <w:rPr>
                <w:rFonts w:cstheme="minorHAnsi"/>
              </w:rPr>
              <w:t>c. wskazanie co najmniej 5% puli wojewodów na działania organizacji pozarządowych;</w:t>
            </w:r>
          </w:p>
          <w:p w14:paraId="5F494B67" w14:textId="77777777" w:rsidR="00960E12" w:rsidRPr="0059453E" w:rsidRDefault="00960E12" w:rsidP="00241564">
            <w:pPr>
              <w:spacing w:line="240" w:lineRule="auto"/>
              <w:jc w:val="both"/>
              <w:rPr>
                <w:rFonts w:cstheme="minorHAnsi"/>
              </w:rPr>
            </w:pPr>
            <w:r w:rsidRPr="0059453E">
              <w:rPr>
                <w:rFonts w:cstheme="minorHAnsi"/>
              </w:rPr>
              <w:t>d. kwalifikowalność magazynów, zapasów, sprzętu ewakuacyjnego, pojazdów, ratownictwa</w:t>
            </w:r>
            <w:r>
              <w:rPr>
                <w:rFonts w:cstheme="minorHAnsi"/>
              </w:rPr>
              <w:t xml:space="preserve"> </w:t>
            </w:r>
            <w:r w:rsidRPr="0059453E">
              <w:rPr>
                <w:rFonts w:cstheme="minorHAnsi"/>
              </w:rPr>
              <w:t>medycznego, pierwszej pomocy i pomocy humanitarnej;</w:t>
            </w:r>
          </w:p>
          <w:p w14:paraId="19DE9572" w14:textId="77777777" w:rsidR="00960E12" w:rsidRPr="0059453E" w:rsidRDefault="00960E12" w:rsidP="00241564">
            <w:pPr>
              <w:spacing w:line="240" w:lineRule="auto"/>
              <w:jc w:val="both"/>
              <w:rPr>
                <w:rFonts w:cstheme="minorHAnsi"/>
              </w:rPr>
            </w:pPr>
            <w:r w:rsidRPr="0059453E">
              <w:rPr>
                <w:rFonts w:cstheme="minorHAnsi"/>
              </w:rPr>
              <w:t>e. plan osiągnięcia zdolności do ewakuacji ludności oraz rozwój szkoleń i ćwiczeń.</w:t>
            </w:r>
          </w:p>
          <w:p w14:paraId="0B1806E4" w14:textId="77777777" w:rsidR="00960E12" w:rsidRPr="0059453E" w:rsidRDefault="00960E12" w:rsidP="00241564">
            <w:pPr>
              <w:spacing w:line="240" w:lineRule="auto"/>
              <w:jc w:val="both"/>
              <w:rPr>
                <w:rFonts w:cstheme="minorHAnsi"/>
              </w:rPr>
            </w:pPr>
            <w:r w:rsidRPr="0059453E">
              <w:rPr>
                <w:rFonts w:cstheme="minorHAnsi"/>
              </w:rPr>
              <w:t>2.</w:t>
            </w:r>
            <w:r>
              <w:t xml:space="preserve"> </w:t>
            </w:r>
            <w:r w:rsidRPr="0059453E">
              <w:rPr>
                <w:rFonts w:cstheme="minorHAnsi"/>
              </w:rPr>
              <w:t>Zidentyfikowane, istotne z punktu widzenia Polskiego Czerwonego Krzyża, luki w Programie:</w:t>
            </w:r>
          </w:p>
          <w:p w14:paraId="33CD0F74" w14:textId="77777777" w:rsidR="00960E12" w:rsidRPr="0059453E" w:rsidRDefault="00960E12" w:rsidP="00241564">
            <w:pPr>
              <w:spacing w:line="240" w:lineRule="auto"/>
              <w:jc w:val="both"/>
              <w:rPr>
                <w:rFonts w:cstheme="minorHAnsi"/>
              </w:rPr>
            </w:pPr>
            <w:r w:rsidRPr="0059453E">
              <w:rPr>
                <w:rFonts w:cstheme="minorHAnsi"/>
              </w:rPr>
              <w:t>a. Szczątkowe ujęcie funkcji i zadań ustawowych PCK w systemie ochrony ludności:</w:t>
            </w:r>
          </w:p>
          <w:p w14:paraId="5CD69893" w14:textId="77777777" w:rsidR="00960E12" w:rsidRPr="0059453E" w:rsidRDefault="00960E12" w:rsidP="00241564">
            <w:pPr>
              <w:spacing w:line="240" w:lineRule="auto"/>
              <w:jc w:val="both"/>
              <w:rPr>
                <w:rFonts w:cstheme="minorHAnsi"/>
              </w:rPr>
            </w:pPr>
            <w:r w:rsidRPr="0059453E">
              <w:rPr>
                <w:rFonts w:cstheme="minorHAnsi"/>
              </w:rPr>
              <w:t>W Programie PCK pojawia się jedynie przy opisie dotychczasowych kursów, mimo że</w:t>
            </w:r>
          </w:p>
          <w:p w14:paraId="2FA82B86" w14:textId="77777777" w:rsidR="00960E12" w:rsidRPr="0059453E" w:rsidRDefault="00960E12" w:rsidP="00241564">
            <w:pPr>
              <w:spacing w:line="240" w:lineRule="auto"/>
              <w:jc w:val="both"/>
              <w:rPr>
                <w:rFonts w:cstheme="minorHAnsi"/>
              </w:rPr>
            </w:pPr>
            <w:r w:rsidRPr="0059453E">
              <w:rPr>
                <w:rFonts w:cstheme="minorHAnsi"/>
              </w:rPr>
              <w:t>ustawa wskazuje go wprost jako podmiot ochrony ludności. Brakuje wykorzystania jego roli</w:t>
            </w:r>
          </w:p>
          <w:p w14:paraId="619A91A3" w14:textId="6F7D580F" w:rsidR="00960E12" w:rsidRPr="0059453E" w:rsidRDefault="00960E12" w:rsidP="00241564">
            <w:pPr>
              <w:spacing w:line="240" w:lineRule="auto"/>
              <w:jc w:val="both"/>
              <w:rPr>
                <w:rFonts w:cstheme="minorHAnsi"/>
              </w:rPr>
            </w:pPr>
            <w:r w:rsidRPr="0059453E">
              <w:rPr>
                <w:rFonts w:cstheme="minorHAnsi"/>
              </w:rPr>
              <w:t>humanitarnej, ratowniczej, logistycznej i</w:t>
            </w:r>
            <w:r w:rsidR="00C02D50">
              <w:rPr>
                <w:rFonts w:cstheme="minorHAnsi"/>
              </w:rPr>
              <w:t> </w:t>
            </w:r>
            <w:r w:rsidRPr="0059453E">
              <w:rPr>
                <w:rFonts w:cstheme="minorHAnsi"/>
              </w:rPr>
              <w:t>wojennej, co jak wykazaliśmy wynika z</w:t>
            </w:r>
            <w:r w:rsidR="00C02D50">
              <w:rPr>
                <w:rFonts w:cstheme="minorHAnsi"/>
              </w:rPr>
              <w:t> </w:t>
            </w:r>
            <w:r w:rsidRPr="0059453E">
              <w:rPr>
                <w:rFonts w:cstheme="minorHAnsi"/>
              </w:rPr>
              <w:t>obowiązków</w:t>
            </w:r>
          </w:p>
          <w:p w14:paraId="01D211E1" w14:textId="77777777" w:rsidR="00960E12" w:rsidRPr="0059453E" w:rsidRDefault="00960E12" w:rsidP="00241564">
            <w:pPr>
              <w:spacing w:line="240" w:lineRule="auto"/>
              <w:jc w:val="both"/>
              <w:rPr>
                <w:rFonts w:cstheme="minorHAnsi"/>
              </w:rPr>
            </w:pPr>
            <w:r w:rsidRPr="0059453E">
              <w:rPr>
                <w:rFonts w:cstheme="minorHAnsi"/>
              </w:rPr>
              <w:t>ustawowych i szczególnej roli Polskiego Czerwonego Krzyża w przestrzeni prawnej</w:t>
            </w:r>
          </w:p>
          <w:p w14:paraId="73049B49" w14:textId="77777777" w:rsidR="00960E12" w:rsidRPr="0059453E" w:rsidRDefault="00960E12" w:rsidP="00241564">
            <w:pPr>
              <w:spacing w:line="240" w:lineRule="auto"/>
              <w:jc w:val="both"/>
              <w:rPr>
                <w:rFonts w:cstheme="minorHAnsi"/>
              </w:rPr>
            </w:pPr>
            <w:r w:rsidRPr="0059453E">
              <w:rPr>
                <w:rFonts w:cstheme="minorHAnsi"/>
              </w:rPr>
              <w:t>obowiązującej w Rzeczpospolitej;</w:t>
            </w:r>
          </w:p>
          <w:p w14:paraId="12C6225B" w14:textId="77777777" w:rsidR="00960E12" w:rsidRPr="0059453E" w:rsidRDefault="00960E12" w:rsidP="00241564">
            <w:pPr>
              <w:spacing w:line="240" w:lineRule="auto"/>
              <w:jc w:val="both"/>
              <w:rPr>
                <w:rFonts w:cstheme="minorHAnsi"/>
              </w:rPr>
            </w:pPr>
            <w:r w:rsidRPr="0059453E">
              <w:rPr>
                <w:rFonts w:cstheme="minorHAnsi"/>
              </w:rPr>
              <w:t>b. Zrównanie z ogólną kategorią NGO:</w:t>
            </w:r>
          </w:p>
          <w:p w14:paraId="5620B794" w14:textId="6C272D89" w:rsidR="00960E12" w:rsidRPr="0059453E" w:rsidRDefault="00960E12" w:rsidP="00241564">
            <w:pPr>
              <w:spacing w:line="240" w:lineRule="auto"/>
              <w:jc w:val="both"/>
              <w:rPr>
                <w:rFonts w:cstheme="minorHAnsi"/>
              </w:rPr>
            </w:pPr>
            <w:r w:rsidRPr="0059453E">
              <w:rPr>
                <w:rFonts w:cstheme="minorHAnsi"/>
              </w:rPr>
              <w:t>Nie uwzględnia to ustawowego i</w:t>
            </w:r>
            <w:r w:rsidR="00C02D50">
              <w:rPr>
                <w:rFonts w:cstheme="minorHAnsi"/>
              </w:rPr>
              <w:t> </w:t>
            </w:r>
            <w:r w:rsidRPr="0059453E">
              <w:rPr>
                <w:rFonts w:cstheme="minorHAnsi"/>
              </w:rPr>
              <w:t>międzynarodowego statusu PCK ani wynikającej z niego</w:t>
            </w:r>
            <w:r>
              <w:rPr>
                <w:rFonts w:cstheme="minorHAnsi"/>
              </w:rPr>
              <w:t xml:space="preserve"> </w:t>
            </w:r>
            <w:r w:rsidRPr="0059453E">
              <w:rPr>
                <w:rFonts w:cstheme="minorHAnsi"/>
              </w:rPr>
              <w:t>odpowiedzialności za</w:t>
            </w:r>
            <w:r w:rsidR="00F47D73">
              <w:rPr>
                <w:rFonts w:cstheme="minorHAnsi"/>
              </w:rPr>
              <w:t> </w:t>
            </w:r>
            <w:r w:rsidRPr="0059453E">
              <w:rPr>
                <w:rFonts w:cstheme="minorHAnsi"/>
              </w:rPr>
              <w:t>gotowość krajową;</w:t>
            </w:r>
          </w:p>
          <w:p w14:paraId="402F7D49" w14:textId="77777777" w:rsidR="00960E12" w:rsidRPr="0059453E" w:rsidRDefault="00960E12" w:rsidP="00241564">
            <w:pPr>
              <w:spacing w:line="240" w:lineRule="auto"/>
              <w:jc w:val="both"/>
              <w:rPr>
                <w:rFonts w:cstheme="minorHAnsi"/>
              </w:rPr>
            </w:pPr>
            <w:r w:rsidRPr="0059453E">
              <w:rPr>
                <w:rFonts w:cstheme="minorHAnsi"/>
              </w:rPr>
              <w:t>c. Brak stabilnego finansowania centralnego:</w:t>
            </w:r>
          </w:p>
          <w:p w14:paraId="78E62F29" w14:textId="0233460F" w:rsidR="00960E12" w:rsidRPr="0059453E" w:rsidRDefault="00960E12" w:rsidP="00241564">
            <w:pPr>
              <w:spacing w:line="240" w:lineRule="auto"/>
              <w:jc w:val="both"/>
              <w:rPr>
                <w:rFonts w:cstheme="minorHAnsi"/>
              </w:rPr>
            </w:pPr>
            <w:r w:rsidRPr="0059453E">
              <w:rPr>
                <w:rFonts w:cstheme="minorHAnsi"/>
              </w:rPr>
              <w:t>Pięcioprocentowa pula wojewódzka jest rozproszona, opisana słowem „powinno” i</w:t>
            </w:r>
            <w:r w:rsidR="00F47D73">
              <w:rPr>
                <w:rFonts w:cstheme="minorHAnsi"/>
              </w:rPr>
              <w:t> </w:t>
            </w:r>
            <w:r w:rsidRPr="0059453E">
              <w:rPr>
                <w:rFonts w:cstheme="minorHAnsi"/>
              </w:rPr>
              <w:t>konkurencyjna dla całego sektora. Nie finansuje zdolności ogólnokrajowej ani</w:t>
            </w:r>
          </w:p>
          <w:p w14:paraId="31AC2956" w14:textId="59A4EACB" w:rsidR="00960E12" w:rsidRPr="0059453E" w:rsidRDefault="00960E12" w:rsidP="00241564">
            <w:pPr>
              <w:spacing w:line="240" w:lineRule="auto"/>
              <w:jc w:val="both"/>
              <w:rPr>
                <w:rFonts w:cstheme="minorHAnsi"/>
              </w:rPr>
            </w:pPr>
            <w:proofErr w:type="spellStart"/>
            <w:r w:rsidRPr="0059453E">
              <w:rPr>
                <w:rFonts w:cstheme="minorHAnsi"/>
              </w:rPr>
              <w:t>ponadwojewódzkiej</w:t>
            </w:r>
            <w:proofErr w:type="spellEnd"/>
            <w:r w:rsidRPr="0059453E">
              <w:rPr>
                <w:rFonts w:cstheme="minorHAnsi"/>
              </w:rPr>
              <w:t>. W przypadku Polskiego Czerwonego Krzyża, który jest w</w:t>
            </w:r>
            <w:r w:rsidR="00F47D73">
              <w:rPr>
                <w:rFonts w:cstheme="minorHAnsi"/>
              </w:rPr>
              <w:t> </w:t>
            </w:r>
            <w:r w:rsidRPr="0059453E">
              <w:rPr>
                <w:rFonts w:cstheme="minorHAnsi"/>
              </w:rPr>
              <w:t>odróżnieniu</w:t>
            </w:r>
            <w:r>
              <w:rPr>
                <w:rFonts w:cstheme="minorHAnsi"/>
              </w:rPr>
              <w:t xml:space="preserve"> </w:t>
            </w:r>
            <w:r w:rsidRPr="0059453E">
              <w:rPr>
                <w:rFonts w:cstheme="minorHAnsi"/>
              </w:rPr>
              <w:t>od większości NGO bardzo dużą organizacją o</w:t>
            </w:r>
            <w:r w:rsidR="00C02D50">
              <w:rPr>
                <w:rFonts w:cstheme="minorHAnsi"/>
              </w:rPr>
              <w:t> </w:t>
            </w:r>
            <w:r w:rsidRPr="0059453E">
              <w:rPr>
                <w:rFonts w:cstheme="minorHAnsi"/>
              </w:rPr>
              <w:t>zasięgu ogólnokrajowym, która posiada</w:t>
            </w:r>
          </w:p>
          <w:p w14:paraId="34BAA262" w14:textId="20682AE1" w:rsidR="00960E12" w:rsidRDefault="00960E12" w:rsidP="00241564">
            <w:pPr>
              <w:spacing w:line="240" w:lineRule="auto"/>
              <w:jc w:val="both"/>
              <w:rPr>
                <w:rFonts w:cstheme="minorHAnsi"/>
              </w:rPr>
            </w:pPr>
            <w:r w:rsidRPr="0059453E">
              <w:rPr>
                <w:rFonts w:cstheme="minorHAnsi"/>
              </w:rPr>
              <w:t>jednolite standardy funkcjonowania i</w:t>
            </w:r>
            <w:r w:rsidR="00F47D73">
              <w:rPr>
                <w:rFonts w:cstheme="minorHAnsi"/>
              </w:rPr>
              <w:t> </w:t>
            </w:r>
            <w:r w:rsidRPr="0059453E">
              <w:rPr>
                <w:rFonts w:cstheme="minorHAnsi"/>
              </w:rPr>
              <w:t>skalowalne schematy uruchamiania zasobów</w:t>
            </w:r>
            <w:r>
              <w:rPr>
                <w:rFonts w:cstheme="minorHAnsi"/>
              </w:rPr>
              <w:t xml:space="preserve"> </w:t>
            </w:r>
            <w:r w:rsidRPr="0059453E">
              <w:rPr>
                <w:rFonts w:cstheme="minorHAnsi"/>
              </w:rPr>
              <w:t>ratowniczych i humanitarnych z</w:t>
            </w:r>
            <w:r w:rsidR="00F47D73">
              <w:rPr>
                <w:rFonts w:cstheme="minorHAnsi"/>
              </w:rPr>
              <w:t> </w:t>
            </w:r>
            <w:r w:rsidRPr="0059453E">
              <w:rPr>
                <w:rFonts w:cstheme="minorHAnsi"/>
              </w:rPr>
              <w:t>terenu całego kraju, taki brak praktycznie uniemożliwia</w:t>
            </w:r>
            <w:r>
              <w:rPr>
                <w:rFonts w:cstheme="minorHAnsi"/>
              </w:rPr>
              <w:t xml:space="preserve"> </w:t>
            </w:r>
            <w:r w:rsidRPr="0059453E">
              <w:rPr>
                <w:rFonts w:cstheme="minorHAnsi"/>
              </w:rPr>
              <w:t>wsparcie na poziomie centralnym uporządkowanego i</w:t>
            </w:r>
            <w:r w:rsidR="00C02D50">
              <w:rPr>
                <w:rFonts w:cstheme="minorHAnsi"/>
              </w:rPr>
              <w:t> </w:t>
            </w:r>
            <w:r w:rsidRPr="0059453E">
              <w:rPr>
                <w:rFonts w:cstheme="minorHAnsi"/>
              </w:rPr>
              <w:t>skanalizowanego rozwoju PCK w</w:t>
            </w:r>
            <w:r>
              <w:rPr>
                <w:rFonts w:cstheme="minorHAnsi"/>
              </w:rPr>
              <w:t xml:space="preserve"> </w:t>
            </w:r>
            <w:r w:rsidRPr="0059453E">
              <w:rPr>
                <w:rFonts w:cstheme="minorHAnsi"/>
              </w:rPr>
              <w:t>zakresie wzmacniania potencjału z obszaru ochrony ludności i obrony cywilnej, przy</w:t>
            </w:r>
            <w:r>
              <w:rPr>
                <w:rFonts w:cstheme="minorHAnsi"/>
              </w:rPr>
              <w:t xml:space="preserve"> </w:t>
            </w:r>
            <w:r w:rsidRPr="0059453E">
              <w:rPr>
                <w:rFonts w:cstheme="minorHAnsi"/>
              </w:rPr>
              <w:t>równoczesnym narzuceniu ustawowym takiego kierunku rozwoju;</w:t>
            </w:r>
          </w:p>
          <w:p w14:paraId="76F450C8" w14:textId="77777777" w:rsidR="00960E12" w:rsidRPr="0059453E" w:rsidRDefault="00960E12" w:rsidP="00241564">
            <w:pPr>
              <w:spacing w:line="240" w:lineRule="auto"/>
              <w:jc w:val="both"/>
              <w:rPr>
                <w:rFonts w:cstheme="minorHAnsi"/>
              </w:rPr>
            </w:pPr>
            <w:r w:rsidRPr="0059453E">
              <w:rPr>
                <w:rFonts w:cstheme="minorHAnsi"/>
              </w:rPr>
              <w:t>d. Uprzywilejowanie pojedynczego komponentu w obszarze 3:</w:t>
            </w:r>
          </w:p>
          <w:p w14:paraId="15CBF7ED" w14:textId="77777777" w:rsidR="00960E12" w:rsidRPr="0059453E" w:rsidRDefault="00960E12" w:rsidP="00241564">
            <w:pPr>
              <w:spacing w:line="240" w:lineRule="auto"/>
              <w:jc w:val="both"/>
              <w:rPr>
                <w:rFonts w:cstheme="minorHAnsi"/>
              </w:rPr>
            </w:pPr>
            <w:r w:rsidRPr="0059453E">
              <w:rPr>
                <w:rFonts w:cstheme="minorHAnsi"/>
              </w:rPr>
              <w:t>Zarezerwowanie co najmniej 75% limitów wojewódzkich dla PSP, OSP i WOP pozostawia</w:t>
            </w:r>
          </w:p>
          <w:p w14:paraId="4CF30EE5" w14:textId="121F94CC" w:rsidR="00960E12" w:rsidRPr="0059453E" w:rsidRDefault="00960E12" w:rsidP="00241564">
            <w:pPr>
              <w:spacing w:line="240" w:lineRule="auto"/>
              <w:jc w:val="both"/>
              <w:rPr>
                <w:rFonts w:cstheme="minorHAnsi"/>
              </w:rPr>
            </w:pPr>
            <w:r w:rsidRPr="0059453E">
              <w:rPr>
                <w:rFonts w:cstheme="minorHAnsi"/>
              </w:rPr>
              <w:t>25% wszystkim pozostałym podmiotom, JST i</w:t>
            </w:r>
            <w:r w:rsidR="00C02D50">
              <w:rPr>
                <w:rFonts w:cstheme="minorHAnsi"/>
              </w:rPr>
              <w:t> </w:t>
            </w:r>
            <w:r w:rsidRPr="0059453E">
              <w:rPr>
                <w:rFonts w:cstheme="minorHAnsi"/>
              </w:rPr>
              <w:t>inwestycjom. Ogranicza to finansowanie</w:t>
            </w:r>
          </w:p>
          <w:p w14:paraId="238F5231" w14:textId="77777777" w:rsidR="00960E12" w:rsidRPr="0059453E" w:rsidRDefault="00960E12" w:rsidP="00241564">
            <w:pPr>
              <w:spacing w:line="240" w:lineRule="auto"/>
              <w:jc w:val="both"/>
              <w:rPr>
                <w:rFonts w:cstheme="minorHAnsi"/>
              </w:rPr>
            </w:pPr>
            <w:r w:rsidRPr="0059453E">
              <w:rPr>
                <w:rFonts w:cstheme="minorHAnsi"/>
              </w:rPr>
              <w:t>wyspecjalizowanych funkcji ratowniczych, humanitarnych i ewakuacyjnych PCK.</w:t>
            </w:r>
          </w:p>
          <w:p w14:paraId="4C50E3F6" w14:textId="77777777" w:rsidR="00960E12" w:rsidRPr="0059453E" w:rsidRDefault="00960E12" w:rsidP="00241564">
            <w:pPr>
              <w:spacing w:line="240" w:lineRule="auto"/>
              <w:jc w:val="both"/>
              <w:rPr>
                <w:rFonts w:cstheme="minorHAnsi"/>
              </w:rPr>
            </w:pPr>
            <w:r w:rsidRPr="0059453E">
              <w:rPr>
                <w:rFonts w:cstheme="minorHAnsi"/>
              </w:rPr>
              <w:t>Wnioskujemy o ujęcie PCK na równi z OSP;</w:t>
            </w:r>
          </w:p>
          <w:p w14:paraId="56463D1E" w14:textId="77777777" w:rsidR="00960E12" w:rsidRPr="0059453E" w:rsidRDefault="00960E12" w:rsidP="00241564">
            <w:pPr>
              <w:spacing w:line="240" w:lineRule="auto"/>
              <w:jc w:val="both"/>
              <w:rPr>
                <w:rFonts w:cstheme="minorHAnsi"/>
              </w:rPr>
            </w:pPr>
            <w:r w:rsidRPr="0059453E">
              <w:rPr>
                <w:rFonts w:cstheme="minorHAnsi"/>
              </w:rPr>
              <w:t>e. Możliwość prowadzenia inwestycji bez ujęcia pełnych kosztów gotowości:</w:t>
            </w:r>
          </w:p>
          <w:p w14:paraId="5FA37F30" w14:textId="77777777" w:rsidR="00960E12" w:rsidRPr="0059453E" w:rsidRDefault="00960E12" w:rsidP="00241564">
            <w:pPr>
              <w:spacing w:line="240" w:lineRule="auto"/>
              <w:jc w:val="both"/>
              <w:rPr>
                <w:rFonts w:cstheme="minorHAnsi"/>
              </w:rPr>
            </w:pPr>
            <w:r w:rsidRPr="0059453E">
              <w:rPr>
                <w:rFonts w:cstheme="minorHAnsi"/>
              </w:rPr>
              <w:t>Projekt dopuszcza utrzymanie części wyposażenia, ale nie tworzy jasnego koszyka kosztów</w:t>
            </w:r>
            <w:r>
              <w:rPr>
                <w:rFonts w:cstheme="minorHAnsi"/>
              </w:rPr>
              <w:t xml:space="preserve"> </w:t>
            </w:r>
            <w:r w:rsidRPr="0059453E">
              <w:rPr>
                <w:rFonts w:cstheme="minorHAnsi"/>
              </w:rPr>
              <w:t>dyżuru, koordynacji, wolontariatu, ćwiczeń, magazynowania, ubezpieczeń, paliwa i</w:t>
            </w:r>
            <w:r>
              <w:rPr>
                <w:rFonts w:cstheme="minorHAnsi"/>
              </w:rPr>
              <w:t xml:space="preserve"> </w:t>
            </w:r>
            <w:r w:rsidRPr="0059453E">
              <w:rPr>
                <w:rFonts w:cstheme="minorHAnsi"/>
              </w:rPr>
              <w:t>odtwarzania zdolności;</w:t>
            </w:r>
          </w:p>
          <w:p w14:paraId="1E5345BB" w14:textId="77777777" w:rsidR="00960E12" w:rsidRPr="0059453E" w:rsidRDefault="00960E12" w:rsidP="00241564">
            <w:pPr>
              <w:spacing w:line="240" w:lineRule="auto"/>
              <w:jc w:val="both"/>
              <w:rPr>
                <w:rFonts w:cstheme="minorHAnsi"/>
              </w:rPr>
            </w:pPr>
            <w:r w:rsidRPr="0059453E">
              <w:rPr>
                <w:rFonts w:cstheme="minorHAnsi"/>
              </w:rPr>
              <w:t>f. Brak mechanizmu finansowania kadr utrzymujących gotowość:</w:t>
            </w:r>
          </w:p>
          <w:p w14:paraId="7BA6E2FC" w14:textId="77777777" w:rsidR="00960E12" w:rsidRDefault="00960E12" w:rsidP="00241564">
            <w:pPr>
              <w:spacing w:line="240" w:lineRule="auto"/>
              <w:jc w:val="both"/>
              <w:rPr>
                <w:rFonts w:cstheme="minorHAnsi"/>
              </w:rPr>
            </w:pPr>
            <w:r w:rsidRPr="0059453E">
              <w:rPr>
                <w:rFonts w:cstheme="minorHAnsi"/>
              </w:rPr>
              <w:t>Program koncentruje się na sprzęcie, infrastrukturze i zasobach materialnych, natomiast nie</w:t>
            </w:r>
            <w:r>
              <w:rPr>
                <w:rFonts w:cstheme="minorHAnsi"/>
              </w:rPr>
              <w:t xml:space="preserve"> </w:t>
            </w:r>
            <w:r w:rsidRPr="0059453E">
              <w:rPr>
                <w:rFonts w:cstheme="minorHAnsi"/>
              </w:rPr>
              <w:t>tworzy stabilnego mechanizmu finansowania kadr odpowiedzialnych za utrzymanie</w:t>
            </w:r>
            <w:r>
              <w:rPr>
                <w:rFonts w:cstheme="minorHAnsi"/>
              </w:rPr>
              <w:t xml:space="preserve"> </w:t>
            </w:r>
            <w:r w:rsidRPr="0059453E">
              <w:rPr>
                <w:rFonts w:cstheme="minorHAnsi"/>
              </w:rPr>
              <w:t>gotowości, koordynację działań, szkolenia, standardy, logistykę, rozliczenia, współpracę z</w:t>
            </w:r>
            <w:r>
              <w:rPr>
                <w:rFonts w:cstheme="minorHAnsi"/>
              </w:rPr>
              <w:t xml:space="preserve"> </w:t>
            </w:r>
            <w:r w:rsidRPr="0059453E">
              <w:rPr>
                <w:rFonts w:cstheme="minorHAnsi"/>
              </w:rPr>
              <w:t>administracją oraz mobilizację wolontariuszy. Bez takiego komponentu finansowanie</w:t>
            </w:r>
            <w:r>
              <w:rPr>
                <w:rFonts w:cstheme="minorHAnsi"/>
              </w:rPr>
              <w:t xml:space="preserve"> </w:t>
            </w:r>
            <w:r w:rsidRPr="0059453E">
              <w:rPr>
                <w:rFonts w:cstheme="minorHAnsi"/>
              </w:rPr>
              <w:t>inwestycji nie przełoży się na trwałą zdolność operacyjną PCK;</w:t>
            </w:r>
          </w:p>
          <w:p w14:paraId="4C5EC566" w14:textId="77777777" w:rsidR="00960E12" w:rsidRPr="0059453E" w:rsidRDefault="00960E12" w:rsidP="00241564">
            <w:pPr>
              <w:spacing w:line="240" w:lineRule="auto"/>
              <w:jc w:val="both"/>
              <w:rPr>
                <w:rFonts w:cstheme="minorHAnsi"/>
              </w:rPr>
            </w:pPr>
            <w:r w:rsidRPr="0059453E">
              <w:rPr>
                <w:rFonts w:cstheme="minorHAnsi"/>
              </w:rPr>
              <w:t>g. Niedostateczne ujęcie pierwszej pomocy psychologicznej:</w:t>
            </w:r>
          </w:p>
          <w:p w14:paraId="6AC7AA9A" w14:textId="7AEE8267" w:rsidR="00960E12" w:rsidRPr="0059453E" w:rsidRDefault="00960E12" w:rsidP="00241564">
            <w:pPr>
              <w:spacing w:line="240" w:lineRule="auto"/>
              <w:jc w:val="both"/>
              <w:rPr>
                <w:rFonts w:cstheme="minorHAnsi"/>
              </w:rPr>
            </w:pPr>
            <w:r w:rsidRPr="0059453E">
              <w:rPr>
                <w:rFonts w:cstheme="minorHAnsi"/>
              </w:rPr>
              <w:t>Program nie przewiduje wystarczającego wsparcia dla szkoleń z zakresu pierwszej pomocy</w:t>
            </w:r>
            <w:r>
              <w:rPr>
                <w:rFonts w:cstheme="minorHAnsi"/>
              </w:rPr>
              <w:t xml:space="preserve"> </w:t>
            </w:r>
            <w:r w:rsidRPr="0059453E">
              <w:rPr>
                <w:rFonts w:cstheme="minorHAnsi"/>
              </w:rPr>
              <w:t>psychologicznej, które są niezbędne dla budowania odporności społecznej i</w:t>
            </w:r>
            <w:r w:rsidR="00C02D50">
              <w:rPr>
                <w:rFonts w:cstheme="minorHAnsi"/>
              </w:rPr>
              <w:t> </w:t>
            </w:r>
            <w:r w:rsidRPr="0059453E">
              <w:rPr>
                <w:rFonts w:cstheme="minorHAnsi"/>
              </w:rPr>
              <w:t>przygotowania</w:t>
            </w:r>
            <w:r>
              <w:rPr>
                <w:rFonts w:cstheme="minorHAnsi"/>
              </w:rPr>
              <w:t xml:space="preserve"> </w:t>
            </w:r>
            <w:r w:rsidRPr="0059453E">
              <w:rPr>
                <w:rFonts w:cstheme="minorHAnsi"/>
              </w:rPr>
              <w:t>mieszkańców do reagowania na konsekwencje kryzysów, ewakuacji, strat i</w:t>
            </w:r>
            <w:r w:rsidR="00C02D50">
              <w:rPr>
                <w:rFonts w:cstheme="minorHAnsi"/>
              </w:rPr>
              <w:t> </w:t>
            </w:r>
            <w:r w:rsidRPr="0059453E">
              <w:rPr>
                <w:rFonts w:cstheme="minorHAnsi"/>
              </w:rPr>
              <w:t>zdarzeń</w:t>
            </w:r>
            <w:r>
              <w:rPr>
                <w:rFonts w:cstheme="minorHAnsi"/>
              </w:rPr>
              <w:t xml:space="preserve"> </w:t>
            </w:r>
            <w:r w:rsidRPr="0059453E">
              <w:rPr>
                <w:rFonts w:cstheme="minorHAnsi"/>
              </w:rPr>
              <w:t>masowych. Potrzeba takich działań odpowiada na realne potrzeby społeczne, co</w:t>
            </w:r>
            <w:r>
              <w:rPr>
                <w:rFonts w:cstheme="minorHAnsi"/>
              </w:rPr>
              <w:t xml:space="preserve"> </w:t>
            </w:r>
            <w:r w:rsidRPr="0059453E">
              <w:rPr>
                <w:rFonts w:cstheme="minorHAnsi"/>
              </w:rPr>
              <w:t>jednoznacznie wynika z ewaluacji Programu Prolog.</w:t>
            </w:r>
          </w:p>
          <w:p w14:paraId="08E8B9E7" w14:textId="77777777" w:rsidR="00960E12" w:rsidRPr="0059453E" w:rsidRDefault="00960E12" w:rsidP="00241564">
            <w:pPr>
              <w:spacing w:line="240" w:lineRule="auto"/>
              <w:jc w:val="both"/>
              <w:rPr>
                <w:rFonts w:cstheme="minorHAnsi"/>
              </w:rPr>
            </w:pPr>
            <w:r w:rsidRPr="0059453E">
              <w:rPr>
                <w:rFonts w:cstheme="minorHAnsi"/>
              </w:rPr>
              <w:t>h. Brak PCK w planowaniu i monitoringu:</w:t>
            </w:r>
          </w:p>
          <w:p w14:paraId="63309261" w14:textId="77777777" w:rsidR="00960E12" w:rsidRPr="0059453E" w:rsidRDefault="00960E12" w:rsidP="00241564">
            <w:pPr>
              <w:spacing w:line="240" w:lineRule="auto"/>
              <w:jc w:val="both"/>
              <w:rPr>
                <w:rFonts w:cstheme="minorHAnsi"/>
              </w:rPr>
            </w:pPr>
            <w:r w:rsidRPr="0059453E">
              <w:rPr>
                <w:rFonts w:cstheme="minorHAnsi"/>
              </w:rPr>
              <w:t>Nie przewidziano obowiązkowej konsultacji wojewódzkich planów wykonawczych z PCK ani</w:t>
            </w:r>
            <w:r>
              <w:rPr>
                <w:rFonts w:cstheme="minorHAnsi"/>
              </w:rPr>
              <w:t xml:space="preserve"> </w:t>
            </w:r>
            <w:r w:rsidRPr="0059453E">
              <w:rPr>
                <w:rFonts w:cstheme="minorHAnsi"/>
              </w:rPr>
              <w:t>jego udziału w centralnych ciałach doradczych i mechanizmie monitorowania Programu.</w:t>
            </w:r>
          </w:p>
          <w:p w14:paraId="596C8DAB" w14:textId="77777777" w:rsidR="00960E12" w:rsidRPr="00724F39" w:rsidRDefault="00960E12" w:rsidP="00241564">
            <w:pPr>
              <w:spacing w:line="240" w:lineRule="auto"/>
              <w:jc w:val="both"/>
              <w:rPr>
                <w:rFonts w:cstheme="minorHAnsi"/>
              </w:rPr>
            </w:pPr>
            <w:r w:rsidRPr="0059453E">
              <w:rPr>
                <w:rFonts w:cstheme="minorHAnsi"/>
              </w:rPr>
              <w:t>i. Niedostateczne opisanie ewakuacji masowej:</w:t>
            </w:r>
            <w:r>
              <w:rPr>
                <w:rFonts w:cstheme="minorHAnsi"/>
              </w:rPr>
              <w:t xml:space="preserve"> </w:t>
            </w:r>
            <w:r w:rsidRPr="0059453E">
              <w:rPr>
                <w:rFonts w:cstheme="minorHAnsi"/>
              </w:rPr>
              <w:t>Sprzęt i transport są ujęte, ale brakuje pełnego łańcucha wsparcia osób ewakuowanych:</w:t>
            </w:r>
            <w:r>
              <w:rPr>
                <w:rFonts w:cstheme="minorHAnsi"/>
              </w:rPr>
              <w:t xml:space="preserve"> </w:t>
            </w:r>
            <w:r w:rsidRPr="0059453E">
              <w:rPr>
                <w:rFonts w:cstheme="minorHAnsi"/>
              </w:rPr>
              <w:t>rejestracji, recepcji, informacji, pomocy humanitarnej, wsparcia psychospołecznego,</w:t>
            </w:r>
            <w:r>
              <w:rPr>
                <w:rFonts w:cstheme="minorHAnsi"/>
              </w:rPr>
              <w:t xml:space="preserve"> </w:t>
            </w:r>
            <w:r w:rsidRPr="0059453E">
              <w:rPr>
                <w:rFonts w:cstheme="minorHAnsi"/>
              </w:rPr>
              <w:t>przywracania więzi rodzinnych i pomocy osobom ze szczególnymi potrzebami. W tym</w:t>
            </w:r>
            <w:r>
              <w:rPr>
                <w:rFonts w:cstheme="minorHAnsi"/>
              </w:rPr>
              <w:t xml:space="preserve"> </w:t>
            </w:r>
            <w:r w:rsidRPr="0059453E">
              <w:rPr>
                <w:rFonts w:cstheme="minorHAnsi"/>
              </w:rPr>
              <w:t>obszarze PCK posiada unikalne i bardzo dobrze rozwinięte kompetencje.</w:t>
            </w:r>
          </w:p>
        </w:tc>
        <w:tc>
          <w:tcPr>
            <w:tcW w:w="3656" w:type="dxa"/>
          </w:tcPr>
          <w:p w14:paraId="3483D1AF" w14:textId="77777777" w:rsidR="00960E12" w:rsidRPr="00724F39" w:rsidRDefault="00960E12" w:rsidP="00E015C9">
            <w:pPr>
              <w:spacing w:line="240" w:lineRule="auto"/>
              <w:ind w:right="30"/>
              <w:jc w:val="both"/>
              <w:rPr>
                <w:rFonts w:cstheme="minorHAnsi"/>
              </w:rPr>
            </w:pPr>
          </w:p>
        </w:tc>
        <w:tc>
          <w:tcPr>
            <w:tcW w:w="2990" w:type="dxa"/>
          </w:tcPr>
          <w:p w14:paraId="400FE404" w14:textId="77777777" w:rsidR="00F45CCB" w:rsidRDefault="00F45CCB" w:rsidP="00241564">
            <w:pPr>
              <w:spacing w:line="240" w:lineRule="auto"/>
              <w:jc w:val="both"/>
              <w:rPr>
                <w:rFonts w:cstheme="minorHAnsi"/>
                <w:b/>
              </w:rPr>
            </w:pPr>
            <w:r w:rsidRPr="00F45CCB">
              <w:rPr>
                <w:rFonts w:cstheme="minorHAnsi"/>
                <w:b/>
              </w:rPr>
              <w:t>Uwaga nieuwzględniona</w:t>
            </w:r>
          </w:p>
          <w:p w14:paraId="3CAB4532" w14:textId="0197EA3D" w:rsidR="00F45CCB" w:rsidRDefault="00F45CCB" w:rsidP="00241564">
            <w:pPr>
              <w:spacing w:line="240" w:lineRule="auto"/>
              <w:jc w:val="both"/>
              <w:rPr>
                <w:rFonts w:cstheme="minorHAnsi"/>
              </w:rPr>
            </w:pPr>
            <w:r>
              <w:rPr>
                <w:rFonts w:cstheme="minorHAnsi"/>
              </w:rPr>
              <w:t>a) nie ulega wątpliwości, że</w:t>
            </w:r>
            <w:r w:rsidR="00F47D73">
              <w:rPr>
                <w:rFonts w:cstheme="minorHAnsi"/>
              </w:rPr>
              <w:t> </w:t>
            </w:r>
            <w:r>
              <w:rPr>
                <w:rFonts w:cstheme="minorHAnsi"/>
              </w:rPr>
              <w:t>PCK może realizować zadania inne niż szkoleniowe, w</w:t>
            </w:r>
            <w:r w:rsidR="00F47D73">
              <w:rPr>
                <w:rFonts w:cstheme="minorHAnsi"/>
              </w:rPr>
              <w:t> </w:t>
            </w:r>
            <w:r>
              <w:rPr>
                <w:rFonts w:cstheme="minorHAnsi"/>
              </w:rPr>
              <w:t>szczególności zadania pomocy humanitarnej,</w:t>
            </w:r>
          </w:p>
          <w:p w14:paraId="118A5D8B" w14:textId="3C01D909" w:rsidR="00F45CCB" w:rsidRDefault="00F45CCB" w:rsidP="00241564">
            <w:pPr>
              <w:spacing w:line="240" w:lineRule="auto"/>
              <w:jc w:val="both"/>
              <w:rPr>
                <w:rFonts w:cstheme="minorHAnsi"/>
              </w:rPr>
            </w:pPr>
            <w:r>
              <w:rPr>
                <w:rFonts w:cstheme="minorHAnsi"/>
              </w:rPr>
              <w:t>b) nietrafny jest pogląd o</w:t>
            </w:r>
            <w:r w:rsidR="00F47D73">
              <w:rPr>
                <w:rFonts w:cstheme="minorHAnsi"/>
              </w:rPr>
              <w:t> </w:t>
            </w:r>
            <w:r>
              <w:rPr>
                <w:rFonts w:cstheme="minorHAnsi"/>
              </w:rPr>
              <w:t xml:space="preserve">„zrównaniu PCK z </w:t>
            </w:r>
            <w:proofErr w:type="spellStart"/>
            <w:r>
              <w:rPr>
                <w:rFonts w:cstheme="minorHAnsi"/>
              </w:rPr>
              <w:t>ngo</w:t>
            </w:r>
            <w:proofErr w:type="spellEnd"/>
            <w:r>
              <w:rPr>
                <w:rFonts w:cstheme="minorHAnsi"/>
              </w:rPr>
              <w:t>”. PCK jest podmiotem ochrony ludności z mocy ustawy. Oznacza to że nie musi być „uznawany” jak inne organizacje pozarządowe. Jednocześnie regulacje ustawowe nie różnicują „poziomów” podmiotów ochrony ludności, tym samym na gruncie ustawy Program nie może przewidywać szczególnych rozwiązań dla PCK jako jednego z podmiotów,</w:t>
            </w:r>
          </w:p>
          <w:p w14:paraId="043350D3" w14:textId="2DF014ED" w:rsidR="00F45CCB" w:rsidRDefault="00F45CCB" w:rsidP="00241564">
            <w:pPr>
              <w:spacing w:line="240" w:lineRule="auto"/>
              <w:jc w:val="both"/>
              <w:rPr>
                <w:rFonts w:cstheme="minorHAnsi"/>
              </w:rPr>
            </w:pPr>
            <w:r>
              <w:rPr>
                <w:rFonts w:cstheme="minorHAnsi"/>
              </w:rPr>
              <w:t xml:space="preserve">c) </w:t>
            </w:r>
            <w:r w:rsidR="008F0046">
              <w:rPr>
                <w:rFonts w:cstheme="minorHAnsi"/>
              </w:rPr>
              <w:t>działalność PCK może być finansowana zarówno z puli wojewódzkiej, jak i centralnej, w odniesieniu do zadań ogólnokrajowych (oczywiście nie w odniesieniu do tych samych zadań, z uwagi na brak możliwości przyznania dotacji z</w:t>
            </w:r>
            <w:r w:rsidR="00F47D73">
              <w:rPr>
                <w:rFonts w:cstheme="minorHAnsi"/>
              </w:rPr>
              <w:t> </w:t>
            </w:r>
            <w:r w:rsidR="008F0046">
              <w:rPr>
                <w:rFonts w:cstheme="minorHAnsi"/>
              </w:rPr>
              <w:t>dwóch źródeł na to samo zadanie),</w:t>
            </w:r>
          </w:p>
          <w:p w14:paraId="3FB07263" w14:textId="63CB2581" w:rsidR="008F0046" w:rsidRDefault="00963CF0" w:rsidP="00241564">
            <w:pPr>
              <w:spacing w:line="240" w:lineRule="auto"/>
              <w:jc w:val="both"/>
              <w:rPr>
                <w:rFonts w:cstheme="minorHAnsi"/>
              </w:rPr>
            </w:pPr>
            <w:r>
              <w:rPr>
                <w:rFonts w:cstheme="minorHAnsi"/>
              </w:rPr>
              <w:t>d) w</w:t>
            </w:r>
            <w:r w:rsidR="008F0046">
              <w:rPr>
                <w:rFonts w:cstheme="minorHAnsi"/>
              </w:rPr>
              <w:t>skazane jednostki ochrony przeciwpożarowej – PSP, OSP i</w:t>
            </w:r>
            <w:r w:rsidR="00F47D73">
              <w:rPr>
                <w:rFonts w:cstheme="minorHAnsi"/>
              </w:rPr>
              <w:t> </w:t>
            </w:r>
            <w:r w:rsidR="008F0046">
              <w:rPr>
                <w:rFonts w:cstheme="minorHAnsi"/>
              </w:rPr>
              <w:t>WOP stanowią rdzeń osobowy korpusu obrony cywilnej na czas wojny oraz realizują znaczną część zadań ratowniczych w systemie ochrony ludności i obrony cywilnej. Również sprzęt ratowniczy i inny sprzęt specjalistyczny z obszarów 2 oraz 3 jest rodzajowo jednym z</w:t>
            </w:r>
            <w:r w:rsidR="00F47D73">
              <w:rPr>
                <w:rFonts w:cstheme="minorHAnsi"/>
              </w:rPr>
              <w:t> </w:t>
            </w:r>
            <w:r w:rsidR="008F0046">
              <w:rPr>
                <w:rFonts w:cstheme="minorHAnsi"/>
              </w:rPr>
              <w:t>bardziej kosztownych inwestycji. Dlatego też gwarancja większości środków jest uzasadniona,</w:t>
            </w:r>
          </w:p>
          <w:p w14:paraId="6F212198" w14:textId="34AD3A48" w:rsidR="008F0046" w:rsidRDefault="008F0046" w:rsidP="00241564">
            <w:pPr>
              <w:spacing w:line="240" w:lineRule="auto"/>
              <w:jc w:val="both"/>
              <w:rPr>
                <w:rFonts w:cstheme="minorHAnsi"/>
              </w:rPr>
            </w:pPr>
            <w:r>
              <w:rPr>
                <w:rFonts w:cstheme="minorHAnsi"/>
              </w:rPr>
              <w:t>e) większość zadań wskazanych w pkt e uwagi kwalifikuje się do finansowania z Programu, poza oczywistym wyłączeniem bieżących kosztów osobowych i</w:t>
            </w:r>
            <w:r w:rsidR="00F47D73">
              <w:rPr>
                <w:rFonts w:cstheme="minorHAnsi"/>
              </w:rPr>
              <w:t> </w:t>
            </w:r>
            <w:r>
              <w:rPr>
                <w:rFonts w:cstheme="minorHAnsi"/>
              </w:rPr>
              <w:t>„finansowania gotowości”. Elementy te nie są ujęte w</w:t>
            </w:r>
            <w:r w:rsidR="00F47D73">
              <w:rPr>
                <w:rFonts w:cstheme="minorHAnsi"/>
              </w:rPr>
              <w:t> </w:t>
            </w:r>
            <w:r>
              <w:rPr>
                <w:rFonts w:cstheme="minorHAnsi"/>
              </w:rPr>
              <w:t>„koszyk”</w:t>
            </w:r>
            <w:r w:rsidR="00F47D73">
              <w:rPr>
                <w:rFonts w:cstheme="minorHAnsi"/>
              </w:rPr>
              <w:t xml:space="preserve">, </w:t>
            </w:r>
            <w:r>
              <w:rPr>
                <w:rFonts w:cstheme="minorHAnsi"/>
              </w:rPr>
              <w:t>ale dają się przyporządkować do</w:t>
            </w:r>
            <w:r w:rsidR="00F47D73">
              <w:rPr>
                <w:rFonts w:cstheme="minorHAnsi"/>
              </w:rPr>
              <w:t> </w:t>
            </w:r>
            <w:r>
              <w:rPr>
                <w:rFonts w:cstheme="minorHAnsi"/>
              </w:rPr>
              <w:t>poszczególnych obszarów,</w:t>
            </w:r>
          </w:p>
          <w:p w14:paraId="6512B80E" w14:textId="74A1AC8D" w:rsidR="008F0046" w:rsidRDefault="008F0046" w:rsidP="00241564">
            <w:pPr>
              <w:spacing w:line="240" w:lineRule="auto"/>
              <w:jc w:val="both"/>
              <w:rPr>
                <w:rFonts w:cstheme="minorHAnsi"/>
              </w:rPr>
            </w:pPr>
            <w:r>
              <w:rPr>
                <w:rFonts w:cstheme="minorHAnsi"/>
              </w:rPr>
              <w:t xml:space="preserve">f) </w:t>
            </w:r>
            <w:r w:rsidR="008D1CEC">
              <w:rPr>
                <w:rFonts w:cstheme="minorHAnsi"/>
              </w:rPr>
              <w:t>jak już wielokrotnie wskazywano, ustawa nie przewiduje finansowania z</w:t>
            </w:r>
            <w:r w:rsidR="00F47D73">
              <w:rPr>
                <w:rFonts w:cstheme="minorHAnsi"/>
              </w:rPr>
              <w:t> </w:t>
            </w:r>
            <w:r w:rsidR="008D1CEC">
              <w:rPr>
                <w:rFonts w:cstheme="minorHAnsi"/>
              </w:rPr>
              <w:t>Programu bieżących kosztów osobowych,</w:t>
            </w:r>
          </w:p>
          <w:p w14:paraId="1A2BEA66" w14:textId="7965999A" w:rsidR="008D1CEC" w:rsidRDefault="008D1CEC" w:rsidP="00241564">
            <w:pPr>
              <w:spacing w:line="240" w:lineRule="auto"/>
              <w:jc w:val="both"/>
              <w:rPr>
                <w:rFonts w:cstheme="minorHAnsi"/>
              </w:rPr>
            </w:pPr>
            <w:r>
              <w:rPr>
                <w:rFonts w:cstheme="minorHAnsi"/>
              </w:rPr>
              <w:t>g) postulat zostanie uwzględniony przez ujęcie w</w:t>
            </w:r>
            <w:r w:rsidR="00F47D73">
              <w:rPr>
                <w:rFonts w:cstheme="minorHAnsi"/>
              </w:rPr>
              <w:t> </w:t>
            </w:r>
            <w:r>
              <w:rPr>
                <w:rFonts w:cstheme="minorHAnsi"/>
              </w:rPr>
              <w:t>Programie szkoleń z zakresu pomocy psychologicznej,</w:t>
            </w:r>
          </w:p>
          <w:p w14:paraId="21CC0174" w14:textId="49C296DD" w:rsidR="008D1CEC" w:rsidRDefault="008D1CEC" w:rsidP="00241564">
            <w:pPr>
              <w:spacing w:line="240" w:lineRule="auto"/>
              <w:jc w:val="both"/>
              <w:rPr>
                <w:rFonts w:cstheme="minorHAnsi"/>
              </w:rPr>
            </w:pPr>
            <w:r>
              <w:rPr>
                <w:rFonts w:cstheme="minorHAnsi"/>
              </w:rPr>
              <w:t>h) plan wykonawczy jest przygotowywany przez wojewodę, który jest odpowiedzialny za jego realizację i niezasadne jest obligatoryjne konsultowanie go</w:t>
            </w:r>
            <w:r w:rsidR="00F47D73">
              <w:rPr>
                <w:rFonts w:cstheme="minorHAnsi"/>
              </w:rPr>
              <w:t> </w:t>
            </w:r>
            <w:r>
              <w:rPr>
                <w:rFonts w:cstheme="minorHAnsi"/>
              </w:rPr>
              <w:t>z podmiotami ochrony ludności,</w:t>
            </w:r>
          </w:p>
          <w:p w14:paraId="2A609409" w14:textId="4922881B" w:rsidR="008D1CEC" w:rsidRPr="00F45CCB" w:rsidRDefault="008D1CEC" w:rsidP="00241564">
            <w:pPr>
              <w:spacing w:line="240" w:lineRule="auto"/>
              <w:jc w:val="both"/>
              <w:rPr>
                <w:rFonts w:cstheme="minorHAnsi"/>
              </w:rPr>
            </w:pPr>
            <w:r>
              <w:rPr>
                <w:rFonts w:cstheme="minorHAnsi"/>
              </w:rPr>
              <w:t>j) Program dotyczy finansowania zadań (dokonywania zakupów i</w:t>
            </w:r>
            <w:r w:rsidR="00F47D73">
              <w:rPr>
                <w:rFonts w:cstheme="minorHAnsi"/>
              </w:rPr>
              <w:t> </w:t>
            </w:r>
            <w:r>
              <w:rPr>
                <w:rFonts w:cstheme="minorHAnsi"/>
              </w:rPr>
              <w:t xml:space="preserve">realizacji inwestycji) a nie stanowi szczegółowego opisu sposobu realizacji konkretnych zadań, w tym przypadku ewakuacji masowej. </w:t>
            </w:r>
          </w:p>
        </w:tc>
      </w:tr>
      <w:tr w:rsidR="00960E12" w:rsidRPr="00724F39" w14:paraId="40BB53A0" w14:textId="77777777" w:rsidTr="00D42E0A">
        <w:tc>
          <w:tcPr>
            <w:tcW w:w="577" w:type="dxa"/>
          </w:tcPr>
          <w:p w14:paraId="08BBAC2B"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22C8A31F" w14:textId="77777777" w:rsidR="00960E12" w:rsidRDefault="00960E12" w:rsidP="00960E12">
            <w:pPr>
              <w:rPr>
                <w:rFonts w:cstheme="minorHAnsi"/>
              </w:rPr>
            </w:pPr>
            <w:r>
              <w:rPr>
                <w:rFonts w:cstheme="minorHAnsi"/>
              </w:rPr>
              <w:t>Polski Czerwony Krzyż</w:t>
            </w:r>
          </w:p>
        </w:tc>
        <w:tc>
          <w:tcPr>
            <w:tcW w:w="2613" w:type="dxa"/>
          </w:tcPr>
          <w:p w14:paraId="0626AA44" w14:textId="77777777" w:rsidR="00960E12" w:rsidRPr="00114139" w:rsidRDefault="00960E12" w:rsidP="00960E12">
            <w:pPr>
              <w:spacing w:line="240" w:lineRule="auto"/>
              <w:rPr>
                <w:rFonts w:cstheme="minorHAnsi"/>
              </w:rPr>
            </w:pPr>
            <w:r w:rsidRPr="00114139">
              <w:rPr>
                <w:rFonts w:cstheme="minorHAnsi"/>
              </w:rPr>
              <w:t>Część I – Diagnoza;</w:t>
            </w:r>
          </w:p>
          <w:p w14:paraId="145EA98E" w14:textId="4CCC5C42" w:rsidR="00960E12" w:rsidRPr="00114139" w:rsidRDefault="00960E12" w:rsidP="00960E12">
            <w:pPr>
              <w:spacing w:line="240" w:lineRule="auto"/>
              <w:rPr>
                <w:rFonts w:cstheme="minorHAnsi"/>
              </w:rPr>
            </w:pPr>
            <w:r w:rsidRPr="00114139">
              <w:rPr>
                <w:rFonts w:cstheme="minorHAnsi"/>
              </w:rPr>
              <w:t>Załącznik nr 1</w:t>
            </w:r>
            <w:r w:rsidR="00F65F59">
              <w:rPr>
                <w:rFonts w:cstheme="minorHAnsi"/>
              </w:rPr>
              <w:t>„Tabela obszarów, podobszarów i zadań Programu Ochrony Ludności i Obrony Cywilnej”.</w:t>
            </w:r>
          </w:p>
          <w:p w14:paraId="0E9B5E91" w14:textId="56FC31C2" w:rsidR="00960E12" w:rsidRPr="00114139" w:rsidRDefault="00960E12" w:rsidP="00960E12">
            <w:pPr>
              <w:spacing w:line="240" w:lineRule="auto"/>
              <w:rPr>
                <w:rFonts w:cstheme="minorHAnsi"/>
              </w:rPr>
            </w:pPr>
            <w:r w:rsidRPr="00114139">
              <w:rPr>
                <w:rFonts w:cstheme="minorHAnsi"/>
              </w:rPr>
              <w:t>Obszar 6</w:t>
            </w:r>
            <w:r w:rsidR="00F65F59">
              <w:rPr>
                <w:rFonts w:cstheme="minorHAnsi"/>
              </w:rPr>
              <w:t xml:space="preserve"> – Edukacja, szkolenia i działalność naukowo-badawcza</w:t>
            </w:r>
            <w:r w:rsidRPr="00114139">
              <w:rPr>
                <w:rFonts w:cstheme="minorHAnsi"/>
              </w:rPr>
              <w:t>, podobszar 6B</w:t>
            </w:r>
            <w:r w:rsidR="00F65F59">
              <w:rPr>
                <w:rFonts w:cstheme="minorHAnsi"/>
              </w:rPr>
              <w:t xml:space="preserve"> – Działalność edukacyjna i przeciwdziałanie dezinformacji. Zadanie </w:t>
            </w:r>
          </w:p>
          <w:p w14:paraId="79879A11" w14:textId="240DBAE4" w:rsidR="00960E12" w:rsidRPr="00114139" w:rsidRDefault="00960E12" w:rsidP="00960E12">
            <w:pPr>
              <w:spacing w:line="240" w:lineRule="auto"/>
              <w:rPr>
                <w:rFonts w:cstheme="minorHAnsi"/>
              </w:rPr>
            </w:pPr>
            <w:r w:rsidRPr="00114139">
              <w:rPr>
                <w:rFonts w:cstheme="minorHAnsi"/>
              </w:rPr>
              <w:t>pozostałe nr 3</w:t>
            </w:r>
            <w:r w:rsidR="00F65F59">
              <w:rPr>
                <w:rFonts w:cstheme="minorHAnsi"/>
              </w:rPr>
              <w:t xml:space="preserve">. </w:t>
            </w:r>
          </w:p>
        </w:tc>
        <w:tc>
          <w:tcPr>
            <w:tcW w:w="4234" w:type="dxa"/>
          </w:tcPr>
          <w:p w14:paraId="622E839F" w14:textId="44D53A3B" w:rsidR="00960E12" w:rsidRDefault="00960E12" w:rsidP="00241564">
            <w:pPr>
              <w:spacing w:line="240" w:lineRule="auto"/>
              <w:jc w:val="both"/>
              <w:rPr>
                <w:rFonts w:cstheme="minorHAnsi"/>
              </w:rPr>
            </w:pPr>
            <w:r w:rsidRPr="00505741">
              <w:rPr>
                <w:rFonts w:cstheme="minorHAnsi"/>
              </w:rPr>
              <w:t>W diagnozie wskazano, że w ramach</w:t>
            </w:r>
            <w:r>
              <w:rPr>
                <w:rFonts w:cstheme="minorHAnsi"/>
              </w:rPr>
              <w:t xml:space="preserve"> </w:t>
            </w:r>
            <w:r w:rsidRPr="00505741">
              <w:rPr>
                <w:rFonts w:cstheme="minorHAnsi"/>
              </w:rPr>
              <w:t>działań PCK przeszkolono 11 213 osób</w:t>
            </w:r>
            <w:r>
              <w:rPr>
                <w:rFonts w:cstheme="minorHAnsi"/>
              </w:rPr>
              <w:t xml:space="preserve"> </w:t>
            </w:r>
            <w:r w:rsidRPr="00505741">
              <w:rPr>
                <w:rFonts w:cstheme="minorHAnsi"/>
              </w:rPr>
              <w:t>z</w:t>
            </w:r>
            <w:r w:rsidR="00F47D73">
              <w:rPr>
                <w:rFonts w:cstheme="minorHAnsi"/>
              </w:rPr>
              <w:t> </w:t>
            </w:r>
            <w:r w:rsidRPr="00505741">
              <w:rPr>
                <w:rFonts w:cstheme="minorHAnsi"/>
              </w:rPr>
              <w:t>pierwszej pomocy oraz 1323 osoby z</w:t>
            </w:r>
            <w:r>
              <w:rPr>
                <w:rFonts w:cstheme="minorHAnsi"/>
              </w:rPr>
              <w:t xml:space="preserve"> </w:t>
            </w:r>
            <w:r w:rsidRPr="00505741">
              <w:rPr>
                <w:rFonts w:cstheme="minorHAnsi"/>
              </w:rPr>
              <w:t>pierwszej pomocy psychologicznej. W</w:t>
            </w:r>
            <w:r>
              <w:rPr>
                <w:rFonts w:cstheme="minorHAnsi"/>
              </w:rPr>
              <w:t xml:space="preserve"> </w:t>
            </w:r>
            <w:r w:rsidRPr="00505741">
              <w:rPr>
                <w:rFonts w:cstheme="minorHAnsi"/>
              </w:rPr>
              <w:t>tabeli zadań 6B pozostawiono jedynie:</w:t>
            </w:r>
            <w:r>
              <w:rPr>
                <w:rFonts w:cstheme="minorHAnsi"/>
              </w:rPr>
              <w:t xml:space="preserve"> </w:t>
            </w:r>
            <w:r w:rsidRPr="00505741">
              <w:rPr>
                <w:rFonts w:cstheme="minorHAnsi"/>
              </w:rPr>
              <w:t>„organizowanie i</w:t>
            </w:r>
            <w:r w:rsidR="00C02D50">
              <w:rPr>
                <w:rFonts w:cstheme="minorHAnsi"/>
              </w:rPr>
              <w:t> </w:t>
            </w:r>
            <w:r w:rsidRPr="00505741">
              <w:rPr>
                <w:rFonts w:cstheme="minorHAnsi"/>
              </w:rPr>
              <w:t>prowadzenie szkoleń z</w:t>
            </w:r>
            <w:r w:rsidR="00F47D73">
              <w:rPr>
                <w:rFonts w:cstheme="minorHAnsi"/>
              </w:rPr>
              <w:t> </w:t>
            </w:r>
            <w:r w:rsidRPr="00505741">
              <w:rPr>
                <w:rFonts w:cstheme="minorHAnsi"/>
              </w:rPr>
              <w:t>pierwszej pomocy”.</w:t>
            </w:r>
          </w:p>
          <w:p w14:paraId="2D7C57EF" w14:textId="77777777" w:rsidR="00960E12" w:rsidRPr="00505741" w:rsidRDefault="00960E12" w:rsidP="00241564">
            <w:pPr>
              <w:spacing w:line="240" w:lineRule="auto"/>
              <w:jc w:val="both"/>
              <w:rPr>
                <w:rFonts w:cstheme="minorHAnsi"/>
              </w:rPr>
            </w:pPr>
            <w:r w:rsidRPr="00505741">
              <w:rPr>
                <w:rFonts w:cstheme="minorHAnsi"/>
              </w:rPr>
              <w:t>Zmiana usuwa niespójność pomiędzy diagnozą a katalogiem zadań.</w:t>
            </w:r>
          </w:p>
          <w:p w14:paraId="16463841" w14:textId="48997E07" w:rsidR="00960E12" w:rsidRPr="00724F39" w:rsidRDefault="00960E12" w:rsidP="00241564">
            <w:pPr>
              <w:spacing w:line="240" w:lineRule="auto"/>
              <w:jc w:val="both"/>
              <w:rPr>
                <w:rFonts w:cstheme="minorHAnsi"/>
              </w:rPr>
            </w:pPr>
            <w:r w:rsidRPr="00505741">
              <w:rPr>
                <w:rFonts w:cstheme="minorHAnsi"/>
              </w:rPr>
              <w:t>Pierwsza pomoc psychologiczna została już praktycznie wdrożona w</w:t>
            </w:r>
            <w:r>
              <w:rPr>
                <w:rFonts w:cstheme="minorHAnsi"/>
              </w:rPr>
              <w:t xml:space="preserve"> </w:t>
            </w:r>
            <w:r w:rsidRPr="00505741">
              <w:rPr>
                <w:rFonts w:cstheme="minorHAnsi"/>
              </w:rPr>
              <w:t xml:space="preserve">systemie </w:t>
            </w:r>
            <w:proofErr w:type="spellStart"/>
            <w:r w:rsidRPr="00505741">
              <w:rPr>
                <w:rFonts w:cstheme="minorHAnsi"/>
              </w:rPr>
              <w:t>OLiOC</w:t>
            </w:r>
            <w:proofErr w:type="spellEnd"/>
            <w:r w:rsidRPr="00505741">
              <w:rPr>
                <w:rFonts w:cstheme="minorHAnsi"/>
              </w:rPr>
              <w:t xml:space="preserve"> i</w:t>
            </w:r>
            <w:r w:rsidR="00F47D73">
              <w:rPr>
                <w:rFonts w:cstheme="minorHAnsi"/>
              </w:rPr>
              <w:t> </w:t>
            </w:r>
            <w:r w:rsidRPr="00505741">
              <w:rPr>
                <w:rFonts w:cstheme="minorHAnsi"/>
              </w:rPr>
              <w:t>powinna mieć możliwość kontynuacji w</w:t>
            </w:r>
            <w:r w:rsidR="00F47D73">
              <w:rPr>
                <w:rFonts w:cstheme="minorHAnsi"/>
              </w:rPr>
              <w:t> </w:t>
            </w:r>
            <w:r w:rsidRPr="00505741">
              <w:rPr>
                <w:rFonts w:cstheme="minorHAnsi"/>
              </w:rPr>
              <w:t>latach</w:t>
            </w:r>
            <w:r>
              <w:rPr>
                <w:rFonts w:cstheme="minorHAnsi"/>
              </w:rPr>
              <w:t xml:space="preserve"> </w:t>
            </w:r>
            <w:r w:rsidRPr="00505741">
              <w:rPr>
                <w:rFonts w:cstheme="minorHAnsi"/>
              </w:rPr>
              <w:t>2027–2031. Kryzys powoduje zarówno skutki fizyczne, jak i</w:t>
            </w:r>
            <w:r w:rsidR="00F47D73">
              <w:rPr>
                <w:rFonts w:cstheme="minorHAnsi"/>
              </w:rPr>
              <w:t> </w:t>
            </w:r>
            <w:r w:rsidRPr="00505741">
              <w:rPr>
                <w:rFonts w:cstheme="minorHAnsi"/>
              </w:rPr>
              <w:t>psychologiczne oraz społeczne, dlatego przygotowanie ludności</w:t>
            </w:r>
            <w:r>
              <w:rPr>
                <w:rFonts w:cstheme="minorHAnsi"/>
              </w:rPr>
              <w:t xml:space="preserve"> </w:t>
            </w:r>
            <w:r w:rsidRPr="00505741">
              <w:rPr>
                <w:rFonts w:cstheme="minorHAnsi"/>
              </w:rPr>
              <w:t>powinno obejmować oba wymiary pomocy.</w:t>
            </w:r>
          </w:p>
        </w:tc>
        <w:tc>
          <w:tcPr>
            <w:tcW w:w="3656" w:type="dxa"/>
          </w:tcPr>
          <w:p w14:paraId="1EE8D395" w14:textId="697DAEF3" w:rsidR="00960E12" w:rsidRPr="00505741" w:rsidRDefault="00960E12" w:rsidP="00C02D50">
            <w:pPr>
              <w:spacing w:line="240" w:lineRule="auto"/>
              <w:ind w:right="30"/>
              <w:jc w:val="both"/>
              <w:rPr>
                <w:rFonts w:cstheme="minorHAnsi"/>
                <w:b/>
              </w:rPr>
            </w:pPr>
            <w:r w:rsidRPr="00505741">
              <w:rPr>
                <w:rFonts w:cstheme="minorHAnsi"/>
              </w:rPr>
              <w:t>Zastąpić zadanie brzmieniem: „organizowanie i prowadzenie</w:t>
            </w:r>
            <w:r>
              <w:rPr>
                <w:rFonts w:cstheme="minorHAnsi"/>
              </w:rPr>
              <w:t xml:space="preserve"> </w:t>
            </w:r>
            <w:r w:rsidRPr="00505741">
              <w:rPr>
                <w:rFonts w:cstheme="minorHAnsi"/>
              </w:rPr>
              <w:t>szkoleń z</w:t>
            </w:r>
            <w:r w:rsidR="00F47D73">
              <w:rPr>
                <w:rFonts w:cstheme="minorHAnsi"/>
              </w:rPr>
              <w:t> </w:t>
            </w:r>
            <w:r w:rsidRPr="00505741">
              <w:rPr>
                <w:rFonts w:cstheme="minorHAnsi"/>
              </w:rPr>
              <w:t>pierwszej pomocy, pierwszej pomocy psychologicznej</w:t>
            </w:r>
            <w:r>
              <w:rPr>
                <w:rFonts w:cstheme="minorHAnsi"/>
              </w:rPr>
              <w:t xml:space="preserve"> </w:t>
            </w:r>
            <w:r w:rsidRPr="00505741">
              <w:rPr>
                <w:rFonts w:cstheme="minorHAnsi"/>
              </w:rPr>
              <w:t>oraz podstaw wsparcia psychospołecznego w</w:t>
            </w:r>
            <w:r w:rsidR="00C02D50">
              <w:rPr>
                <w:rFonts w:cstheme="minorHAnsi"/>
              </w:rPr>
              <w:t> </w:t>
            </w:r>
            <w:r w:rsidRPr="00505741">
              <w:rPr>
                <w:rFonts w:cstheme="minorHAnsi"/>
              </w:rPr>
              <w:t>sytuacjach</w:t>
            </w:r>
            <w:r>
              <w:rPr>
                <w:rFonts w:cstheme="minorHAnsi"/>
              </w:rPr>
              <w:t xml:space="preserve"> </w:t>
            </w:r>
            <w:r w:rsidRPr="00505741">
              <w:rPr>
                <w:rFonts w:cstheme="minorHAnsi"/>
              </w:rPr>
              <w:t>kryzysowych”.</w:t>
            </w:r>
          </w:p>
        </w:tc>
        <w:tc>
          <w:tcPr>
            <w:tcW w:w="2990" w:type="dxa"/>
          </w:tcPr>
          <w:p w14:paraId="6509B6EB" w14:textId="5D08790B" w:rsidR="00960E12" w:rsidRPr="00FB68D7" w:rsidRDefault="00FB68D7" w:rsidP="00241564">
            <w:pPr>
              <w:spacing w:line="240" w:lineRule="auto"/>
              <w:jc w:val="both"/>
              <w:rPr>
                <w:rFonts w:cstheme="minorHAnsi"/>
                <w:b/>
              </w:rPr>
            </w:pPr>
            <w:r>
              <w:rPr>
                <w:rFonts w:cstheme="minorHAnsi"/>
                <w:b/>
              </w:rPr>
              <w:t>Uwaga uwzględniona</w:t>
            </w:r>
            <w:r w:rsidR="00913F5F">
              <w:rPr>
                <w:rFonts w:cstheme="minorHAnsi"/>
                <w:b/>
              </w:rPr>
              <w:t xml:space="preserve"> </w:t>
            </w:r>
            <w:r w:rsidR="00913F5F" w:rsidRPr="00913F5F">
              <w:rPr>
                <w:rFonts w:cstheme="minorHAnsi"/>
              </w:rPr>
              <w:t>(Podobszar 6A).</w:t>
            </w:r>
            <w:r w:rsidR="00913F5F">
              <w:rPr>
                <w:rFonts w:cstheme="minorHAnsi"/>
                <w:b/>
              </w:rPr>
              <w:t xml:space="preserve"> </w:t>
            </w:r>
          </w:p>
        </w:tc>
      </w:tr>
      <w:tr w:rsidR="00960E12" w:rsidRPr="00724F39" w14:paraId="45858F03" w14:textId="77777777" w:rsidTr="00D42E0A">
        <w:tc>
          <w:tcPr>
            <w:tcW w:w="577" w:type="dxa"/>
          </w:tcPr>
          <w:p w14:paraId="6D83FD6F"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7B9E8322" w14:textId="77777777" w:rsidR="00960E12" w:rsidRDefault="00960E12" w:rsidP="00960E12">
            <w:pPr>
              <w:rPr>
                <w:rFonts w:cstheme="minorHAnsi"/>
              </w:rPr>
            </w:pPr>
            <w:r>
              <w:rPr>
                <w:rFonts w:cstheme="minorHAnsi"/>
              </w:rPr>
              <w:t>Polski Czerwony Krzyż</w:t>
            </w:r>
          </w:p>
        </w:tc>
        <w:tc>
          <w:tcPr>
            <w:tcW w:w="2613" w:type="dxa"/>
          </w:tcPr>
          <w:p w14:paraId="0B199A47" w14:textId="1BFC3DB5" w:rsidR="00960E12" w:rsidRPr="00114139" w:rsidRDefault="00960E12" w:rsidP="00960E12">
            <w:pPr>
              <w:autoSpaceDE w:val="0"/>
              <w:autoSpaceDN w:val="0"/>
              <w:adjustRightInd w:val="0"/>
              <w:spacing w:line="240" w:lineRule="auto"/>
              <w:rPr>
                <w:rFonts w:cstheme="minorHAnsi"/>
              </w:rPr>
            </w:pPr>
            <w:r w:rsidRPr="00114139">
              <w:rPr>
                <w:rFonts w:cstheme="minorHAnsi"/>
              </w:rPr>
              <w:t>Załącznik nr 1</w:t>
            </w:r>
            <w:r w:rsidR="00A00B30">
              <w:rPr>
                <w:rFonts w:cstheme="minorHAnsi"/>
              </w:rPr>
              <w:t xml:space="preserve"> - </w:t>
            </w:r>
            <w:r w:rsidR="00F65F59">
              <w:rPr>
                <w:rFonts w:cstheme="minorHAnsi"/>
              </w:rPr>
              <w:t>„Tabela obszarów, podobszarów i zadań Programu Ochrony Ludności i Obrony Cywilnej”.</w:t>
            </w:r>
            <w:r w:rsidRPr="00114139">
              <w:rPr>
                <w:rFonts w:cstheme="minorHAnsi"/>
              </w:rPr>
              <w:t>, Obszar 6</w:t>
            </w:r>
            <w:r w:rsidR="00F65F59">
              <w:rPr>
                <w:rFonts w:cstheme="minorHAnsi"/>
              </w:rPr>
              <w:t xml:space="preserve"> – Edukacja, szkolenia i działalność naukowo-badawcza</w:t>
            </w:r>
            <w:r w:rsidRPr="00114139">
              <w:rPr>
                <w:rFonts w:cstheme="minorHAnsi"/>
              </w:rPr>
              <w:t>,</w:t>
            </w:r>
          </w:p>
          <w:p w14:paraId="7040510F" w14:textId="3676D9F5" w:rsidR="00960E12" w:rsidRPr="00114139" w:rsidRDefault="00960E12" w:rsidP="00960E12">
            <w:pPr>
              <w:autoSpaceDE w:val="0"/>
              <w:autoSpaceDN w:val="0"/>
              <w:adjustRightInd w:val="0"/>
              <w:spacing w:line="240" w:lineRule="auto"/>
              <w:rPr>
                <w:rFonts w:cstheme="minorHAnsi"/>
              </w:rPr>
            </w:pPr>
            <w:r w:rsidRPr="00114139">
              <w:rPr>
                <w:rFonts w:cstheme="minorHAnsi"/>
              </w:rPr>
              <w:t xml:space="preserve">podobszar 6A </w:t>
            </w:r>
            <w:r w:rsidR="00A00B30">
              <w:rPr>
                <w:rFonts w:cstheme="minorHAnsi"/>
              </w:rPr>
              <w:t xml:space="preserve">- </w:t>
            </w:r>
            <w:r w:rsidRPr="00114139">
              <w:rPr>
                <w:rFonts w:cstheme="minorHAnsi"/>
              </w:rPr>
              <w:t>„Szkolenia i</w:t>
            </w:r>
          </w:p>
          <w:p w14:paraId="6E72A049" w14:textId="55098F6F" w:rsidR="00960E12" w:rsidRPr="00114139" w:rsidRDefault="00960E12" w:rsidP="00960E12">
            <w:pPr>
              <w:spacing w:line="240" w:lineRule="auto"/>
              <w:rPr>
                <w:rFonts w:cstheme="minorHAnsi"/>
              </w:rPr>
            </w:pPr>
            <w:r w:rsidRPr="00114139">
              <w:rPr>
                <w:rFonts w:cstheme="minorHAnsi"/>
              </w:rPr>
              <w:t>ćwiczeni</w:t>
            </w:r>
            <w:r w:rsidR="00F65F59">
              <w:rPr>
                <w:rFonts w:cstheme="minorHAnsi"/>
              </w:rPr>
              <w:t xml:space="preserve"> ochrony ludności i obrony cywilnej</w:t>
            </w:r>
            <w:r w:rsidRPr="00114139">
              <w:rPr>
                <w:rFonts w:cstheme="minorHAnsi"/>
              </w:rPr>
              <w:t>”</w:t>
            </w:r>
            <w:r w:rsidR="00F65F59">
              <w:rPr>
                <w:rFonts w:cstheme="minorHAnsi"/>
              </w:rPr>
              <w:t>.</w:t>
            </w:r>
          </w:p>
        </w:tc>
        <w:tc>
          <w:tcPr>
            <w:tcW w:w="4234" w:type="dxa"/>
          </w:tcPr>
          <w:p w14:paraId="3E7C09D4" w14:textId="6AD0821E" w:rsidR="00960E12" w:rsidRDefault="00960E12" w:rsidP="00241564">
            <w:pPr>
              <w:spacing w:line="240" w:lineRule="auto"/>
              <w:jc w:val="both"/>
              <w:rPr>
                <w:rFonts w:cstheme="minorHAnsi"/>
              </w:rPr>
            </w:pPr>
            <w:r w:rsidRPr="00F62209">
              <w:rPr>
                <w:rFonts w:cstheme="minorHAnsi"/>
              </w:rPr>
              <w:t>Projekt ogólnie przewiduje szkolenia i</w:t>
            </w:r>
            <w:r w:rsidR="00F47D73">
              <w:rPr>
                <w:rFonts w:cstheme="minorHAnsi"/>
              </w:rPr>
              <w:t> </w:t>
            </w:r>
            <w:r w:rsidRPr="00F62209">
              <w:rPr>
                <w:rFonts w:cstheme="minorHAnsi"/>
              </w:rPr>
              <w:t>ćwiczenia z udziałem podmiotów</w:t>
            </w:r>
            <w:r>
              <w:rPr>
                <w:rFonts w:cstheme="minorHAnsi"/>
              </w:rPr>
              <w:t xml:space="preserve"> </w:t>
            </w:r>
            <w:r w:rsidRPr="00F62209">
              <w:rPr>
                <w:rFonts w:cstheme="minorHAnsi"/>
              </w:rPr>
              <w:t>ochrony ludności, nie eksponuje jednak</w:t>
            </w:r>
            <w:r>
              <w:rPr>
                <w:rFonts w:cstheme="minorHAnsi"/>
              </w:rPr>
              <w:t xml:space="preserve"> </w:t>
            </w:r>
            <w:r w:rsidRPr="00F62209">
              <w:rPr>
                <w:rFonts w:cstheme="minorHAnsi"/>
              </w:rPr>
              <w:t>ustawowej roli PCK we wspomaganiu ich</w:t>
            </w:r>
            <w:r>
              <w:rPr>
                <w:rFonts w:cstheme="minorHAnsi"/>
              </w:rPr>
              <w:t xml:space="preserve"> </w:t>
            </w:r>
            <w:r w:rsidRPr="00F62209">
              <w:rPr>
                <w:rFonts w:cstheme="minorHAnsi"/>
              </w:rPr>
              <w:t>organizacji.</w:t>
            </w:r>
          </w:p>
          <w:p w14:paraId="3791E6DA" w14:textId="77777777" w:rsidR="00960E12" w:rsidRPr="00724F39" w:rsidRDefault="00960E12" w:rsidP="00241564">
            <w:pPr>
              <w:spacing w:line="240" w:lineRule="auto"/>
              <w:jc w:val="both"/>
              <w:rPr>
                <w:rFonts w:cstheme="minorHAnsi"/>
              </w:rPr>
            </w:pPr>
            <w:r w:rsidRPr="00F62209">
              <w:rPr>
                <w:rFonts w:cstheme="minorHAnsi"/>
              </w:rPr>
              <w:t>Art. 52 ust. 2 ustawy wymienia PCK wprost jako podmiot</w:t>
            </w:r>
            <w:r>
              <w:rPr>
                <w:rFonts w:cstheme="minorHAnsi"/>
              </w:rPr>
              <w:t xml:space="preserve"> </w:t>
            </w:r>
            <w:r w:rsidRPr="00F62209">
              <w:rPr>
                <w:rFonts w:cstheme="minorHAnsi"/>
              </w:rPr>
              <w:t>wspomagający organy w organizacji szkoleń. Ćwiczenia powinny</w:t>
            </w:r>
            <w:r>
              <w:rPr>
                <w:rFonts w:cstheme="minorHAnsi"/>
              </w:rPr>
              <w:t xml:space="preserve"> </w:t>
            </w:r>
            <w:r w:rsidRPr="00F62209">
              <w:rPr>
                <w:rFonts w:cstheme="minorHAnsi"/>
              </w:rPr>
              <w:t xml:space="preserve">weryfikować zdolność </w:t>
            </w:r>
            <w:proofErr w:type="spellStart"/>
            <w:r w:rsidRPr="00F62209">
              <w:rPr>
                <w:rFonts w:cstheme="minorHAnsi"/>
              </w:rPr>
              <w:t>ponadwojewódzkiego</w:t>
            </w:r>
            <w:proofErr w:type="spellEnd"/>
            <w:r w:rsidRPr="00F62209">
              <w:rPr>
                <w:rFonts w:cstheme="minorHAnsi"/>
              </w:rPr>
              <w:t xml:space="preserve"> działania.</w:t>
            </w:r>
          </w:p>
        </w:tc>
        <w:tc>
          <w:tcPr>
            <w:tcW w:w="3656" w:type="dxa"/>
          </w:tcPr>
          <w:p w14:paraId="7B774F0F" w14:textId="0653C716" w:rsidR="00960E12" w:rsidRPr="00724F39" w:rsidRDefault="00960E12" w:rsidP="007168C8">
            <w:pPr>
              <w:spacing w:line="240" w:lineRule="auto"/>
              <w:ind w:right="30"/>
              <w:jc w:val="both"/>
              <w:rPr>
                <w:rFonts w:cstheme="minorHAnsi"/>
              </w:rPr>
            </w:pPr>
            <w:r w:rsidRPr="00F22997">
              <w:rPr>
                <w:rFonts w:cstheme="minorHAnsi"/>
                <w:iCs/>
              </w:rPr>
              <w:t xml:space="preserve">W części </w:t>
            </w:r>
            <w:r w:rsidR="00F47D73">
              <w:rPr>
                <w:rFonts w:cstheme="minorHAnsi"/>
                <w:iCs/>
              </w:rPr>
              <w:t>„</w:t>
            </w:r>
            <w:r w:rsidRPr="00F22997">
              <w:rPr>
                <w:rFonts w:cstheme="minorHAnsi"/>
                <w:iCs/>
              </w:rPr>
              <w:t xml:space="preserve">Priorytetowe” dodać: </w:t>
            </w:r>
            <w:r w:rsidR="00F47D73">
              <w:rPr>
                <w:rFonts w:cstheme="minorHAnsi"/>
                <w:iCs/>
              </w:rPr>
              <w:t>„</w:t>
            </w:r>
            <w:r w:rsidRPr="00F22997">
              <w:rPr>
                <w:rFonts w:cstheme="minorHAnsi"/>
                <w:iCs/>
              </w:rPr>
              <w:t>3. organizowanie i prowadzenie przez PCK, szkoleń z pierwszej pomocy, kwalifikowanej pierwszej pomocy, ratownictwa i ochrony ludności, pomocy humanitarnej i wsparcia ewakuacj, wsparcia psychospołecznego, zgodnie z art. 52</w:t>
            </w:r>
            <w:r w:rsidR="00F47D73">
              <w:rPr>
                <w:rFonts w:cstheme="minorHAnsi"/>
                <w:iCs/>
              </w:rPr>
              <w:t xml:space="preserve"> </w:t>
            </w:r>
            <w:r w:rsidR="00F47D73" w:rsidRPr="00F47D73">
              <w:rPr>
                <w:rFonts w:cstheme="minorHAnsi"/>
                <w:iCs/>
              </w:rPr>
              <w:t>U</w:t>
            </w:r>
            <w:r w:rsidRPr="00F22997">
              <w:rPr>
                <w:rFonts w:cstheme="minorHAnsi"/>
                <w:iCs/>
              </w:rPr>
              <w:t>stawy</w:t>
            </w:r>
            <w:r w:rsidR="00F47D73">
              <w:rPr>
                <w:rFonts w:cstheme="minorHAnsi"/>
                <w:iCs/>
              </w:rPr>
              <w:t xml:space="preserve">. </w:t>
            </w:r>
            <w:r w:rsidRPr="00F22997">
              <w:rPr>
                <w:rFonts w:cstheme="minorHAnsi"/>
                <w:iCs/>
              </w:rPr>
              <w:t>W części „Pozostałe” dodać: „7. coroczne ćwiczenia krajowe i wojewódzkie sprawdzające alarmowanie i</w:t>
            </w:r>
            <w:r w:rsidR="00F47D73">
              <w:rPr>
                <w:rFonts w:cstheme="minorHAnsi"/>
                <w:iCs/>
              </w:rPr>
              <w:t> </w:t>
            </w:r>
            <w:proofErr w:type="spellStart"/>
            <w:r w:rsidRPr="00F22997">
              <w:rPr>
                <w:rFonts w:cstheme="minorHAnsi"/>
                <w:iCs/>
              </w:rPr>
              <w:t>ponadwojewódzkie</w:t>
            </w:r>
            <w:proofErr w:type="spellEnd"/>
            <w:r w:rsidRPr="00F22997">
              <w:rPr>
                <w:rFonts w:cstheme="minorHAnsi"/>
                <w:iCs/>
              </w:rPr>
              <w:t xml:space="preserve"> przemieszczenie GR PCK i GPH PCK, rozwinięcie punktów pomocy i miejsc tymczasowego pobytu, prowadzenie rozległych działań ratowniczych oraz działanie systemu informacji i</w:t>
            </w:r>
            <w:r w:rsidR="007168C8">
              <w:rPr>
                <w:rFonts w:cstheme="minorHAnsi"/>
                <w:iCs/>
              </w:rPr>
              <w:t> </w:t>
            </w:r>
            <w:r w:rsidRPr="00F22997">
              <w:rPr>
                <w:rFonts w:cstheme="minorHAnsi"/>
                <w:iCs/>
              </w:rPr>
              <w:t>przywracania kontaktów rodzinnych</w:t>
            </w:r>
            <w:r w:rsidRPr="00F47D73">
              <w:rPr>
                <w:rFonts w:cstheme="minorHAnsi"/>
              </w:rPr>
              <w:t>”.</w:t>
            </w:r>
          </w:p>
        </w:tc>
        <w:tc>
          <w:tcPr>
            <w:tcW w:w="2990" w:type="dxa"/>
          </w:tcPr>
          <w:p w14:paraId="2B20F81F" w14:textId="77777777" w:rsidR="00960E12" w:rsidRDefault="00FB68D7" w:rsidP="00241564">
            <w:pPr>
              <w:spacing w:line="240" w:lineRule="auto"/>
              <w:jc w:val="both"/>
              <w:rPr>
                <w:rFonts w:cstheme="minorHAnsi"/>
                <w:b/>
              </w:rPr>
            </w:pPr>
            <w:r>
              <w:rPr>
                <w:rFonts w:cstheme="minorHAnsi"/>
                <w:b/>
              </w:rPr>
              <w:t>Uwaga nieuwzględniona</w:t>
            </w:r>
          </w:p>
          <w:p w14:paraId="2ADB98E7" w14:textId="77777777" w:rsidR="00FB68D7" w:rsidRPr="00FB68D7" w:rsidRDefault="00FB68D7" w:rsidP="00241564">
            <w:pPr>
              <w:spacing w:line="240" w:lineRule="auto"/>
              <w:jc w:val="both"/>
              <w:rPr>
                <w:rFonts w:cstheme="minorHAnsi"/>
              </w:rPr>
            </w:pPr>
            <w:r>
              <w:rPr>
                <w:rFonts w:cstheme="minorHAnsi"/>
              </w:rPr>
              <w:t xml:space="preserve">Program powinien wskazywać zadania, a nie szczegółowy sposób ich wykonania albo podmioty przewidziane do ich realizacji. </w:t>
            </w:r>
          </w:p>
        </w:tc>
      </w:tr>
      <w:tr w:rsidR="00960E12" w:rsidRPr="00724F39" w14:paraId="095AA99F" w14:textId="77777777" w:rsidTr="00D42E0A">
        <w:tc>
          <w:tcPr>
            <w:tcW w:w="577" w:type="dxa"/>
          </w:tcPr>
          <w:p w14:paraId="2FCC4FAA"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4C1903F9" w14:textId="77777777" w:rsidR="00960E12" w:rsidRDefault="00960E12" w:rsidP="00960E12">
            <w:pPr>
              <w:rPr>
                <w:rFonts w:cstheme="minorHAnsi"/>
              </w:rPr>
            </w:pPr>
            <w:r>
              <w:rPr>
                <w:rFonts w:cstheme="minorHAnsi"/>
              </w:rPr>
              <w:t>Polski Czerwony Krzyż</w:t>
            </w:r>
          </w:p>
        </w:tc>
        <w:tc>
          <w:tcPr>
            <w:tcW w:w="2613" w:type="dxa"/>
          </w:tcPr>
          <w:p w14:paraId="76BA51C7" w14:textId="353B6A4E" w:rsidR="00960E12" w:rsidRPr="00114139" w:rsidRDefault="00960E12" w:rsidP="00960E12">
            <w:pPr>
              <w:spacing w:line="240" w:lineRule="auto"/>
              <w:rPr>
                <w:rFonts w:cstheme="minorHAnsi"/>
              </w:rPr>
            </w:pPr>
            <w:r w:rsidRPr="00114139">
              <w:rPr>
                <w:rFonts w:cstheme="minorHAnsi"/>
              </w:rPr>
              <w:t>Załącznik nr 1</w:t>
            </w:r>
            <w:r w:rsidR="00A00B30">
              <w:rPr>
                <w:rFonts w:cstheme="minorHAnsi"/>
              </w:rPr>
              <w:t xml:space="preserve"> - „Tabela obszarów, podobszarów i zadań Programu Ochrony Ludności i Obrony Cywilnej”. </w:t>
            </w:r>
            <w:r w:rsidRPr="00114139">
              <w:rPr>
                <w:rFonts w:cstheme="minorHAnsi"/>
              </w:rPr>
              <w:t xml:space="preserve"> </w:t>
            </w:r>
            <w:r w:rsidR="00A00B30">
              <w:rPr>
                <w:rFonts w:cstheme="minorHAnsi"/>
              </w:rPr>
              <w:t xml:space="preserve">Podobszar </w:t>
            </w:r>
            <w:r w:rsidRPr="00114139">
              <w:rPr>
                <w:rFonts w:cstheme="minorHAnsi"/>
              </w:rPr>
              <w:t>6A</w:t>
            </w:r>
            <w:r w:rsidR="00A00B30">
              <w:rPr>
                <w:rFonts w:cstheme="minorHAnsi"/>
              </w:rPr>
              <w:t xml:space="preserve">-  Szkolenia i ćwiczenia ochrony ludności i obrony cywilnej oraz podobszar 6D – Działalność naukowo-badawcza i wdrożeniowa.  </w:t>
            </w:r>
            <w:r w:rsidRPr="00114139">
              <w:rPr>
                <w:rFonts w:cstheme="minorHAnsi"/>
              </w:rPr>
              <w:t xml:space="preserve"> –</w:t>
            </w:r>
          </w:p>
          <w:p w14:paraId="62128E6F" w14:textId="4369F8D8" w:rsidR="00960E12" w:rsidRPr="00724F39" w:rsidRDefault="00960E12" w:rsidP="00960E12">
            <w:pPr>
              <w:spacing w:line="240" w:lineRule="auto"/>
              <w:rPr>
                <w:rFonts w:cstheme="minorHAnsi"/>
              </w:rPr>
            </w:pPr>
          </w:p>
        </w:tc>
        <w:tc>
          <w:tcPr>
            <w:tcW w:w="4234" w:type="dxa"/>
          </w:tcPr>
          <w:p w14:paraId="7F504D3B" w14:textId="13A98A3C" w:rsidR="00960E12" w:rsidRPr="00724F39" w:rsidRDefault="00960E12" w:rsidP="00D90BA4">
            <w:pPr>
              <w:spacing w:line="240" w:lineRule="auto"/>
              <w:jc w:val="both"/>
              <w:rPr>
                <w:rFonts w:cstheme="minorHAnsi"/>
              </w:rPr>
            </w:pPr>
            <w:r w:rsidRPr="00114139">
              <w:rPr>
                <w:rFonts w:cstheme="minorHAnsi"/>
              </w:rPr>
              <w:t>Program przewiduje szkolenia i</w:t>
            </w:r>
            <w:r w:rsidR="00F47D73">
              <w:rPr>
                <w:rFonts w:cstheme="minorHAnsi"/>
              </w:rPr>
              <w:t> </w:t>
            </w:r>
            <w:r w:rsidRPr="00114139">
              <w:rPr>
                <w:rFonts w:cstheme="minorHAnsi"/>
              </w:rPr>
              <w:t>standaryzację, lecz nie ustanawia</w:t>
            </w:r>
            <w:r w:rsidR="00F47D73">
              <w:rPr>
                <w:rFonts w:cstheme="minorHAnsi"/>
              </w:rPr>
              <w:t xml:space="preserve"> </w:t>
            </w:r>
            <w:r w:rsidRPr="00114139">
              <w:rPr>
                <w:rFonts w:cstheme="minorHAnsi"/>
              </w:rPr>
              <w:t>jednoznacznego mechanizmu</w:t>
            </w:r>
            <w:r w:rsidR="00F47D73">
              <w:rPr>
                <w:rFonts w:cstheme="minorHAnsi"/>
              </w:rPr>
              <w:t xml:space="preserve"> </w:t>
            </w:r>
            <w:r w:rsidRPr="00114139">
              <w:rPr>
                <w:rFonts w:cstheme="minorHAnsi"/>
              </w:rPr>
              <w:t>potwierdzania rzeczywiście osiągniętych</w:t>
            </w:r>
            <w:r w:rsidR="00F47D73">
              <w:rPr>
                <w:rFonts w:cstheme="minorHAnsi"/>
              </w:rPr>
              <w:t xml:space="preserve"> </w:t>
            </w:r>
            <w:r w:rsidRPr="00114139">
              <w:rPr>
                <w:rFonts w:cstheme="minorHAnsi"/>
              </w:rPr>
              <w:t>kompetencji.</w:t>
            </w:r>
            <w:r w:rsidR="00F47D73">
              <w:rPr>
                <w:rFonts w:cstheme="minorHAnsi"/>
              </w:rPr>
              <w:t xml:space="preserve"> </w:t>
            </w:r>
            <w:r w:rsidRPr="00114139">
              <w:rPr>
                <w:rFonts w:cstheme="minorHAnsi"/>
              </w:rPr>
              <w:t>Ukończenie szkolenia nie jest równoznaczne z potwierdzeniem</w:t>
            </w:r>
            <w:r>
              <w:rPr>
                <w:rFonts w:cstheme="minorHAnsi"/>
              </w:rPr>
              <w:t xml:space="preserve"> </w:t>
            </w:r>
            <w:r w:rsidRPr="00114139">
              <w:rPr>
                <w:rFonts w:cstheme="minorHAnsi"/>
              </w:rPr>
              <w:t>zdolności wykonania zadania. Walidacja pozwala obiektywnie</w:t>
            </w:r>
            <w:r w:rsidR="00F47D73">
              <w:rPr>
                <w:rFonts w:cstheme="minorHAnsi"/>
              </w:rPr>
              <w:t xml:space="preserve"> </w:t>
            </w:r>
            <w:r w:rsidRPr="00114139">
              <w:rPr>
                <w:rFonts w:cstheme="minorHAnsi"/>
              </w:rPr>
              <w:t>sprawdzić efekty uczenia się i tworzyć porównywalne standardy dla</w:t>
            </w:r>
            <w:r>
              <w:rPr>
                <w:rFonts w:cstheme="minorHAnsi"/>
              </w:rPr>
              <w:t xml:space="preserve"> </w:t>
            </w:r>
            <w:r w:rsidRPr="00114139">
              <w:rPr>
                <w:rFonts w:cstheme="minorHAnsi"/>
              </w:rPr>
              <w:t>personelu, wolontariuszy i innych osób wspierających system. ZSK</w:t>
            </w:r>
            <w:r>
              <w:rPr>
                <w:rFonts w:cstheme="minorHAnsi"/>
              </w:rPr>
              <w:t xml:space="preserve"> </w:t>
            </w:r>
            <w:r w:rsidRPr="00114139">
              <w:rPr>
                <w:rFonts w:cstheme="minorHAnsi"/>
              </w:rPr>
              <w:t>stanowi istniejące państwowe narzędzie standaryzacji, walidacji i</w:t>
            </w:r>
            <w:r w:rsidR="00D90BA4">
              <w:rPr>
                <w:rFonts w:cstheme="minorHAnsi"/>
              </w:rPr>
              <w:t> </w:t>
            </w:r>
            <w:r w:rsidRPr="00114139">
              <w:rPr>
                <w:rFonts w:cstheme="minorHAnsi"/>
              </w:rPr>
              <w:t>certyfikacji kompetencji.</w:t>
            </w:r>
          </w:p>
        </w:tc>
        <w:tc>
          <w:tcPr>
            <w:tcW w:w="3656" w:type="dxa"/>
          </w:tcPr>
          <w:p w14:paraId="21A40DB3" w14:textId="570806C1" w:rsidR="00960E12" w:rsidRPr="00724F39" w:rsidRDefault="00960E12" w:rsidP="007168C8">
            <w:pPr>
              <w:spacing w:line="240" w:lineRule="auto"/>
              <w:ind w:right="30"/>
              <w:jc w:val="both"/>
              <w:rPr>
                <w:rFonts w:cstheme="minorHAnsi"/>
              </w:rPr>
            </w:pPr>
            <w:r w:rsidRPr="00114139">
              <w:rPr>
                <w:rFonts w:cstheme="minorHAnsi"/>
              </w:rPr>
              <w:t>Dodać zadanie: „opracowywanie, wdrażanie i rozwijanie</w:t>
            </w:r>
            <w:r>
              <w:rPr>
                <w:rFonts w:cstheme="minorHAnsi"/>
              </w:rPr>
              <w:t xml:space="preserve"> </w:t>
            </w:r>
            <w:r w:rsidRPr="00114139">
              <w:rPr>
                <w:rFonts w:cstheme="minorHAnsi"/>
              </w:rPr>
              <w:t>standardów kompetencji niezbędnych do realizacji zadań ochrony</w:t>
            </w:r>
            <w:r w:rsidR="00F47D73">
              <w:rPr>
                <w:rFonts w:cstheme="minorHAnsi"/>
              </w:rPr>
              <w:t xml:space="preserve"> </w:t>
            </w:r>
            <w:r w:rsidRPr="00114139">
              <w:rPr>
                <w:rFonts w:cstheme="minorHAnsi"/>
              </w:rPr>
              <w:t>ludności i obrony cywilnej oraz mechanizmów ich walidacji i</w:t>
            </w:r>
            <w:r w:rsidR="00F47D73">
              <w:rPr>
                <w:rFonts w:cstheme="minorHAnsi"/>
              </w:rPr>
              <w:t xml:space="preserve"> </w:t>
            </w:r>
            <w:r w:rsidRPr="00114139">
              <w:rPr>
                <w:rFonts w:cstheme="minorHAnsi"/>
              </w:rPr>
              <w:t>certyfikacji, w tym z</w:t>
            </w:r>
            <w:r w:rsidR="007168C8">
              <w:rPr>
                <w:rFonts w:cstheme="minorHAnsi"/>
              </w:rPr>
              <w:t> </w:t>
            </w:r>
            <w:r w:rsidRPr="00114139">
              <w:rPr>
                <w:rFonts w:cstheme="minorHAnsi"/>
              </w:rPr>
              <w:t>wykorzystaniem Zintegrowanego Systemu</w:t>
            </w:r>
            <w:r>
              <w:rPr>
                <w:rFonts w:cstheme="minorHAnsi"/>
              </w:rPr>
              <w:t xml:space="preserve"> </w:t>
            </w:r>
            <w:r w:rsidRPr="00114139">
              <w:rPr>
                <w:rFonts w:cstheme="minorHAnsi"/>
              </w:rPr>
              <w:t>Kwalifikacji, w</w:t>
            </w:r>
            <w:r w:rsidR="00F47D73">
              <w:rPr>
                <w:rFonts w:cstheme="minorHAnsi"/>
              </w:rPr>
              <w:t> </w:t>
            </w:r>
            <w:r w:rsidRPr="00114139">
              <w:rPr>
                <w:rFonts w:cstheme="minorHAnsi"/>
              </w:rPr>
              <w:t>szczególności poprzez rozwój kwalifikacji</w:t>
            </w:r>
            <w:r w:rsidR="00F47D73">
              <w:rPr>
                <w:rFonts w:cstheme="minorHAnsi"/>
              </w:rPr>
              <w:t xml:space="preserve"> </w:t>
            </w:r>
            <w:r w:rsidRPr="00114139">
              <w:rPr>
                <w:rFonts w:cstheme="minorHAnsi"/>
              </w:rPr>
              <w:t>uregulowanych w obszarze ochrony ludności i obrony cywilnej”.</w:t>
            </w:r>
          </w:p>
        </w:tc>
        <w:tc>
          <w:tcPr>
            <w:tcW w:w="2990" w:type="dxa"/>
          </w:tcPr>
          <w:p w14:paraId="2DAE4978" w14:textId="77777777" w:rsidR="00960E12" w:rsidRDefault="00FB68D7" w:rsidP="00241564">
            <w:pPr>
              <w:spacing w:line="240" w:lineRule="auto"/>
              <w:jc w:val="both"/>
              <w:rPr>
                <w:rFonts w:cstheme="minorHAnsi"/>
                <w:b/>
              </w:rPr>
            </w:pPr>
            <w:r>
              <w:rPr>
                <w:rFonts w:cstheme="minorHAnsi"/>
                <w:b/>
              </w:rPr>
              <w:t>Uwaga nieuwzględniona</w:t>
            </w:r>
          </w:p>
          <w:p w14:paraId="12455857" w14:textId="77632E00" w:rsidR="00FB68D7" w:rsidRPr="00FB68D7" w:rsidRDefault="00FB68D7" w:rsidP="007168C8">
            <w:pPr>
              <w:spacing w:line="240" w:lineRule="auto"/>
              <w:jc w:val="both"/>
              <w:rPr>
                <w:rFonts w:cstheme="minorHAnsi"/>
              </w:rPr>
            </w:pPr>
            <w:r>
              <w:rPr>
                <w:rFonts w:cstheme="minorHAnsi"/>
              </w:rPr>
              <w:t>Zadania zawarte w</w:t>
            </w:r>
            <w:r w:rsidR="00F47D73">
              <w:rPr>
                <w:rFonts w:cstheme="minorHAnsi"/>
              </w:rPr>
              <w:t> </w:t>
            </w:r>
            <w:r>
              <w:rPr>
                <w:rFonts w:cstheme="minorHAnsi"/>
              </w:rPr>
              <w:t>zaproponowanej uwadze mogą być realizowane w</w:t>
            </w:r>
            <w:r w:rsidR="00F47D73">
              <w:rPr>
                <w:rFonts w:cstheme="minorHAnsi"/>
              </w:rPr>
              <w:t> </w:t>
            </w:r>
            <w:r>
              <w:rPr>
                <w:rFonts w:cstheme="minorHAnsi"/>
              </w:rPr>
              <w:t>oparciu o wskazane już zadania podobszaru 6A i</w:t>
            </w:r>
            <w:r w:rsidR="007168C8">
              <w:rPr>
                <w:rFonts w:cstheme="minorHAnsi"/>
              </w:rPr>
              <w:t> </w:t>
            </w:r>
            <w:r w:rsidR="00F47D73">
              <w:rPr>
                <w:rFonts w:cstheme="minorHAnsi"/>
              </w:rPr>
              <w:t xml:space="preserve">podobszaru </w:t>
            </w:r>
            <w:r>
              <w:rPr>
                <w:rFonts w:cstheme="minorHAnsi"/>
              </w:rPr>
              <w:t xml:space="preserve">6D. Zaproponowane opisy są zbyt szczegółowe i odnoszą się do szczegółowego sposobu realizacji zadania. </w:t>
            </w:r>
          </w:p>
        </w:tc>
      </w:tr>
      <w:tr w:rsidR="00960E12" w:rsidRPr="00724F39" w14:paraId="0FDC23AC" w14:textId="77777777" w:rsidTr="00D42E0A">
        <w:tc>
          <w:tcPr>
            <w:tcW w:w="577" w:type="dxa"/>
          </w:tcPr>
          <w:p w14:paraId="7629EC16"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4152F217" w14:textId="77777777" w:rsidR="00960E12" w:rsidRDefault="00960E12" w:rsidP="00960E12">
            <w:pPr>
              <w:rPr>
                <w:rFonts w:cstheme="minorHAnsi"/>
              </w:rPr>
            </w:pPr>
            <w:r>
              <w:rPr>
                <w:rFonts w:cstheme="minorHAnsi"/>
              </w:rPr>
              <w:t>Polski Czerwony Krzyż</w:t>
            </w:r>
          </w:p>
        </w:tc>
        <w:tc>
          <w:tcPr>
            <w:tcW w:w="2613" w:type="dxa"/>
          </w:tcPr>
          <w:p w14:paraId="261E3DFD" w14:textId="76A50F9A" w:rsidR="00960E12" w:rsidRPr="00E01643" w:rsidRDefault="00960E12" w:rsidP="00960E12">
            <w:pPr>
              <w:spacing w:line="240" w:lineRule="auto"/>
              <w:rPr>
                <w:rFonts w:cstheme="minorHAnsi"/>
              </w:rPr>
            </w:pPr>
            <w:r w:rsidRPr="00E01643">
              <w:rPr>
                <w:rFonts w:cstheme="minorHAnsi"/>
              </w:rPr>
              <w:t xml:space="preserve">Część III – </w:t>
            </w:r>
            <w:r w:rsidR="00A00B30">
              <w:rPr>
                <w:rFonts w:cstheme="minorHAnsi"/>
              </w:rPr>
              <w:t xml:space="preserve">Realizacja. </w:t>
            </w:r>
            <w:r w:rsidRPr="00E01643">
              <w:rPr>
                <w:rFonts w:cstheme="minorHAnsi"/>
              </w:rPr>
              <w:t>„Monitorowanie</w:t>
            </w:r>
          </w:p>
          <w:p w14:paraId="713CE062" w14:textId="77777777" w:rsidR="00960E12" w:rsidRPr="00724F39" w:rsidRDefault="00960E12" w:rsidP="00960E12">
            <w:pPr>
              <w:spacing w:line="240" w:lineRule="auto"/>
              <w:rPr>
                <w:rFonts w:cstheme="minorHAnsi"/>
              </w:rPr>
            </w:pPr>
            <w:r w:rsidRPr="00E01643">
              <w:rPr>
                <w:rFonts w:cstheme="minorHAnsi"/>
              </w:rPr>
              <w:t>realizacji Programu”</w:t>
            </w:r>
          </w:p>
        </w:tc>
        <w:tc>
          <w:tcPr>
            <w:tcW w:w="4234" w:type="dxa"/>
          </w:tcPr>
          <w:p w14:paraId="3E5E1ABE" w14:textId="424F8096" w:rsidR="00960E12" w:rsidRDefault="00960E12" w:rsidP="00241564">
            <w:pPr>
              <w:spacing w:line="240" w:lineRule="auto"/>
              <w:jc w:val="both"/>
              <w:rPr>
                <w:rFonts w:cstheme="minorHAnsi"/>
              </w:rPr>
            </w:pPr>
            <w:r w:rsidRPr="00E01643">
              <w:rPr>
                <w:rFonts w:cstheme="minorHAnsi"/>
              </w:rPr>
              <w:t>Projekt przewiduje opracowanie</w:t>
            </w:r>
            <w:r w:rsidR="00F47D73">
              <w:rPr>
                <w:rFonts w:cstheme="minorHAnsi"/>
              </w:rPr>
              <w:t xml:space="preserve"> </w:t>
            </w:r>
            <w:r w:rsidRPr="00E01643">
              <w:rPr>
                <w:rFonts w:cstheme="minorHAnsi"/>
              </w:rPr>
              <w:t>odrębnej metodyki wskaźników i</w:t>
            </w:r>
            <w:r w:rsidR="00F47D73">
              <w:rPr>
                <w:rFonts w:cstheme="minorHAnsi"/>
              </w:rPr>
              <w:t xml:space="preserve"> </w:t>
            </w:r>
            <w:r w:rsidRPr="00E01643">
              <w:rPr>
                <w:rFonts w:cstheme="minorHAnsi"/>
              </w:rPr>
              <w:t>mierników, źródeł danych, wartości</w:t>
            </w:r>
            <w:r w:rsidR="00F47D73">
              <w:rPr>
                <w:rFonts w:cstheme="minorHAnsi"/>
              </w:rPr>
              <w:t xml:space="preserve"> </w:t>
            </w:r>
            <w:r w:rsidRPr="00E01643">
              <w:rPr>
                <w:rFonts w:cstheme="minorHAnsi"/>
              </w:rPr>
              <w:t>bazowych i docelowych oraz ocenę</w:t>
            </w:r>
            <w:r w:rsidR="00F47D73">
              <w:rPr>
                <w:rFonts w:cstheme="minorHAnsi"/>
              </w:rPr>
              <w:t xml:space="preserve"> </w:t>
            </w:r>
            <w:r w:rsidRPr="00E01643">
              <w:rPr>
                <w:rFonts w:cstheme="minorHAnsi"/>
              </w:rPr>
              <w:t>rozwoju zdolności.</w:t>
            </w:r>
            <w:r w:rsidR="00F47D73">
              <w:rPr>
                <w:rFonts w:cstheme="minorHAnsi"/>
              </w:rPr>
              <w:t xml:space="preserve"> </w:t>
            </w:r>
            <w:r w:rsidRPr="00E01643">
              <w:rPr>
                <w:rFonts w:cstheme="minorHAnsi"/>
              </w:rPr>
              <w:t>Projekt nie przewiduje stałego</w:t>
            </w:r>
            <w:r w:rsidR="00F47D73">
              <w:rPr>
                <w:rFonts w:cstheme="minorHAnsi"/>
              </w:rPr>
              <w:t xml:space="preserve"> </w:t>
            </w:r>
            <w:r w:rsidRPr="00E01643">
              <w:rPr>
                <w:rFonts w:cstheme="minorHAnsi"/>
              </w:rPr>
              <w:t>mechanizmu udziału podmiotów</w:t>
            </w:r>
            <w:r w:rsidR="00F47D73">
              <w:rPr>
                <w:rFonts w:cstheme="minorHAnsi"/>
              </w:rPr>
              <w:t xml:space="preserve"> </w:t>
            </w:r>
            <w:r w:rsidRPr="00E01643">
              <w:rPr>
                <w:rFonts w:cstheme="minorHAnsi"/>
              </w:rPr>
              <w:t>społecznych w ocenie realizacji</w:t>
            </w:r>
            <w:r w:rsidR="00F47D73">
              <w:rPr>
                <w:rFonts w:cstheme="minorHAnsi"/>
              </w:rPr>
              <w:t xml:space="preserve"> </w:t>
            </w:r>
            <w:r w:rsidRPr="00E01643">
              <w:rPr>
                <w:rFonts w:cstheme="minorHAnsi"/>
              </w:rPr>
              <w:t>Programu.</w:t>
            </w:r>
          </w:p>
          <w:p w14:paraId="3B34C756" w14:textId="77777777" w:rsidR="00960E12" w:rsidRPr="00E01643" w:rsidRDefault="00960E12" w:rsidP="00241564">
            <w:pPr>
              <w:spacing w:line="240" w:lineRule="auto"/>
              <w:jc w:val="both"/>
              <w:rPr>
                <w:rFonts w:cstheme="minorHAnsi"/>
              </w:rPr>
            </w:pPr>
            <w:r w:rsidRPr="00E01643">
              <w:rPr>
                <w:rFonts w:cstheme="minorHAnsi"/>
              </w:rPr>
              <w:t>Liczba uczestników mierzy skalę działalności, ale nie wzrost</w:t>
            </w:r>
            <w:r>
              <w:rPr>
                <w:rFonts w:cstheme="minorHAnsi"/>
              </w:rPr>
              <w:t xml:space="preserve"> </w:t>
            </w:r>
            <w:r w:rsidRPr="00E01643">
              <w:rPr>
                <w:rFonts w:cstheme="minorHAnsi"/>
              </w:rPr>
              <w:t xml:space="preserve">odporności. Informacja o ok. 290 tys. uczestników Akademii </w:t>
            </w:r>
            <w:proofErr w:type="spellStart"/>
            <w:r w:rsidRPr="00E01643">
              <w:rPr>
                <w:rFonts w:cstheme="minorHAnsi"/>
              </w:rPr>
              <w:t>OLiOC</w:t>
            </w:r>
            <w:proofErr w:type="spellEnd"/>
          </w:p>
          <w:p w14:paraId="72CFFFB0" w14:textId="77777777" w:rsidR="00960E12" w:rsidRPr="00E01643" w:rsidRDefault="00960E12" w:rsidP="00241564">
            <w:pPr>
              <w:spacing w:line="240" w:lineRule="auto"/>
              <w:jc w:val="both"/>
              <w:rPr>
                <w:rFonts w:cstheme="minorHAnsi"/>
              </w:rPr>
            </w:pPr>
            <w:r w:rsidRPr="00E01643">
              <w:rPr>
                <w:rFonts w:cstheme="minorHAnsi"/>
              </w:rPr>
              <w:t>nie pozwala ustalić, czego uczestnicy się nauczyli i czy zmieniła się</w:t>
            </w:r>
            <w:r>
              <w:rPr>
                <w:rFonts w:cstheme="minorHAnsi"/>
              </w:rPr>
              <w:t xml:space="preserve"> </w:t>
            </w:r>
            <w:r w:rsidRPr="00E01643">
              <w:rPr>
                <w:rFonts w:cstheme="minorHAnsi"/>
              </w:rPr>
              <w:t>ich zdolność działania. Program wieloletni powinien mierzyć zarówno</w:t>
            </w:r>
            <w:r>
              <w:rPr>
                <w:rFonts w:cstheme="minorHAnsi"/>
              </w:rPr>
              <w:t xml:space="preserve"> </w:t>
            </w:r>
            <w:r w:rsidRPr="00E01643">
              <w:rPr>
                <w:rFonts w:cstheme="minorHAnsi"/>
              </w:rPr>
              <w:t>aktywność, jak i rezultat.</w:t>
            </w:r>
          </w:p>
          <w:p w14:paraId="3090EDC9" w14:textId="39BCC76F" w:rsidR="00960E12" w:rsidRPr="00724F39" w:rsidRDefault="00960E12" w:rsidP="00D90BA4">
            <w:pPr>
              <w:spacing w:line="240" w:lineRule="auto"/>
              <w:jc w:val="both"/>
              <w:rPr>
                <w:rFonts w:cstheme="minorHAnsi"/>
              </w:rPr>
            </w:pPr>
            <w:r w:rsidRPr="00E01643">
              <w:rPr>
                <w:rFonts w:cstheme="minorHAnsi"/>
              </w:rPr>
              <w:t>Stały udział PCK w monitorowaniu jest uzasadniony krajowym</w:t>
            </w:r>
            <w:r>
              <w:rPr>
                <w:rFonts w:cstheme="minorHAnsi"/>
              </w:rPr>
              <w:t xml:space="preserve"> </w:t>
            </w:r>
            <w:r w:rsidRPr="00E01643">
              <w:rPr>
                <w:rFonts w:cstheme="minorHAnsi"/>
              </w:rPr>
              <w:t>zasięgiem i</w:t>
            </w:r>
            <w:r w:rsidR="00D90BA4">
              <w:rPr>
                <w:rFonts w:cstheme="minorHAnsi"/>
              </w:rPr>
              <w:t> </w:t>
            </w:r>
            <w:r w:rsidRPr="00E01643">
              <w:rPr>
                <w:rFonts w:cstheme="minorHAnsi"/>
              </w:rPr>
              <w:t>ustawowym statusem, ale nie wymaga przesądzania w</w:t>
            </w:r>
            <w:r>
              <w:rPr>
                <w:rFonts w:cstheme="minorHAnsi"/>
              </w:rPr>
              <w:t xml:space="preserve"> </w:t>
            </w:r>
            <w:r w:rsidRPr="00E01643">
              <w:rPr>
                <w:rFonts w:cstheme="minorHAnsi"/>
              </w:rPr>
              <w:t>Programie zmiany ustawowego składu Rządowego Zespołu Ochrony</w:t>
            </w:r>
            <w:r>
              <w:rPr>
                <w:rFonts w:cstheme="minorHAnsi"/>
              </w:rPr>
              <w:t xml:space="preserve"> </w:t>
            </w:r>
            <w:r w:rsidRPr="00E01643">
              <w:rPr>
                <w:rFonts w:cstheme="minorHAnsi"/>
              </w:rPr>
              <w:t>Ludności.</w:t>
            </w:r>
          </w:p>
        </w:tc>
        <w:tc>
          <w:tcPr>
            <w:tcW w:w="3656" w:type="dxa"/>
          </w:tcPr>
          <w:p w14:paraId="42FF12C2" w14:textId="77777777" w:rsidR="00960E12" w:rsidRPr="00E01643" w:rsidRDefault="00960E12" w:rsidP="00E015C9">
            <w:pPr>
              <w:spacing w:line="240" w:lineRule="auto"/>
              <w:ind w:right="30"/>
              <w:jc w:val="both"/>
              <w:rPr>
                <w:rFonts w:cstheme="minorHAnsi"/>
              </w:rPr>
            </w:pPr>
            <w:r w:rsidRPr="00E01643">
              <w:rPr>
                <w:rFonts w:cstheme="minorHAnsi"/>
              </w:rPr>
              <w:t>Dodać: „W odniesieniu do działalności edukacyjnej, szkoleniowej i</w:t>
            </w:r>
          </w:p>
          <w:p w14:paraId="4E7F750B" w14:textId="77777777" w:rsidR="00960E12" w:rsidRPr="00E01643" w:rsidRDefault="00960E12" w:rsidP="00E015C9">
            <w:pPr>
              <w:spacing w:line="240" w:lineRule="auto"/>
              <w:ind w:right="30"/>
              <w:jc w:val="both"/>
              <w:rPr>
                <w:rFonts w:cstheme="minorHAnsi"/>
              </w:rPr>
            </w:pPr>
            <w:r w:rsidRPr="00E01643">
              <w:rPr>
                <w:rFonts w:cstheme="minorHAnsi"/>
              </w:rPr>
              <w:t>ćwiczeń metodyka uwzględnia, obok mierników zasięgu i liczby</w:t>
            </w:r>
          </w:p>
          <w:p w14:paraId="0AB9F54D" w14:textId="7F04D6E0" w:rsidR="00960E12" w:rsidRPr="00E01643" w:rsidRDefault="00960E12" w:rsidP="00E015C9">
            <w:pPr>
              <w:spacing w:line="240" w:lineRule="auto"/>
              <w:ind w:right="30"/>
              <w:jc w:val="both"/>
              <w:rPr>
                <w:rFonts w:cstheme="minorHAnsi"/>
              </w:rPr>
            </w:pPr>
            <w:r w:rsidRPr="00E01643">
              <w:rPr>
                <w:rFonts w:cstheme="minorHAnsi"/>
              </w:rPr>
              <w:t>uczestników, mierniki rezultatu oraz – w</w:t>
            </w:r>
            <w:r w:rsidR="00025965">
              <w:rPr>
                <w:rFonts w:cstheme="minorHAnsi"/>
              </w:rPr>
              <w:t> </w:t>
            </w:r>
            <w:r w:rsidRPr="00E01643">
              <w:rPr>
                <w:rFonts w:cstheme="minorHAnsi"/>
              </w:rPr>
              <w:t>miarę możliwości –</w:t>
            </w:r>
          </w:p>
          <w:p w14:paraId="1B043755" w14:textId="77777777" w:rsidR="00960E12" w:rsidRPr="00E01643" w:rsidRDefault="00960E12" w:rsidP="00E015C9">
            <w:pPr>
              <w:spacing w:line="240" w:lineRule="auto"/>
              <w:ind w:right="30"/>
              <w:jc w:val="both"/>
              <w:rPr>
                <w:rFonts w:cstheme="minorHAnsi"/>
              </w:rPr>
            </w:pPr>
            <w:r w:rsidRPr="00E01643">
              <w:rPr>
                <w:rFonts w:cstheme="minorHAnsi"/>
              </w:rPr>
              <w:t>oddziaływania, w szczególności zmianę poziomu wiedzy,</w:t>
            </w:r>
            <w:r>
              <w:rPr>
                <w:rFonts w:cstheme="minorHAnsi"/>
              </w:rPr>
              <w:t xml:space="preserve"> </w:t>
            </w:r>
            <w:r w:rsidRPr="00E01643">
              <w:rPr>
                <w:rFonts w:cstheme="minorHAnsi"/>
              </w:rPr>
              <w:t>umiejętności praktycznych, zdolności podejmowania prawidłowych</w:t>
            </w:r>
          </w:p>
          <w:p w14:paraId="0BCB7FBD" w14:textId="77777777" w:rsidR="00960E12" w:rsidRPr="00E01643" w:rsidRDefault="00960E12" w:rsidP="00E015C9">
            <w:pPr>
              <w:spacing w:line="240" w:lineRule="auto"/>
              <w:ind w:right="30"/>
              <w:jc w:val="both"/>
              <w:rPr>
                <w:rFonts w:cstheme="minorHAnsi"/>
              </w:rPr>
            </w:pPr>
            <w:r w:rsidRPr="00E01643">
              <w:rPr>
                <w:rFonts w:cstheme="minorHAnsi"/>
              </w:rPr>
              <w:t>decyzji, rozpoznawania dezinformacji, przygotowania do</w:t>
            </w:r>
            <w:r>
              <w:rPr>
                <w:rFonts w:cstheme="minorHAnsi"/>
              </w:rPr>
              <w:t xml:space="preserve"> </w:t>
            </w:r>
            <w:r w:rsidRPr="00E01643">
              <w:rPr>
                <w:rFonts w:cstheme="minorHAnsi"/>
              </w:rPr>
              <w:t>samopomocy oraz zdolności współdziałania w sytuacji zagrożenia.</w:t>
            </w:r>
            <w:r>
              <w:rPr>
                <w:rFonts w:cstheme="minorHAnsi"/>
              </w:rPr>
              <w:t xml:space="preserve"> </w:t>
            </w:r>
            <w:r w:rsidRPr="00E01643">
              <w:rPr>
                <w:rFonts w:cstheme="minorHAnsi"/>
              </w:rPr>
              <w:t>Źródłem danych mogą być w szczególności wyniki walidacji</w:t>
            </w:r>
          </w:p>
          <w:p w14:paraId="51838895" w14:textId="77B44E27" w:rsidR="00960E12" w:rsidRPr="00E01643" w:rsidRDefault="00960E12" w:rsidP="00E015C9">
            <w:pPr>
              <w:spacing w:line="240" w:lineRule="auto"/>
              <w:ind w:right="30"/>
              <w:jc w:val="both"/>
              <w:rPr>
                <w:rFonts w:cstheme="minorHAnsi"/>
              </w:rPr>
            </w:pPr>
            <w:r w:rsidRPr="00E01643">
              <w:rPr>
                <w:rFonts w:cstheme="minorHAnsi"/>
              </w:rPr>
              <w:t>kompetencji, badań ewaluacyjnych, ćwiczeń i symulacji.”</w:t>
            </w:r>
            <w:r w:rsidR="00025965">
              <w:rPr>
                <w:rFonts w:cstheme="minorHAnsi"/>
              </w:rPr>
              <w:t xml:space="preserve"> </w:t>
            </w:r>
            <w:r w:rsidRPr="00E01643">
              <w:rPr>
                <w:rFonts w:cstheme="minorHAnsi"/>
              </w:rPr>
              <w:t>Dodać: „Przy ministrze właściwym do spraw wewnętrznych działa</w:t>
            </w:r>
            <w:r>
              <w:rPr>
                <w:rFonts w:cstheme="minorHAnsi"/>
              </w:rPr>
              <w:t xml:space="preserve"> </w:t>
            </w:r>
            <w:r w:rsidRPr="00E01643">
              <w:rPr>
                <w:rFonts w:cstheme="minorHAnsi"/>
              </w:rPr>
              <w:t>komitet lub rada konsultacyjno-monitorująca Program z udziałem</w:t>
            </w:r>
            <w:r>
              <w:rPr>
                <w:rFonts w:cstheme="minorHAnsi"/>
              </w:rPr>
              <w:t xml:space="preserve"> </w:t>
            </w:r>
            <w:r w:rsidRPr="00E01643">
              <w:rPr>
                <w:rFonts w:cstheme="minorHAnsi"/>
              </w:rPr>
              <w:t>przedstawiciela PCK oraz innych reprezentatywnych podmiotów</w:t>
            </w:r>
          </w:p>
          <w:p w14:paraId="3E1BA388" w14:textId="77777777" w:rsidR="00960E12" w:rsidRPr="00E01643" w:rsidRDefault="00960E12" w:rsidP="00E015C9">
            <w:pPr>
              <w:spacing w:line="240" w:lineRule="auto"/>
              <w:ind w:right="30"/>
              <w:jc w:val="both"/>
              <w:rPr>
                <w:rFonts w:cstheme="minorHAnsi"/>
              </w:rPr>
            </w:pPr>
            <w:r w:rsidRPr="00E01643">
              <w:rPr>
                <w:rFonts w:cstheme="minorHAnsi"/>
              </w:rPr>
              <w:t>systemu. Do zadań gremium należy opiniowanie metodyki i</w:t>
            </w:r>
          </w:p>
          <w:p w14:paraId="35E539AA" w14:textId="73644067" w:rsidR="00960E12" w:rsidRPr="00E01643" w:rsidRDefault="00960E12" w:rsidP="00E015C9">
            <w:pPr>
              <w:spacing w:line="240" w:lineRule="auto"/>
              <w:ind w:right="30"/>
              <w:jc w:val="both"/>
              <w:rPr>
                <w:rFonts w:cstheme="minorHAnsi"/>
              </w:rPr>
            </w:pPr>
            <w:r w:rsidRPr="00E01643">
              <w:rPr>
                <w:rFonts w:cstheme="minorHAnsi"/>
              </w:rPr>
              <w:t>wskaźników, coroczna ocena wykonania Programu,</w:t>
            </w:r>
            <w:r>
              <w:rPr>
                <w:rFonts w:cstheme="minorHAnsi"/>
              </w:rPr>
              <w:t xml:space="preserve"> </w:t>
            </w:r>
            <w:r w:rsidRPr="00E01643">
              <w:rPr>
                <w:rFonts w:cstheme="minorHAnsi"/>
              </w:rPr>
              <w:t>rekomendowanie korekt oraz ocena współpracy organów z</w:t>
            </w:r>
            <w:r w:rsidR="00025965">
              <w:rPr>
                <w:rFonts w:cstheme="minorHAnsi"/>
              </w:rPr>
              <w:t xml:space="preserve"> </w:t>
            </w:r>
            <w:r w:rsidRPr="00E01643">
              <w:rPr>
                <w:rFonts w:cstheme="minorHAnsi"/>
              </w:rPr>
              <w:t>podmiotami społecznymi.</w:t>
            </w:r>
            <w:r w:rsidR="00025965">
              <w:rPr>
                <w:rFonts w:cstheme="minorHAnsi"/>
              </w:rPr>
              <w:t xml:space="preserve"> </w:t>
            </w:r>
            <w:r w:rsidRPr="00E01643">
              <w:rPr>
                <w:rFonts w:cstheme="minorHAnsi"/>
              </w:rPr>
              <w:t>PCK uczestniczy także, jako stały ekspert z głosem doradczym, w</w:t>
            </w:r>
            <w:r w:rsidR="00025965">
              <w:rPr>
                <w:rFonts w:cstheme="minorHAnsi"/>
              </w:rPr>
              <w:t xml:space="preserve"> </w:t>
            </w:r>
            <w:r w:rsidRPr="00E01643">
              <w:rPr>
                <w:rFonts w:cstheme="minorHAnsi"/>
              </w:rPr>
              <w:t>pracach centralnych dotyczących organizacji pomocy</w:t>
            </w:r>
            <w:r>
              <w:rPr>
                <w:rFonts w:cstheme="minorHAnsi"/>
              </w:rPr>
              <w:t xml:space="preserve"> </w:t>
            </w:r>
            <w:r w:rsidRPr="00E01643">
              <w:rPr>
                <w:rFonts w:cstheme="minorHAnsi"/>
              </w:rPr>
              <w:t>humanitarnej, oceny potrzeb humanitarnych, ewakuacji ludności,</w:t>
            </w:r>
            <w:r w:rsidR="00025965">
              <w:rPr>
                <w:rFonts w:cstheme="minorHAnsi"/>
              </w:rPr>
              <w:t xml:space="preserve"> </w:t>
            </w:r>
            <w:r w:rsidRPr="00E01643">
              <w:rPr>
                <w:rFonts w:cstheme="minorHAnsi"/>
              </w:rPr>
              <w:t>logistyki humanitarnej, ochrony osób szczególnie narażonych,</w:t>
            </w:r>
            <w:r>
              <w:rPr>
                <w:rFonts w:cstheme="minorHAnsi"/>
              </w:rPr>
              <w:t xml:space="preserve"> </w:t>
            </w:r>
            <w:r w:rsidRPr="00E01643">
              <w:rPr>
                <w:rFonts w:cstheme="minorHAnsi"/>
              </w:rPr>
              <w:t>przywracania więzi rodzinnych i przygotowania na konflikt</w:t>
            </w:r>
          </w:p>
          <w:p w14:paraId="35E2096C" w14:textId="77777777" w:rsidR="00960E12" w:rsidRPr="00724F39" w:rsidRDefault="00960E12" w:rsidP="00E015C9">
            <w:pPr>
              <w:spacing w:line="240" w:lineRule="auto"/>
              <w:ind w:right="30"/>
              <w:jc w:val="both"/>
              <w:rPr>
                <w:rFonts w:cstheme="minorHAnsi"/>
              </w:rPr>
            </w:pPr>
            <w:r w:rsidRPr="00E01643">
              <w:rPr>
                <w:rFonts w:cstheme="minorHAnsi"/>
              </w:rPr>
              <w:t>zbrojny.”</w:t>
            </w:r>
          </w:p>
        </w:tc>
        <w:tc>
          <w:tcPr>
            <w:tcW w:w="2990" w:type="dxa"/>
          </w:tcPr>
          <w:p w14:paraId="3B9045D5" w14:textId="77777777" w:rsidR="00960E12" w:rsidRDefault="00FB68D7" w:rsidP="00241564">
            <w:pPr>
              <w:spacing w:line="240" w:lineRule="auto"/>
              <w:jc w:val="both"/>
              <w:rPr>
                <w:rFonts w:cstheme="minorHAnsi"/>
              </w:rPr>
            </w:pPr>
            <w:r>
              <w:rPr>
                <w:rFonts w:cstheme="minorHAnsi"/>
                <w:b/>
              </w:rPr>
              <w:t>Uwaga nieuwzględniona</w:t>
            </w:r>
          </w:p>
          <w:p w14:paraId="28D3CECD" w14:textId="77777777" w:rsidR="00FB68D7" w:rsidRDefault="00FB68D7" w:rsidP="00241564">
            <w:pPr>
              <w:spacing w:line="240" w:lineRule="auto"/>
              <w:jc w:val="both"/>
              <w:rPr>
                <w:rFonts w:cstheme="minorHAnsi"/>
              </w:rPr>
            </w:pPr>
            <w:r>
              <w:rPr>
                <w:rFonts w:cstheme="minorHAnsi"/>
              </w:rPr>
              <w:t xml:space="preserve">Przedstawione propozycje nie dotyczą projektowanego Programu ale metodyki, która będzie odrębnym dokumentem. </w:t>
            </w:r>
          </w:p>
          <w:p w14:paraId="60B160D1" w14:textId="77777777" w:rsidR="00FB68D7" w:rsidRPr="00FB68D7" w:rsidRDefault="00FB68D7" w:rsidP="00241564">
            <w:pPr>
              <w:spacing w:line="240" w:lineRule="auto"/>
              <w:jc w:val="both"/>
              <w:rPr>
                <w:rFonts w:cstheme="minorHAnsi"/>
              </w:rPr>
            </w:pPr>
            <w:r>
              <w:rPr>
                <w:rFonts w:cstheme="minorHAnsi"/>
              </w:rPr>
              <w:t xml:space="preserve">Ponadto Program nie może powoływać rad, komitetów ani innych podobnych ciał doradczych. </w:t>
            </w:r>
          </w:p>
        </w:tc>
      </w:tr>
      <w:tr w:rsidR="00960E12" w:rsidRPr="00724F39" w14:paraId="38596115" w14:textId="77777777" w:rsidTr="00D42E0A">
        <w:tc>
          <w:tcPr>
            <w:tcW w:w="577" w:type="dxa"/>
          </w:tcPr>
          <w:p w14:paraId="0B5126A0"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434370E3" w14:textId="77777777" w:rsidR="00960E12" w:rsidRDefault="00960E12" w:rsidP="00960E12">
            <w:pPr>
              <w:rPr>
                <w:rFonts w:cstheme="minorHAnsi"/>
              </w:rPr>
            </w:pPr>
            <w:r>
              <w:rPr>
                <w:rFonts w:cstheme="minorHAnsi"/>
              </w:rPr>
              <w:t>Polski Czerwony Krzyż</w:t>
            </w:r>
          </w:p>
        </w:tc>
        <w:tc>
          <w:tcPr>
            <w:tcW w:w="2613" w:type="dxa"/>
          </w:tcPr>
          <w:p w14:paraId="0D4E871D" w14:textId="77777777" w:rsidR="00960E12" w:rsidRPr="00143AE7" w:rsidRDefault="00960E12" w:rsidP="00960E12">
            <w:pPr>
              <w:spacing w:line="240" w:lineRule="auto"/>
              <w:rPr>
                <w:rFonts w:cstheme="minorHAnsi"/>
              </w:rPr>
            </w:pPr>
            <w:r w:rsidRPr="00143AE7">
              <w:rPr>
                <w:rFonts w:cstheme="minorHAnsi"/>
              </w:rPr>
              <w:t>Część I – Diagnoza; Załącznik nr</w:t>
            </w:r>
          </w:p>
          <w:p w14:paraId="18A2246D" w14:textId="77777777" w:rsidR="00960E12" w:rsidRPr="00143AE7" w:rsidRDefault="00960E12" w:rsidP="00960E12">
            <w:pPr>
              <w:spacing w:line="240" w:lineRule="auto"/>
              <w:rPr>
                <w:rFonts w:cstheme="minorHAnsi"/>
              </w:rPr>
            </w:pPr>
            <w:r w:rsidRPr="00143AE7">
              <w:rPr>
                <w:rFonts w:cstheme="minorHAnsi"/>
              </w:rPr>
              <w:t>1, Obszar 6B – nowe zadanie</w:t>
            </w:r>
          </w:p>
          <w:p w14:paraId="1F5C289D" w14:textId="77777777" w:rsidR="00960E12" w:rsidRPr="00724F39" w:rsidRDefault="00960E12" w:rsidP="00960E12">
            <w:pPr>
              <w:spacing w:line="240" w:lineRule="auto"/>
              <w:rPr>
                <w:rFonts w:cstheme="minorHAnsi"/>
              </w:rPr>
            </w:pPr>
            <w:r w:rsidRPr="00143AE7">
              <w:rPr>
                <w:rFonts w:cstheme="minorHAnsi"/>
              </w:rPr>
              <w:t>priorytetowe</w:t>
            </w:r>
          </w:p>
        </w:tc>
        <w:tc>
          <w:tcPr>
            <w:tcW w:w="4234" w:type="dxa"/>
          </w:tcPr>
          <w:p w14:paraId="5CCBE6E3" w14:textId="60848FD4" w:rsidR="00960E12" w:rsidRDefault="00960E12" w:rsidP="00241564">
            <w:pPr>
              <w:spacing w:line="240" w:lineRule="auto"/>
              <w:jc w:val="both"/>
              <w:rPr>
                <w:rFonts w:cstheme="minorHAnsi"/>
              </w:rPr>
            </w:pPr>
            <w:r w:rsidRPr="00143AE7">
              <w:rPr>
                <w:rFonts w:cstheme="minorHAnsi"/>
              </w:rPr>
              <w:t>Diagnoza wskazuje wprost: „Szczególne</w:t>
            </w:r>
            <w:r w:rsidR="00025965">
              <w:rPr>
                <w:rFonts w:cstheme="minorHAnsi"/>
              </w:rPr>
              <w:t xml:space="preserve"> </w:t>
            </w:r>
            <w:r w:rsidRPr="00143AE7">
              <w:rPr>
                <w:rFonts w:cstheme="minorHAnsi"/>
              </w:rPr>
              <w:t>znaczenie ma przygotowanie</w:t>
            </w:r>
            <w:r w:rsidR="00025965">
              <w:rPr>
                <w:rFonts w:cstheme="minorHAnsi"/>
              </w:rPr>
              <w:t xml:space="preserve"> </w:t>
            </w:r>
            <w:r w:rsidRPr="00143AE7">
              <w:rPr>
                <w:rFonts w:cstheme="minorHAnsi"/>
              </w:rPr>
              <w:t>gospodarstw domowych do pierwszych</w:t>
            </w:r>
            <w:r w:rsidR="00025965">
              <w:rPr>
                <w:rFonts w:cstheme="minorHAnsi"/>
              </w:rPr>
              <w:t xml:space="preserve"> </w:t>
            </w:r>
            <w:r w:rsidRPr="00143AE7">
              <w:rPr>
                <w:rFonts w:cstheme="minorHAnsi"/>
              </w:rPr>
              <w:t>72 godzin sytuacji kryzysowej”, jednak</w:t>
            </w:r>
            <w:r w:rsidR="00025965">
              <w:rPr>
                <w:rFonts w:cstheme="minorHAnsi"/>
              </w:rPr>
              <w:t xml:space="preserve"> </w:t>
            </w:r>
            <w:r w:rsidRPr="00143AE7">
              <w:rPr>
                <w:rFonts w:cstheme="minorHAnsi"/>
              </w:rPr>
              <w:t>nie przenosi tego celu do katalogu zadań</w:t>
            </w:r>
            <w:r w:rsidR="00025965">
              <w:rPr>
                <w:rFonts w:cstheme="minorHAnsi"/>
              </w:rPr>
              <w:t xml:space="preserve"> </w:t>
            </w:r>
            <w:r w:rsidRPr="00143AE7">
              <w:rPr>
                <w:rFonts w:cstheme="minorHAnsi"/>
              </w:rPr>
              <w:t>6B.</w:t>
            </w:r>
          </w:p>
          <w:p w14:paraId="0AA5D02C" w14:textId="75CB1330" w:rsidR="00960E12" w:rsidRPr="00724F39" w:rsidRDefault="00960E12" w:rsidP="00241564">
            <w:pPr>
              <w:spacing w:line="240" w:lineRule="auto"/>
              <w:jc w:val="both"/>
              <w:rPr>
                <w:rFonts w:cstheme="minorHAnsi"/>
              </w:rPr>
            </w:pPr>
            <w:r w:rsidRPr="00143AE7">
              <w:rPr>
                <w:rFonts w:cstheme="minorHAnsi"/>
              </w:rPr>
              <w:t>Zapis przenosi bezpośrednio wniosek diagnozy do katalogu</w:t>
            </w:r>
            <w:r>
              <w:rPr>
                <w:rFonts w:cstheme="minorHAnsi"/>
              </w:rPr>
              <w:t xml:space="preserve"> </w:t>
            </w:r>
            <w:r w:rsidRPr="00143AE7">
              <w:rPr>
                <w:rFonts w:cstheme="minorHAnsi"/>
              </w:rPr>
              <w:t>przedsięwzięć kwalifikowalnych. Przygotowane gospodarstwo</w:t>
            </w:r>
            <w:r>
              <w:rPr>
                <w:rFonts w:cstheme="minorHAnsi"/>
              </w:rPr>
              <w:t xml:space="preserve"> </w:t>
            </w:r>
            <w:r w:rsidRPr="00143AE7">
              <w:rPr>
                <w:rFonts w:cstheme="minorHAnsi"/>
              </w:rPr>
              <w:t>domowe i sprawna wspólnota lokalna ograniczają presję na służby w</w:t>
            </w:r>
            <w:r w:rsidR="00025965">
              <w:rPr>
                <w:rFonts w:cstheme="minorHAnsi"/>
              </w:rPr>
              <w:t xml:space="preserve"> </w:t>
            </w:r>
            <w:r w:rsidRPr="00143AE7">
              <w:rPr>
                <w:rFonts w:cstheme="minorHAnsi"/>
              </w:rPr>
              <w:t>pierwszej fazie kryzysu oraz zwiększają szansę dotarcia z pomocą do</w:t>
            </w:r>
            <w:r w:rsidR="00025965">
              <w:rPr>
                <w:rFonts w:cstheme="minorHAnsi"/>
              </w:rPr>
              <w:t xml:space="preserve"> </w:t>
            </w:r>
            <w:r w:rsidRPr="00143AE7">
              <w:rPr>
                <w:rFonts w:cstheme="minorHAnsi"/>
              </w:rPr>
              <w:t>osób niesamodzielnych.</w:t>
            </w:r>
          </w:p>
        </w:tc>
        <w:tc>
          <w:tcPr>
            <w:tcW w:w="3656" w:type="dxa"/>
          </w:tcPr>
          <w:p w14:paraId="162FCB94" w14:textId="031E0CAA" w:rsidR="00960E12" w:rsidRPr="00143AE7" w:rsidRDefault="00960E12" w:rsidP="00E015C9">
            <w:pPr>
              <w:spacing w:line="240" w:lineRule="auto"/>
              <w:ind w:right="30"/>
              <w:jc w:val="both"/>
              <w:rPr>
                <w:rFonts w:cstheme="minorHAnsi"/>
              </w:rPr>
            </w:pPr>
            <w:r w:rsidRPr="00143AE7">
              <w:rPr>
                <w:rFonts w:cstheme="minorHAnsi"/>
              </w:rPr>
              <w:t>Dodać zadanie priorytetowe: „prowadzenie praktycznej edukacji</w:t>
            </w:r>
            <w:r>
              <w:rPr>
                <w:rFonts w:cstheme="minorHAnsi"/>
              </w:rPr>
              <w:t xml:space="preserve"> </w:t>
            </w:r>
            <w:r w:rsidRPr="00143AE7">
              <w:rPr>
                <w:rFonts w:cstheme="minorHAnsi"/>
              </w:rPr>
              <w:t>przygotowującej gospodarstwa domowe i</w:t>
            </w:r>
            <w:r w:rsidR="00025965">
              <w:rPr>
                <w:rFonts w:cstheme="minorHAnsi"/>
              </w:rPr>
              <w:t> </w:t>
            </w:r>
            <w:r w:rsidRPr="00143AE7">
              <w:rPr>
                <w:rFonts w:cstheme="minorHAnsi"/>
              </w:rPr>
              <w:t>wspólnoty lokalne do</w:t>
            </w:r>
            <w:r>
              <w:rPr>
                <w:rFonts w:cstheme="minorHAnsi"/>
              </w:rPr>
              <w:t xml:space="preserve"> </w:t>
            </w:r>
            <w:r w:rsidRPr="00143AE7">
              <w:rPr>
                <w:rFonts w:cstheme="minorHAnsi"/>
              </w:rPr>
              <w:t>możliwie samodzielnego funkcjonowania w</w:t>
            </w:r>
            <w:r w:rsidR="00025965">
              <w:rPr>
                <w:rFonts w:cstheme="minorHAnsi"/>
              </w:rPr>
              <w:t> </w:t>
            </w:r>
            <w:r w:rsidRPr="00143AE7">
              <w:rPr>
                <w:rFonts w:cstheme="minorHAnsi"/>
              </w:rPr>
              <w:t>pierwszych 72</w:t>
            </w:r>
            <w:r>
              <w:rPr>
                <w:rFonts w:cstheme="minorHAnsi"/>
              </w:rPr>
              <w:t xml:space="preserve"> </w:t>
            </w:r>
            <w:r w:rsidRPr="00143AE7">
              <w:rPr>
                <w:rFonts w:cstheme="minorHAnsi"/>
              </w:rPr>
              <w:t>godzinach sytuacji kryzysowej, obejmującej w szczególności</w:t>
            </w:r>
          </w:p>
          <w:p w14:paraId="4F2849B3" w14:textId="3521967C" w:rsidR="00960E12" w:rsidRPr="00724F39" w:rsidRDefault="00960E12" w:rsidP="00E015C9">
            <w:pPr>
              <w:spacing w:line="240" w:lineRule="auto"/>
              <w:ind w:right="30"/>
              <w:jc w:val="both"/>
              <w:rPr>
                <w:rFonts w:cstheme="minorHAnsi"/>
              </w:rPr>
            </w:pPr>
            <w:r w:rsidRPr="00143AE7">
              <w:rPr>
                <w:rFonts w:cstheme="minorHAnsi"/>
              </w:rPr>
              <w:t>alarmowanie i ewakuację, pierwszą pomoc, podstawowe wsparcie</w:t>
            </w:r>
            <w:r>
              <w:rPr>
                <w:rFonts w:cstheme="minorHAnsi"/>
              </w:rPr>
              <w:t xml:space="preserve"> </w:t>
            </w:r>
            <w:r w:rsidRPr="00143AE7">
              <w:rPr>
                <w:rFonts w:cstheme="minorHAnsi"/>
              </w:rPr>
              <w:t>psychologiczne, zabezpieczenie podstawowych potrzeb, właściwe</w:t>
            </w:r>
            <w:r>
              <w:rPr>
                <w:rFonts w:cstheme="minorHAnsi"/>
              </w:rPr>
              <w:t xml:space="preserve"> </w:t>
            </w:r>
            <w:r w:rsidRPr="00143AE7">
              <w:rPr>
                <w:rFonts w:cstheme="minorHAnsi"/>
              </w:rPr>
              <w:t>reagowanie na informacje i</w:t>
            </w:r>
            <w:r w:rsidR="00025965">
              <w:rPr>
                <w:rFonts w:cstheme="minorHAnsi"/>
              </w:rPr>
              <w:t> </w:t>
            </w:r>
            <w:r w:rsidRPr="00143AE7">
              <w:rPr>
                <w:rFonts w:cstheme="minorHAnsi"/>
              </w:rPr>
              <w:t>dezinformację, samopomoc, pomoc</w:t>
            </w:r>
            <w:r w:rsidR="00025965">
              <w:rPr>
                <w:rFonts w:cstheme="minorHAnsi"/>
              </w:rPr>
              <w:t xml:space="preserve"> </w:t>
            </w:r>
            <w:r w:rsidRPr="00143AE7">
              <w:rPr>
                <w:rFonts w:cstheme="minorHAnsi"/>
              </w:rPr>
              <w:t>sąsiedzką oraz wsparcie osób wymagających pomocy”.</w:t>
            </w:r>
          </w:p>
        </w:tc>
        <w:tc>
          <w:tcPr>
            <w:tcW w:w="2990" w:type="dxa"/>
          </w:tcPr>
          <w:p w14:paraId="57A049EB" w14:textId="77777777" w:rsidR="00960E12" w:rsidRDefault="00FB68D7" w:rsidP="00241564">
            <w:pPr>
              <w:spacing w:line="240" w:lineRule="auto"/>
              <w:jc w:val="both"/>
              <w:rPr>
                <w:rFonts w:cstheme="minorHAnsi"/>
                <w:b/>
              </w:rPr>
            </w:pPr>
            <w:r>
              <w:rPr>
                <w:rFonts w:cstheme="minorHAnsi"/>
                <w:b/>
              </w:rPr>
              <w:t>Uwaga częściowo uwzględniona</w:t>
            </w:r>
          </w:p>
          <w:p w14:paraId="3B4099CF" w14:textId="77777777" w:rsidR="00FB68D7" w:rsidRPr="00FB68D7" w:rsidRDefault="00FB68D7" w:rsidP="00241564">
            <w:pPr>
              <w:spacing w:line="240" w:lineRule="auto"/>
              <w:jc w:val="both"/>
              <w:rPr>
                <w:rFonts w:cstheme="minorHAnsi"/>
              </w:rPr>
            </w:pPr>
            <w:r>
              <w:rPr>
                <w:rFonts w:cstheme="minorHAnsi"/>
              </w:rPr>
              <w:t>Podobszar 6B zostanie uzupełniony o zadanie prowadzenia działalności edukacyjnej w zakresie przygotowania do samodzielnego funkcjonowania w pierwszych 72 godzinach sytuacji kryzysowej.</w:t>
            </w:r>
          </w:p>
        </w:tc>
      </w:tr>
      <w:tr w:rsidR="00960E12" w:rsidRPr="00724F39" w14:paraId="514D0C7A" w14:textId="77777777" w:rsidTr="00D42E0A">
        <w:tc>
          <w:tcPr>
            <w:tcW w:w="577" w:type="dxa"/>
          </w:tcPr>
          <w:p w14:paraId="57EE3606"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689B6463" w14:textId="77777777" w:rsidR="00960E12" w:rsidRDefault="00960E12" w:rsidP="00960E12">
            <w:r w:rsidRPr="00E064DF">
              <w:rPr>
                <w:rFonts w:cstheme="minorHAnsi"/>
              </w:rPr>
              <w:t>Polski Czerwony Krzyż</w:t>
            </w:r>
          </w:p>
        </w:tc>
        <w:tc>
          <w:tcPr>
            <w:tcW w:w="2613" w:type="dxa"/>
          </w:tcPr>
          <w:p w14:paraId="08573882" w14:textId="17073713" w:rsidR="00960E12" w:rsidRPr="00BA669F" w:rsidRDefault="00960E12" w:rsidP="002A51FF">
            <w:pPr>
              <w:spacing w:line="240" w:lineRule="auto"/>
              <w:rPr>
                <w:rFonts w:cstheme="minorHAnsi"/>
              </w:rPr>
            </w:pPr>
            <w:r w:rsidRPr="00BA669F">
              <w:rPr>
                <w:rFonts w:cstheme="minorHAnsi"/>
              </w:rPr>
              <w:t xml:space="preserve">Część II – </w:t>
            </w:r>
            <w:r w:rsidR="00CB28A4">
              <w:rPr>
                <w:rFonts w:cstheme="minorHAnsi"/>
              </w:rPr>
              <w:t>K</w:t>
            </w:r>
            <w:r w:rsidRPr="00BA669F">
              <w:rPr>
                <w:rFonts w:cstheme="minorHAnsi"/>
              </w:rPr>
              <w:t>ierunki rozwoju; Załącznik</w:t>
            </w:r>
          </w:p>
          <w:p w14:paraId="151F9AF0" w14:textId="0AD88369" w:rsidR="00960E12" w:rsidRPr="00BA669F" w:rsidRDefault="00960E12" w:rsidP="00960E12">
            <w:pPr>
              <w:spacing w:line="240" w:lineRule="auto"/>
              <w:rPr>
                <w:rFonts w:cstheme="minorHAnsi"/>
              </w:rPr>
            </w:pPr>
            <w:r w:rsidRPr="00BA669F">
              <w:rPr>
                <w:rFonts w:cstheme="minorHAnsi"/>
              </w:rPr>
              <w:t>nr 1</w:t>
            </w:r>
            <w:r w:rsidR="00CB28A4">
              <w:rPr>
                <w:rFonts w:cstheme="minorHAnsi"/>
              </w:rPr>
              <w:t xml:space="preserve"> – Tabela obszarów, podobszarów i zadań Programu Ochrony Ludności i Obrony Cywilnej. </w:t>
            </w:r>
            <w:r w:rsidRPr="00BA669F">
              <w:rPr>
                <w:rFonts w:cstheme="minorHAnsi"/>
              </w:rPr>
              <w:t>Obszar 6B</w:t>
            </w:r>
            <w:r w:rsidR="00CB28A4">
              <w:rPr>
                <w:rFonts w:cstheme="minorHAnsi"/>
              </w:rPr>
              <w:t xml:space="preserve"> – Działalność edukacyjna i przeciwdziałanie dezinformacji</w:t>
            </w:r>
            <w:r w:rsidRPr="00BA669F">
              <w:rPr>
                <w:rFonts w:cstheme="minorHAnsi"/>
              </w:rPr>
              <w:t>, zadanie</w:t>
            </w:r>
          </w:p>
          <w:p w14:paraId="78879624" w14:textId="14A96B32" w:rsidR="00960E12" w:rsidRPr="00724F39" w:rsidRDefault="00960E12" w:rsidP="00960E12">
            <w:pPr>
              <w:spacing w:line="240" w:lineRule="auto"/>
              <w:rPr>
                <w:rFonts w:cstheme="minorHAnsi"/>
              </w:rPr>
            </w:pPr>
            <w:r w:rsidRPr="00BA669F">
              <w:rPr>
                <w:rFonts w:cstheme="minorHAnsi"/>
              </w:rPr>
              <w:t>pozostałe nr 2</w:t>
            </w:r>
            <w:r w:rsidR="00CB28A4">
              <w:rPr>
                <w:rFonts w:cstheme="minorHAnsi"/>
              </w:rPr>
              <w:t>.</w:t>
            </w:r>
          </w:p>
        </w:tc>
        <w:tc>
          <w:tcPr>
            <w:tcW w:w="4234" w:type="dxa"/>
          </w:tcPr>
          <w:p w14:paraId="68206314" w14:textId="3EBE4A4F" w:rsidR="00960E12" w:rsidRDefault="00960E12" w:rsidP="00241564">
            <w:pPr>
              <w:spacing w:line="240" w:lineRule="auto"/>
              <w:jc w:val="both"/>
              <w:rPr>
                <w:rFonts w:cstheme="minorHAnsi"/>
              </w:rPr>
            </w:pPr>
            <w:r w:rsidRPr="00BA669F">
              <w:rPr>
                <w:rFonts w:cstheme="minorHAnsi"/>
              </w:rPr>
              <w:t>Projekt wskazuje, że odporność powinna</w:t>
            </w:r>
            <w:r w:rsidR="00025965">
              <w:rPr>
                <w:rFonts w:cstheme="minorHAnsi"/>
              </w:rPr>
              <w:t xml:space="preserve"> </w:t>
            </w:r>
            <w:r w:rsidRPr="00BA669F">
              <w:rPr>
                <w:rFonts w:cstheme="minorHAnsi"/>
              </w:rPr>
              <w:t>uwzględniać zróżnicowane potrzeby i</w:t>
            </w:r>
            <w:r w:rsidR="00025965">
              <w:rPr>
                <w:rFonts w:cstheme="minorHAnsi"/>
              </w:rPr>
              <w:t xml:space="preserve">  </w:t>
            </w:r>
            <w:r w:rsidRPr="00BA669F">
              <w:rPr>
                <w:rFonts w:cstheme="minorHAnsi"/>
              </w:rPr>
              <w:t>kompetencje wszystkich grup oraz</w:t>
            </w:r>
            <w:r w:rsidR="00025965">
              <w:rPr>
                <w:rFonts w:cstheme="minorHAnsi"/>
              </w:rPr>
              <w:t xml:space="preserve"> </w:t>
            </w:r>
            <w:r w:rsidRPr="00BA669F">
              <w:rPr>
                <w:rFonts w:cstheme="minorHAnsi"/>
              </w:rPr>
              <w:t>wykorzystywać ich potencjał. W 6B</w:t>
            </w:r>
            <w:r w:rsidR="00025965">
              <w:rPr>
                <w:rFonts w:cstheme="minorHAnsi"/>
              </w:rPr>
              <w:t xml:space="preserve"> </w:t>
            </w:r>
            <w:r w:rsidRPr="00BA669F">
              <w:rPr>
                <w:rFonts w:cstheme="minorHAnsi"/>
              </w:rPr>
              <w:t>wymieniono jedynie przedsiębiorców,</w:t>
            </w:r>
            <w:r w:rsidR="00025965">
              <w:rPr>
                <w:rFonts w:cstheme="minorHAnsi"/>
              </w:rPr>
              <w:t xml:space="preserve"> </w:t>
            </w:r>
            <w:r w:rsidRPr="00BA669F">
              <w:rPr>
                <w:rFonts w:cstheme="minorHAnsi"/>
              </w:rPr>
              <w:t>osoby ze szczególnymi potrzebami i</w:t>
            </w:r>
            <w:r w:rsidR="00025965">
              <w:rPr>
                <w:rFonts w:cstheme="minorHAnsi"/>
              </w:rPr>
              <w:t> </w:t>
            </w:r>
            <w:r w:rsidRPr="00BA669F">
              <w:rPr>
                <w:rFonts w:cstheme="minorHAnsi"/>
              </w:rPr>
              <w:t xml:space="preserve">opiekunów oraz </w:t>
            </w:r>
            <w:proofErr w:type="spellStart"/>
            <w:r w:rsidRPr="00BA669F">
              <w:rPr>
                <w:rFonts w:cstheme="minorHAnsi"/>
              </w:rPr>
              <w:t>pracownikówedukacyjnych</w:t>
            </w:r>
            <w:proofErr w:type="spellEnd"/>
            <w:r w:rsidRPr="00BA669F">
              <w:rPr>
                <w:rFonts w:cstheme="minorHAnsi"/>
              </w:rPr>
              <w:t>.</w:t>
            </w:r>
          </w:p>
          <w:p w14:paraId="3D85F352" w14:textId="2EBD3679" w:rsidR="00960E12" w:rsidRPr="00724F39" w:rsidRDefault="00960E12" w:rsidP="00D90BA4">
            <w:pPr>
              <w:spacing w:line="240" w:lineRule="auto"/>
              <w:jc w:val="both"/>
              <w:rPr>
                <w:rFonts w:cstheme="minorHAnsi"/>
              </w:rPr>
            </w:pPr>
            <w:r w:rsidRPr="00BA669F">
              <w:rPr>
                <w:rFonts w:cstheme="minorHAnsi"/>
              </w:rPr>
              <w:t>Grupy społeczne należy postrzegać nie tylko jako odbiorców pomocy,</w:t>
            </w:r>
            <w:r>
              <w:rPr>
                <w:rFonts w:cstheme="minorHAnsi"/>
              </w:rPr>
              <w:t xml:space="preserve"> </w:t>
            </w:r>
            <w:r w:rsidRPr="00BA669F">
              <w:rPr>
                <w:rFonts w:cstheme="minorHAnsi"/>
              </w:rPr>
              <w:t>ale – odpowiednio do ich możliwości – także jako zasób odporności</w:t>
            </w:r>
            <w:r>
              <w:rPr>
                <w:rFonts w:cstheme="minorHAnsi"/>
              </w:rPr>
              <w:t xml:space="preserve"> </w:t>
            </w:r>
            <w:r w:rsidRPr="00BA669F">
              <w:rPr>
                <w:rFonts w:cstheme="minorHAnsi"/>
              </w:rPr>
              <w:t>społecznej. Lokalne liderki i</w:t>
            </w:r>
            <w:r w:rsidR="00D90BA4">
              <w:rPr>
                <w:rFonts w:cstheme="minorHAnsi"/>
              </w:rPr>
              <w:t> </w:t>
            </w:r>
            <w:r w:rsidRPr="00BA669F">
              <w:rPr>
                <w:rFonts w:cstheme="minorHAnsi"/>
              </w:rPr>
              <w:t>liderzy mogą docierać do osób</w:t>
            </w:r>
            <w:r>
              <w:rPr>
                <w:rFonts w:cstheme="minorHAnsi"/>
              </w:rPr>
              <w:t xml:space="preserve"> </w:t>
            </w:r>
            <w:r w:rsidRPr="00BA669F">
              <w:rPr>
                <w:rFonts w:cstheme="minorHAnsi"/>
              </w:rPr>
              <w:t xml:space="preserve">pozostających poza standardowymi kanałami </w:t>
            </w:r>
            <w:r>
              <w:rPr>
                <w:rFonts w:cstheme="minorHAnsi"/>
              </w:rPr>
              <w:t xml:space="preserve"> i</w:t>
            </w:r>
            <w:r w:rsidRPr="00BA669F">
              <w:rPr>
                <w:rFonts w:cstheme="minorHAnsi"/>
              </w:rPr>
              <w:t>nstytucjonalnymi.</w:t>
            </w:r>
          </w:p>
        </w:tc>
        <w:tc>
          <w:tcPr>
            <w:tcW w:w="3656" w:type="dxa"/>
          </w:tcPr>
          <w:p w14:paraId="6CBBA36D" w14:textId="2194DD86" w:rsidR="00960E12" w:rsidRPr="00BA669F" w:rsidRDefault="00960E12" w:rsidP="00E015C9">
            <w:pPr>
              <w:spacing w:line="240" w:lineRule="auto"/>
              <w:ind w:right="30"/>
              <w:jc w:val="both"/>
              <w:rPr>
                <w:rFonts w:cstheme="minorHAnsi"/>
              </w:rPr>
            </w:pPr>
            <w:r w:rsidRPr="00BA669F">
              <w:rPr>
                <w:rFonts w:cstheme="minorHAnsi"/>
              </w:rPr>
              <w:t>Nadać zadaniu brzmienie: „prowadzenie działalności edukacyjnej</w:t>
            </w:r>
            <w:r w:rsidR="00025965">
              <w:rPr>
                <w:rFonts w:cstheme="minorHAnsi"/>
              </w:rPr>
              <w:t xml:space="preserve"> </w:t>
            </w:r>
            <w:r w:rsidRPr="00BA669F">
              <w:rPr>
                <w:rFonts w:cstheme="minorHAnsi"/>
              </w:rPr>
              <w:t>względem zróżnicowanych grup społecznych, z</w:t>
            </w:r>
            <w:r w:rsidR="00D90BA4">
              <w:rPr>
                <w:rFonts w:cstheme="minorHAnsi"/>
              </w:rPr>
              <w:t> </w:t>
            </w:r>
            <w:r w:rsidRPr="00BA669F">
              <w:rPr>
                <w:rFonts w:cstheme="minorHAnsi"/>
              </w:rPr>
              <w:t>uwzględnieniem</w:t>
            </w:r>
            <w:r w:rsidR="00025965">
              <w:rPr>
                <w:rFonts w:cstheme="minorHAnsi"/>
              </w:rPr>
              <w:t xml:space="preserve"> </w:t>
            </w:r>
            <w:r w:rsidRPr="00BA669F">
              <w:rPr>
                <w:rFonts w:cstheme="minorHAnsi"/>
              </w:rPr>
              <w:t>ich potrzeb, kompetencji i</w:t>
            </w:r>
            <w:r>
              <w:rPr>
                <w:rFonts w:cstheme="minorHAnsi"/>
              </w:rPr>
              <w:t xml:space="preserve"> potencjału udziału w</w:t>
            </w:r>
            <w:r w:rsidR="00D90BA4">
              <w:rPr>
                <w:rFonts w:cstheme="minorHAnsi"/>
              </w:rPr>
              <w:t> </w:t>
            </w:r>
            <w:r>
              <w:rPr>
                <w:rFonts w:cstheme="minorHAnsi"/>
              </w:rPr>
              <w:t xml:space="preserve">budowaniu </w:t>
            </w:r>
            <w:r w:rsidRPr="00BA669F">
              <w:rPr>
                <w:rFonts w:cstheme="minorHAnsi"/>
              </w:rPr>
              <w:t>odporności społecznej, w tym przedsiębiorców, osób ze</w:t>
            </w:r>
          </w:p>
          <w:p w14:paraId="502A481A" w14:textId="2B85A01D" w:rsidR="00960E12" w:rsidRPr="00724F39" w:rsidRDefault="00960E12" w:rsidP="00D90BA4">
            <w:pPr>
              <w:spacing w:line="240" w:lineRule="auto"/>
              <w:ind w:right="30"/>
              <w:jc w:val="both"/>
              <w:rPr>
                <w:rFonts w:cstheme="minorHAnsi"/>
              </w:rPr>
            </w:pPr>
            <w:r w:rsidRPr="00BA669F">
              <w:rPr>
                <w:rFonts w:cstheme="minorHAnsi"/>
              </w:rPr>
              <w:t>szczególnymi potrzeba</w:t>
            </w:r>
            <w:r>
              <w:rPr>
                <w:rFonts w:cstheme="minorHAnsi"/>
              </w:rPr>
              <w:t xml:space="preserve">mi i ich opiekunów, pracowników </w:t>
            </w:r>
            <w:r w:rsidRPr="00BA669F">
              <w:rPr>
                <w:rFonts w:cstheme="minorHAnsi"/>
              </w:rPr>
              <w:t>edukacyjnych, kobiet, młodzieży i</w:t>
            </w:r>
            <w:r w:rsidR="00D90BA4">
              <w:rPr>
                <w:rFonts w:cstheme="minorHAnsi"/>
              </w:rPr>
              <w:t> </w:t>
            </w:r>
            <w:r w:rsidRPr="00BA669F">
              <w:rPr>
                <w:rFonts w:cstheme="minorHAnsi"/>
              </w:rPr>
              <w:t>młodych dorosłych, studentek i</w:t>
            </w:r>
            <w:r w:rsidR="00D90BA4">
              <w:rPr>
                <w:rFonts w:cstheme="minorHAnsi"/>
              </w:rPr>
              <w:t> </w:t>
            </w:r>
            <w:r w:rsidRPr="00BA669F">
              <w:rPr>
                <w:rFonts w:cstheme="minorHAnsi"/>
              </w:rPr>
              <w:t>studentów, seniorów, l</w:t>
            </w:r>
            <w:r>
              <w:rPr>
                <w:rFonts w:cstheme="minorHAnsi"/>
              </w:rPr>
              <w:t>okalnych liderek i</w:t>
            </w:r>
            <w:r w:rsidR="00025965">
              <w:rPr>
                <w:rFonts w:cstheme="minorHAnsi"/>
              </w:rPr>
              <w:t> </w:t>
            </w:r>
            <w:r>
              <w:rPr>
                <w:rFonts w:cstheme="minorHAnsi"/>
              </w:rPr>
              <w:t xml:space="preserve">liderów oraz </w:t>
            </w:r>
            <w:r w:rsidRPr="00BA669F">
              <w:rPr>
                <w:rFonts w:cstheme="minorHAnsi"/>
              </w:rPr>
              <w:t>wolontariuszy”.</w:t>
            </w:r>
          </w:p>
        </w:tc>
        <w:tc>
          <w:tcPr>
            <w:tcW w:w="2990" w:type="dxa"/>
          </w:tcPr>
          <w:p w14:paraId="011CF36D" w14:textId="77777777" w:rsidR="00960E12" w:rsidRDefault="00FB68D7" w:rsidP="00241564">
            <w:pPr>
              <w:spacing w:line="240" w:lineRule="auto"/>
              <w:jc w:val="both"/>
              <w:rPr>
                <w:rFonts w:cstheme="minorHAnsi"/>
                <w:b/>
              </w:rPr>
            </w:pPr>
            <w:r>
              <w:rPr>
                <w:rFonts w:cstheme="minorHAnsi"/>
                <w:b/>
              </w:rPr>
              <w:t>Uwaga nieuwzględniona</w:t>
            </w:r>
          </w:p>
          <w:p w14:paraId="4EB3583D" w14:textId="1A5BEF6C" w:rsidR="00FB68D7" w:rsidRPr="00FB68D7" w:rsidRDefault="00FB68D7" w:rsidP="00D90BA4">
            <w:pPr>
              <w:spacing w:line="240" w:lineRule="auto"/>
              <w:jc w:val="both"/>
              <w:rPr>
                <w:rFonts w:cstheme="minorHAnsi"/>
              </w:rPr>
            </w:pPr>
            <w:r>
              <w:rPr>
                <w:rFonts w:cstheme="minorHAnsi"/>
              </w:rPr>
              <w:t>W obecnym brzmieniu zadanie odnosi się przede wszystkim do grup szczególnie narażonych na skutki zagrożeń. W</w:t>
            </w:r>
            <w:r w:rsidR="00D90BA4">
              <w:rPr>
                <w:rFonts w:cstheme="minorHAnsi"/>
              </w:rPr>
              <w:t> </w:t>
            </w:r>
            <w:r>
              <w:rPr>
                <w:rFonts w:cstheme="minorHAnsi"/>
              </w:rPr>
              <w:t>propozycji następuje pomieszanie tej grupy z</w:t>
            </w:r>
            <w:r w:rsidR="00D90BA4">
              <w:rPr>
                <w:rFonts w:cstheme="minorHAnsi"/>
              </w:rPr>
              <w:t> </w:t>
            </w:r>
            <w:r>
              <w:rPr>
                <w:rFonts w:cstheme="minorHAnsi"/>
              </w:rPr>
              <w:t>grupami potencjalnie aktywnych osób w systemie ochrony ludności, co nie jest rozwiązaniem przejrzystym. Należy zauważyć, że kwestia ta</w:t>
            </w:r>
            <w:r w:rsidR="00025965">
              <w:rPr>
                <w:rFonts w:cstheme="minorHAnsi"/>
              </w:rPr>
              <w:t> </w:t>
            </w:r>
            <w:r>
              <w:rPr>
                <w:rFonts w:cstheme="minorHAnsi"/>
              </w:rPr>
              <w:t>jest częściowo ujęta w</w:t>
            </w:r>
            <w:r w:rsidR="00025965">
              <w:rPr>
                <w:rFonts w:cstheme="minorHAnsi"/>
              </w:rPr>
              <w:t> </w:t>
            </w:r>
            <w:r>
              <w:rPr>
                <w:rFonts w:cstheme="minorHAnsi"/>
              </w:rPr>
              <w:t>podobszarze 6E „</w:t>
            </w:r>
            <w:r w:rsidRPr="00FB68D7">
              <w:rPr>
                <w:rFonts w:cstheme="minorHAnsi"/>
              </w:rPr>
              <w:t>działania informacyjno-promocyjne, w</w:t>
            </w:r>
            <w:r w:rsidR="00025965">
              <w:rPr>
                <w:rFonts w:cstheme="minorHAnsi"/>
              </w:rPr>
              <w:t> </w:t>
            </w:r>
            <w:r w:rsidRPr="00FB68D7">
              <w:rPr>
                <w:rFonts w:cstheme="minorHAnsi"/>
              </w:rPr>
              <w:t>tym publikacje, zawierające informacje na temat realizacji zadań ochrony ludności oraz zachęcające do aktywności w</w:t>
            </w:r>
            <w:r w:rsidR="00025965">
              <w:rPr>
                <w:rFonts w:cstheme="minorHAnsi"/>
              </w:rPr>
              <w:t> </w:t>
            </w:r>
            <w:r w:rsidRPr="00FB68D7">
              <w:rPr>
                <w:rFonts w:cstheme="minorHAnsi"/>
              </w:rPr>
              <w:t>podmiotach ochrony ludności lub ochotniczej służby w obronie cywilnej</w:t>
            </w:r>
            <w:r>
              <w:rPr>
                <w:rFonts w:cstheme="minorHAnsi"/>
              </w:rPr>
              <w:t>”.</w:t>
            </w:r>
          </w:p>
        </w:tc>
      </w:tr>
      <w:tr w:rsidR="00960E12" w:rsidRPr="00724F39" w14:paraId="64A3BBEC" w14:textId="77777777" w:rsidTr="00D42E0A">
        <w:tc>
          <w:tcPr>
            <w:tcW w:w="577" w:type="dxa"/>
          </w:tcPr>
          <w:p w14:paraId="13E49457"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431B9649" w14:textId="77777777" w:rsidR="00960E12" w:rsidRDefault="00960E12" w:rsidP="00960E12">
            <w:r w:rsidRPr="00E064DF">
              <w:rPr>
                <w:rFonts w:cstheme="minorHAnsi"/>
              </w:rPr>
              <w:t>Polski Czerwony Krzyż</w:t>
            </w:r>
          </w:p>
        </w:tc>
        <w:tc>
          <w:tcPr>
            <w:tcW w:w="2613" w:type="dxa"/>
          </w:tcPr>
          <w:p w14:paraId="14614FB4" w14:textId="77777777" w:rsidR="00960E12" w:rsidRPr="00C34E6F" w:rsidRDefault="00960E12" w:rsidP="00960E12">
            <w:pPr>
              <w:spacing w:line="240" w:lineRule="auto"/>
              <w:rPr>
                <w:rFonts w:cstheme="minorHAnsi"/>
              </w:rPr>
            </w:pPr>
            <w:r w:rsidRPr="00C34E6F">
              <w:rPr>
                <w:rFonts w:cstheme="minorHAnsi"/>
              </w:rPr>
              <w:t>Część I – Diagnoza; Załącznik nr</w:t>
            </w:r>
          </w:p>
          <w:p w14:paraId="743B766B" w14:textId="1A1482B7" w:rsidR="00960E12" w:rsidRPr="00724F39" w:rsidRDefault="00960E12" w:rsidP="00CB28A4">
            <w:pPr>
              <w:spacing w:line="240" w:lineRule="auto"/>
              <w:rPr>
                <w:rFonts w:cstheme="minorHAnsi"/>
              </w:rPr>
            </w:pPr>
            <w:r w:rsidRPr="00C34E6F">
              <w:rPr>
                <w:rFonts w:cstheme="minorHAnsi"/>
              </w:rPr>
              <w:t>1</w:t>
            </w:r>
            <w:r w:rsidR="00CB28A4">
              <w:rPr>
                <w:rFonts w:cstheme="minorHAnsi"/>
              </w:rPr>
              <w:t>– Tabela obszarów, podobszarów i zadań Programu Ochrony Ludności i Obrony Cywilnej.</w:t>
            </w:r>
            <w:r w:rsidRPr="00C34E6F">
              <w:rPr>
                <w:rFonts w:cstheme="minorHAnsi"/>
              </w:rPr>
              <w:t xml:space="preserve"> Obszar 6A</w:t>
            </w:r>
            <w:r w:rsidR="00CB28A4">
              <w:rPr>
                <w:rFonts w:cstheme="minorHAnsi"/>
              </w:rPr>
              <w:t xml:space="preserve"> oraz</w:t>
            </w:r>
            <w:r w:rsidRPr="00C34E6F">
              <w:rPr>
                <w:rFonts w:cstheme="minorHAnsi"/>
              </w:rPr>
              <w:t>6B</w:t>
            </w:r>
            <w:r w:rsidR="00CB28A4">
              <w:rPr>
                <w:rFonts w:cstheme="minorHAnsi"/>
              </w:rPr>
              <w:t xml:space="preserve">. </w:t>
            </w:r>
            <w:r w:rsidRPr="00C34E6F">
              <w:rPr>
                <w:rFonts w:cstheme="minorHAnsi"/>
              </w:rPr>
              <w:t xml:space="preserve"> </w:t>
            </w:r>
          </w:p>
        </w:tc>
        <w:tc>
          <w:tcPr>
            <w:tcW w:w="4234" w:type="dxa"/>
          </w:tcPr>
          <w:p w14:paraId="5C83890C" w14:textId="2D9767A7" w:rsidR="00960E12" w:rsidRPr="00C34E6F" w:rsidRDefault="00960E12" w:rsidP="00241564">
            <w:pPr>
              <w:spacing w:line="240" w:lineRule="auto"/>
              <w:jc w:val="both"/>
              <w:rPr>
                <w:rFonts w:cstheme="minorHAnsi"/>
              </w:rPr>
            </w:pPr>
            <w:r w:rsidRPr="00C34E6F">
              <w:rPr>
                <w:rFonts w:cstheme="minorHAnsi"/>
              </w:rPr>
              <w:t>Diagnoza zakłada rozwijanie</w:t>
            </w:r>
            <w:r>
              <w:rPr>
                <w:rFonts w:cstheme="minorHAnsi"/>
              </w:rPr>
              <w:t xml:space="preserve"> </w:t>
            </w:r>
            <w:r w:rsidRPr="00C34E6F">
              <w:rPr>
                <w:rFonts w:cstheme="minorHAnsi"/>
              </w:rPr>
              <w:t>praktycznych form przygotowania m.in. z</w:t>
            </w:r>
            <w:r>
              <w:rPr>
                <w:rFonts w:cstheme="minorHAnsi"/>
              </w:rPr>
              <w:t xml:space="preserve"> </w:t>
            </w:r>
            <w:r w:rsidRPr="00C34E6F">
              <w:rPr>
                <w:rFonts w:cstheme="minorHAnsi"/>
              </w:rPr>
              <w:t>udziałem szkół i</w:t>
            </w:r>
            <w:r w:rsidR="00025965">
              <w:rPr>
                <w:rFonts w:cstheme="minorHAnsi"/>
              </w:rPr>
              <w:t> </w:t>
            </w:r>
            <w:r w:rsidRPr="00C34E6F">
              <w:rPr>
                <w:rFonts w:cstheme="minorHAnsi"/>
              </w:rPr>
              <w:t>uczelni, lecz brak</w:t>
            </w:r>
            <w:r>
              <w:rPr>
                <w:rFonts w:cstheme="minorHAnsi"/>
              </w:rPr>
              <w:t xml:space="preserve"> </w:t>
            </w:r>
            <w:r w:rsidRPr="00C34E6F">
              <w:rPr>
                <w:rFonts w:cstheme="minorHAnsi"/>
              </w:rPr>
              <w:t>odrębnego mechanizmu praktycznego</w:t>
            </w:r>
            <w:r>
              <w:rPr>
                <w:rFonts w:cstheme="minorHAnsi"/>
              </w:rPr>
              <w:t xml:space="preserve"> </w:t>
            </w:r>
            <w:r w:rsidRPr="00C34E6F">
              <w:rPr>
                <w:rFonts w:cstheme="minorHAnsi"/>
              </w:rPr>
              <w:t>przygotowania środowiska</w:t>
            </w:r>
            <w:r w:rsidR="00025965">
              <w:rPr>
                <w:rFonts w:cstheme="minorHAnsi"/>
              </w:rPr>
              <w:t xml:space="preserve"> </w:t>
            </w:r>
            <w:r w:rsidRPr="00C34E6F">
              <w:rPr>
                <w:rFonts w:cstheme="minorHAnsi"/>
              </w:rPr>
              <w:t>akademickiego.</w:t>
            </w:r>
            <w:r w:rsidR="00025965">
              <w:rPr>
                <w:rFonts w:cstheme="minorHAnsi"/>
              </w:rPr>
              <w:t xml:space="preserve"> </w:t>
            </w:r>
            <w:r w:rsidR="00D90BA4">
              <w:rPr>
                <w:rFonts w:cstheme="minorHAnsi"/>
              </w:rPr>
              <w:t>Uczelnie stanowią duży i </w:t>
            </w:r>
            <w:r w:rsidRPr="00C34E6F">
              <w:rPr>
                <w:rFonts w:cstheme="minorHAnsi"/>
              </w:rPr>
              <w:t>odnawialny zasób kompetencyjny państwa.</w:t>
            </w:r>
            <w:r w:rsidR="00025965">
              <w:rPr>
                <w:rFonts w:cstheme="minorHAnsi"/>
              </w:rPr>
              <w:t xml:space="preserve"> </w:t>
            </w:r>
            <w:r w:rsidRPr="00C34E6F">
              <w:rPr>
                <w:rFonts w:cstheme="minorHAnsi"/>
              </w:rPr>
              <w:t>Program może tworzyć cywilne zaplecze dla pierwszej pomocy,</w:t>
            </w:r>
            <w:r>
              <w:rPr>
                <w:rFonts w:cstheme="minorHAnsi"/>
              </w:rPr>
              <w:t xml:space="preserve"> </w:t>
            </w:r>
            <w:r w:rsidRPr="00C34E6F">
              <w:rPr>
                <w:rFonts w:cstheme="minorHAnsi"/>
              </w:rPr>
              <w:t>wsparcia psychospołecznego, opieki, logistyki, komunikacji, nowych</w:t>
            </w:r>
            <w:r>
              <w:rPr>
                <w:rFonts w:cstheme="minorHAnsi"/>
              </w:rPr>
              <w:t xml:space="preserve"> </w:t>
            </w:r>
            <w:r w:rsidRPr="00C34E6F">
              <w:rPr>
                <w:rFonts w:cstheme="minorHAnsi"/>
              </w:rPr>
              <w:t xml:space="preserve">technologii i innych funkcji </w:t>
            </w:r>
            <w:proofErr w:type="spellStart"/>
            <w:r w:rsidRPr="00C34E6F">
              <w:rPr>
                <w:rFonts w:cstheme="minorHAnsi"/>
              </w:rPr>
              <w:t>OLiOC</w:t>
            </w:r>
            <w:proofErr w:type="spellEnd"/>
            <w:r w:rsidRPr="00C34E6F">
              <w:rPr>
                <w:rFonts w:cstheme="minorHAnsi"/>
              </w:rPr>
              <w:t>, bez konieczności tworzenia</w:t>
            </w:r>
          </w:p>
          <w:p w14:paraId="3D2D7850" w14:textId="77777777" w:rsidR="00960E12" w:rsidRPr="00C34E6F" w:rsidRDefault="00960E12" w:rsidP="00241564">
            <w:pPr>
              <w:spacing w:line="240" w:lineRule="auto"/>
              <w:jc w:val="both"/>
              <w:rPr>
                <w:rFonts w:cstheme="minorHAnsi"/>
              </w:rPr>
            </w:pPr>
            <w:r w:rsidRPr="00C34E6F">
              <w:rPr>
                <w:rFonts w:cstheme="minorHAnsi"/>
              </w:rPr>
              <w:t>jednolitego modelu dla wszystkich kierunków.</w:t>
            </w:r>
          </w:p>
          <w:p w14:paraId="146D5E92" w14:textId="77777777" w:rsidR="00960E12" w:rsidRPr="00724F39" w:rsidRDefault="00960E12" w:rsidP="00241564">
            <w:pPr>
              <w:spacing w:line="240" w:lineRule="auto"/>
              <w:jc w:val="both"/>
              <w:rPr>
                <w:rFonts w:cstheme="minorHAnsi"/>
              </w:rPr>
            </w:pPr>
            <w:r w:rsidRPr="00C34E6F">
              <w:rPr>
                <w:rFonts w:cstheme="minorHAnsi"/>
              </w:rPr>
              <w:t>Właściwie przygotowani studenci i studentki stanowić mogą również</w:t>
            </w:r>
            <w:r>
              <w:rPr>
                <w:rFonts w:cstheme="minorHAnsi"/>
              </w:rPr>
              <w:t xml:space="preserve"> </w:t>
            </w:r>
            <w:r w:rsidRPr="00C34E6F">
              <w:rPr>
                <w:rFonts w:cstheme="minorHAnsi"/>
              </w:rPr>
              <w:t>naturalną bazę wolontariuszy.</w:t>
            </w:r>
          </w:p>
        </w:tc>
        <w:tc>
          <w:tcPr>
            <w:tcW w:w="3656" w:type="dxa"/>
          </w:tcPr>
          <w:p w14:paraId="28B363D9" w14:textId="794BFA7F" w:rsidR="00960E12" w:rsidRPr="00724F39" w:rsidRDefault="00960E12" w:rsidP="00D90BA4">
            <w:pPr>
              <w:spacing w:line="240" w:lineRule="auto"/>
              <w:ind w:right="30"/>
              <w:jc w:val="both"/>
              <w:rPr>
                <w:rFonts w:cstheme="minorHAnsi"/>
              </w:rPr>
            </w:pPr>
            <w:r w:rsidRPr="00C34E6F">
              <w:rPr>
                <w:rFonts w:cstheme="minorHAnsi"/>
              </w:rPr>
              <w:t>Dodać zadanie: „organizowanie dobrowolnych programów</w:t>
            </w:r>
            <w:r w:rsidR="00025965">
              <w:rPr>
                <w:rFonts w:cstheme="minorHAnsi"/>
              </w:rPr>
              <w:t xml:space="preserve"> </w:t>
            </w:r>
            <w:r w:rsidRPr="00C34E6F">
              <w:rPr>
                <w:rFonts w:cstheme="minorHAnsi"/>
              </w:rPr>
              <w:t>praktycznego przygotowania studentek i</w:t>
            </w:r>
            <w:r w:rsidR="00025965">
              <w:rPr>
                <w:rFonts w:cstheme="minorHAnsi"/>
              </w:rPr>
              <w:t> </w:t>
            </w:r>
            <w:r w:rsidRPr="00C34E6F">
              <w:rPr>
                <w:rFonts w:cstheme="minorHAnsi"/>
              </w:rPr>
              <w:t>studentów do wspierania</w:t>
            </w:r>
            <w:r w:rsidR="00025965">
              <w:rPr>
                <w:rFonts w:cstheme="minorHAnsi"/>
              </w:rPr>
              <w:t xml:space="preserve"> </w:t>
            </w:r>
            <w:r w:rsidRPr="00C34E6F">
              <w:rPr>
                <w:rFonts w:cstheme="minorHAnsi"/>
              </w:rPr>
              <w:t>realizacji zadań ochrony ludności i</w:t>
            </w:r>
            <w:r w:rsidR="00D90BA4">
              <w:rPr>
                <w:rFonts w:cstheme="minorHAnsi"/>
              </w:rPr>
              <w:t> </w:t>
            </w:r>
            <w:r w:rsidRPr="00C34E6F">
              <w:rPr>
                <w:rFonts w:cstheme="minorHAnsi"/>
              </w:rPr>
              <w:t>obrony cywilnej, ze</w:t>
            </w:r>
            <w:r>
              <w:rPr>
                <w:rFonts w:cstheme="minorHAnsi"/>
              </w:rPr>
              <w:t xml:space="preserve"> </w:t>
            </w:r>
            <w:r w:rsidRPr="00C34E6F">
              <w:rPr>
                <w:rFonts w:cstheme="minorHAnsi"/>
              </w:rPr>
              <w:t>szczególnym uwzględnieniem kierunków medycznych,</w:t>
            </w:r>
            <w:r>
              <w:rPr>
                <w:rFonts w:cstheme="minorHAnsi"/>
              </w:rPr>
              <w:t xml:space="preserve"> </w:t>
            </w:r>
            <w:r w:rsidRPr="00C34E6F">
              <w:rPr>
                <w:rFonts w:cstheme="minorHAnsi"/>
              </w:rPr>
              <w:t>pielęgniarskich, położniczych, ratowniczych, psychologicznych,</w:t>
            </w:r>
            <w:r>
              <w:rPr>
                <w:rFonts w:cstheme="minorHAnsi"/>
              </w:rPr>
              <w:t xml:space="preserve"> </w:t>
            </w:r>
            <w:r w:rsidRPr="00C34E6F">
              <w:rPr>
                <w:rFonts w:cstheme="minorHAnsi"/>
              </w:rPr>
              <w:t>pedagogiczny</w:t>
            </w:r>
            <w:r w:rsidR="00D90BA4">
              <w:rPr>
                <w:rFonts w:cstheme="minorHAnsi"/>
              </w:rPr>
              <w:t>ch, społecznych, opiekuńczych i </w:t>
            </w:r>
            <w:r w:rsidRPr="00C34E6F">
              <w:rPr>
                <w:rFonts w:cstheme="minorHAnsi"/>
              </w:rPr>
              <w:t>technicznych, z</w:t>
            </w:r>
            <w:r w:rsidR="00025965">
              <w:rPr>
                <w:rFonts w:cstheme="minorHAnsi"/>
              </w:rPr>
              <w:t xml:space="preserve"> </w:t>
            </w:r>
            <w:r w:rsidRPr="00C34E6F">
              <w:rPr>
                <w:rFonts w:cstheme="minorHAnsi"/>
              </w:rPr>
              <w:t>możliwością walidacji i potwierdzania nabytych kompetencji”.</w:t>
            </w:r>
          </w:p>
        </w:tc>
        <w:tc>
          <w:tcPr>
            <w:tcW w:w="2990" w:type="dxa"/>
          </w:tcPr>
          <w:p w14:paraId="050A4B43" w14:textId="77777777" w:rsidR="00960E12" w:rsidRDefault="007E13E4" w:rsidP="00241564">
            <w:pPr>
              <w:spacing w:line="240" w:lineRule="auto"/>
              <w:jc w:val="both"/>
              <w:rPr>
                <w:rFonts w:cstheme="minorHAnsi"/>
              </w:rPr>
            </w:pPr>
            <w:r>
              <w:rPr>
                <w:rFonts w:cstheme="minorHAnsi"/>
                <w:b/>
              </w:rPr>
              <w:t>Uwaga nieuwzględniona</w:t>
            </w:r>
          </w:p>
          <w:p w14:paraId="76F5EB21" w14:textId="670B5968" w:rsidR="007E13E4" w:rsidRDefault="007E13E4" w:rsidP="00241564">
            <w:pPr>
              <w:spacing w:line="240" w:lineRule="auto"/>
              <w:jc w:val="both"/>
              <w:rPr>
                <w:rFonts w:cstheme="minorHAnsi"/>
              </w:rPr>
            </w:pPr>
            <w:r>
              <w:rPr>
                <w:rFonts w:cstheme="minorHAnsi"/>
              </w:rPr>
              <w:t>Uwaga jest kierunkowo zasadna, należy jednak zauważyć, że ustawa nie przewiduje odrębne</w:t>
            </w:r>
            <w:r w:rsidR="00507250">
              <w:rPr>
                <w:rFonts w:cstheme="minorHAnsi"/>
              </w:rPr>
              <w:t>j</w:t>
            </w:r>
            <w:r>
              <w:rPr>
                <w:rFonts w:cstheme="minorHAnsi"/>
              </w:rPr>
              <w:t xml:space="preserve"> działalności edukacyjnej na poziomie szkolnictwa wyższego. Tym samym działalność edukacyjna względem studentów jest ujęta w działalności edukacyjnej ogółu ludności. </w:t>
            </w:r>
          </w:p>
          <w:p w14:paraId="534A4E1E" w14:textId="3B4FE1F7" w:rsidR="007E13E4" w:rsidRPr="007E13E4" w:rsidRDefault="007E13E4" w:rsidP="00D90BA4">
            <w:pPr>
              <w:spacing w:line="240" w:lineRule="auto"/>
              <w:jc w:val="both"/>
              <w:rPr>
                <w:rFonts w:cstheme="minorHAnsi"/>
              </w:rPr>
            </w:pPr>
            <w:r>
              <w:rPr>
                <w:rFonts w:cstheme="minorHAnsi"/>
              </w:rPr>
              <w:t>Należy zauważyć, że kwestia ta jest częściowo ujęta w</w:t>
            </w:r>
            <w:r w:rsidR="00025965">
              <w:rPr>
                <w:rFonts w:cstheme="minorHAnsi"/>
              </w:rPr>
              <w:t> </w:t>
            </w:r>
            <w:r>
              <w:rPr>
                <w:rFonts w:cstheme="minorHAnsi"/>
              </w:rPr>
              <w:t>podobszarze 6E „</w:t>
            </w:r>
            <w:r w:rsidRPr="00FB68D7">
              <w:rPr>
                <w:rFonts w:cstheme="minorHAnsi"/>
              </w:rPr>
              <w:t>działania informacyjno-promocyjne, w</w:t>
            </w:r>
            <w:r w:rsidR="00025965">
              <w:rPr>
                <w:rFonts w:cstheme="minorHAnsi"/>
              </w:rPr>
              <w:t> </w:t>
            </w:r>
            <w:r w:rsidRPr="00FB68D7">
              <w:rPr>
                <w:rFonts w:cstheme="minorHAnsi"/>
              </w:rPr>
              <w:t>tym publikacje, zawierające informacje na temat realizacji zadań ochrony ludności oraz zachęcające do aktywności w</w:t>
            </w:r>
            <w:r w:rsidR="00D90BA4">
              <w:rPr>
                <w:rFonts w:cstheme="minorHAnsi"/>
              </w:rPr>
              <w:t> </w:t>
            </w:r>
            <w:r w:rsidRPr="00FB68D7">
              <w:rPr>
                <w:rFonts w:cstheme="minorHAnsi"/>
              </w:rPr>
              <w:t>podmiotach ochrony ludności lub ochotniczej służby w</w:t>
            </w:r>
            <w:r w:rsidR="00025965">
              <w:rPr>
                <w:rFonts w:cstheme="minorHAnsi"/>
              </w:rPr>
              <w:t> </w:t>
            </w:r>
            <w:r w:rsidRPr="00FB68D7">
              <w:rPr>
                <w:rFonts w:cstheme="minorHAnsi"/>
              </w:rPr>
              <w:t>obronie cywilnej</w:t>
            </w:r>
            <w:r>
              <w:rPr>
                <w:rFonts w:cstheme="minorHAnsi"/>
              </w:rPr>
              <w:t>”.</w:t>
            </w:r>
          </w:p>
        </w:tc>
      </w:tr>
      <w:tr w:rsidR="00960E12" w:rsidRPr="00724F39" w14:paraId="0A6774C1" w14:textId="77777777" w:rsidTr="00D42E0A">
        <w:tc>
          <w:tcPr>
            <w:tcW w:w="577" w:type="dxa"/>
          </w:tcPr>
          <w:p w14:paraId="786D4391"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12C61507" w14:textId="77777777" w:rsidR="00960E12" w:rsidRDefault="00960E12" w:rsidP="00960E12">
            <w:r w:rsidRPr="00E064DF">
              <w:rPr>
                <w:rFonts w:cstheme="minorHAnsi"/>
              </w:rPr>
              <w:t>Polski Czerwony Krzyż</w:t>
            </w:r>
          </w:p>
        </w:tc>
        <w:tc>
          <w:tcPr>
            <w:tcW w:w="2613" w:type="dxa"/>
          </w:tcPr>
          <w:p w14:paraId="5421710D" w14:textId="1397A45A" w:rsidR="00960E12" w:rsidRPr="00633367" w:rsidRDefault="00960E12" w:rsidP="00960E12">
            <w:pPr>
              <w:spacing w:line="240" w:lineRule="auto"/>
              <w:rPr>
                <w:rFonts w:cstheme="minorHAnsi"/>
              </w:rPr>
            </w:pPr>
            <w:r w:rsidRPr="00633367">
              <w:rPr>
                <w:rFonts w:cstheme="minorHAnsi"/>
              </w:rPr>
              <w:t>Część II –</w:t>
            </w:r>
            <w:r w:rsidR="00CB28A4">
              <w:rPr>
                <w:rFonts w:cstheme="minorHAnsi"/>
              </w:rPr>
              <w:t xml:space="preserve"> Kierunki rozwoju. </w:t>
            </w:r>
            <w:r w:rsidRPr="00633367">
              <w:rPr>
                <w:rFonts w:cstheme="minorHAnsi"/>
              </w:rPr>
              <w:t xml:space="preserve"> „Współpraca z</w:t>
            </w:r>
          </w:p>
          <w:p w14:paraId="21FAF2D1" w14:textId="0CEB45D9" w:rsidR="00960E12" w:rsidRPr="00633367" w:rsidRDefault="00960E12" w:rsidP="00960E12">
            <w:pPr>
              <w:spacing w:line="240" w:lineRule="auto"/>
              <w:rPr>
                <w:rFonts w:cstheme="minorHAnsi"/>
              </w:rPr>
            </w:pPr>
            <w:r w:rsidRPr="00633367">
              <w:rPr>
                <w:rFonts w:cstheme="minorHAnsi"/>
              </w:rPr>
              <w:t>sektorem społecznym</w:t>
            </w:r>
            <w:r w:rsidR="00CB28A4">
              <w:rPr>
                <w:rFonts w:cstheme="minorHAnsi"/>
              </w:rPr>
              <w:t xml:space="preserve"> (</w:t>
            </w:r>
            <w:r w:rsidRPr="00633367">
              <w:rPr>
                <w:rFonts w:cstheme="minorHAnsi"/>
              </w:rPr>
              <w:t>…</w:t>
            </w:r>
            <w:r w:rsidR="00CB28A4">
              <w:rPr>
                <w:rFonts w:cstheme="minorHAnsi"/>
              </w:rPr>
              <w:t>)</w:t>
            </w:r>
            <w:r w:rsidRPr="00633367">
              <w:rPr>
                <w:rFonts w:cstheme="minorHAnsi"/>
              </w:rPr>
              <w:t>”;</w:t>
            </w:r>
          </w:p>
          <w:p w14:paraId="3341EF67" w14:textId="565745FD" w:rsidR="00960E12" w:rsidRPr="00633367" w:rsidRDefault="00960E12" w:rsidP="00960E12">
            <w:pPr>
              <w:spacing w:line="240" w:lineRule="auto"/>
              <w:rPr>
                <w:rFonts w:cstheme="minorHAnsi"/>
              </w:rPr>
            </w:pPr>
            <w:r w:rsidRPr="00633367">
              <w:rPr>
                <w:rFonts w:cstheme="minorHAnsi"/>
              </w:rPr>
              <w:t>Załącznik nr 1</w:t>
            </w:r>
            <w:r w:rsidR="00CB28A4">
              <w:rPr>
                <w:rFonts w:cstheme="minorHAnsi"/>
              </w:rPr>
              <w:t xml:space="preserve"> –</w:t>
            </w:r>
            <w:r w:rsidR="00A01468">
              <w:rPr>
                <w:rFonts w:cstheme="minorHAnsi"/>
              </w:rPr>
              <w:t xml:space="preserve"> T</w:t>
            </w:r>
            <w:r w:rsidR="00CB28A4">
              <w:rPr>
                <w:rFonts w:cstheme="minorHAnsi"/>
              </w:rPr>
              <w:t>abela obszarów, podobszarów i zadań Programu Ochrony Ludności i Obrony Cywilnej.</w:t>
            </w:r>
            <w:r w:rsidRPr="00633367">
              <w:rPr>
                <w:rFonts w:cstheme="minorHAnsi"/>
              </w:rPr>
              <w:t xml:space="preserve"> Obszar 1A</w:t>
            </w:r>
            <w:r w:rsidR="00CB28A4">
              <w:rPr>
                <w:rFonts w:cstheme="minorHAnsi"/>
              </w:rPr>
              <w:t xml:space="preserve"> –System ochrony ludności</w:t>
            </w:r>
            <w:r w:rsidRPr="00633367">
              <w:rPr>
                <w:rFonts w:cstheme="minorHAnsi"/>
              </w:rPr>
              <w:t>,</w:t>
            </w:r>
          </w:p>
          <w:p w14:paraId="038A1418" w14:textId="6D24D798" w:rsidR="00960E12" w:rsidRPr="00633367" w:rsidRDefault="00CB28A4" w:rsidP="00960E12">
            <w:pPr>
              <w:spacing w:line="240" w:lineRule="auto"/>
              <w:rPr>
                <w:rFonts w:cstheme="minorHAnsi"/>
              </w:rPr>
            </w:pPr>
            <w:r>
              <w:rPr>
                <w:rFonts w:cstheme="minorHAnsi"/>
              </w:rPr>
              <w:t>Z</w:t>
            </w:r>
            <w:r w:rsidR="00960E12" w:rsidRPr="00633367">
              <w:rPr>
                <w:rFonts w:cstheme="minorHAnsi"/>
              </w:rPr>
              <w:t>adanie priorytetowe nr 1 oraz</w:t>
            </w:r>
          </w:p>
          <w:p w14:paraId="63318FBE" w14:textId="77777777" w:rsidR="00960E12" w:rsidRPr="00724F39" w:rsidRDefault="00960E12" w:rsidP="00960E12">
            <w:pPr>
              <w:spacing w:line="240" w:lineRule="auto"/>
              <w:rPr>
                <w:rFonts w:cstheme="minorHAnsi"/>
              </w:rPr>
            </w:pPr>
            <w:r w:rsidRPr="00633367">
              <w:rPr>
                <w:rFonts w:cstheme="minorHAnsi"/>
              </w:rPr>
              <w:t>zadanie pozostałe nr 5</w:t>
            </w:r>
          </w:p>
        </w:tc>
        <w:tc>
          <w:tcPr>
            <w:tcW w:w="4234" w:type="dxa"/>
          </w:tcPr>
          <w:p w14:paraId="48DB32CA" w14:textId="7754511B" w:rsidR="00960E12" w:rsidRDefault="00960E12" w:rsidP="00241564">
            <w:pPr>
              <w:spacing w:line="240" w:lineRule="auto"/>
              <w:jc w:val="both"/>
              <w:rPr>
                <w:rFonts w:cstheme="minorHAnsi"/>
              </w:rPr>
            </w:pPr>
            <w:r w:rsidRPr="00633367">
              <w:rPr>
                <w:rFonts w:cstheme="minorHAnsi"/>
              </w:rPr>
              <w:t>Część opisowa przewiduje mapowanie</w:t>
            </w:r>
            <w:r w:rsidR="00025965">
              <w:rPr>
                <w:rFonts w:cstheme="minorHAnsi"/>
              </w:rPr>
              <w:t xml:space="preserve"> </w:t>
            </w:r>
            <w:r w:rsidRPr="00633367">
              <w:rPr>
                <w:rFonts w:cstheme="minorHAnsi"/>
              </w:rPr>
              <w:t>sprzętowych, osobowych i</w:t>
            </w:r>
            <w:r>
              <w:rPr>
                <w:rFonts w:cstheme="minorHAnsi"/>
              </w:rPr>
              <w:t xml:space="preserve"> </w:t>
            </w:r>
            <w:r w:rsidRPr="00633367">
              <w:rPr>
                <w:rFonts w:cstheme="minorHAnsi"/>
              </w:rPr>
              <w:t>organizacyjnych zdolności organizacji</w:t>
            </w:r>
            <w:r>
              <w:rPr>
                <w:rFonts w:cstheme="minorHAnsi"/>
              </w:rPr>
              <w:t xml:space="preserve"> </w:t>
            </w:r>
            <w:r w:rsidRPr="00633367">
              <w:rPr>
                <w:rFonts w:cstheme="minorHAnsi"/>
              </w:rPr>
              <w:t>społecznych. Tabela 1A mówi ogólnie o</w:t>
            </w:r>
            <w:r>
              <w:rPr>
                <w:rFonts w:cstheme="minorHAnsi"/>
              </w:rPr>
              <w:t xml:space="preserve"> </w:t>
            </w:r>
            <w:r w:rsidR="00D90BA4">
              <w:rPr>
                <w:rFonts w:cstheme="minorHAnsi"/>
              </w:rPr>
              <w:t>„mapowaniu podmiotów”, a </w:t>
            </w:r>
            <w:r w:rsidRPr="00633367">
              <w:rPr>
                <w:rFonts w:cstheme="minorHAnsi"/>
              </w:rPr>
              <w:t>zadanie nr 5</w:t>
            </w:r>
            <w:r>
              <w:rPr>
                <w:rFonts w:cstheme="minorHAnsi"/>
              </w:rPr>
              <w:t xml:space="preserve"> </w:t>
            </w:r>
            <w:r w:rsidRPr="00633367">
              <w:rPr>
                <w:rFonts w:cstheme="minorHAnsi"/>
              </w:rPr>
              <w:t>– o pilotażach mapowania i</w:t>
            </w:r>
            <w:r w:rsidR="00D90BA4">
              <w:rPr>
                <w:rFonts w:cstheme="minorHAnsi"/>
              </w:rPr>
              <w:t> </w:t>
            </w:r>
            <w:r w:rsidRPr="00633367">
              <w:rPr>
                <w:rFonts w:cstheme="minorHAnsi"/>
              </w:rPr>
              <w:t>oceny</w:t>
            </w:r>
            <w:r>
              <w:rPr>
                <w:rFonts w:cstheme="minorHAnsi"/>
              </w:rPr>
              <w:t xml:space="preserve"> </w:t>
            </w:r>
            <w:r w:rsidRPr="00633367">
              <w:rPr>
                <w:rFonts w:cstheme="minorHAnsi"/>
              </w:rPr>
              <w:t>potencjału.</w:t>
            </w:r>
          </w:p>
          <w:p w14:paraId="1C383B70" w14:textId="77777777" w:rsidR="00960E12" w:rsidRPr="00633367" w:rsidRDefault="00960E12" w:rsidP="00241564">
            <w:pPr>
              <w:spacing w:line="240" w:lineRule="auto"/>
              <w:jc w:val="both"/>
              <w:rPr>
                <w:rFonts w:cstheme="minorHAnsi"/>
              </w:rPr>
            </w:pPr>
            <w:r w:rsidRPr="00633367">
              <w:rPr>
                <w:rFonts w:cstheme="minorHAnsi"/>
              </w:rPr>
              <w:t>Sama informacja o istnieniu organizacji lub sprzętu nie stanowi</w:t>
            </w:r>
            <w:r>
              <w:rPr>
                <w:rFonts w:cstheme="minorHAnsi"/>
              </w:rPr>
              <w:t xml:space="preserve"> </w:t>
            </w:r>
            <w:r w:rsidRPr="00633367">
              <w:rPr>
                <w:rFonts w:cstheme="minorHAnsi"/>
              </w:rPr>
              <w:t>jeszcze informacji operacyjnej. Mapowanie powinno odpowiadać na</w:t>
            </w:r>
            <w:r>
              <w:rPr>
                <w:rFonts w:cstheme="minorHAnsi"/>
              </w:rPr>
              <w:t xml:space="preserve"> </w:t>
            </w:r>
            <w:r w:rsidRPr="00633367">
              <w:rPr>
                <w:rFonts w:cstheme="minorHAnsi"/>
              </w:rPr>
              <w:t>sekwencję: potrzeba → zdolność → dysponent → dostępność →</w:t>
            </w:r>
          </w:p>
          <w:p w14:paraId="344CF92D" w14:textId="77777777" w:rsidR="00960E12" w:rsidRPr="00633367" w:rsidRDefault="00960E12" w:rsidP="00241564">
            <w:pPr>
              <w:spacing w:line="240" w:lineRule="auto"/>
              <w:jc w:val="both"/>
              <w:rPr>
                <w:rFonts w:cstheme="minorHAnsi"/>
              </w:rPr>
            </w:pPr>
            <w:r w:rsidRPr="00633367">
              <w:rPr>
                <w:rFonts w:cstheme="minorHAnsi"/>
              </w:rPr>
              <w:t>warunki → ograniczenie → luka.</w:t>
            </w:r>
          </w:p>
          <w:p w14:paraId="039C8C69" w14:textId="15AF4B0F" w:rsidR="00960E12" w:rsidRPr="00724F39" w:rsidRDefault="00960E12" w:rsidP="00241564">
            <w:pPr>
              <w:spacing w:line="240" w:lineRule="auto"/>
              <w:jc w:val="both"/>
              <w:rPr>
                <w:rFonts w:cstheme="minorHAnsi"/>
              </w:rPr>
            </w:pPr>
            <w:r w:rsidRPr="00633367">
              <w:rPr>
                <w:rFonts w:cstheme="minorHAnsi"/>
              </w:rPr>
              <w:t xml:space="preserve">Pozwala to łączyć formalny system </w:t>
            </w:r>
            <w:proofErr w:type="spellStart"/>
            <w:r w:rsidRPr="00633367">
              <w:rPr>
                <w:rFonts w:cstheme="minorHAnsi"/>
              </w:rPr>
              <w:t>OLiOC</w:t>
            </w:r>
            <w:proofErr w:type="spellEnd"/>
            <w:r w:rsidRPr="00633367">
              <w:rPr>
                <w:rFonts w:cstheme="minorHAnsi"/>
              </w:rPr>
              <w:t xml:space="preserve"> z</w:t>
            </w:r>
            <w:r w:rsidR="00025965">
              <w:rPr>
                <w:rFonts w:cstheme="minorHAnsi"/>
              </w:rPr>
              <w:t> </w:t>
            </w:r>
            <w:r w:rsidRPr="00633367">
              <w:rPr>
                <w:rFonts w:cstheme="minorHAnsi"/>
              </w:rPr>
              <w:t>rzeczywistymi</w:t>
            </w:r>
            <w:r>
              <w:rPr>
                <w:rFonts w:cstheme="minorHAnsi"/>
              </w:rPr>
              <w:t xml:space="preserve"> </w:t>
            </w:r>
            <w:r w:rsidRPr="00633367">
              <w:rPr>
                <w:rFonts w:cstheme="minorHAnsi"/>
              </w:rPr>
              <w:t>potrzebami mieszkańców oraz podejmować racjonalne decyzje</w:t>
            </w:r>
            <w:r w:rsidR="00025965">
              <w:rPr>
                <w:rFonts w:cstheme="minorHAnsi"/>
              </w:rPr>
              <w:t xml:space="preserve"> </w:t>
            </w:r>
            <w:r w:rsidRPr="00633367">
              <w:rPr>
                <w:rFonts w:cstheme="minorHAnsi"/>
              </w:rPr>
              <w:t>inwestycyjne.</w:t>
            </w:r>
          </w:p>
        </w:tc>
        <w:tc>
          <w:tcPr>
            <w:tcW w:w="3656" w:type="dxa"/>
          </w:tcPr>
          <w:p w14:paraId="5C4BF608" w14:textId="7BF9E9A3" w:rsidR="00960E12" w:rsidRPr="00724F39" w:rsidRDefault="00960E12" w:rsidP="00E015C9">
            <w:pPr>
              <w:spacing w:line="240" w:lineRule="auto"/>
              <w:ind w:right="30"/>
              <w:jc w:val="both"/>
              <w:rPr>
                <w:rFonts w:cstheme="minorHAnsi"/>
              </w:rPr>
            </w:pPr>
            <w:r w:rsidRPr="00633367">
              <w:rPr>
                <w:rFonts w:cstheme="minorHAnsi"/>
              </w:rPr>
              <w:t>Nadać zadaniu priorytetowemu nr 1 brzmienie: „analiza potrzeb w</w:t>
            </w:r>
            <w:r w:rsidR="00025965">
              <w:rPr>
                <w:rFonts w:cstheme="minorHAnsi"/>
              </w:rPr>
              <w:t xml:space="preserve"> </w:t>
            </w:r>
            <w:r w:rsidRPr="00633367">
              <w:rPr>
                <w:rFonts w:cstheme="minorHAnsi"/>
              </w:rPr>
              <w:t>zakresie wyznaczenia podmiotów ochrony ludności oraz</w:t>
            </w:r>
            <w:r>
              <w:rPr>
                <w:rFonts w:cstheme="minorHAnsi"/>
              </w:rPr>
              <w:t xml:space="preserve"> </w:t>
            </w:r>
            <w:r w:rsidRPr="00633367">
              <w:rPr>
                <w:rFonts w:cstheme="minorHAnsi"/>
              </w:rPr>
              <w:t>sieciowanie i mapowanie podmiotów i ich zdolności w odniesieniu</w:t>
            </w:r>
            <w:r w:rsidR="00025965">
              <w:rPr>
                <w:rFonts w:cstheme="minorHAnsi"/>
              </w:rPr>
              <w:t xml:space="preserve"> </w:t>
            </w:r>
            <w:r w:rsidRPr="00633367">
              <w:rPr>
                <w:rFonts w:cstheme="minorHAnsi"/>
              </w:rPr>
              <w:t>do zidentyfikowanych zagrożeń i potrzeb ludności, obejmujące w</w:t>
            </w:r>
            <w:r>
              <w:rPr>
                <w:rFonts w:cstheme="minorHAnsi"/>
              </w:rPr>
              <w:t xml:space="preserve"> </w:t>
            </w:r>
            <w:r w:rsidRPr="00633367">
              <w:rPr>
                <w:rFonts w:cstheme="minorHAnsi"/>
              </w:rPr>
              <w:t>szczególności personel, kompetencje i kwalifikacje, zasoby</w:t>
            </w:r>
            <w:r w:rsidR="00025965">
              <w:rPr>
                <w:rFonts w:cstheme="minorHAnsi"/>
              </w:rPr>
              <w:t xml:space="preserve"> </w:t>
            </w:r>
            <w:r w:rsidRPr="00633367">
              <w:rPr>
                <w:rFonts w:cstheme="minorHAnsi"/>
              </w:rPr>
              <w:t>sprzętowe i logistyczne, lokalizację, obszar działania, podmiot</w:t>
            </w:r>
            <w:r>
              <w:rPr>
                <w:rFonts w:cstheme="minorHAnsi"/>
              </w:rPr>
              <w:t xml:space="preserve"> </w:t>
            </w:r>
            <w:r w:rsidRPr="00633367">
              <w:rPr>
                <w:rFonts w:cstheme="minorHAnsi"/>
              </w:rPr>
              <w:t>dysponujący zasobem, warunki jego wykorzystania, czas</w:t>
            </w:r>
            <w:r w:rsidR="00025965">
              <w:rPr>
                <w:rFonts w:cstheme="minorHAnsi"/>
              </w:rPr>
              <w:t xml:space="preserve"> </w:t>
            </w:r>
            <w:r w:rsidRPr="00633367">
              <w:rPr>
                <w:rFonts w:cstheme="minorHAnsi"/>
              </w:rPr>
              <w:t>mobilizacji, możliwy czas utrzymania działania, ograniczenia oraz</w:t>
            </w:r>
            <w:r w:rsidR="00025965">
              <w:rPr>
                <w:rFonts w:cstheme="minorHAnsi"/>
              </w:rPr>
              <w:t xml:space="preserve"> </w:t>
            </w:r>
            <w:r w:rsidRPr="00633367">
              <w:rPr>
                <w:rFonts w:cstheme="minorHAnsi"/>
              </w:rPr>
              <w:t>aktualny poziom gotowości”.</w:t>
            </w:r>
          </w:p>
        </w:tc>
        <w:tc>
          <w:tcPr>
            <w:tcW w:w="2990" w:type="dxa"/>
          </w:tcPr>
          <w:p w14:paraId="692A7515" w14:textId="77777777" w:rsidR="00960E12" w:rsidRDefault="007E13E4" w:rsidP="00241564">
            <w:pPr>
              <w:spacing w:line="240" w:lineRule="auto"/>
              <w:jc w:val="both"/>
              <w:rPr>
                <w:rFonts w:cstheme="minorHAnsi"/>
              </w:rPr>
            </w:pPr>
            <w:r>
              <w:rPr>
                <w:rFonts w:cstheme="minorHAnsi"/>
                <w:b/>
              </w:rPr>
              <w:t>Uwaga nieuwzględniona</w:t>
            </w:r>
          </w:p>
          <w:p w14:paraId="1CDAA137" w14:textId="3D850ED2" w:rsidR="007E13E4" w:rsidRPr="007E13E4" w:rsidRDefault="007E13E4" w:rsidP="00241564">
            <w:pPr>
              <w:spacing w:line="240" w:lineRule="auto"/>
              <w:jc w:val="both"/>
              <w:rPr>
                <w:rFonts w:cstheme="minorHAnsi"/>
              </w:rPr>
            </w:pPr>
            <w:r>
              <w:rPr>
                <w:rFonts w:cstheme="minorHAnsi"/>
              </w:rPr>
              <w:t>Program wskazuje zadanie do realizacji (mapowanie), nie</w:t>
            </w:r>
            <w:r w:rsidR="00025965">
              <w:rPr>
                <w:rFonts w:cstheme="minorHAnsi"/>
              </w:rPr>
              <w:t> </w:t>
            </w:r>
            <w:r>
              <w:rPr>
                <w:rFonts w:cstheme="minorHAnsi"/>
              </w:rPr>
              <w:t xml:space="preserve">zawiera jednak szczegółowego opisu całości procesu realizacji tego zadania. </w:t>
            </w:r>
          </w:p>
        </w:tc>
      </w:tr>
      <w:tr w:rsidR="00960E12" w:rsidRPr="00724F39" w14:paraId="1A91684A" w14:textId="77777777" w:rsidTr="00D42E0A">
        <w:tc>
          <w:tcPr>
            <w:tcW w:w="577" w:type="dxa"/>
          </w:tcPr>
          <w:p w14:paraId="3DF6C550"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3EFC668E" w14:textId="77777777" w:rsidR="00960E12" w:rsidRDefault="00960E12" w:rsidP="00960E12">
            <w:r w:rsidRPr="00E064DF">
              <w:rPr>
                <w:rFonts w:cstheme="minorHAnsi"/>
              </w:rPr>
              <w:t>Polski Czerwony Krzyż</w:t>
            </w:r>
          </w:p>
        </w:tc>
        <w:tc>
          <w:tcPr>
            <w:tcW w:w="2613" w:type="dxa"/>
          </w:tcPr>
          <w:p w14:paraId="73F71CEA" w14:textId="34966AD4" w:rsidR="00960E12" w:rsidRPr="001A0D43" w:rsidRDefault="00960E12" w:rsidP="00960E12">
            <w:pPr>
              <w:spacing w:line="240" w:lineRule="auto"/>
              <w:rPr>
                <w:rFonts w:cstheme="minorHAnsi"/>
              </w:rPr>
            </w:pPr>
            <w:r w:rsidRPr="001A0D43">
              <w:rPr>
                <w:rFonts w:cstheme="minorHAnsi"/>
              </w:rPr>
              <w:t>Część II –</w:t>
            </w:r>
            <w:r w:rsidR="00553D7B">
              <w:rPr>
                <w:rFonts w:cstheme="minorHAnsi"/>
              </w:rPr>
              <w:t xml:space="preserve"> Kierunki rozwoju. </w:t>
            </w:r>
            <w:r w:rsidRPr="001A0D43">
              <w:rPr>
                <w:rFonts w:cstheme="minorHAnsi"/>
              </w:rPr>
              <w:t>„Wymiary rozwoju</w:t>
            </w:r>
          </w:p>
          <w:p w14:paraId="6A1D3A36" w14:textId="77777777" w:rsidR="00960E12" w:rsidRPr="001A0D43" w:rsidRDefault="00960E12" w:rsidP="00960E12">
            <w:pPr>
              <w:spacing w:line="240" w:lineRule="auto"/>
              <w:rPr>
                <w:rFonts w:cstheme="minorHAnsi"/>
              </w:rPr>
            </w:pPr>
            <w:r w:rsidRPr="001A0D43">
              <w:rPr>
                <w:rFonts w:cstheme="minorHAnsi"/>
              </w:rPr>
              <w:t>systemu ochrony ludności i</w:t>
            </w:r>
          </w:p>
          <w:p w14:paraId="5A160AE2" w14:textId="0B1536C0" w:rsidR="00553D7B" w:rsidRDefault="00960E12" w:rsidP="00960E12">
            <w:pPr>
              <w:spacing w:line="240" w:lineRule="auto"/>
              <w:rPr>
                <w:rFonts w:cstheme="minorHAnsi"/>
              </w:rPr>
            </w:pPr>
            <w:r w:rsidRPr="001A0D43">
              <w:rPr>
                <w:rFonts w:cstheme="minorHAnsi"/>
              </w:rPr>
              <w:t>obrony cywilnej”</w:t>
            </w:r>
            <w:r w:rsidR="00553D7B">
              <w:rPr>
                <w:rFonts w:cstheme="minorHAnsi"/>
              </w:rPr>
              <w:t>.</w:t>
            </w:r>
          </w:p>
          <w:p w14:paraId="7E4F1789" w14:textId="02528FDA" w:rsidR="00960E12" w:rsidRPr="001A0D43" w:rsidRDefault="00984350" w:rsidP="00960E12">
            <w:pPr>
              <w:spacing w:line="240" w:lineRule="auto"/>
              <w:rPr>
                <w:rFonts w:cstheme="minorHAnsi"/>
              </w:rPr>
            </w:pPr>
            <w:r>
              <w:rPr>
                <w:rFonts w:cstheme="minorHAnsi"/>
              </w:rPr>
              <w:t>-</w:t>
            </w:r>
            <w:r w:rsidR="00553D7B">
              <w:rPr>
                <w:rFonts w:cstheme="minorHAnsi"/>
              </w:rPr>
              <w:t>(</w:t>
            </w:r>
            <w:r w:rsidR="00960E12" w:rsidRPr="001A0D43">
              <w:rPr>
                <w:rFonts w:cstheme="minorHAnsi"/>
              </w:rPr>
              <w:t>po opisie trzech</w:t>
            </w:r>
          </w:p>
          <w:p w14:paraId="3B46CE84" w14:textId="47E20D2F" w:rsidR="00960E12" w:rsidRPr="00724F39" w:rsidRDefault="00960E12" w:rsidP="00960E12">
            <w:pPr>
              <w:spacing w:line="240" w:lineRule="auto"/>
              <w:rPr>
                <w:rFonts w:cstheme="minorHAnsi"/>
              </w:rPr>
            </w:pPr>
            <w:r w:rsidRPr="001A0D43">
              <w:rPr>
                <w:rFonts w:cstheme="minorHAnsi"/>
              </w:rPr>
              <w:t>wymiarów systemu</w:t>
            </w:r>
            <w:r w:rsidR="00553D7B">
              <w:rPr>
                <w:rFonts w:cstheme="minorHAnsi"/>
              </w:rPr>
              <w:t>).</w:t>
            </w:r>
          </w:p>
        </w:tc>
        <w:tc>
          <w:tcPr>
            <w:tcW w:w="4234" w:type="dxa"/>
          </w:tcPr>
          <w:p w14:paraId="51C46AF8" w14:textId="3465538C" w:rsidR="00960E12" w:rsidRPr="001A0D43" w:rsidRDefault="00960E12" w:rsidP="00241564">
            <w:pPr>
              <w:spacing w:line="240" w:lineRule="auto"/>
              <w:jc w:val="both"/>
              <w:rPr>
                <w:rFonts w:cstheme="minorHAnsi"/>
              </w:rPr>
            </w:pPr>
            <w:r w:rsidRPr="001A0D43">
              <w:rPr>
                <w:rFonts w:cstheme="minorHAnsi"/>
              </w:rPr>
              <w:t>Projekt ujmuje organizacje społeczne</w:t>
            </w:r>
            <w:r w:rsidR="00025965">
              <w:rPr>
                <w:rFonts w:cstheme="minorHAnsi"/>
              </w:rPr>
              <w:t xml:space="preserve"> </w:t>
            </w:r>
            <w:r w:rsidRPr="001A0D43">
              <w:rPr>
                <w:rFonts w:cstheme="minorHAnsi"/>
              </w:rPr>
              <w:t>zbiorczo i nie wskazuje odrębnie PCK,</w:t>
            </w:r>
          </w:p>
          <w:p w14:paraId="35321E36" w14:textId="3AA08154" w:rsidR="00960E12" w:rsidRPr="00724F39" w:rsidRDefault="00960E12" w:rsidP="00241564">
            <w:pPr>
              <w:spacing w:line="240" w:lineRule="auto"/>
              <w:jc w:val="both"/>
              <w:rPr>
                <w:rFonts w:cstheme="minorHAnsi"/>
              </w:rPr>
            </w:pPr>
            <w:r w:rsidRPr="001A0D43">
              <w:rPr>
                <w:rFonts w:cstheme="minorHAnsi"/>
              </w:rPr>
              <w:t>mimo że PCK jest ustawowym</w:t>
            </w:r>
            <w:r w:rsidR="00025965">
              <w:rPr>
                <w:rFonts w:cstheme="minorHAnsi"/>
              </w:rPr>
              <w:t xml:space="preserve"> </w:t>
            </w:r>
            <w:r w:rsidRPr="001A0D43">
              <w:rPr>
                <w:rFonts w:cstheme="minorHAnsi"/>
              </w:rPr>
              <w:t>podmiotem ochrony ludności</w:t>
            </w:r>
            <w:r w:rsidR="00025965">
              <w:rPr>
                <w:rFonts w:cstheme="minorHAnsi"/>
              </w:rPr>
              <w:t xml:space="preserve"> </w:t>
            </w:r>
            <w:r w:rsidRPr="001A0D43">
              <w:rPr>
                <w:rFonts w:cstheme="minorHAnsi"/>
              </w:rPr>
              <w:t>PCK został wymieniony wprost w art. 17 ust. 1 pkt 27 ustawy i nie</w:t>
            </w:r>
            <w:r>
              <w:rPr>
                <w:rFonts w:cstheme="minorHAnsi"/>
              </w:rPr>
              <w:t xml:space="preserve"> </w:t>
            </w:r>
            <w:r w:rsidRPr="001A0D43">
              <w:rPr>
                <w:rFonts w:cstheme="minorHAnsi"/>
              </w:rPr>
              <w:t>wymaga wyznaczenia ani uznania za podmiot ochrony ludności.</w:t>
            </w:r>
            <w:r w:rsidR="00025965">
              <w:rPr>
                <w:rFonts w:cstheme="minorHAnsi"/>
              </w:rPr>
              <w:t xml:space="preserve"> </w:t>
            </w:r>
            <w:r w:rsidRPr="001A0D43">
              <w:rPr>
                <w:rFonts w:cstheme="minorHAnsi"/>
              </w:rPr>
              <w:t>Odrębne wskazanie PCK porządkuje jego pozycję w Programie bez</w:t>
            </w:r>
            <w:r>
              <w:rPr>
                <w:rFonts w:cstheme="minorHAnsi"/>
              </w:rPr>
              <w:t xml:space="preserve"> </w:t>
            </w:r>
            <w:r w:rsidRPr="001A0D43">
              <w:rPr>
                <w:rFonts w:cstheme="minorHAnsi"/>
              </w:rPr>
              <w:t>wyłączania innych organizacji społecznych</w:t>
            </w:r>
          </w:p>
        </w:tc>
        <w:tc>
          <w:tcPr>
            <w:tcW w:w="3656" w:type="dxa"/>
          </w:tcPr>
          <w:p w14:paraId="2FC0E610" w14:textId="3A8E34C7" w:rsidR="00960E12" w:rsidRPr="001A0D43" w:rsidRDefault="00960E12" w:rsidP="00E015C9">
            <w:pPr>
              <w:spacing w:line="240" w:lineRule="auto"/>
              <w:ind w:right="30"/>
              <w:jc w:val="both"/>
              <w:rPr>
                <w:rFonts w:cstheme="minorHAnsi"/>
              </w:rPr>
            </w:pPr>
            <w:r w:rsidRPr="001A0D43">
              <w:rPr>
                <w:rFonts w:cstheme="minorHAnsi"/>
              </w:rPr>
              <w:t>Dodać akapit: „Polski Czerwony Krzyż, jako jedyne prawnie uznane</w:t>
            </w:r>
            <w:r w:rsidR="00025965">
              <w:rPr>
                <w:rFonts w:cstheme="minorHAnsi"/>
              </w:rPr>
              <w:t xml:space="preserve"> </w:t>
            </w:r>
            <w:r w:rsidRPr="001A0D43">
              <w:rPr>
                <w:rFonts w:cstheme="minorHAnsi"/>
              </w:rPr>
              <w:t>polskie stowarzyszenie Czerwonego Krzyża oraz ustawowy</w:t>
            </w:r>
            <w:r>
              <w:rPr>
                <w:rFonts w:cstheme="minorHAnsi"/>
              </w:rPr>
              <w:t xml:space="preserve"> </w:t>
            </w:r>
            <w:r w:rsidRPr="001A0D43">
              <w:rPr>
                <w:rFonts w:cstheme="minorHAnsi"/>
              </w:rPr>
              <w:t>podmiot ochrony ludności, stanowi strategiczny, ogólnokrajowy</w:t>
            </w:r>
          </w:p>
          <w:p w14:paraId="1646BE12" w14:textId="7C8B9825" w:rsidR="00960E12" w:rsidRPr="001A0D43" w:rsidRDefault="00960E12" w:rsidP="00E015C9">
            <w:pPr>
              <w:spacing w:line="240" w:lineRule="auto"/>
              <w:ind w:right="30"/>
              <w:jc w:val="both"/>
              <w:rPr>
                <w:rFonts w:cstheme="minorHAnsi"/>
              </w:rPr>
            </w:pPr>
            <w:r w:rsidRPr="001A0D43">
              <w:rPr>
                <w:rFonts w:cstheme="minorHAnsi"/>
              </w:rPr>
              <w:t>element systemu ochrony ludności i</w:t>
            </w:r>
            <w:r w:rsidR="00025965">
              <w:rPr>
                <w:rFonts w:cstheme="minorHAnsi"/>
              </w:rPr>
              <w:t> </w:t>
            </w:r>
            <w:r w:rsidRPr="001A0D43">
              <w:rPr>
                <w:rFonts w:cstheme="minorHAnsi"/>
              </w:rPr>
              <w:t>obrony cywilnej. Jego</w:t>
            </w:r>
            <w:r>
              <w:rPr>
                <w:rFonts w:cstheme="minorHAnsi"/>
              </w:rPr>
              <w:t xml:space="preserve"> </w:t>
            </w:r>
            <w:r w:rsidRPr="001A0D43">
              <w:rPr>
                <w:rFonts w:cstheme="minorHAnsi"/>
              </w:rPr>
              <w:t>potencjał ratowniczy, humanitarny, logistyczny, szkoleniowy,</w:t>
            </w:r>
          </w:p>
          <w:p w14:paraId="32F66C3E" w14:textId="545E23FF" w:rsidR="00960E12" w:rsidRPr="00724F39" w:rsidRDefault="00960E12" w:rsidP="00D90BA4">
            <w:pPr>
              <w:spacing w:line="240" w:lineRule="auto"/>
              <w:ind w:right="30"/>
              <w:jc w:val="both"/>
              <w:rPr>
                <w:rFonts w:cstheme="minorHAnsi"/>
              </w:rPr>
            </w:pPr>
            <w:r w:rsidRPr="001A0D43">
              <w:rPr>
                <w:rFonts w:cstheme="minorHAnsi"/>
              </w:rPr>
              <w:t>poszukiwawczy i informacyjny uwzględnia się w planowaniu,</w:t>
            </w:r>
            <w:r>
              <w:rPr>
                <w:rFonts w:cstheme="minorHAnsi"/>
              </w:rPr>
              <w:t xml:space="preserve"> </w:t>
            </w:r>
            <w:r w:rsidRPr="001A0D43">
              <w:rPr>
                <w:rFonts w:cstheme="minorHAnsi"/>
              </w:rPr>
              <w:t>finansowaniu, ćwiczeniach i</w:t>
            </w:r>
            <w:r w:rsidR="00D90BA4">
              <w:rPr>
                <w:rFonts w:cstheme="minorHAnsi"/>
              </w:rPr>
              <w:t> </w:t>
            </w:r>
            <w:r w:rsidRPr="001A0D43">
              <w:rPr>
                <w:rFonts w:cstheme="minorHAnsi"/>
              </w:rPr>
              <w:t>reagowaniu, z</w:t>
            </w:r>
            <w:r w:rsidR="00025965">
              <w:rPr>
                <w:rFonts w:cstheme="minorHAnsi"/>
              </w:rPr>
              <w:t> </w:t>
            </w:r>
            <w:r w:rsidRPr="001A0D43">
              <w:rPr>
                <w:rFonts w:cstheme="minorHAnsi"/>
              </w:rPr>
              <w:t>poszanowaniem</w:t>
            </w:r>
            <w:r>
              <w:rPr>
                <w:rFonts w:cstheme="minorHAnsi"/>
              </w:rPr>
              <w:t xml:space="preserve"> </w:t>
            </w:r>
            <w:r w:rsidRPr="001A0D43">
              <w:rPr>
                <w:rFonts w:cstheme="minorHAnsi"/>
              </w:rPr>
              <w:t>niezależności, neutralności, bezstronności i pomocniczej roli PCK</w:t>
            </w:r>
            <w:r>
              <w:rPr>
                <w:rFonts w:cstheme="minorHAnsi"/>
              </w:rPr>
              <w:t xml:space="preserve"> </w:t>
            </w:r>
            <w:r w:rsidRPr="001A0D43">
              <w:rPr>
                <w:rFonts w:cstheme="minorHAnsi"/>
              </w:rPr>
              <w:t>wobec władz publicznych w sferze humanitarnej.”</w:t>
            </w:r>
          </w:p>
        </w:tc>
        <w:tc>
          <w:tcPr>
            <w:tcW w:w="2990" w:type="dxa"/>
          </w:tcPr>
          <w:p w14:paraId="32A346BD" w14:textId="77777777" w:rsidR="00960E12" w:rsidRDefault="007E13E4" w:rsidP="00241564">
            <w:pPr>
              <w:spacing w:line="240" w:lineRule="auto"/>
              <w:jc w:val="both"/>
              <w:rPr>
                <w:rFonts w:cstheme="minorHAnsi"/>
                <w:b/>
              </w:rPr>
            </w:pPr>
            <w:r>
              <w:rPr>
                <w:rFonts w:cstheme="minorHAnsi"/>
                <w:b/>
              </w:rPr>
              <w:t>Uwaga częściowo uwzględniona</w:t>
            </w:r>
          </w:p>
          <w:p w14:paraId="3CDD8DB0" w14:textId="77777777" w:rsidR="007E13E4" w:rsidRPr="007E13E4" w:rsidRDefault="007E13E4" w:rsidP="00241564">
            <w:pPr>
              <w:spacing w:line="240" w:lineRule="auto"/>
              <w:jc w:val="both"/>
              <w:rPr>
                <w:rFonts w:cstheme="minorHAnsi"/>
              </w:rPr>
            </w:pPr>
            <w:r>
              <w:rPr>
                <w:rFonts w:cstheme="minorHAnsi"/>
              </w:rPr>
              <w:t>W Programie zostanie wskazane, że PCK jako ustawowy podmiot ochrony ludności stanowi strategiczny ogólnokrajowy element systemu ochrony ludności.</w:t>
            </w:r>
          </w:p>
        </w:tc>
      </w:tr>
      <w:tr w:rsidR="00960E12" w:rsidRPr="00724F39" w14:paraId="0916F521" w14:textId="77777777" w:rsidTr="00D42E0A">
        <w:tc>
          <w:tcPr>
            <w:tcW w:w="577" w:type="dxa"/>
          </w:tcPr>
          <w:p w14:paraId="575AA012"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4ABBAD6D" w14:textId="77777777" w:rsidR="00960E12" w:rsidRDefault="00960E12" w:rsidP="00960E12">
            <w:r w:rsidRPr="00E064DF">
              <w:rPr>
                <w:rFonts w:cstheme="minorHAnsi"/>
              </w:rPr>
              <w:t>Polski Czerwony Krzyż</w:t>
            </w:r>
          </w:p>
        </w:tc>
        <w:tc>
          <w:tcPr>
            <w:tcW w:w="2613" w:type="dxa"/>
          </w:tcPr>
          <w:p w14:paraId="1CF9151A" w14:textId="18896259" w:rsidR="00960E12" w:rsidRPr="00386EEE" w:rsidRDefault="00960E12" w:rsidP="00960E12">
            <w:pPr>
              <w:spacing w:line="240" w:lineRule="auto"/>
              <w:rPr>
                <w:rFonts w:cstheme="minorHAnsi"/>
              </w:rPr>
            </w:pPr>
            <w:r w:rsidRPr="00386EEE">
              <w:rPr>
                <w:rFonts w:cstheme="minorHAnsi"/>
              </w:rPr>
              <w:t xml:space="preserve">Część II – </w:t>
            </w:r>
            <w:r w:rsidR="00984350">
              <w:rPr>
                <w:rFonts w:cstheme="minorHAnsi"/>
              </w:rPr>
              <w:t xml:space="preserve">Kierunki rozwoju. </w:t>
            </w:r>
            <w:r w:rsidRPr="00386EEE">
              <w:rPr>
                <w:rFonts w:cstheme="minorHAnsi"/>
              </w:rPr>
              <w:t>„Współpraca z</w:t>
            </w:r>
          </w:p>
          <w:p w14:paraId="1C98C300" w14:textId="739E13F1" w:rsidR="00984350" w:rsidRDefault="00960E12" w:rsidP="00960E12">
            <w:pPr>
              <w:spacing w:line="240" w:lineRule="auto"/>
              <w:rPr>
                <w:rFonts w:cstheme="minorHAnsi"/>
              </w:rPr>
            </w:pPr>
            <w:r w:rsidRPr="00386EEE">
              <w:rPr>
                <w:rFonts w:cstheme="minorHAnsi"/>
              </w:rPr>
              <w:t>sektorem społecznym</w:t>
            </w:r>
            <w:r w:rsidR="00984350">
              <w:rPr>
                <w:rFonts w:cstheme="minorHAnsi"/>
              </w:rPr>
              <w:t xml:space="preserve"> (</w:t>
            </w:r>
            <w:r w:rsidRPr="00386EEE">
              <w:rPr>
                <w:rFonts w:cstheme="minorHAnsi"/>
              </w:rPr>
              <w:t>…</w:t>
            </w:r>
            <w:r w:rsidR="00984350">
              <w:rPr>
                <w:rFonts w:cstheme="minorHAnsi"/>
              </w:rPr>
              <w:t>)</w:t>
            </w:r>
            <w:r w:rsidRPr="00386EEE">
              <w:rPr>
                <w:rFonts w:cstheme="minorHAnsi"/>
              </w:rPr>
              <w:t>”</w:t>
            </w:r>
            <w:r w:rsidR="00984350">
              <w:rPr>
                <w:rFonts w:cstheme="minorHAnsi"/>
              </w:rPr>
              <w:t>.</w:t>
            </w:r>
          </w:p>
          <w:p w14:paraId="1AAB4C82" w14:textId="0B10B22B" w:rsidR="00960E12" w:rsidRPr="00386EEE" w:rsidRDefault="00984350" w:rsidP="00960E12">
            <w:pPr>
              <w:spacing w:line="240" w:lineRule="auto"/>
              <w:rPr>
                <w:rFonts w:cstheme="minorHAnsi"/>
              </w:rPr>
            </w:pPr>
            <w:r>
              <w:rPr>
                <w:rFonts w:cstheme="minorHAnsi"/>
              </w:rPr>
              <w:t xml:space="preserve">- </w:t>
            </w:r>
            <w:r w:rsidR="00960E12" w:rsidRPr="00386EEE">
              <w:rPr>
                <w:rFonts w:cstheme="minorHAnsi"/>
              </w:rPr>
              <w:t>po</w:t>
            </w:r>
          </w:p>
          <w:p w14:paraId="38A2C456" w14:textId="77777777" w:rsidR="00960E12" w:rsidRPr="00386EEE" w:rsidRDefault="00960E12" w:rsidP="00960E12">
            <w:pPr>
              <w:spacing w:line="240" w:lineRule="auto"/>
              <w:rPr>
                <w:rFonts w:cstheme="minorHAnsi"/>
              </w:rPr>
            </w:pPr>
            <w:r w:rsidRPr="00386EEE">
              <w:rPr>
                <w:rFonts w:cstheme="minorHAnsi"/>
              </w:rPr>
              <w:t>opisie krajowego potencjału</w:t>
            </w:r>
          </w:p>
          <w:p w14:paraId="5752D80E" w14:textId="77777777" w:rsidR="00960E12" w:rsidRPr="00386EEE" w:rsidRDefault="00960E12" w:rsidP="00960E12">
            <w:pPr>
              <w:spacing w:line="240" w:lineRule="auto"/>
              <w:rPr>
                <w:rFonts w:cstheme="minorHAnsi"/>
              </w:rPr>
            </w:pPr>
            <w:r w:rsidRPr="00386EEE">
              <w:rPr>
                <w:rFonts w:cstheme="minorHAnsi"/>
              </w:rPr>
              <w:t>humanitarnego i systemu</w:t>
            </w:r>
          </w:p>
          <w:p w14:paraId="20376F7F" w14:textId="12A21661" w:rsidR="00960E12" w:rsidRPr="00724F39" w:rsidRDefault="00960E12" w:rsidP="00960E12">
            <w:pPr>
              <w:spacing w:line="240" w:lineRule="auto"/>
              <w:rPr>
                <w:rFonts w:cstheme="minorHAnsi"/>
              </w:rPr>
            </w:pPr>
            <w:r w:rsidRPr="00386EEE">
              <w:rPr>
                <w:rFonts w:cstheme="minorHAnsi"/>
              </w:rPr>
              <w:t>klastrowego</w:t>
            </w:r>
            <w:r w:rsidR="00984350">
              <w:rPr>
                <w:rFonts w:cstheme="minorHAnsi"/>
              </w:rPr>
              <w:t>.</w:t>
            </w:r>
          </w:p>
        </w:tc>
        <w:tc>
          <w:tcPr>
            <w:tcW w:w="4234" w:type="dxa"/>
          </w:tcPr>
          <w:p w14:paraId="66B74A4E" w14:textId="0754A97B" w:rsidR="00960E12" w:rsidRPr="00724F39" w:rsidRDefault="00960E12" w:rsidP="00241564">
            <w:pPr>
              <w:spacing w:line="240" w:lineRule="auto"/>
              <w:jc w:val="both"/>
              <w:rPr>
                <w:rFonts w:cstheme="minorHAnsi"/>
              </w:rPr>
            </w:pPr>
            <w:r w:rsidRPr="00386EEE">
              <w:rPr>
                <w:rFonts w:cstheme="minorHAnsi"/>
              </w:rPr>
              <w:t>Projekt przewiduje krajowy potencjał</w:t>
            </w:r>
            <w:r w:rsidR="00025965">
              <w:rPr>
                <w:rFonts w:cstheme="minorHAnsi"/>
              </w:rPr>
              <w:t xml:space="preserve"> </w:t>
            </w:r>
            <w:r w:rsidRPr="00386EEE">
              <w:rPr>
                <w:rFonts w:cstheme="minorHAnsi"/>
              </w:rPr>
              <w:t>humanitarny, lecz nie określa roli PCK w</w:t>
            </w:r>
            <w:r w:rsidR="00025965">
              <w:rPr>
                <w:rFonts w:cstheme="minorHAnsi"/>
              </w:rPr>
              <w:t xml:space="preserve"> </w:t>
            </w:r>
            <w:r w:rsidRPr="00386EEE">
              <w:rPr>
                <w:rFonts w:cstheme="minorHAnsi"/>
              </w:rPr>
              <w:t>jego planowaniu i koordynacji.</w:t>
            </w:r>
            <w:r w:rsidR="00025965">
              <w:rPr>
                <w:rFonts w:cstheme="minorHAnsi"/>
              </w:rPr>
              <w:t xml:space="preserve"> </w:t>
            </w:r>
            <w:r w:rsidRPr="00386EEE">
              <w:rPr>
                <w:rFonts w:cstheme="minorHAnsi"/>
              </w:rPr>
              <w:t>PCK posiada ogólnokrajową sieć, wyspecjalizowane jednostki</w:t>
            </w:r>
            <w:r w:rsidR="00025965">
              <w:rPr>
                <w:rFonts w:cstheme="minorHAnsi"/>
              </w:rPr>
              <w:t xml:space="preserve"> </w:t>
            </w:r>
            <w:r w:rsidRPr="00386EEE">
              <w:rPr>
                <w:rFonts w:cstheme="minorHAnsi"/>
              </w:rPr>
              <w:t>operacyjne oraz mandat humanitarny.</w:t>
            </w:r>
            <w:r w:rsidR="00025965">
              <w:rPr>
                <w:rFonts w:cstheme="minorHAnsi"/>
              </w:rPr>
              <w:t xml:space="preserve"> </w:t>
            </w:r>
            <w:r w:rsidRPr="00386EEE">
              <w:rPr>
                <w:rFonts w:cstheme="minorHAnsi"/>
              </w:rPr>
              <w:t>Włączenie PCK do mechanizmu centralnego pozwoli wykorzystać</w:t>
            </w:r>
            <w:r>
              <w:rPr>
                <w:rFonts w:cstheme="minorHAnsi"/>
              </w:rPr>
              <w:t xml:space="preserve"> </w:t>
            </w:r>
            <w:r w:rsidRPr="00386EEE">
              <w:rPr>
                <w:rFonts w:cstheme="minorHAnsi"/>
              </w:rPr>
              <w:t>istniejące zdolności zamiast budować je wyłącznie w</w:t>
            </w:r>
            <w:r w:rsidR="00025965">
              <w:rPr>
                <w:rFonts w:cstheme="minorHAnsi"/>
              </w:rPr>
              <w:t xml:space="preserve">  </w:t>
            </w:r>
            <w:r w:rsidRPr="00386EEE">
              <w:rPr>
                <w:rFonts w:cstheme="minorHAnsi"/>
              </w:rPr>
              <w:t>formule</w:t>
            </w:r>
            <w:r w:rsidR="00025965">
              <w:rPr>
                <w:rFonts w:cstheme="minorHAnsi"/>
              </w:rPr>
              <w:t xml:space="preserve"> </w:t>
            </w:r>
            <w:r w:rsidRPr="00386EEE">
              <w:rPr>
                <w:rFonts w:cstheme="minorHAnsi"/>
              </w:rPr>
              <w:t>rozproszonych projektów.</w:t>
            </w:r>
          </w:p>
        </w:tc>
        <w:tc>
          <w:tcPr>
            <w:tcW w:w="3656" w:type="dxa"/>
          </w:tcPr>
          <w:p w14:paraId="42955DB2" w14:textId="6CE61851" w:rsidR="00960E12" w:rsidRPr="00724F39" w:rsidRDefault="00960E12" w:rsidP="00D90BA4">
            <w:pPr>
              <w:spacing w:line="240" w:lineRule="auto"/>
              <w:ind w:right="30"/>
              <w:jc w:val="both"/>
              <w:rPr>
                <w:rFonts w:cstheme="minorHAnsi"/>
              </w:rPr>
            </w:pPr>
            <w:r w:rsidRPr="00386EEE">
              <w:rPr>
                <w:rFonts w:cstheme="minorHAnsi"/>
              </w:rPr>
              <w:t>Dodać: „PCK jest stałym uczestnikiem krajowego mechanizmu</w:t>
            </w:r>
            <w:r w:rsidR="00025965">
              <w:rPr>
                <w:rFonts w:cstheme="minorHAnsi"/>
              </w:rPr>
              <w:t xml:space="preserve"> </w:t>
            </w:r>
            <w:r w:rsidRPr="00386EEE">
              <w:rPr>
                <w:rFonts w:cstheme="minorHAnsi"/>
              </w:rPr>
              <w:t>koordynacji pomocy humanitarnej oraz jego struktur wojewódzkich.</w:t>
            </w:r>
            <w:r w:rsidR="00025965">
              <w:rPr>
                <w:rFonts w:cstheme="minorHAnsi"/>
              </w:rPr>
              <w:t xml:space="preserve"> </w:t>
            </w:r>
            <w:r w:rsidRPr="00386EEE">
              <w:rPr>
                <w:rFonts w:cstheme="minorHAnsi"/>
              </w:rPr>
              <w:t>Uczestniczy w szczególności w ocenie potrzeb, pomocy osobom</w:t>
            </w:r>
            <w:r>
              <w:rPr>
                <w:rFonts w:cstheme="minorHAnsi"/>
              </w:rPr>
              <w:t xml:space="preserve"> </w:t>
            </w:r>
            <w:r w:rsidRPr="00386EEE">
              <w:rPr>
                <w:rFonts w:cstheme="minorHAnsi"/>
              </w:rPr>
              <w:t>ewakuowanym, prowadzeniu punktów pomocy i</w:t>
            </w:r>
            <w:r w:rsidR="00D90BA4">
              <w:rPr>
                <w:rFonts w:cstheme="minorHAnsi"/>
              </w:rPr>
              <w:t> </w:t>
            </w:r>
            <w:r w:rsidRPr="00386EEE">
              <w:rPr>
                <w:rFonts w:cstheme="minorHAnsi"/>
              </w:rPr>
              <w:t>recepcyjnych,</w:t>
            </w:r>
            <w:r>
              <w:rPr>
                <w:rFonts w:cstheme="minorHAnsi"/>
              </w:rPr>
              <w:t xml:space="preserve"> </w:t>
            </w:r>
            <w:r w:rsidRPr="00386EEE">
              <w:rPr>
                <w:rFonts w:cstheme="minorHAnsi"/>
              </w:rPr>
              <w:t>organizacji miejsc tymczasowego pobytu, wsparciu</w:t>
            </w:r>
            <w:r w:rsidR="00025965">
              <w:rPr>
                <w:rFonts w:cstheme="minorHAnsi"/>
              </w:rPr>
              <w:t xml:space="preserve"> </w:t>
            </w:r>
            <w:r w:rsidRPr="00386EEE">
              <w:rPr>
                <w:rFonts w:cstheme="minorHAnsi"/>
              </w:rPr>
              <w:t>psychospołecznym, dystrybucji pomocy oraz przywracaniu</w:t>
            </w:r>
            <w:r>
              <w:rPr>
                <w:rFonts w:cstheme="minorHAnsi"/>
              </w:rPr>
              <w:t xml:space="preserve"> </w:t>
            </w:r>
            <w:r w:rsidRPr="00386EEE">
              <w:rPr>
                <w:rFonts w:cstheme="minorHAnsi"/>
              </w:rPr>
              <w:t>kontaktów rodzinnych.”</w:t>
            </w:r>
          </w:p>
        </w:tc>
        <w:tc>
          <w:tcPr>
            <w:tcW w:w="2990" w:type="dxa"/>
          </w:tcPr>
          <w:p w14:paraId="773855CB" w14:textId="77777777" w:rsidR="00960E12" w:rsidRDefault="007E13E4" w:rsidP="00241564">
            <w:pPr>
              <w:spacing w:line="240" w:lineRule="auto"/>
              <w:jc w:val="both"/>
              <w:rPr>
                <w:rFonts w:cstheme="minorHAnsi"/>
              </w:rPr>
            </w:pPr>
            <w:r>
              <w:rPr>
                <w:rFonts w:cstheme="minorHAnsi"/>
                <w:b/>
              </w:rPr>
              <w:t>Uwaga nieuwzględniona</w:t>
            </w:r>
          </w:p>
          <w:p w14:paraId="47404EAC" w14:textId="77777777" w:rsidR="007E13E4" w:rsidRPr="007E13E4" w:rsidRDefault="007E13E4" w:rsidP="00241564">
            <w:pPr>
              <w:spacing w:line="240" w:lineRule="auto"/>
              <w:jc w:val="both"/>
              <w:rPr>
                <w:rFonts w:cstheme="minorHAnsi"/>
              </w:rPr>
            </w:pPr>
            <w:r>
              <w:rPr>
                <w:rFonts w:cstheme="minorHAnsi"/>
              </w:rPr>
              <w:t xml:space="preserve">Program nie zawiera szczegółowych rozwiązań dotyczących krajowego mechanizmu koordynacji pomocy humanitarnej, tym samym brak jest uzasadnienia zawierania przepisów dotyczących funkcjonowania PCK w tym mechanizmie. </w:t>
            </w:r>
          </w:p>
        </w:tc>
      </w:tr>
      <w:tr w:rsidR="00960E12" w:rsidRPr="00724F39" w14:paraId="76A4DDD3" w14:textId="77777777" w:rsidTr="00D42E0A">
        <w:tc>
          <w:tcPr>
            <w:tcW w:w="577" w:type="dxa"/>
          </w:tcPr>
          <w:p w14:paraId="50C6A1E5"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6F3D9CCA" w14:textId="77777777" w:rsidR="00960E12" w:rsidRDefault="00960E12" w:rsidP="00960E12">
            <w:r w:rsidRPr="00E064DF">
              <w:rPr>
                <w:rFonts w:cstheme="minorHAnsi"/>
              </w:rPr>
              <w:t>Polski Czerwony Krzyż</w:t>
            </w:r>
          </w:p>
        </w:tc>
        <w:tc>
          <w:tcPr>
            <w:tcW w:w="2613" w:type="dxa"/>
          </w:tcPr>
          <w:p w14:paraId="29A792EA" w14:textId="77777777" w:rsidR="00FE552D" w:rsidRDefault="00960E12" w:rsidP="00960E12">
            <w:pPr>
              <w:spacing w:line="240" w:lineRule="auto"/>
              <w:rPr>
                <w:rFonts w:cstheme="minorHAnsi"/>
              </w:rPr>
            </w:pPr>
            <w:r w:rsidRPr="007A639F">
              <w:rPr>
                <w:rFonts w:cstheme="minorHAnsi"/>
              </w:rPr>
              <w:t>Część III –</w:t>
            </w:r>
            <w:r w:rsidR="00FE552D">
              <w:rPr>
                <w:rFonts w:cstheme="minorHAnsi"/>
              </w:rPr>
              <w:t xml:space="preserve"> Realizacja. </w:t>
            </w:r>
            <w:r w:rsidRPr="007A639F">
              <w:rPr>
                <w:rFonts w:cstheme="minorHAnsi"/>
              </w:rPr>
              <w:t xml:space="preserve"> „Realizacja </w:t>
            </w:r>
            <w:r w:rsidR="00FE552D">
              <w:rPr>
                <w:rFonts w:cstheme="minorHAnsi"/>
              </w:rPr>
              <w:t>programu ochrony ludności i obrony cywilnej w województwie.</w:t>
            </w:r>
          </w:p>
          <w:p w14:paraId="1B01578F" w14:textId="38E74E6A" w:rsidR="00960E12" w:rsidRPr="007A639F" w:rsidRDefault="00FE552D" w:rsidP="007A2480">
            <w:pPr>
              <w:spacing w:line="240" w:lineRule="auto"/>
              <w:rPr>
                <w:rFonts w:cstheme="minorHAnsi"/>
              </w:rPr>
            </w:pPr>
            <w:r>
              <w:rPr>
                <w:rFonts w:cstheme="minorHAnsi"/>
              </w:rPr>
              <w:t xml:space="preserve">-  </w:t>
            </w:r>
            <w:r w:rsidR="00960E12" w:rsidRPr="007A639F">
              <w:rPr>
                <w:rFonts w:cstheme="minorHAnsi"/>
              </w:rPr>
              <w:t>zawartość</w:t>
            </w:r>
          </w:p>
          <w:p w14:paraId="1D88C558" w14:textId="77777777" w:rsidR="00960E12" w:rsidRPr="007A639F" w:rsidRDefault="00960E12" w:rsidP="00960E12">
            <w:pPr>
              <w:spacing w:line="240" w:lineRule="auto"/>
              <w:rPr>
                <w:rFonts w:cstheme="minorHAnsi"/>
              </w:rPr>
            </w:pPr>
            <w:r w:rsidRPr="007A639F">
              <w:rPr>
                <w:rFonts w:cstheme="minorHAnsi"/>
              </w:rPr>
              <w:t>wojewódzkiego planu</w:t>
            </w:r>
          </w:p>
          <w:p w14:paraId="230783E2" w14:textId="50EEA452" w:rsidR="00960E12" w:rsidRPr="00724F39" w:rsidRDefault="00960E12" w:rsidP="00960E12">
            <w:pPr>
              <w:spacing w:line="240" w:lineRule="auto"/>
              <w:rPr>
                <w:rFonts w:cstheme="minorHAnsi"/>
              </w:rPr>
            </w:pPr>
            <w:r w:rsidRPr="007A639F">
              <w:rPr>
                <w:rFonts w:cstheme="minorHAnsi"/>
              </w:rPr>
              <w:t>wykonawczego</w:t>
            </w:r>
            <w:r w:rsidR="00FE552D">
              <w:rPr>
                <w:rFonts w:cstheme="minorHAnsi"/>
              </w:rPr>
              <w:t>.</w:t>
            </w:r>
          </w:p>
        </w:tc>
        <w:tc>
          <w:tcPr>
            <w:tcW w:w="4234" w:type="dxa"/>
          </w:tcPr>
          <w:p w14:paraId="05F46BA8" w14:textId="73C024ED" w:rsidR="00960E12" w:rsidRDefault="00960E12" w:rsidP="00241564">
            <w:pPr>
              <w:spacing w:line="240" w:lineRule="auto"/>
              <w:jc w:val="both"/>
              <w:rPr>
                <w:rFonts w:cstheme="minorHAnsi"/>
              </w:rPr>
            </w:pPr>
            <w:r w:rsidRPr="007A639F">
              <w:rPr>
                <w:rFonts w:cstheme="minorHAnsi"/>
              </w:rPr>
              <w:t>Plan wykonawczy obejmuje zasoby i</w:t>
            </w:r>
            <w:r w:rsidR="00D90BA4">
              <w:rPr>
                <w:rFonts w:cstheme="minorHAnsi"/>
              </w:rPr>
              <w:t> </w:t>
            </w:r>
            <w:r w:rsidRPr="007A639F">
              <w:rPr>
                <w:rFonts w:cstheme="minorHAnsi"/>
              </w:rPr>
              <w:t>inwestycje, ale nie wymaga wskazania</w:t>
            </w:r>
            <w:r w:rsidR="00025965">
              <w:rPr>
                <w:rFonts w:cstheme="minorHAnsi"/>
              </w:rPr>
              <w:t xml:space="preserve"> </w:t>
            </w:r>
            <w:r w:rsidRPr="007A639F">
              <w:rPr>
                <w:rFonts w:cstheme="minorHAnsi"/>
              </w:rPr>
              <w:t>roli ustawowych podmiotów ochrony</w:t>
            </w:r>
            <w:r w:rsidR="00025965">
              <w:rPr>
                <w:rFonts w:cstheme="minorHAnsi"/>
              </w:rPr>
              <w:t xml:space="preserve"> </w:t>
            </w:r>
            <w:r w:rsidRPr="007A639F">
              <w:rPr>
                <w:rFonts w:cstheme="minorHAnsi"/>
              </w:rPr>
              <w:t>ludności.</w:t>
            </w:r>
          </w:p>
          <w:p w14:paraId="0CD2BB2A" w14:textId="35069328" w:rsidR="00960E12" w:rsidRPr="00724F39" w:rsidRDefault="00960E12" w:rsidP="00241564">
            <w:pPr>
              <w:spacing w:line="240" w:lineRule="auto"/>
              <w:jc w:val="both"/>
              <w:rPr>
                <w:rFonts w:cstheme="minorHAnsi"/>
              </w:rPr>
            </w:pPr>
            <w:r w:rsidRPr="007A639F">
              <w:rPr>
                <w:rFonts w:cstheme="minorHAnsi"/>
              </w:rPr>
              <w:t>Uzgodnienie powinno dotyczyć zadań i</w:t>
            </w:r>
            <w:r w:rsidR="00025965">
              <w:rPr>
                <w:rFonts w:cstheme="minorHAnsi"/>
              </w:rPr>
              <w:t> </w:t>
            </w:r>
            <w:r w:rsidRPr="007A639F">
              <w:rPr>
                <w:rFonts w:cstheme="minorHAnsi"/>
              </w:rPr>
              <w:t>zasobów PCK, a nie całego</w:t>
            </w:r>
            <w:r>
              <w:rPr>
                <w:rFonts w:cstheme="minorHAnsi"/>
              </w:rPr>
              <w:t xml:space="preserve"> </w:t>
            </w:r>
            <w:r w:rsidRPr="007A639F">
              <w:rPr>
                <w:rFonts w:cstheme="minorHAnsi"/>
              </w:rPr>
              <w:t>planu wojewódzkiego. Zapewnia to realizm planowania i nie nakłada</w:t>
            </w:r>
            <w:r>
              <w:rPr>
                <w:rFonts w:cstheme="minorHAnsi"/>
              </w:rPr>
              <w:t xml:space="preserve"> </w:t>
            </w:r>
            <w:r w:rsidRPr="007A639F">
              <w:rPr>
                <w:rFonts w:cstheme="minorHAnsi"/>
              </w:rPr>
              <w:t>na PCK odpowiedzialności bez wcześniejszego ustalenia warunków.</w:t>
            </w:r>
          </w:p>
        </w:tc>
        <w:tc>
          <w:tcPr>
            <w:tcW w:w="3656" w:type="dxa"/>
          </w:tcPr>
          <w:p w14:paraId="6EB9E648" w14:textId="58482811" w:rsidR="00960E12" w:rsidRPr="007A639F" w:rsidRDefault="00960E12" w:rsidP="00E015C9">
            <w:pPr>
              <w:spacing w:line="240" w:lineRule="auto"/>
              <w:ind w:right="30"/>
              <w:jc w:val="both"/>
              <w:rPr>
                <w:rFonts w:cstheme="minorHAnsi"/>
              </w:rPr>
            </w:pPr>
            <w:r w:rsidRPr="007A639F">
              <w:rPr>
                <w:rFonts w:cstheme="minorHAnsi"/>
              </w:rPr>
              <w:t>Dodać: „PCK jest stałym uczestnikiem krajowego mechanizmu</w:t>
            </w:r>
            <w:r w:rsidR="00025965">
              <w:rPr>
                <w:rFonts w:cstheme="minorHAnsi"/>
              </w:rPr>
              <w:t xml:space="preserve"> </w:t>
            </w:r>
            <w:r w:rsidRPr="007A639F">
              <w:rPr>
                <w:rFonts w:cstheme="minorHAnsi"/>
              </w:rPr>
              <w:t>koordynacji pomocy humanitarnej oraz jego struktur wojewódzkich.</w:t>
            </w:r>
          </w:p>
          <w:p w14:paraId="443F2A94" w14:textId="28ADCD78" w:rsidR="00960E12" w:rsidRPr="00724F39" w:rsidRDefault="00960E12" w:rsidP="00E015C9">
            <w:pPr>
              <w:spacing w:line="240" w:lineRule="auto"/>
              <w:ind w:right="30"/>
              <w:jc w:val="both"/>
              <w:rPr>
                <w:rFonts w:cstheme="minorHAnsi"/>
              </w:rPr>
            </w:pPr>
            <w:r w:rsidRPr="007A639F">
              <w:rPr>
                <w:rFonts w:cstheme="minorHAnsi"/>
              </w:rPr>
              <w:t>Uczestniczy w szczególności w ocenie potrzeb, pomocy osobom</w:t>
            </w:r>
            <w:r>
              <w:rPr>
                <w:rFonts w:cstheme="minorHAnsi"/>
              </w:rPr>
              <w:t xml:space="preserve"> </w:t>
            </w:r>
            <w:r w:rsidRPr="007A639F">
              <w:rPr>
                <w:rFonts w:cstheme="minorHAnsi"/>
              </w:rPr>
              <w:t>ewakuowanym, prowadzeniu punktów pomocy i</w:t>
            </w:r>
            <w:r w:rsidR="00025965">
              <w:rPr>
                <w:rFonts w:cstheme="minorHAnsi"/>
              </w:rPr>
              <w:t> </w:t>
            </w:r>
            <w:r w:rsidRPr="007A639F">
              <w:rPr>
                <w:rFonts w:cstheme="minorHAnsi"/>
              </w:rPr>
              <w:t>recepcyjnych,</w:t>
            </w:r>
            <w:r>
              <w:rPr>
                <w:rFonts w:cstheme="minorHAnsi"/>
              </w:rPr>
              <w:t xml:space="preserve"> </w:t>
            </w:r>
            <w:r w:rsidRPr="007A639F">
              <w:rPr>
                <w:rFonts w:cstheme="minorHAnsi"/>
              </w:rPr>
              <w:t>organizacji miejsc tymczasowego pobytu, wsparciu</w:t>
            </w:r>
            <w:r w:rsidR="00025965">
              <w:rPr>
                <w:rFonts w:cstheme="minorHAnsi"/>
              </w:rPr>
              <w:t xml:space="preserve"> </w:t>
            </w:r>
            <w:r w:rsidRPr="007A639F">
              <w:rPr>
                <w:rFonts w:cstheme="minorHAnsi"/>
              </w:rPr>
              <w:t>psychospołecznym, dystrybucji pomocy oraz przywracaniu</w:t>
            </w:r>
            <w:r>
              <w:rPr>
                <w:rFonts w:cstheme="minorHAnsi"/>
              </w:rPr>
              <w:t xml:space="preserve"> </w:t>
            </w:r>
            <w:r w:rsidRPr="007A639F">
              <w:rPr>
                <w:rFonts w:cstheme="minorHAnsi"/>
              </w:rPr>
              <w:t>kontaktów rodzinnych.”</w:t>
            </w:r>
          </w:p>
        </w:tc>
        <w:tc>
          <w:tcPr>
            <w:tcW w:w="2990" w:type="dxa"/>
          </w:tcPr>
          <w:p w14:paraId="46514F99" w14:textId="77777777" w:rsidR="00960E12" w:rsidRDefault="007E13E4" w:rsidP="00241564">
            <w:pPr>
              <w:spacing w:line="240" w:lineRule="auto"/>
              <w:jc w:val="both"/>
              <w:rPr>
                <w:rFonts w:cstheme="minorHAnsi"/>
                <w:b/>
              </w:rPr>
            </w:pPr>
            <w:r>
              <w:rPr>
                <w:rFonts w:cstheme="minorHAnsi"/>
                <w:b/>
              </w:rPr>
              <w:t>Uwaga nieuwzględniona</w:t>
            </w:r>
          </w:p>
          <w:p w14:paraId="386786A3" w14:textId="6E22C14B" w:rsidR="007E13E4" w:rsidRPr="007E13E4" w:rsidRDefault="007E13E4" w:rsidP="00241564">
            <w:pPr>
              <w:spacing w:line="240" w:lineRule="auto"/>
              <w:jc w:val="both"/>
              <w:rPr>
                <w:rFonts w:cstheme="minorHAnsi"/>
              </w:rPr>
            </w:pPr>
            <w:r>
              <w:rPr>
                <w:rFonts w:cstheme="minorHAnsi"/>
              </w:rPr>
              <w:t>Plan wykonawczy jest przygotowywany przez wojewodę, który jest odpowiedzialny za jego realizację i niezasadne jest obligatoryjne konsultowanie go z podmiotami ochrony ludności</w:t>
            </w:r>
            <w:r w:rsidR="00FE552D">
              <w:rPr>
                <w:rFonts w:cstheme="minorHAnsi"/>
              </w:rPr>
              <w:t>.</w:t>
            </w:r>
          </w:p>
        </w:tc>
      </w:tr>
      <w:tr w:rsidR="00960E12" w:rsidRPr="00724F39" w14:paraId="00401683" w14:textId="77777777" w:rsidTr="00D42E0A">
        <w:tc>
          <w:tcPr>
            <w:tcW w:w="577" w:type="dxa"/>
          </w:tcPr>
          <w:p w14:paraId="2DDED3DA" w14:textId="1CBBEE2E"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587210C2" w14:textId="77777777" w:rsidR="00960E12" w:rsidRDefault="00960E12" w:rsidP="00960E12">
            <w:r w:rsidRPr="00E064DF">
              <w:rPr>
                <w:rFonts w:cstheme="minorHAnsi"/>
              </w:rPr>
              <w:t>Polski Czerwony Krzyż</w:t>
            </w:r>
          </w:p>
        </w:tc>
        <w:tc>
          <w:tcPr>
            <w:tcW w:w="2613" w:type="dxa"/>
          </w:tcPr>
          <w:p w14:paraId="4D9434BD" w14:textId="641F1C0D" w:rsidR="00960E12" w:rsidRPr="00553290" w:rsidRDefault="00960E12" w:rsidP="007A2480">
            <w:pPr>
              <w:spacing w:line="240" w:lineRule="auto"/>
              <w:rPr>
                <w:rFonts w:cstheme="minorHAnsi"/>
              </w:rPr>
            </w:pPr>
            <w:r w:rsidRPr="00553290">
              <w:rPr>
                <w:rFonts w:cstheme="minorHAnsi"/>
              </w:rPr>
              <w:t>Część III – Realizacja</w:t>
            </w:r>
            <w:r w:rsidR="007A2480">
              <w:rPr>
                <w:rFonts w:cstheme="minorHAnsi"/>
              </w:rPr>
              <w:t xml:space="preserve">. </w:t>
            </w:r>
            <w:r w:rsidRPr="00553290">
              <w:rPr>
                <w:rFonts w:cstheme="minorHAnsi"/>
              </w:rPr>
              <w:t xml:space="preserve"> </w:t>
            </w:r>
            <w:r w:rsidR="007A2480" w:rsidRPr="007A639F">
              <w:rPr>
                <w:rFonts w:cstheme="minorHAnsi"/>
              </w:rPr>
              <w:t xml:space="preserve">„Realizacja </w:t>
            </w:r>
            <w:r w:rsidR="007A2480">
              <w:rPr>
                <w:rFonts w:cstheme="minorHAnsi"/>
              </w:rPr>
              <w:t>programu ochrony ludności i obrony cywilnej w województwie. - -</w:t>
            </w:r>
            <w:r w:rsidRPr="00553290">
              <w:rPr>
                <w:rFonts w:cstheme="minorHAnsi"/>
              </w:rPr>
              <w:t>zawartość</w:t>
            </w:r>
          </w:p>
          <w:p w14:paraId="49B815F8" w14:textId="77777777" w:rsidR="00960E12" w:rsidRPr="00553290" w:rsidRDefault="00960E12" w:rsidP="00960E12">
            <w:pPr>
              <w:spacing w:line="240" w:lineRule="auto"/>
              <w:rPr>
                <w:rFonts w:cstheme="minorHAnsi"/>
              </w:rPr>
            </w:pPr>
            <w:r w:rsidRPr="00553290">
              <w:rPr>
                <w:rFonts w:cstheme="minorHAnsi"/>
              </w:rPr>
              <w:t>wojewódzkiego planu</w:t>
            </w:r>
          </w:p>
          <w:p w14:paraId="362FA6BB" w14:textId="203AEE9C" w:rsidR="00960E12" w:rsidRPr="00724F39" w:rsidRDefault="00960E12" w:rsidP="00960E12">
            <w:pPr>
              <w:spacing w:line="240" w:lineRule="auto"/>
              <w:rPr>
                <w:rFonts w:cstheme="minorHAnsi"/>
              </w:rPr>
            </w:pPr>
            <w:r w:rsidRPr="00553290">
              <w:rPr>
                <w:rFonts w:cstheme="minorHAnsi"/>
              </w:rPr>
              <w:t>wykonawczego</w:t>
            </w:r>
            <w:r w:rsidR="007A2480">
              <w:rPr>
                <w:rFonts w:cstheme="minorHAnsi"/>
              </w:rPr>
              <w:t>.</w:t>
            </w:r>
          </w:p>
        </w:tc>
        <w:tc>
          <w:tcPr>
            <w:tcW w:w="4234" w:type="dxa"/>
          </w:tcPr>
          <w:p w14:paraId="179F7006" w14:textId="32668E28" w:rsidR="00960E12" w:rsidRPr="00724F39" w:rsidRDefault="00960E12" w:rsidP="00241564">
            <w:pPr>
              <w:spacing w:line="240" w:lineRule="auto"/>
              <w:jc w:val="both"/>
              <w:rPr>
                <w:rFonts w:cstheme="minorHAnsi"/>
              </w:rPr>
            </w:pPr>
            <w:r w:rsidRPr="00553290">
              <w:rPr>
                <w:rFonts w:cstheme="minorHAnsi"/>
              </w:rPr>
              <w:t>Plan wykonawczy obejmuje zasoby i</w:t>
            </w:r>
            <w:r w:rsidR="00025965">
              <w:rPr>
                <w:rFonts w:cstheme="minorHAnsi"/>
              </w:rPr>
              <w:t> </w:t>
            </w:r>
            <w:r w:rsidRPr="00553290">
              <w:rPr>
                <w:rFonts w:cstheme="minorHAnsi"/>
              </w:rPr>
              <w:t>inwestycje, ale nie wymaga wskazania</w:t>
            </w:r>
            <w:r w:rsidR="00025965">
              <w:rPr>
                <w:rFonts w:cstheme="minorHAnsi"/>
              </w:rPr>
              <w:t xml:space="preserve"> </w:t>
            </w:r>
            <w:r w:rsidRPr="00553290">
              <w:rPr>
                <w:rFonts w:cstheme="minorHAnsi"/>
              </w:rPr>
              <w:t>roli ustawowych podmiotów ochrony</w:t>
            </w:r>
            <w:r w:rsidR="00025965">
              <w:rPr>
                <w:rFonts w:cstheme="minorHAnsi"/>
              </w:rPr>
              <w:t xml:space="preserve"> </w:t>
            </w:r>
            <w:r w:rsidRPr="00553290">
              <w:rPr>
                <w:rFonts w:cstheme="minorHAnsi"/>
              </w:rPr>
              <w:t>ludności</w:t>
            </w:r>
            <w:r w:rsidR="00025965">
              <w:rPr>
                <w:rFonts w:cstheme="minorHAnsi"/>
              </w:rPr>
              <w:t xml:space="preserve">. </w:t>
            </w:r>
            <w:r w:rsidRPr="00553290">
              <w:rPr>
                <w:rFonts w:cstheme="minorHAnsi"/>
              </w:rPr>
              <w:t>Uzgodnienie powinno dotyczyć zadań i</w:t>
            </w:r>
            <w:r w:rsidR="00025965">
              <w:rPr>
                <w:rFonts w:cstheme="minorHAnsi"/>
              </w:rPr>
              <w:t> z</w:t>
            </w:r>
            <w:r w:rsidRPr="00553290">
              <w:rPr>
                <w:rFonts w:cstheme="minorHAnsi"/>
              </w:rPr>
              <w:t>asobów PCK, a nie całego</w:t>
            </w:r>
            <w:r>
              <w:rPr>
                <w:rFonts w:cstheme="minorHAnsi"/>
              </w:rPr>
              <w:t xml:space="preserve"> </w:t>
            </w:r>
            <w:r w:rsidRPr="00553290">
              <w:rPr>
                <w:rFonts w:cstheme="minorHAnsi"/>
              </w:rPr>
              <w:t>planu wojewódzkiego. Zapewnia to realizm planowania i nie nakłada</w:t>
            </w:r>
            <w:r>
              <w:rPr>
                <w:rFonts w:cstheme="minorHAnsi"/>
              </w:rPr>
              <w:t xml:space="preserve"> </w:t>
            </w:r>
            <w:r w:rsidRPr="00553290">
              <w:rPr>
                <w:rFonts w:cstheme="minorHAnsi"/>
              </w:rPr>
              <w:t>na PCK odpowiedzialności bez wcześniejszego ustalenia warunków.</w:t>
            </w:r>
          </w:p>
        </w:tc>
        <w:tc>
          <w:tcPr>
            <w:tcW w:w="3656" w:type="dxa"/>
          </w:tcPr>
          <w:p w14:paraId="45F7B1E1" w14:textId="46B53FD2" w:rsidR="00960E12" w:rsidRPr="00724F39" w:rsidRDefault="00960E12" w:rsidP="00D90BA4">
            <w:pPr>
              <w:spacing w:line="240" w:lineRule="auto"/>
              <w:ind w:right="30"/>
              <w:jc w:val="both"/>
              <w:rPr>
                <w:rFonts w:cstheme="minorHAnsi"/>
              </w:rPr>
            </w:pPr>
            <w:r w:rsidRPr="00553290">
              <w:rPr>
                <w:rFonts w:cstheme="minorHAnsi"/>
              </w:rPr>
              <w:t>Dodać do planu: „mapę zasobów ustawowych i wyznaczonych</w:t>
            </w:r>
            <w:r>
              <w:rPr>
                <w:rFonts w:cstheme="minorHAnsi"/>
              </w:rPr>
              <w:t xml:space="preserve"> </w:t>
            </w:r>
            <w:r w:rsidRPr="00553290">
              <w:rPr>
                <w:rFonts w:cstheme="minorHAnsi"/>
              </w:rPr>
              <w:t>podmiotów ochrony ludności, w tym zasobów właściwego oddziału</w:t>
            </w:r>
            <w:r>
              <w:rPr>
                <w:rFonts w:cstheme="minorHAnsi"/>
              </w:rPr>
              <w:t xml:space="preserve"> </w:t>
            </w:r>
            <w:r w:rsidRPr="00553290">
              <w:rPr>
                <w:rFonts w:cstheme="minorHAnsi"/>
              </w:rPr>
              <w:t>okręgowego PCK; wykaz uzgodnionych z PCK zadań, inwestycji,</w:t>
            </w:r>
            <w:r w:rsidR="00025965">
              <w:rPr>
                <w:rFonts w:cstheme="minorHAnsi"/>
              </w:rPr>
              <w:t xml:space="preserve"> </w:t>
            </w:r>
            <w:r w:rsidRPr="00553290">
              <w:rPr>
                <w:rFonts w:cstheme="minorHAnsi"/>
              </w:rPr>
              <w:t>zasad alarmowania i dyslokacji zasobów; harmonogram ćwiczeń z</w:t>
            </w:r>
            <w:r w:rsidR="00D90BA4">
              <w:rPr>
                <w:rFonts w:cstheme="minorHAnsi"/>
              </w:rPr>
              <w:t> </w:t>
            </w:r>
            <w:r w:rsidRPr="00553290">
              <w:rPr>
                <w:rFonts w:cstheme="minorHAnsi"/>
              </w:rPr>
              <w:t>udziałem GR PCK i</w:t>
            </w:r>
            <w:r w:rsidR="00025965">
              <w:rPr>
                <w:rFonts w:cstheme="minorHAnsi"/>
              </w:rPr>
              <w:t> </w:t>
            </w:r>
            <w:r w:rsidRPr="00553290">
              <w:rPr>
                <w:rFonts w:cstheme="minorHAnsi"/>
              </w:rPr>
              <w:t>GPH PCK”.</w:t>
            </w:r>
            <w:r w:rsidR="00025965">
              <w:rPr>
                <w:rFonts w:cstheme="minorHAnsi"/>
              </w:rPr>
              <w:t xml:space="preserve"> </w:t>
            </w:r>
            <w:r w:rsidRPr="00553290">
              <w:rPr>
                <w:rFonts w:cstheme="minorHAnsi"/>
              </w:rPr>
              <w:t>Dodać zasadę: „W zakresie zadań przewidzianych dla PCK plan</w:t>
            </w:r>
            <w:r>
              <w:rPr>
                <w:rFonts w:cstheme="minorHAnsi"/>
              </w:rPr>
              <w:t xml:space="preserve"> </w:t>
            </w:r>
            <w:r w:rsidRPr="00553290">
              <w:rPr>
                <w:rFonts w:cstheme="minorHAnsi"/>
              </w:rPr>
              <w:t>uzgadnia się z</w:t>
            </w:r>
            <w:r w:rsidR="00025965">
              <w:rPr>
                <w:rFonts w:cstheme="minorHAnsi"/>
              </w:rPr>
              <w:t> </w:t>
            </w:r>
            <w:r w:rsidRPr="00553290">
              <w:rPr>
                <w:rFonts w:cstheme="minorHAnsi"/>
              </w:rPr>
              <w:t>właściwym oddziałem okręgowym PCK.”</w:t>
            </w:r>
          </w:p>
        </w:tc>
        <w:tc>
          <w:tcPr>
            <w:tcW w:w="2990" w:type="dxa"/>
          </w:tcPr>
          <w:p w14:paraId="4A6FF0C9" w14:textId="77777777" w:rsidR="00960E12" w:rsidRDefault="007E13E4" w:rsidP="00241564">
            <w:pPr>
              <w:spacing w:line="240" w:lineRule="auto"/>
              <w:jc w:val="both"/>
              <w:rPr>
                <w:rFonts w:cstheme="minorHAnsi"/>
                <w:b/>
              </w:rPr>
            </w:pPr>
            <w:r>
              <w:rPr>
                <w:rFonts w:cstheme="minorHAnsi"/>
                <w:b/>
              </w:rPr>
              <w:t>Uwaga nieuwzględniona</w:t>
            </w:r>
          </w:p>
          <w:p w14:paraId="43752603" w14:textId="7CED5D66" w:rsidR="007E13E4" w:rsidRPr="007E13E4" w:rsidRDefault="007E13E4" w:rsidP="00241564">
            <w:pPr>
              <w:spacing w:line="240" w:lineRule="auto"/>
              <w:jc w:val="both"/>
              <w:rPr>
                <w:rFonts w:cstheme="minorHAnsi"/>
              </w:rPr>
            </w:pPr>
            <w:r>
              <w:rPr>
                <w:rFonts w:cstheme="minorHAnsi"/>
              </w:rPr>
              <w:t>Częścią planu będzie z</w:t>
            </w:r>
            <w:r w:rsidR="00025965">
              <w:rPr>
                <w:rFonts w:cstheme="minorHAnsi"/>
              </w:rPr>
              <w:t> </w:t>
            </w:r>
            <w:r>
              <w:rPr>
                <w:rFonts w:cstheme="minorHAnsi"/>
              </w:rPr>
              <w:t>pewnością rozpoznanie zasobów systemu ochrony ludności. Nie ma jednak potrzeby nazywania tego „mapą zasobów” ani wprowadzania podziału na</w:t>
            </w:r>
            <w:r w:rsidR="00025965">
              <w:rPr>
                <w:rFonts w:cstheme="minorHAnsi"/>
              </w:rPr>
              <w:t> </w:t>
            </w:r>
            <w:r>
              <w:rPr>
                <w:rFonts w:cstheme="minorHAnsi"/>
              </w:rPr>
              <w:t xml:space="preserve">„ustawowe” i „wyznaczone” podmioty ochrony ludności. </w:t>
            </w:r>
          </w:p>
        </w:tc>
      </w:tr>
      <w:tr w:rsidR="00960E12" w:rsidRPr="00724F39" w14:paraId="2A7315DF" w14:textId="77777777" w:rsidTr="00D42E0A">
        <w:tc>
          <w:tcPr>
            <w:tcW w:w="577" w:type="dxa"/>
          </w:tcPr>
          <w:p w14:paraId="35AC55C4"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2F630032" w14:textId="77777777" w:rsidR="00960E12" w:rsidRDefault="00960E12" w:rsidP="00960E12">
            <w:r w:rsidRPr="00E064DF">
              <w:rPr>
                <w:rFonts w:cstheme="minorHAnsi"/>
              </w:rPr>
              <w:t>Polski Czerwony Krzyż</w:t>
            </w:r>
          </w:p>
        </w:tc>
        <w:tc>
          <w:tcPr>
            <w:tcW w:w="2613" w:type="dxa"/>
          </w:tcPr>
          <w:p w14:paraId="4CFA1ECE" w14:textId="39251A0D" w:rsidR="00A01468" w:rsidRDefault="00960E12" w:rsidP="00960E12">
            <w:pPr>
              <w:spacing w:line="240" w:lineRule="auto"/>
              <w:rPr>
                <w:rFonts w:cstheme="minorHAnsi"/>
              </w:rPr>
            </w:pPr>
            <w:r w:rsidRPr="003350D1">
              <w:rPr>
                <w:rFonts w:cstheme="minorHAnsi"/>
              </w:rPr>
              <w:t xml:space="preserve">Część II – </w:t>
            </w:r>
            <w:r w:rsidR="00A01468">
              <w:rPr>
                <w:rFonts w:cstheme="minorHAnsi"/>
              </w:rPr>
              <w:t>Kierunki rozwoju. „W</w:t>
            </w:r>
            <w:r w:rsidRPr="003350D1">
              <w:rPr>
                <w:rFonts w:cstheme="minorHAnsi"/>
              </w:rPr>
              <w:t>spółpraca z</w:t>
            </w:r>
            <w:r>
              <w:rPr>
                <w:rFonts w:cstheme="minorHAnsi"/>
              </w:rPr>
              <w:t xml:space="preserve"> </w:t>
            </w:r>
            <w:r w:rsidRPr="003350D1">
              <w:rPr>
                <w:rFonts w:cstheme="minorHAnsi"/>
              </w:rPr>
              <w:t>sektorem społecznym</w:t>
            </w:r>
            <w:r w:rsidR="00A01468">
              <w:rPr>
                <w:rFonts w:cstheme="minorHAnsi"/>
              </w:rPr>
              <w:t xml:space="preserve"> w systemie ochrony ludności i obrony cywilnej”.</w:t>
            </w:r>
          </w:p>
          <w:p w14:paraId="040B44AD" w14:textId="5F653246" w:rsidR="00960E12" w:rsidRPr="003350D1" w:rsidRDefault="00960E12" w:rsidP="00960E12">
            <w:pPr>
              <w:spacing w:line="240" w:lineRule="auto"/>
              <w:rPr>
                <w:rFonts w:cstheme="minorHAnsi"/>
              </w:rPr>
            </w:pPr>
            <w:r w:rsidRPr="003350D1">
              <w:rPr>
                <w:rFonts w:cstheme="minorHAnsi"/>
              </w:rPr>
              <w:t>Załącznik</w:t>
            </w:r>
          </w:p>
          <w:p w14:paraId="3F565167" w14:textId="53D725DE" w:rsidR="00960E12" w:rsidRPr="003350D1" w:rsidRDefault="00960E12" w:rsidP="00960E12">
            <w:pPr>
              <w:spacing w:line="240" w:lineRule="auto"/>
              <w:rPr>
                <w:rFonts w:cstheme="minorHAnsi"/>
              </w:rPr>
            </w:pPr>
            <w:r w:rsidRPr="003350D1">
              <w:rPr>
                <w:rFonts w:cstheme="minorHAnsi"/>
              </w:rPr>
              <w:t>nr 1</w:t>
            </w:r>
            <w:r w:rsidR="00A01468">
              <w:rPr>
                <w:rFonts w:cstheme="minorHAnsi"/>
              </w:rPr>
              <w:t>– Tabela obszarów, podobszarów i zadań Programu Ochrony Ludności i Obrony Cywilnej. Podo</w:t>
            </w:r>
            <w:r w:rsidRPr="003350D1">
              <w:rPr>
                <w:rFonts w:cstheme="minorHAnsi"/>
              </w:rPr>
              <w:t>bszar 1A zadanie</w:t>
            </w:r>
          </w:p>
          <w:p w14:paraId="6D7DAADE" w14:textId="191E59BF" w:rsidR="00960E12" w:rsidRPr="00724F39" w:rsidRDefault="00960E12" w:rsidP="00960E12">
            <w:pPr>
              <w:spacing w:line="240" w:lineRule="auto"/>
              <w:rPr>
                <w:rFonts w:cstheme="minorHAnsi"/>
              </w:rPr>
            </w:pPr>
            <w:r w:rsidRPr="003350D1">
              <w:rPr>
                <w:rFonts w:cstheme="minorHAnsi"/>
              </w:rPr>
              <w:t>pozostałe nr 2</w:t>
            </w:r>
            <w:r w:rsidR="00A01468">
              <w:rPr>
                <w:rFonts w:cstheme="minorHAnsi"/>
              </w:rPr>
              <w:t xml:space="preserve"> oraz podobszar</w:t>
            </w:r>
            <w:r w:rsidRPr="003350D1">
              <w:rPr>
                <w:rFonts w:cstheme="minorHAnsi"/>
              </w:rPr>
              <w:t>1B zadanie</w:t>
            </w:r>
            <w:r>
              <w:rPr>
                <w:rFonts w:cstheme="minorHAnsi"/>
              </w:rPr>
              <w:t xml:space="preserve"> </w:t>
            </w:r>
            <w:r w:rsidRPr="003350D1">
              <w:rPr>
                <w:rFonts w:cstheme="minorHAnsi"/>
              </w:rPr>
              <w:t xml:space="preserve">pozostałe nr 1 powiązanie z </w:t>
            </w:r>
            <w:r w:rsidR="00A01468">
              <w:rPr>
                <w:rFonts w:cstheme="minorHAnsi"/>
              </w:rPr>
              <w:t xml:space="preserve">podobszarem </w:t>
            </w:r>
            <w:r w:rsidRPr="003350D1">
              <w:rPr>
                <w:rFonts w:cstheme="minorHAnsi"/>
              </w:rPr>
              <w:t>3A</w:t>
            </w:r>
            <w:r w:rsidR="00A2520D">
              <w:rPr>
                <w:rFonts w:cstheme="minorHAnsi"/>
              </w:rPr>
              <w:t>.</w:t>
            </w:r>
          </w:p>
        </w:tc>
        <w:tc>
          <w:tcPr>
            <w:tcW w:w="4234" w:type="dxa"/>
          </w:tcPr>
          <w:p w14:paraId="37A0164D" w14:textId="05E79024" w:rsidR="00960E12" w:rsidRPr="00724F39" w:rsidRDefault="00960E12" w:rsidP="00241564">
            <w:pPr>
              <w:spacing w:line="240" w:lineRule="auto"/>
              <w:jc w:val="both"/>
              <w:rPr>
                <w:rFonts w:cstheme="minorHAnsi"/>
              </w:rPr>
            </w:pPr>
            <w:r w:rsidRPr="003350D1">
              <w:rPr>
                <w:rFonts w:cstheme="minorHAnsi"/>
              </w:rPr>
              <w:t>Program przewiduje utrzymywanie</w:t>
            </w:r>
            <w:r w:rsidR="00025965">
              <w:rPr>
                <w:rFonts w:cstheme="minorHAnsi"/>
              </w:rPr>
              <w:t xml:space="preserve"> </w:t>
            </w:r>
            <w:r w:rsidRPr="003350D1">
              <w:rPr>
                <w:rFonts w:cstheme="minorHAnsi"/>
              </w:rPr>
              <w:t>gotowości personelu, przygotowanie</w:t>
            </w:r>
            <w:r w:rsidR="00025965">
              <w:rPr>
                <w:rFonts w:cstheme="minorHAnsi"/>
              </w:rPr>
              <w:t xml:space="preserve"> </w:t>
            </w:r>
            <w:r w:rsidRPr="003350D1">
              <w:rPr>
                <w:rFonts w:cstheme="minorHAnsi"/>
              </w:rPr>
              <w:t>podmiotów do realizacji zadań oraz</w:t>
            </w:r>
            <w:r w:rsidR="00025965">
              <w:rPr>
                <w:rFonts w:cstheme="minorHAnsi"/>
              </w:rPr>
              <w:t xml:space="preserve"> </w:t>
            </w:r>
            <w:r w:rsidRPr="003350D1">
              <w:rPr>
                <w:rFonts w:cstheme="minorHAnsi"/>
              </w:rPr>
              <w:t>zabezpieczenie bieżącej działalności</w:t>
            </w:r>
            <w:r w:rsidR="00025965">
              <w:rPr>
                <w:rFonts w:cstheme="minorHAnsi"/>
              </w:rPr>
              <w:t xml:space="preserve"> </w:t>
            </w:r>
            <w:r w:rsidRPr="003350D1">
              <w:rPr>
                <w:rFonts w:cstheme="minorHAnsi"/>
              </w:rPr>
              <w:t>części podmiotów. Nie wyodrębnia</w:t>
            </w:r>
            <w:r w:rsidR="00025965">
              <w:rPr>
                <w:rFonts w:cstheme="minorHAnsi"/>
              </w:rPr>
              <w:t xml:space="preserve"> </w:t>
            </w:r>
            <w:r w:rsidRPr="003350D1">
              <w:rPr>
                <w:rFonts w:cstheme="minorHAnsi"/>
              </w:rPr>
              <w:t>jednak pełnego procesu systemowego</w:t>
            </w:r>
            <w:r w:rsidR="00025965">
              <w:rPr>
                <w:rFonts w:cstheme="minorHAnsi"/>
              </w:rPr>
              <w:t xml:space="preserve"> </w:t>
            </w:r>
            <w:r w:rsidRPr="003350D1">
              <w:rPr>
                <w:rFonts w:cstheme="minorHAnsi"/>
              </w:rPr>
              <w:t>rozwoju zdolności już istniejących i</w:t>
            </w:r>
            <w:r w:rsidR="00025965">
              <w:rPr>
                <w:rFonts w:cstheme="minorHAnsi"/>
              </w:rPr>
              <w:t xml:space="preserve"> </w:t>
            </w:r>
            <w:r w:rsidRPr="003350D1">
              <w:rPr>
                <w:rFonts w:cstheme="minorHAnsi"/>
              </w:rPr>
              <w:t xml:space="preserve">uznanych podmiotów </w:t>
            </w:r>
            <w:proofErr w:type="spellStart"/>
            <w:r w:rsidRPr="003350D1">
              <w:rPr>
                <w:rFonts w:cstheme="minorHAnsi"/>
              </w:rPr>
              <w:t>OLiOC</w:t>
            </w:r>
            <w:proofErr w:type="spellEnd"/>
            <w:r w:rsidRPr="003350D1">
              <w:rPr>
                <w:rFonts w:cstheme="minorHAnsi"/>
              </w:rPr>
              <w:t>.</w:t>
            </w:r>
            <w:r w:rsidR="00025965">
              <w:rPr>
                <w:rFonts w:cstheme="minorHAnsi"/>
              </w:rPr>
              <w:t xml:space="preserve"> </w:t>
            </w:r>
            <w:r w:rsidRPr="003350D1">
              <w:rPr>
                <w:rFonts w:cstheme="minorHAnsi"/>
              </w:rPr>
              <w:t>Budowa systemu nie może polegać wyłącznie na zwiększaniu liczby</w:t>
            </w:r>
            <w:r w:rsidR="00025965">
              <w:rPr>
                <w:rFonts w:cstheme="minorHAnsi"/>
              </w:rPr>
              <w:t xml:space="preserve"> </w:t>
            </w:r>
            <w:r w:rsidRPr="003350D1">
              <w:rPr>
                <w:rFonts w:cstheme="minorHAnsi"/>
              </w:rPr>
              <w:t>podmiotów. Po ich włączeniu konieczne jest utrzymywanie</w:t>
            </w:r>
            <w:r>
              <w:rPr>
                <w:rFonts w:cstheme="minorHAnsi"/>
              </w:rPr>
              <w:t xml:space="preserve"> </w:t>
            </w:r>
            <w:r w:rsidRPr="003350D1">
              <w:rPr>
                <w:rFonts w:cstheme="minorHAnsi"/>
              </w:rPr>
              <w:t>rzeczywistej zdolności do wykonywania powierzonych zadań,</w:t>
            </w:r>
            <w:r w:rsidR="00025965">
              <w:rPr>
                <w:rFonts w:cstheme="minorHAnsi"/>
              </w:rPr>
              <w:t xml:space="preserve"> </w:t>
            </w:r>
            <w:r w:rsidRPr="003350D1">
              <w:rPr>
                <w:rFonts w:cstheme="minorHAnsi"/>
              </w:rPr>
              <w:t>odtwarzanie zasobów oraz rozwój adekwatny do zmieniających się</w:t>
            </w:r>
            <w:r w:rsidR="00025965">
              <w:rPr>
                <w:rFonts w:cstheme="minorHAnsi"/>
              </w:rPr>
              <w:t xml:space="preserve"> </w:t>
            </w:r>
            <w:r w:rsidRPr="003350D1">
              <w:rPr>
                <w:rFonts w:cstheme="minorHAnsi"/>
              </w:rPr>
              <w:t>zagrożeń.</w:t>
            </w:r>
          </w:p>
        </w:tc>
        <w:tc>
          <w:tcPr>
            <w:tcW w:w="3656" w:type="dxa"/>
          </w:tcPr>
          <w:p w14:paraId="138461F7" w14:textId="19C703A7" w:rsidR="00960E12" w:rsidRPr="003350D1" w:rsidRDefault="00960E12" w:rsidP="00E015C9">
            <w:pPr>
              <w:spacing w:line="240" w:lineRule="auto"/>
              <w:ind w:right="30"/>
              <w:jc w:val="both"/>
              <w:rPr>
                <w:rFonts w:cstheme="minorHAnsi"/>
              </w:rPr>
            </w:pPr>
            <w:r w:rsidRPr="003350D1">
              <w:rPr>
                <w:rFonts w:cstheme="minorHAnsi"/>
              </w:rPr>
              <w:t>Dodać zadanie: „rozwój</w:t>
            </w:r>
            <w:r w:rsidR="00D90BA4">
              <w:rPr>
                <w:rFonts w:cstheme="minorHAnsi"/>
              </w:rPr>
              <w:t>, standaryzacja, utrzymywanie i </w:t>
            </w:r>
            <w:r w:rsidRPr="003350D1">
              <w:rPr>
                <w:rFonts w:cstheme="minorHAnsi"/>
              </w:rPr>
              <w:t>okresowe</w:t>
            </w:r>
          </w:p>
          <w:p w14:paraId="09364512" w14:textId="7B312F36" w:rsidR="00960E12" w:rsidRPr="00724F39" w:rsidRDefault="00960E12" w:rsidP="00D90BA4">
            <w:pPr>
              <w:spacing w:line="240" w:lineRule="auto"/>
              <w:ind w:right="30"/>
              <w:jc w:val="both"/>
              <w:rPr>
                <w:rFonts w:cstheme="minorHAnsi"/>
              </w:rPr>
            </w:pPr>
            <w:r w:rsidRPr="003350D1">
              <w:rPr>
                <w:rFonts w:cstheme="minorHAnsi"/>
              </w:rPr>
              <w:t>odtwarzanie zdolności podmiotów ochrony ludności, w tym</w:t>
            </w:r>
            <w:r>
              <w:rPr>
                <w:rFonts w:cstheme="minorHAnsi"/>
              </w:rPr>
              <w:t xml:space="preserve"> </w:t>
            </w:r>
            <w:r w:rsidRPr="003350D1">
              <w:rPr>
                <w:rFonts w:cstheme="minorHAnsi"/>
              </w:rPr>
              <w:t>podmiotów wskazanych bezpośrednio w ustawie oraz podmiotów</w:t>
            </w:r>
            <w:r w:rsidR="00025965">
              <w:rPr>
                <w:rFonts w:cstheme="minorHAnsi"/>
              </w:rPr>
              <w:t xml:space="preserve"> </w:t>
            </w:r>
            <w:r w:rsidRPr="003350D1">
              <w:rPr>
                <w:rFonts w:cstheme="minorHAnsi"/>
              </w:rPr>
              <w:t>uznanych w trybie ustawy, obejmujące w</w:t>
            </w:r>
            <w:r w:rsidR="00025965">
              <w:rPr>
                <w:rFonts w:cstheme="minorHAnsi"/>
              </w:rPr>
              <w:t> </w:t>
            </w:r>
            <w:r w:rsidRPr="003350D1">
              <w:rPr>
                <w:rFonts w:cstheme="minorHAnsi"/>
              </w:rPr>
              <w:t>szczególności personel,</w:t>
            </w:r>
            <w:r>
              <w:rPr>
                <w:rFonts w:cstheme="minorHAnsi"/>
              </w:rPr>
              <w:t xml:space="preserve"> </w:t>
            </w:r>
            <w:r w:rsidRPr="003350D1">
              <w:rPr>
                <w:rFonts w:cstheme="minorHAnsi"/>
              </w:rPr>
              <w:t>wolontariat, kompetencje, procedury, systemy alarmowania i</w:t>
            </w:r>
            <w:r w:rsidR="00D90BA4">
              <w:rPr>
                <w:rFonts w:cstheme="minorHAnsi"/>
              </w:rPr>
              <w:t> </w:t>
            </w:r>
            <w:r w:rsidRPr="003350D1">
              <w:rPr>
                <w:rFonts w:cstheme="minorHAnsi"/>
              </w:rPr>
              <w:t>łączności, zaplecze logistyczne, pomoc humanitarną, pierwszą</w:t>
            </w:r>
            <w:r w:rsidR="00025965">
              <w:rPr>
                <w:rFonts w:cstheme="minorHAnsi"/>
              </w:rPr>
              <w:t xml:space="preserve"> </w:t>
            </w:r>
            <w:r w:rsidRPr="003350D1">
              <w:rPr>
                <w:rFonts w:cstheme="minorHAnsi"/>
              </w:rPr>
              <w:t>pomoc i wsparcie psychospołeczne”.</w:t>
            </w:r>
          </w:p>
        </w:tc>
        <w:tc>
          <w:tcPr>
            <w:tcW w:w="2990" w:type="dxa"/>
          </w:tcPr>
          <w:p w14:paraId="02048841" w14:textId="77777777" w:rsidR="00960E12" w:rsidRDefault="00B11857" w:rsidP="00241564">
            <w:pPr>
              <w:spacing w:line="240" w:lineRule="auto"/>
              <w:jc w:val="both"/>
              <w:rPr>
                <w:rFonts w:cstheme="minorHAnsi"/>
                <w:b/>
              </w:rPr>
            </w:pPr>
            <w:r>
              <w:rPr>
                <w:rFonts w:cstheme="minorHAnsi"/>
                <w:b/>
              </w:rPr>
              <w:t>Uwaga nieuwzględniona</w:t>
            </w:r>
          </w:p>
          <w:p w14:paraId="3AE269EE" w14:textId="67A5F502" w:rsidR="0002375D" w:rsidRDefault="00B11857" w:rsidP="00241564">
            <w:pPr>
              <w:spacing w:line="240" w:lineRule="auto"/>
              <w:jc w:val="both"/>
              <w:rPr>
                <w:rFonts w:cstheme="minorHAnsi"/>
              </w:rPr>
            </w:pPr>
            <w:r>
              <w:rPr>
                <w:rFonts w:cstheme="minorHAnsi"/>
              </w:rPr>
              <w:t>Zaproponowany zapis jest nadmiernie skomplikowany i</w:t>
            </w:r>
            <w:r w:rsidR="00025965">
              <w:rPr>
                <w:rFonts w:cstheme="minorHAnsi"/>
              </w:rPr>
              <w:t> </w:t>
            </w:r>
            <w:r>
              <w:rPr>
                <w:rFonts w:cstheme="minorHAnsi"/>
              </w:rPr>
              <w:t>dokonuje połączenia w</w:t>
            </w:r>
            <w:r w:rsidR="00025965">
              <w:rPr>
                <w:rFonts w:cstheme="minorHAnsi"/>
              </w:rPr>
              <w:t> </w:t>
            </w:r>
            <w:r>
              <w:rPr>
                <w:rFonts w:cstheme="minorHAnsi"/>
              </w:rPr>
              <w:t xml:space="preserve">jednym zadaniu wielu kwestii (rozwój podmiotów, utrzymanie podmiotów, ewaluacja, podział podmiotów, personel itp.). </w:t>
            </w:r>
            <w:r w:rsidR="0002375D" w:rsidRPr="0002375D">
              <w:rPr>
                <w:rFonts w:cstheme="minorHAnsi"/>
              </w:rPr>
              <w:t xml:space="preserve">Wydaje się, że tak sformułowane zadanie nie przyniesie realnej wartości dla </w:t>
            </w:r>
            <w:r w:rsidR="0002375D">
              <w:rPr>
                <w:rFonts w:cstheme="minorHAnsi"/>
              </w:rPr>
              <w:t xml:space="preserve">realizacji zadań </w:t>
            </w:r>
            <w:r w:rsidR="0002375D" w:rsidRPr="0002375D">
              <w:rPr>
                <w:rFonts w:cstheme="minorHAnsi"/>
              </w:rPr>
              <w:t>ochrony ludności i obrony cywilnej.</w:t>
            </w:r>
          </w:p>
          <w:p w14:paraId="02EBC862" w14:textId="113657FB" w:rsidR="00B11857" w:rsidRPr="00B11857" w:rsidRDefault="00B11857" w:rsidP="00241564">
            <w:pPr>
              <w:spacing w:line="240" w:lineRule="auto"/>
              <w:jc w:val="both"/>
              <w:rPr>
                <w:rFonts w:cstheme="minorHAnsi"/>
              </w:rPr>
            </w:pPr>
            <w:r>
              <w:rPr>
                <w:rFonts w:cstheme="minorHAnsi"/>
              </w:rPr>
              <w:t xml:space="preserve"> </w:t>
            </w:r>
          </w:p>
        </w:tc>
      </w:tr>
      <w:tr w:rsidR="00960E12" w:rsidRPr="00724F39" w14:paraId="5ABB4136" w14:textId="77777777" w:rsidTr="00D42E0A">
        <w:tc>
          <w:tcPr>
            <w:tcW w:w="577" w:type="dxa"/>
          </w:tcPr>
          <w:p w14:paraId="1C1AD451"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4C4FDE1F" w14:textId="77777777" w:rsidR="00960E12" w:rsidRDefault="00960E12" w:rsidP="00960E12">
            <w:r w:rsidRPr="00E064DF">
              <w:rPr>
                <w:rFonts w:cstheme="minorHAnsi"/>
              </w:rPr>
              <w:t>Polski Czerwony Krzyż</w:t>
            </w:r>
          </w:p>
        </w:tc>
        <w:tc>
          <w:tcPr>
            <w:tcW w:w="2613" w:type="dxa"/>
          </w:tcPr>
          <w:p w14:paraId="2F093C08" w14:textId="5CDF3BA6" w:rsidR="00960E12" w:rsidRPr="004B490A" w:rsidRDefault="00960E12" w:rsidP="00960E12">
            <w:pPr>
              <w:spacing w:line="240" w:lineRule="auto"/>
              <w:rPr>
                <w:rFonts w:cstheme="minorHAnsi"/>
              </w:rPr>
            </w:pPr>
            <w:r w:rsidRPr="004B490A">
              <w:rPr>
                <w:rFonts w:cstheme="minorHAnsi"/>
              </w:rPr>
              <w:t xml:space="preserve">Część II – </w:t>
            </w:r>
            <w:r w:rsidR="00A2520D">
              <w:rPr>
                <w:rFonts w:cstheme="minorHAnsi"/>
              </w:rPr>
              <w:t xml:space="preserve">Kierunki rozwoju. </w:t>
            </w:r>
            <w:r w:rsidRPr="004B490A">
              <w:rPr>
                <w:rFonts w:cstheme="minorHAnsi"/>
              </w:rPr>
              <w:t>„Współpraca z</w:t>
            </w:r>
          </w:p>
          <w:p w14:paraId="71B9E824" w14:textId="77777777" w:rsidR="00A2520D" w:rsidRDefault="00960E12" w:rsidP="00960E12">
            <w:pPr>
              <w:spacing w:line="240" w:lineRule="auto"/>
              <w:rPr>
                <w:rFonts w:cstheme="minorHAnsi"/>
              </w:rPr>
            </w:pPr>
            <w:r w:rsidRPr="004B490A">
              <w:rPr>
                <w:rFonts w:cstheme="minorHAnsi"/>
              </w:rPr>
              <w:t>sektorem społecznym</w:t>
            </w:r>
            <w:r w:rsidR="00A2520D">
              <w:rPr>
                <w:rFonts w:cstheme="minorHAnsi"/>
              </w:rPr>
              <w:t xml:space="preserve"> (</w:t>
            </w:r>
            <w:r w:rsidRPr="004B490A">
              <w:rPr>
                <w:rFonts w:cstheme="minorHAnsi"/>
              </w:rPr>
              <w:t>…</w:t>
            </w:r>
            <w:r w:rsidR="00A2520D">
              <w:rPr>
                <w:rFonts w:cstheme="minorHAnsi"/>
              </w:rPr>
              <w:t>)</w:t>
            </w:r>
            <w:r w:rsidRPr="004B490A">
              <w:rPr>
                <w:rFonts w:cstheme="minorHAnsi"/>
              </w:rPr>
              <w:t>”</w:t>
            </w:r>
          </w:p>
          <w:p w14:paraId="1050C08C" w14:textId="6CD9E2AA" w:rsidR="00960E12" w:rsidRPr="004B490A" w:rsidRDefault="00A2520D" w:rsidP="00960E12">
            <w:pPr>
              <w:spacing w:line="240" w:lineRule="auto"/>
              <w:rPr>
                <w:rFonts w:cstheme="minorHAnsi"/>
              </w:rPr>
            </w:pPr>
            <w:r>
              <w:rPr>
                <w:rFonts w:cstheme="minorHAnsi"/>
              </w:rPr>
              <w:t xml:space="preserve">- </w:t>
            </w:r>
            <w:r w:rsidR="00960E12" w:rsidRPr="004B490A">
              <w:rPr>
                <w:rFonts w:cstheme="minorHAnsi"/>
              </w:rPr>
              <w:t>po</w:t>
            </w:r>
          </w:p>
          <w:p w14:paraId="04F772D6" w14:textId="1C1FCFF0" w:rsidR="00960E12" w:rsidRPr="00724F39" w:rsidRDefault="00960E12" w:rsidP="00960E12">
            <w:pPr>
              <w:spacing w:line="240" w:lineRule="auto"/>
              <w:rPr>
                <w:rFonts w:cstheme="minorHAnsi"/>
              </w:rPr>
            </w:pPr>
            <w:r w:rsidRPr="004B490A">
              <w:rPr>
                <w:rFonts w:cstheme="minorHAnsi"/>
              </w:rPr>
              <w:t>zapisie o puli środków dla NGO</w:t>
            </w:r>
            <w:r w:rsidR="00A2520D">
              <w:rPr>
                <w:rFonts w:cstheme="minorHAnsi"/>
              </w:rPr>
              <w:t>.</w:t>
            </w:r>
          </w:p>
        </w:tc>
        <w:tc>
          <w:tcPr>
            <w:tcW w:w="4234" w:type="dxa"/>
          </w:tcPr>
          <w:p w14:paraId="23FD2328" w14:textId="77777777" w:rsidR="00960E12" w:rsidRPr="004B490A" w:rsidRDefault="00960E12" w:rsidP="00241564">
            <w:pPr>
              <w:spacing w:line="240" w:lineRule="auto"/>
              <w:jc w:val="both"/>
              <w:rPr>
                <w:rFonts w:cstheme="minorHAnsi"/>
              </w:rPr>
            </w:pPr>
            <w:r w:rsidRPr="004B490A">
              <w:rPr>
                <w:rFonts w:cstheme="minorHAnsi"/>
              </w:rPr>
              <w:t>Projekt nie przewiduje instrumentu</w:t>
            </w:r>
            <w:r>
              <w:rPr>
                <w:rFonts w:cstheme="minorHAnsi"/>
              </w:rPr>
              <w:t xml:space="preserve"> </w:t>
            </w:r>
            <w:r w:rsidRPr="004B490A">
              <w:rPr>
                <w:rFonts w:cstheme="minorHAnsi"/>
              </w:rPr>
              <w:t>wieloletniej współpracy z ustawowym</w:t>
            </w:r>
            <w:r>
              <w:rPr>
                <w:rFonts w:cstheme="minorHAnsi"/>
              </w:rPr>
              <w:t xml:space="preserve"> </w:t>
            </w:r>
            <w:r w:rsidRPr="004B490A">
              <w:rPr>
                <w:rFonts w:cstheme="minorHAnsi"/>
              </w:rPr>
              <w:t>podmiotem posiadającym zdolności</w:t>
            </w:r>
          </w:p>
          <w:p w14:paraId="413A7DD6" w14:textId="77777777" w:rsidR="00960E12" w:rsidRDefault="00960E12" w:rsidP="00241564">
            <w:pPr>
              <w:spacing w:line="240" w:lineRule="auto"/>
              <w:jc w:val="both"/>
              <w:rPr>
                <w:rFonts w:cstheme="minorHAnsi"/>
              </w:rPr>
            </w:pPr>
            <w:proofErr w:type="spellStart"/>
            <w:r w:rsidRPr="004B490A">
              <w:rPr>
                <w:rFonts w:cstheme="minorHAnsi"/>
              </w:rPr>
              <w:t>ponadwojewódzkie</w:t>
            </w:r>
            <w:proofErr w:type="spellEnd"/>
            <w:r w:rsidRPr="004B490A">
              <w:rPr>
                <w:rFonts w:cstheme="minorHAnsi"/>
              </w:rPr>
              <w:t>.</w:t>
            </w:r>
          </w:p>
          <w:p w14:paraId="7BFA5F71" w14:textId="77777777" w:rsidR="00960E12" w:rsidRPr="004B490A" w:rsidRDefault="00960E12" w:rsidP="00241564">
            <w:pPr>
              <w:spacing w:line="240" w:lineRule="auto"/>
              <w:jc w:val="both"/>
              <w:rPr>
                <w:rFonts w:cstheme="minorHAnsi"/>
              </w:rPr>
            </w:pPr>
            <w:r w:rsidRPr="004B490A">
              <w:rPr>
                <w:rFonts w:cstheme="minorHAnsi"/>
              </w:rPr>
              <w:t>Roczne i wojewódzkie konkursy nie zapewniają ciągłości</w:t>
            </w:r>
            <w:r>
              <w:rPr>
                <w:rFonts w:cstheme="minorHAnsi"/>
              </w:rPr>
              <w:t xml:space="preserve"> </w:t>
            </w:r>
            <w:r w:rsidRPr="004B490A">
              <w:rPr>
                <w:rFonts w:cstheme="minorHAnsi"/>
              </w:rPr>
              <w:t>funkcjonowania zdolności krajowych. Porozumienie powinno</w:t>
            </w:r>
          </w:p>
          <w:p w14:paraId="4F2C770C" w14:textId="77777777" w:rsidR="00960E12" w:rsidRPr="00724F39" w:rsidRDefault="00960E12" w:rsidP="00241564">
            <w:pPr>
              <w:spacing w:line="240" w:lineRule="auto"/>
              <w:jc w:val="both"/>
              <w:rPr>
                <w:rFonts w:cstheme="minorHAnsi"/>
              </w:rPr>
            </w:pPr>
            <w:r w:rsidRPr="004B490A">
              <w:rPr>
                <w:rFonts w:cstheme="minorHAnsi"/>
              </w:rPr>
              <w:t>konkretyzować współpracę i finansowanie, nie zaś ustanawiać status</w:t>
            </w:r>
            <w:r>
              <w:rPr>
                <w:rFonts w:cstheme="minorHAnsi"/>
              </w:rPr>
              <w:t xml:space="preserve"> </w:t>
            </w:r>
            <w:r w:rsidRPr="004B490A">
              <w:rPr>
                <w:rFonts w:cstheme="minorHAnsi"/>
              </w:rPr>
              <w:t>PCK, który wynika z ustawy.</w:t>
            </w:r>
          </w:p>
        </w:tc>
        <w:tc>
          <w:tcPr>
            <w:tcW w:w="3656" w:type="dxa"/>
          </w:tcPr>
          <w:p w14:paraId="3FF2EDCA" w14:textId="46C276EB" w:rsidR="00960E12" w:rsidRPr="00724F39" w:rsidRDefault="00960E12" w:rsidP="00D90BA4">
            <w:pPr>
              <w:spacing w:line="240" w:lineRule="auto"/>
              <w:ind w:right="30"/>
              <w:jc w:val="both"/>
              <w:rPr>
                <w:rFonts w:cstheme="minorHAnsi"/>
              </w:rPr>
            </w:pPr>
            <w:r w:rsidRPr="004B490A">
              <w:rPr>
                <w:rFonts w:cstheme="minorHAnsi"/>
              </w:rPr>
              <w:t>Dodać: „Przewiduje się zawarcie przez ministra właściwego do</w:t>
            </w:r>
            <w:r w:rsidR="0002375D">
              <w:rPr>
                <w:rFonts w:cstheme="minorHAnsi"/>
              </w:rPr>
              <w:t xml:space="preserve"> </w:t>
            </w:r>
            <w:r w:rsidRPr="004B490A">
              <w:rPr>
                <w:rFonts w:cstheme="minorHAnsi"/>
              </w:rPr>
              <w:t>spraw wewnętrznych z PCK wieloletniego porozumienia</w:t>
            </w:r>
            <w:r>
              <w:rPr>
                <w:rFonts w:cstheme="minorHAnsi"/>
              </w:rPr>
              <w:t xml:space="preserve"> </w:t>
            </w:r>
            <w:r w:rsidRPr="004B490A">
              <w:rPr>
                <w:rFonts w:cstheme="minorHAnsi"/>
              </w:rPr>
              <w:t>wykonawczego na lata 2027–2031 obejmującego utrzymanie i</w:t>
            </w:r>
            <w:r w:rsidR="0002375D">
              <w:rPr>
                <w:rFonts w:cstheme="minorHAnsi"/>
              </w:rPr>
              <w:t xml:space="preserve"> </w:t>
            </w:r>
            <w:r w:rsidRPr="004B490A">
              <w:rPr>
                <w:rFonts w:cstheme="minorHAnsi"/>
              </w:rPr>
              <w:t>rozwój ogólnokrajowych zdolności PCK do reagowania na</w:t>
            </w:r>
            <w:r>
              <w:rPr>
                <w:rFonts w:cstheme="minorHAnsi"/>
              </w:rPr>
              <w:t xml:space="preserve"> </w:t>
            </w:r>
            <w:r w:rsidRPr="004B490A">
              <w:rPr>
                <w:rFonts w:cstheme="minorHAnsi"/>
              </w:rPr>
              <w:t>sytuacje kryzysowe. Porozumienie określa katalog zdolności,</w:t>
            </w:r>
            <w:r w:rsidR="0002375D">
              <w:rPr>
                <w:rFonts w:cstheme="minorHAnsi"/>
              </w:rPr>
              <w:t xml:space="preserve"> </w:t>
            </w:r>
            <w:r w:rsidRPr="004B490A">
              <w:rPr>
                <w:rFonts w:cstheme="minorHAnsi"/>
              </w:rPr>
              <w:t xml:space="preserve">standardy </w:t>
            </w:r>
            <w:r w:rsidR="00D90BA4">
              <w:rPr>
                <w:rFonts w:cstheme="minorHAnsi"/>
              </w:rPr>
              <w:t>gotowości, zasady alarmowania i </w:t>
            </w:r>
            <w:r w:rsidRPr="004B490A">
              <w:rPr>
                <w:rFonts w:cstheme="minorHAnsi"/>
              </w:rPr>
              <w:t>uruchamiania,</w:t>
            </w:r>
            <w:r>
              <w:rPr>
                <w:rFonts w:cstheme="minorHAnsi"/>
              </w:rPr>
              <w:t xml:space="preserve"> </w:t>
            </w:r>
            <w:r w:rsidRPr="004B490A">
              <w:rPr>
                <w:rFonts w:cstheme="minorHAnsi"/>
              </w:rPr>
              <w:t>dyslokację zasobów, udział w ćwiczeniach, mierniki,</w:t>
            </w:r>
            <w:r>
              <w:rPr>
                <w:rFonts w:cstheme="minorHAnsi"/>
              </w:rPr>
              <w:t xml:space="preserve"> </w:t>
            </w:r>
            <w:r w:rsidRPr="004B490A">
              <w:rPr>
                <w:rFonts w:cstheme="minorHAnsi"/>
              </w:rPr>
              <w:t>sprawozdawczość, zasady zwrotu kosztów działań oraz wieloletni</w:t>
            </w:r>
            <w:r>
              <w:rPr>
                <w:rFonts w:cstheme="minorHAnsi"/>
              </w:rPr>
              <w:t xml:space="preserve"> </w:t>
            </w:r>
            <w:r w:rsidRPr="004B490A">
              <w:rPr>
                <w:rFonts w:cstheme="minorHAnsi"/>
              </w:rPr>
              <w:t>plan rzeczowo-finansowy. Wieloletni plan rzeczowo-finansowy</w:t>
            </w:r>
            <w:r w:rsidR="0002375D">
              <w:rPr>
                <w:rFonts w:cstheme="minorHAnsi"/>
              </w:rPr>
              <w:t xml:space="preserve"> </w:t>
            </w:r>
            <w:r w:rsidRPr="004B490A">
              <w:rPr>
                <w:rFonts w:cstheme="minorHAnsi"/>
              </w:rPr>
              <w:t>obejmuje pełny koszt utrzymania uzgodnionych zdolności, w tym</w:t>
            </w:r>
            <w:r w:rsidR="0002375D">
              <w:rPr>
                <w:rFonts w:cstheme="minorHAnsi"/>
              </w:rPr>
              <w:t xml:space="preserve"> </w:t>
            </w:r>
            <w:r w:rsidRPr="004B490A">
              <w:rPr>
                <w:rFonts w:cstheme="minorHAnsi"/>
              </w:rPr>
              <w:t>koszty osobowe personelu i koordynacji, uzasadnione koszty</w:t>
            </w:r>
            <w:r>
              <w:rPr>
                <w:rFonts w:cstheme="minorHAnsi"/>
              </w:rPr>
              <w:t xml:space="preserve"> </w:t>
            </w:r>
            <w:r w:rsidRPr="004B490A">
              <w:rPr>
                <w:rFonts w:cstheme="minorHAnsi"/>
              </w:rPr>
              <w:t>wolontariuszy, utrzymanie i</w:t>
            </w:r>
            <w:r w:rsidR="00D90BA4">
              <w:rPr>
                <w:rFonts w:cstheme="minorHAnsi"/>
              </w:rPr>
              <w:t> </w:t>
            </w:r>
            <w:r w:rsidRPr="004B490A">
              <w:rPr>
                <w:rFonts w:cstheme="minorHAnsi"/>
              </w:rPr>
              <w:t>eksploatację zasobów niezależnie od</w:t>
            </w:r>
            <w:r>
              <w:rPr>
                <w:rFonts w:cstheme="minorHAnsi"/>
              </w:rPr>
              <w:t xml:space="preserve"> </w:t>
            </w:r>
            <w:r w:rsidRPr="004B490A">
              <w:rPr>
                <w:rFonts w:cstheme="minorHAnsi"/>
              </w:rPr>
              <w:t>źródła ich nabycia, utrzymanie magazynów i zapasów, logistykę i</w:t>
            </w:r>
            <w:r w:rsidR="00D90BA4">
              <w:rPr>
                <w:rFonts w:cstheme="minorHAnsi"/>
              </w:rPr>
              <w:t> </w:t>
            </w:r>
            <w:r w:rsidRPr="004B490A">
              <w:rPr>
                <w:rFonts w:cstheme="minorHAnsi"/>
              </w:rPr>
              <w:t>transport, szkolenia i ćwiczenia, ubezpieczenia, serwis oraz</w:t>
            </w:r>
            <w:r>
              <w:rPr>
                <w:rFonts w:cstheme="minorHAnsi"/>
              </w:rPr>
              <w:t xml:space="preserve"> </w:t>
            </w:r>
            <w:r w:rsidRPr="004B490A">
              <w:rPr>
                <w:rFonts w:cstheme="minorHAnsi"/>
              </w:rPr>
              <w:t>utrzymanie i</w:t>
            </w:r>
            <w:r w:rsidR="0002375D">
              <w:rPr>
                <w:rFonts w:cstheme="minorHAnsi"/>
              </w:rPr>
              <w:t> </w:t>
            </w:r>
            <w:r w:rsidRPr="004B490A">
              <w:rPr>
                <w:rFonts w:cstheme="minorHAnsi"/>
              </w:rPr>
              <w:t>rozwój niezbędnych systemów teleinformatycznych”</w:t>
            </w:r>
          </w:p>
        </w:tc>
        <w:tc>
          <w:tcPr>
            <w:tcW w:w="2990" w:type="dxa"/>
          </w:tcPr>
          <w:p w14:paraId="659945B5" w14:textId="77777777" w:rsidR="00960E12" w:rsidRDefault="00B11857" w:rsidP="00241564">
            <w:pPr>
              <w:spacing w:line="240" w:lineRule="auto"/>
              <w:jc w:val="both"/>
              <w:rPr>
                <w:rFonts w:cstheme="minorHAnsi"/>
                <w:b/>
              </w:rPr>
            </w:pPr>
            <w:r>
              <w:rPr>
                <w:rFonts w:cstheme="minorHAnsi"/>
                <w:b/>
              </w:rPr>
              <w:t>Uwaga nieuwzględniona</w:t>
            </w:r>
          </w:p>
          <w:p w14:paraId="44141D1A" w14:textId="156C759F" w:rsidR="00B11857" w:rsidRDefault="00B11857" w:rsidP="00241564">
            <w:pPr>
              <w:spacing w:line="240" w:lineRule="auto"/>
              <w:jc w:val="both"/>
              <w:rPr>
                <w:rFonts w:cstheme="minorHAnsi"/>
              </w:rPr>
            </w:pPr>
            <w:r>
              <w:rPr>
                <w:rFonts w:cstheme="minorHAnsi"/>
              </w:rPr>
              <w:t>Proponowany zapis jest częściowo niezgodny z ustawą</w:t>
            </w:r>
            <w:r w:rsidR="0002375D">
              <w:rPr>
                <w:rFonts w:cstheme="minorHAnsi"/>
              </w:rPr>
              <w:t>,</w:t>
            </w:r>
            <w:r>
              <w:rPr>
                <w:rFonts w:cstheme="minorHAnsi"/>
              </w:rPr>
              <w:t xml:space="preserve"> która nie wprowadza wskazanych elementów trybu realizacji zadań dla jednego tylko wyszczególnionego podmiotu ochrony ludności. </w:t>
            </w:r>
          </w:p>
          <w:p w14:paraId="52AD3AF2" w14:textId="551DF7AD" w:rsidR="00B11857" w:rsidRPr="00B11857" w:rsidRDefault="00B11857" w:rsidP="00241564">
            <w:pPr>
              <w:spacing w:line="240" w:lineRule="auto"/>
              <w:jc w:val="both"/>
              <w:rPr>
                <w:rFonts w:cstheme="minorHAnsi"/>
              </w:rPr>
            </w:pPr>
            <w:r>
              <w:rPr>
                <w:rFonts w:cstheme="minorHAnsi"/>
              </w:rPr>
              <w:t>Kwestie zaproponowane w</w:t>
            </w:r>
            <w:r w:rsidR="0002375D">
              <w:rPr>
                <w:rFonts w:cstheme="minorHAnsi"/>
              </w:rPr>
              <w:t> </w:t>
            </w:r>
            <w:r>
              <w:rPr>
                <w:rFonts w:cstheme="minorHAnsi"/>
              </w:rPr>
              <w:t xml:space="preserve">uwadze stanowią materię ustawy, nie zaś Programu. </w:t>
            </w:r>
          </w:p>
        </w:tc>
      </w:tr>
      <w:tr w:rsidR="00960E12" w:rsidRPr="00724F39" w14:paraId="0322FBD6" w14:textId="77777777" w:rsidTr="00D42E0A">
        <w:tc>
          <w:tcPr>
            <w:tcW w:w="577" w:type="dxa"/>
          </w:tcPr>
          <w:p w14:paraId="5CC192A7"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0923E8F0" w14:textId="77777777" w:rsidR="00960E12" w:rsidRDefault="00960E12" w:rsidP="00960E12">
            <w:r w:rsidRPr="00E064DF">
              <w:rPr>
                <w:rFonts w:cstheme="minorHAnsi"/>
              </w:rPr>
              <w:t>Polski Czerwony Krzyż</w:t>
            </w:r>
          </w:p>
        </w:tc>
        <w:tc>
          <w:tcPr>
            <w:tcW w:w="2613" w:type="dxa"/>
          </w:tcPr>
          <w:p w14:paraId="41ABF19D" w14:textId="5FD05119" w:rsidR="00960E12" w:rsidRPr="005442C8" w:rsidRDefault="00960E12" w:rsidP="00960E12">
            <w:pPr>
              <w:spacing w:line="240" w:lineRule="auto"/>
              <w:rPr>
                <w:rFonts w:cstheme="minorHAnsi"/>
              </w:rPr>
            </w:pPr>
            <w:r w:rsidRPr="005442C8">
              <w:rPr>
                <w:rFonts w:cstheme="minorHAnsi"/>
              </w:rPr>
              <w:t xml:space="preserve">Część II – </w:t>
            </w:r>
            <w:r w:rsidR="00273E9C">
              <w:rPr>
                <w:rFonts w:cstheme="minorHAnsi"/>
              </w:rPr>
              <w:t xml:space="preserve">Kierunki rozwoju. </w:t>
            </w:r>
            <w:r w:rsidRPr="005442C8">
              <w:rPr>
                <w:rFonts w:cstheme="minorHAnsi"/>
              </w:rPr>
              <w:t>„Główne etapy</w:t>
            </w:r>
          </w:p>
          <w:p w14:paraId="7C60F73D" w14:textId="79B39D2F" w:rsidR="00960E12" w:rsidRPr="005442C8" w:rsidRDefault="00960E12" w:rsidP="00960E12">
            <w:pPr>
              <w:spacing w:line="240" w:lineRule="auto"/>
              <w:rPr>
                <w:rFonts w:cstheme="minorHAnsi"/>
              </w:rPr>
            </w:pPr>
            <w:r w:rsidRPr="005442C8">
              <w:rPr>
                <w:rFonts w:cstheme="minorHAnsi"/>
              </w:rPr>
              <w:t>realizacji Programu”</w:t>
            </w:r>
            <w:r w:rsidR="00273E9C">
              <w:rPr>
                <w:rFonts w:cstheme="minorHAnsi"/>
              </w:rPr>
              <w:t>. Rok</w:t>
            </w:r>
            <w:r w:rsidRPr="005442C8">
              <w:rPr>
                <w:rFonts w:cstheme="minorHAnsi"/>
              </w:rPr>
              <w:t>2027,</w:t>
            </w:r>
          </w:p>
          <w:p w14:paraId="2EF9CBE2" w14:textId="1149E1D7" w:rsidR="00960E12" w:rsidRPr="00724F39" w:rsidRDefault="00960E12" w:rsidP="00960E12">
            <w:pPr>
              <w:spacing w:line="240" w:lineRule="auto"/>
              <w:rPr>
                <w:rFonts w:cstheme="minorHAnsi"/>
              </w:rPr>
            </w:pPr>
            <w:r w:rsidRPr="005442C8">
              <w:rPr>
                <w:rFonts w:cstheme="minorHAnsi"/>
              </w:rPr>
              <w:t>obszary 1 i 3</w:t>
            </w:r>
            <w:r w:rsidR="00273E9C">
              <w:rPr>
                <w:rFonts w:cstheme="minorHAnsi"/>
              </w:rPr>
              <w:t xml:space="preserve">. </w:t>
            </w:r>
          </w:p>
        </w:tc>
        <w:tc>
          <w:tcPr>
            <w:tcW w:w="4234" w:type="dxa"/>
          </w:tcPr>
          <w:p w14:paraId="400F6628" w14:textId="77777777" w:rsidR="00960E12" w:rsidRDefault="00960E12" w:rsidP="00241564">
            <w:pPr>
              <w:spacing w:line="240" w:lineRule="auto"/>
              <w:jc w:val="both"/>
              <w:rPr>
                <w:rFonts w:cstheme="minorHAnsi"/>
              </w:rPr>
            </w:pPr>
            <w:r w:rsidRPr="005442C8">
              <w:rPr>
                <w:rFonts w:cstheme="minorHAnsi"/>
              </w:rPr>
              <w:t>Kamienie milowe na 2027 r. nie</w:t>
            </w:r>
            <w:r>
              <w:rPr>
                <w:rFonts w:cstheme="minorHAnsi"/>
              </w:rPr>
              <w:t xml:space="preserve"> </w:t>
            </w:r>
            <w:r w:rsidRPr="005442C8">
              <w:rPr>
                <w:rFonts w:cstheme="minorHAnsi"/>
              </w:rPr>
              <w:t>obejmują uzgodnienia modelu krajowych</w:t>
            </w:r>
            <w:r>
              <w:rPr>
                <w:rFonts w:cstheme="minorHAnsi"/>
              </w:rPr>
              <w:t xml:space="preserve"> </w:t>
            </w:r>
            <w:r w:rsidRPr="005442C8">
              <w:rPr>
                <w:rFonts w:cstheme="minorHAnsi"/>
              </w:rPr>
              <w:t>zdolności PCK.</w:t>
            </w:r>
          </w:p>
          <w:p w14:paraId="29CEEA31" w14:textId="7AA1FF25" w:rsidR="00960E12" w:rsidRPr="00724F39" w:rsidRDefault="00960E12" w:rsidP="00241564">
            <w:pPr>
              <w:spacing w:line="240" w:lineRule="auto"/>
              <w:jc w:val="both"/>
              <w:rPr>
                <w:rFonts w:cstheme="minorHAnsi"/>
              </w:rPr>
            </w:pPr>
            <w:r w:rsidRPr="005442C8">
              <w:rPr>
                <w:rFonts w:cstheme="minorHAnsi"/>
              </w:rPr>
              <w:t>Nadanie działaniom terminu i mierzalnego rezultatu ograniczy ryzyko</w:t>
            </w:r>
            <w:r>
              <w:rPr>
                <w:rFonts w:cstheme="minorHAnsi"/>
              </w:rPr>
              <w:t xml:space="preserve"> </w:t>
            </w:r>
            <w:r w:rsidRPr="005442C8">
              <w:rPr>
                <w:rFonts w:cstheme="minorHAnsi"/>
              </w:rPr>
              <w:t xml:space="preserve">odłożenia systemowych rozwiązań na późniejsze lata </w:t>
            </w:r>
            <w:r>
              <w:rPr>
                <w:rFonts w:cstheme="minorHAnsi"/>
              </w:rPr>
              <w:t>P</w:t>
            </w:r>
            <w:r w:rsidRPr="005442C8">
              <w:rPr>
                <w:rFonts w:cstheme="minorHAnsi"/>
              </w:rPr>
              <w:t>rogramu.</w:t>
            </w:r>
          </w:p>
        </w:tc>
        <w:tc>
          <w:tcPr>
            <w:tcW w:w="3656" w:type="dxa"/>
          </w:tcPr>
          <w:p w14:paraId="01FB3598" w14:textId="33C61E03" w:rsidR="00960E12" w:rsidRPr="005442C8" w:rsidRDefault="00960E12" w:rsidP="00E015C9">
            <w:pPr>
              <w:spacing w:line="240" w:lineRule="auto"/>
              <w:ind w:right="30"/>
              <w:jc w:val="both"/>
              <w:rPr>
                <w:rFonts w:cstheme="minorHAnsi"/>
              </w:rPr>
            </w:pPr>
            <w:r w:rsidRPr="005442C8">
              <w:rPr>
                <w:rFonts w:cstheme="minorHAnsi"/>
              </w:rPr>
              <w:t>W obszarze 1 dodać: „uzgodnienie i</w:t>
            </w:r>
            <w:r w:rsidR="0002375D">
              <w:rPr>
                <w:rFonts w:cstheme="minorHAnsi"/>
              </w:rPr>
              <w:t> </w:t>
            </w:r>
            <w:r w:rsidRPr="005442C8">
              <w:rPr>
                <w:rFonts w:cstheme="minorHAnsi"/>
              </w:rPr>
              <w:t>zawarcie wieloletniego</w:t>
            </w:r>
            <w:r>
              <w:rPr>
                <w:rFonts w:cstheme="minorHAnsi"/>
              </w:rPr>
              <w:t xml:space="preserve"> </w:t>
            </w:r>
            <w:r w:rsidRPr="005442C8">
              <w:rPr>
                <w:rFonts w:cstheme="minorHAnsi"/>
              </w:rPr>
              <w:t>porozumienia wykonawczego MSWiA–PCK”.</w:t>
            </w:r>
          </w:p>
          <w:p w14:paraId="1D43A8E4" w14:textId="77777777" w:rsidR="00960E12" w:rsidRPr="005442C8" w:rsidRDefault="00960E12" w:rsidP="00E015C9">
            <w:pPr>
              <w:spacing w:line="240" w:lineRule="auto"/>
              <w:ind w:right="30"/>
              <w:jc w:val="both"/>
              <w:rPr>
                <w:rFonts w:cstheme="minorHAnsi"/>
              </w:rPr>
            </w:pPr>
            <w:r w:rsidRPr="005442C8">
              <w:rPr>
                <w:rFonts w:cstheme="minorHAnsi"/>
              </w:rPr>
              <w:t>W obszarze 3 dodać: „uzgodnienie krajowego planu rozwoju</w:t>
            </w:r>
            <w:r>
              <w:rPr>
                <w:rFonts w:cstheme="minorHAnsi"/>
              </w:rPr>
              <w:t xml:space="preserve"> </w:t>
            </w:r>
            <w:r w:rsidRPr="005442C8">
              <w:rPr>
                <w:rFonts w:cstheme="minorHAnsi"/>
              </w:rPr>
              <w:t>Systemu Ratownictwa PCK i Systemu Pomocy Humanitarnej PCK</w:t>
            </w:r>
            <w:r>
              <w:rPr>
                <w:rFonts w:cstheme="minorHAnsi"/>
              </w:rPr>
              <w:t xml:space="preserve"> </w:t>
            </w:r>
            <w:r w:rsidRPr="005442C8">
              <w:rPr>
                <w:rFonts w:cstheme="minorHAnsi"/>
              </w:rPr>
              <w:t>na lata 2027–2031, obejmującego zadania, standardy,</w:t>
            </w:r>
          </w:p>
          <w:p w14:paraId="47B2EDCD" w14:textId="77777777" w:rsidR="00960E12" w:rsidRPr="00724F39" w:rsidRDefault="00960E12" w:rsidP="00E015C9">
            <w:pPr>
              <w:spacing w:line="240" w:lineRule="auto"/>
              <w:ind w:right="30"/>
              <w:jc w:val="both"/>
              <w:rPr>
                <w:rFonts w:cstheme="minorHAnsi"/>
              </w:rPr>
            </w:pPr>
            <w:r w:rsidRPr="005442C8">
              <w:rPr>
                <w:rFonts w:cstheme="minorHAnsi"/>
              </w:rPr>
              <w:t>wyposażenie, dyslokację i mierniki zdolności”.</w:t>
            </w:r>
          </w:p>
        </w:tc>
        <w:tc>
          <w:tcPr>
            <w:tcW w:w="2990" w:type="dxa"/>
          </w:tcPr>
          <w:p w14:paraId="36599A14" w14:textId="77777777" w:rsidR="00960E12" w:rsidRDefault="00286221" w:rsidP="00241564">
            <w:pPr>
              <w:spacing w:line="240" w:lineRule="auto"/>
              <w:jc w:val="both"/>
              <w:rPr>
                <w:rFonts w:cstheme="minorHAnsi"/>
              </w:rPr>
            </w:pPr>
            <w:r>
              <w:rPr>
                <w:rFonts w:cstheme="minorHAnsi"/>
                <w:b/>
              </w:rPr>
              <w:t>Uwaga nieuwzględniona</w:t>
            </w:r>
          </w:p>
          <w:p w14:paraId="2678CB7B" w14:textId="527A1E66" w:rsidR="00286221" w:rsidRPr="00286221" w:rsidRDefault="00286221" w:rsidP="00241564">
            <w:pPr>
              <w:spacing w:line="240" w:lineRule="auto"/>
              <w:jc w:val="both"/>
              <w:rPr>
                <w:rFonts w:cstheme="minorHAnsi"/>
              </w:rPr>
            </w:pPr>
            <w:r>
              <w:rPr>
                <w:rFonts w:cstheme="minorHAnsi"/>
              </w:rPr>
              <w:t xml:space="preserve">Program </w:t>
            </w:r>
            <w:proofErr w:type="spellStart"/>
            <w:r>
              <w:rPr>
                <w:rFonts w:cstheme="minorHAnsi"/>
              </w:rPr>
              <w:t>OLiOC</w:t>
            </w:r>
            <w:proofErr w:type="spellEnd"/>
            <w:r>
              <w:rPr>
                <w:rFonts w:cstheme="minorHAnsi"/>
              </w:rPr>
              <w:t xml:space="preserve"> nie odwołuje się do wskazanych w uwadze dokumentów, dlatego też niezasadne jest ujęcie ich w</w:t>
            </w:r>
            <w:r w:rsidR="0002375D">
              <w:rPr>
                <w:rFonts w:cstheme="minorHAnsi"/>
              </w:rPr>
              <w:t> </w:t>
            </w:r>
            <w:r>
              <w:rPr>
                <w:rFonts w:cstheme="minorHAnsi"/>
              </w:rPr>
              <w:t xml:space="preserve">kamieniach milowych. </w:t>
            </w:r>
          </w:p>
        </w:tc>
      </w:tr>
      <w:tr w:rsidR="00960E12" w:rsidRPr="00724F39" w14:paraId="120F343D" w14:textId="77777777" w:rsidTr="00D42E0A">
        <w:tc>
          <w:tcPr>
            <w:tcW w:w="577" w:type="dxa"/>
          </w:tcPr>
          <w:p w14:paraId="70240586"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30F4DC25" w14:textId="77777777" w:rsidR="00960E12" w:rsidRDefault="00960E12" w:rsidP="00960E12">
            <w:r w:rsidRPr="00E064DF">
              <w:rPr>
                <w:rFonts w:cstheme="minorHAnsi"/>
              </w:rPr>
              <w:t>Polski Czerwony Krzyż</w:t>
            </w:r>
          </w:p>
        </w:tc>
        <w:tc>
          <w:tcPr>
            <w:tcW w:w="2613" w:type="dxa"/>
          </w:tcPr>
          <w:p w14:paraId="3CAE4897" w14:textId="09B180C8" w:rsidR="00960E12" w:rsidRPr="0059687A" w:rsidRDefault="00960E12" w:rsidP="00960E12">
            <w:pPr>
              <w:spacing w:line="240" w:lineRule="auto"/>
              <w:rPr>
                <w:rFonts w:cstheme="minorHAnsi"/>
              </w:rPr>
            </w:pPr>
            <w:r w:rsidRPr="0059687A">
              <w:rPr>
                <w:rFonts w:cstheme="minorHAnsi"/>
              </w:rPr>
              <w:t xml:space="preserve">Część III – </w:t>
            </w:r>
            <w:r w:rsidR="008316D9">
              <w:rPr>
                <w:rFonts w:cstheme="minorHAnsi"/>
              </w:rPr>
              <w:t xml:space="preserve">Realizacja . </w:t>
            </w:r>
            <w:r w:rsidRPr="0059687A">
              <w:rPr>
                <w:rFonts w:cstheme="minorHAnsi"/>
              </w:rPr>
              <w:t>„Podział środków</w:t>
            </w:r>
          </w:p>
          <w:p w14:paraId="757F56F6" w14:textId="31ED0992" w:rsidR="008316D9" w:rsidRDefault="00960E12" w:rsidP="00960E12">
            <w:pPr>
              <w:spacing w:line="240" w:lineRule="auto"/>
              <w:rPr>
                <w:rFonts w:cstheme="minorHAnsi"/>
              </w:rPr>
            </w:pPr>
            <w:r w:rsidRPr="0059687A">
              <w:rPr>
                <w:rFonts w:cstheme="minorHAnsi"/>
              </w:rPr>
              <w:t>finansowych”</w:t>
            </w:r>
            <w:r w:rsidR="008316D9">
              <w:rPr>
                <w:rFonts w:cstheme="minorHAnsi"/>
              </w:rPr>
              <w:t>.</w:t>
            </w:r>
          </w:p>
          <w:p w14:paraId="052397D5" w14:textId="50E27DA6" w:rsidR="00960E12" w:rsidRPr="0059687A" w:rsidRDefault="008316D9" w:rsidP="00960E12">
            <w:pPr>
              <w:spacing w:line="240" w:lineRule="auto"/>
              <w:rPr>
                <w:rFonts w:cstheme="minorHAnsi"/>
              </w:rPr>
            </w:pPr>
            <w:r>
              <w:rPr>
                <w:rFonts w:cstheme="minorHAnsi"/>
              </w:rPr>
              <w:t xml:space="preserve">- </w:t>
            </w:r>
            <w:r w:rsidR="00960E12" w:rsidRPr="0059687A">
              <w:rPr>
                <w:rFonts w:cstheme="minorHAnsi"/>
              </w:rPr>
              <w:t xml:space="preserve"> po zapisie o</w:t>
            </w:r>
          </w:p>
          <w:p w14:paraId="41848B17" w14:textId="77777777" w:rsidR="00960E12" w:rsidRPr="0059687A" w:rsidRDefault="00960E12" w:rsidP="00960E12">
            <w:pPr>
              <w:spacing w:line="240" w:lineRule="auto"/>
              <w:rPr>
                <w:rFonts w:cstheme="minorHAnsi"/>
              </w:rPr>
            </w:pPr>
            <w:r w:rsidRPr="0059687A">
              <w:rPr>
                <w:rFonts w:cstheme="minorHAnsi"/>
              </w:rPr>
              <w:t>środkach części centralnej dla</w:t>
            </w:r>
          </w:p>
          <w:p w14:paraId="14D8BA7D" w14:textId="1BFB18E2" w:rsidR="00960E12" w:rsidRPr="00724F39" w:rsidRDefault="00960E12" w:rsidP="00960E12">
            <w:pPr>
              <w:spacing w:line="240" w:lineRule="auto"/>
              <w:rPr>
                <w:rFonts w:cstheme="minorHAnsi"/>
              </w:rPr>
            </w:pPr>
            <w:r w:rsidRPr="0059687A">
              <w:rPr>
                <w:rFonts w:cstheme="minorHAnsi"/>
              </w:rPr>
              <w:t>NIW</w:t>
            </w:r>
            <w:r w:rsidR="008316D9">
              <w:rPr>
                <w:rFonts w:cstheme="minorHAnsi"/>
              </w:rPr>
              <w:t>.</w:t>
            </w:r>
          </w:p>
        </w:tc>
        <w:tc>
          <w:tcPr>
            <w:tcW w:w="4234" w:type="dxa"/>
          </w:tcPr>
          <w:p w14:paraId="59770BAD" w14:textId="77777777" w:rsidR="00960E12" w:rsidRPr="0059687A" w:rsidRDefault="00960E12" w:rsidP="00241564">
            <w:pPr>
              <w:spacing w:line="240" w:lineRule="auto"/>
              <w:jc w:val="both"/>
              <w:rPr>
                <w:rFonts w:cstheme="minorHAnsi"/>
              </w:rPr>
            </w:pPr>
            <w:r w:rsidRPr="0059687A">
              <w:rPr>
                <w:rFonts w:cstheme="minorHAnsi"/>
              </w:rPr>
              <w:t>Program nie wskazuje wprost możliwości</w:t>
            </w:r>
          </w:p>
          <w:p w14:paraId="4707C383" w14:textId="77777777" w:rsidR="00960E12" w:rsidRPr="0059687A" w:rsidRDefault="00960E12" w:rsidP="00241564">
            <w:pPr>
              <w:spacing w:line="240" w:lineRule="auto"/>
              <w:jc w:val="both"/>
              <w:rPr>
                <w:rFonts w:cstheme="minorHAnsi"/>
              </w:rPr>
            </w:pPr>
            <w:r w:rsidRPr="0059687A">
              <w:rPr>
                <w:rFonts w:cstheme="minorHAnsi"/>
              </w:rPr>
              <w:t xml:space="preserve">finansowania </w:t>
            </w:r>
            <w:proofErr w:type="spellStart"/>
            <w:r w:rsidRPr="0059687A">
              <w:rPr>
                <w:rFonts w:cstheme="minorHAnsi"/>
              </w:rPr>
              <w:t>ponadwojewódzkich</w:t>
            </w:r>
            <w:proofErr w:type="spellEnd"/>
          </w:p>
          <w:p w14:paraId="0FE4665D" w14:textId="77777777" w:rsidR="00960E12" w:rsidRDefault="00960E12" w:rsidP="00241564">
            <w:pPr>
              <w:spacing w:line="240" w:lineRule="auto"/>
              <w:jc w:val="both"/>
              <w:rPr>
                <w:rFonts w:cstheme="minorHAnsi"/>
              </w:rPr>
            </w:pPr>
            <w:r w:rsidRPr="0059687A">
              <w:rPr>
                <w:rFonts w:cstheme="minorHAnsi"/>
              </w:rPr>
              <w:t>zdolności PCK z części centralnej.</w:t>
            </w:r>
          </w:p>
          <w:p w14:paraId="1C308229" w14:textId="6D94E9B2" w:rsidR="00960E12" w:rsidRPr="00724F39" w:rsidRDefault="00960E12" w:rsidP="00241564">
            <w:pPr>
              <w:spacing w:line="240" w:lineRule="auto"/>
              <w:jc w:val="both"/>
              <w:rPr>
                <w:rFonts w:cstheme="minorHAnsi"/>
              </w:rPr>
            </w:pPr>
            <w:r w:rsidRPr="0059687A">
              <w:rPr>
                <w:rFonts w:cstheme="minorHAnsi"/>
              </w:rPr>
              <w:t>Pula wojewódzka dla NGO jest rozproszona i nie zapewnia</w:t>
            </w:r>
            <w:r>
              <w:rPr>
                <w:rFonts w:cstheme="minorHAnsi"/>
              </w:rPr>
              <w:t xml:space="preserve"> </w:t>
            </w:r>
            <w:r w:rsidRPr="0059687A">
              <w:rPr>
                <w:rFonts w:cstheme="minorHAnsi"/>
              </w:rPr>
              <w:t>utrzymania centralnej koordynacji, relokacji sił, jednolitych</w:t>
            </w:r>
            <w:r w:rsidR="0002375D">
              <w:rPr>
                <w:rFonts w:cstheme="minorHAnsi"/>
              </w:rPr>
              <w:t xml:space="preserve"> </w:t>
            </w:r>
            <w:r w:rsidRPr="0059687A">
              <w:rPr>
                <w:rFonts w:cstheme="minorHAnsi"/>
              </w:rPr>
              <w:t>standardów, krajowych magazynów ani Krajowego Biura Informacji i</w:t>
            </w:r>
            <w:r>
              <w:rPr>
                <w:rFonts w:cstheme="minorHAnsi"/>
              </w:rPr>
              <w:t xml:space="preserve"> </w:t>
            </w:r>
            <w:r w:rsidRPr="0059687A">
              <w:rPr>
                <w:rFonts w:cstheme="minorHAnsi"/>
              </w:rPr>
              <w:t>Poszukiwań PCK.</w:t>
            </w:r>
          </w:p>
        </w:tc>
        <w:tc>
          <w:tcPr>
            <w:tcW w:w="3656" w:type="dxa"/>
          </w:tcPr>
          <w:p w14:paraId="7064900C" w14:textId="4A16E2AF" w:rsidR="00960E12" w:rsidRPr="0059687A" w:rsidRDefault="00960E12" w:rsidP="00E015C9">
            <w:pPr>
              <w:spacing w:line="240" w:lineRule="auto"/>
              <w:ind w:right="30"/>
              <w:jc w:val="both"/>
              <w:rPr>
                <w:rFonts w:cstheme="minorHAnsi"/>
              </w:rPr>
            </w:pPr>
            <w:r w:rsidRPr="0059687A">
              <w:rPr>
                <w:rFonts w:cstheme="minorHAnsi"/>
              </w:rPr>
              <w:t>Dodać: „Środki części centralnej mogą być przeznaczane na</w:t>
            </w:r>
            <w:r>
              <w:rPr>
                <w:rFonts w:cstheme="minorHAnsi"/>
              </w:rPr>
              <w:t xml:space="preserve"> </w:t>
            </w:r>
            <w:r w:rsidRPr="0059687A">
              <w:rPr>
                <w:rFonts w:cstheme="minorHAnsi"/>
              </w:rPr>
              <w:t>finansowanie ogólnokrajowych i</w:t>
            </w:r>
            <w:r w:rsidR="00D90BA4">
              <w:rPr>
                <w:rFonts w:cstheme="minorHAnsi"/>
              </w:rPr>
              <w:t> </w:t>
            </w:r>
            <w:proofErr w:type="spellStart"/>
            <w:r w:rsidRPr="0059687A">
              <w:rPr>
                <w:rFonts w:cstheme="minorHAnsi"/>
              </w:rPr>
              <w:t>ponadwojewódzkich</w:t>
            </w:r>
            <w:proofErr w:type="spellEnd"/>
            <w:r w:rsidRPr="0059687A">
              <w:rPr>
                <w:rFonts w:cstheme="minorHAnsi"/>
              </w:rPr>
              <w:t xml:space="preserve"> zdolności</w:t>
            </w:r>
            <w:r>
              <w:rPr>
                <w:rFonts w:cstheme="minorHAnsi"/>
              </w:rPr>
              <w:t xml:space="preserve"> </w:t>
            </w:r>
            <w:r w:rsidRPr="0059687A">
              <w:rPr>
                <w:rFonts w:cstheme="minorHAnsi"/>
              </w:rPr>
              <w:t>PCK na podstawie wieloletniego porozumienia, umów lub dotacji</w:t>
            </w:r>
            <w:r w:rsidR="0002375D">
              <w:rPr>
                <w:rFonts w:cstheme="minorHAnsi"/>
              </w:rPr>
              <w:t xml:space="preserve"> </w:t>
            </w:r>
            <w:r w:rsidRPr="0059687A">
              <w:rPr>
                <w:rFonts w:cstheme="minorHAnsi"/>
              </w:rPr>
              <w:t>celowych. Wysokość finansowania wynika z uzgodnionego planu</w:t>
            </w:r>
            <w:r>
              <w:rPr>
                <w:rFonts w:cstheme="minorHAnsi"/>
              </w:rPr>
              <w:t xml:space="preserve"> </w:t>
            </w:r>
            <w:r w:rsidRPr="0059687A">
              <w:rPr>
                <w:rFonts w:cstheme="minorHAnsi"/>
              </w:rPr>
              <w:t>zdolności, standardów gotowości, mierników oraz wieloletniego</w:t>
            </w:r>
            <w:r w:rsidR="0002375D">
              <w:rPr>
                <w:rFonts w:cstheme="minorHAnsi"/>
              </w:rPr>
              <w:t xml:space="preserve"> </w:t>
            </w:r>
            <w:r w:rsidRPr="0059687A">
              <w:rPr>
                <w:rFonts w:cstheme="minorHAnsi"/>
              </w:rPr>
              <w:t>planu rzeczowo-finansowego. Finansowanie może obejmować do</w:t>
            </w:r>
            <w:r>
              <w:rPr>
                <w:rFonts w:cstheme="minorHAnsi"/>
              </w:rPr>
              <w:t xml:space="preserve"> </w:t>
            </w:r>
            <w:r w:rsidRPr="0059687A">
              <w:rPr>
                <w:rFonts w:cstheme="minorHAnsi"/>
              </w:rPr>
              <w:t>100% kosztów kwalifikowalnych i być przekazywane zaliczkowo w</w:t>
            </w:r>
            <w:r>
              <w:rPr>
                <w:rFonts w:cstheme="minorHAnsi"/>
              </w:rPr>
              <w:t xml:space="preserve"> </w:t>
            </w:r>
            <w:r w:rsidRPr="0059687A">
              <w:rPr>
                <w:rFonts w:cstheme="minorHAnsi"/>
              </w:rPr>
              <w:t>transzach rocznych. Finansowanie może również przyjmować</w:t>
            </w:r>
            <w:r w:rsidR="0002375D">
              <w:rPr>
                <w:rFonts w:cstheme="minorHAnsi"/>
              </w:rPr>
              <w:t xml:space="preserve"> </w:t>
            </w:r>
            <w:r w:rsidRPr="0059687A">
              <w:rPr>
                <w:rFonts w:cstheme="minorHAnsi"/>
              </w:rPr>
              <w:t>formę zakupu od PCK określonej usługi polegającej na</w:t>
            </w:r>
            <w:r>
              <w:rPr>
                <w:rFonts w:cstheme="minorHAnsi"/>
              </w:rPr>
              <w:t xml:space="preserve"> </w:t>
            </w:r>
            <w:r w:rsidRPr="0059687A">
              <w:rPr>
                <w:rFonts w:cstheme="minorHAnsi"/>
              </w:rPr>
              <w:t>zapewnieniu lub utrzymaniu określonej zdolności operacyjnej, w</w:t>
            </w:r>
            <w:r w:rsidR="0002375D">
              <w:rPr>
                <w:rFonts w:cstheme="minorHAnsi"/>
              </w:rPr>
              <w:t xml:space="preserve">  </w:t>
            </w:r>
            <w:r w:rsidRPr="0059687A">
              <w:rPr>
                <w:rFonts w:cstheme="minorHAnsi"/>
              </w:rPr>
              <w:t>szczególności w zakresie utrzymania gotowości, obsługi</w:t>
            </w:r>
            <w:r>
              <w:rPr>
                <w:rFonts w:cstheme="minorHAnsi"/>
              </w:rPr>
              <w:t xml:space="preserve"> </w:t>
            </w:r>
            <w:r w:rsidRPr="0059687A">
              <w:rPr>
                <w:rFonts w:cstheme="minorHAnsi"/>
              </w:rPr>
              <w:t>logistycznej i</w:t>
            </w:r>
            <w:r w:rsidR="0002375D">
              <w:rPr>
                <w:rFonts w:cstheme="minorHAnsi"/>
              </w:rPr>
              <w:t> </w:t>
            </w:r>
            <w:r w:rsidRPr="0059687A">
              <w:rPr>
                <w:rFonts w:cstheme="minorHAnsi"/>
              </w:rPr>
              <w:t>magazynowej, transportu oraz innych uzgodnionych</w:t>
            </w:r>
            <w:r>
              <w:rPr>
                <w:rFonts w:cstheme="minorHAnsi"/>
              </w:rPr>
              <w:t xml:space="preserve"> </w:t>
            </w:r>
            <w:r w:rsidRPr="0059687A">
              <w:rPr>
                <w:rFonts w:cstheme="minorHAnsi"/>
              </w:rPr>
              <w:t>zadań ochrony ludności, na</w:t>
            </w:r>
            <w:r w:rsidR="0002375D">
              <w:rPr>
                <w:rFonts w:cstheme="minorHAnsi"/>
              </w:rPr>
              <w:t> </w:t>
            </w:r>
            <w:r w:rsidRPr="0059687A">
              <w:rPr>
                <w:rFonts w:cstheme="minorHAnsi"/>
              </w:rPr>
              <w:t>zasadach wynikających z właściwych</w:t>
            </w:r>
          </w:p>
          <w:p w14:paraId="5CF711B2" w14:textId="77777777" w:rsidR="00960E12" w:rsidRPr="00724F39" w:rsidRDefault="00960E12" w:rsidP="00E015C9">
            <w:pPr>
              <w:spacing w:line="240" w:lineRule="auto"/>
              <w:ind w:right="30"/>
              <w:jc w:val="both"/>
              <w:rPr>
                <w:rFonts w:cstheme="minorHAnsi"/>
              </w:rPr>
            </w:pPr>
            <w:r w:rsidRPr="0059687A">
              <w:rPr>
                <w:rFonts w:cstheme="minorHAnsi"/>
              </w:rPr>
              <w:t>przepisów</w:t>
            </w:r>
          </w:p>
        </w:tc>
        <w:tc>
          <w:tcPr>
            <w:tcW w:w="2990" w:type="dxa"/>
          </w:tcPr>
          <w:p w14:paraId="0D6EC4E4" w14:textId="77777777" w:rsidR="00960E12" w:rsidRDefault="00286221" w:rsidP="00241564">
            <w:pPr>
              <w:spacing w:line="240" w:lineRule="auto"/>
              <w:jc w:val="both"/>
              <w:rPr>
                <w:rFonts w:cstheme="minorHAnsi"/>
                <w:b/>
              </w:rPr>
            </w:pPr>
            <w:r>
              <w:rPr>
                <w:rFonts w:cstheme="minorHAnsi"/>
                <w:b/>
              </w:rPr>
              <w:t>Uwaga nieuwzględniona</w:t>
            </w:r>
          </w:p>
          <w:p w14:paraId="6D840F87" w14:textId="124C2E71" w:rsidR="00286221" w:rsidRDefault="00286221" w:rsidP="00241564">
            <w:pPr>
              <w:spacing w:line="240" w:lineRule="auto"/>
              <w:jc w:val="both"/>
              <w:rPr>
                <w:rFonts w:cstheme="minorHAnsi"/>
              </w:rPr>
            </w:pPr>
            <w:r>
              <w:rPr>
                <w:rFonts w:cstheme="minorHAnsi"/>
              </w:rPr>
              <w:t xml:space="preserve">Zadania </w:t>
            </w:r>
            <w:proofErr w:type="spellStart"/>
            <w:r>
              <w:rPr>
                <w:rFonts w:cstheme="minorHAnsi"/>
              </w:rPr>
              <w:t>ponadwojewódzkie</w:t>
            </w:r>
            <w:proofErr w:type="spellEnd"/>
            <w:r>
              <w:rPr>
                <w:rFonts w:cstheme="minorHAnsi"/>
              </w:rPr>
              <w:t xml:space="preserve"> PCK są w sposób niebudzący wątpliwości finansowane z</w:t>
            </w:r>
            <w:r w:rsidR="0002375D">
              <w:rPr>
                <w:rFonts w:cstheme="minorHAnsi"/>
              </w:rPr>
              <w:t> </w:t>
            </w:r>
            <w:r>
              <w:rPr>
                <w:rFonts w:cstheme="minorHAnsi"/>
              </w:rPr>
              <w:t xml:space="preserve">części centralnej, podobnie jak w Programie na lata 2025-2026. </w:t>
            </w:r>
          </w:p>
          <w:p w14:paraId="7E54B0CA" w14:textId="77777777" w:rsidR="00286221" w:rsidRPr="00286221" w:rsidRDefault="00286221" w:rsidP="00241564">
            <w:pPr>
              <w:spacing w:line="240" w:lineRule="auto"/>
              <w:jc w:val="both"/>
              <w:rPr>
                <w:rFonts w:cstheme="minorHAnsi"/>
              </w:rPr>
            </w:pPr>
            <w:r>
              <w:rPr>
                <w:rFonts w:cstheme="minorHAnsi"/>
              </w:rPr>
              <w:t xml:space="preserve">Pozostała część propozycji odwołuje się do wieloletnich planów, których wprowadzenia w Programie nie przewiduje się. </w:t>
            </w:r>
          </w:p>
        </w:tc>
      </w:tr>
      <w:tr w:rsidR="00960E12" w:rsidRPr="00724F39" w14:paraId="54262B73" w14:textId="77777777" w:rsidTr="00D42E0A">
        <w:tc>
          <w:tcPr>
            <w:tcW w:w="577" w:type="dxa"/>
          </w:tcPr>
          <w:p w14:paraId="6C53CF90"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664ECB7C" w14:textId="77777777" w:rsidR="00960E12" w:rsidRDefault="00960E12" w:rsidP="00960E12">
            <w:r w:rsidRPr="00E064DF">
              <w:rPr>
                <w:rFonts w:cstheme="minorHAnsi"/>
              </w:rPr>
              <w:t>Polski Czerwony Krzyż</w:t>
            </w:r>
          </w:p>
        </w:tc>
        <w:tc>
          <w:tcPr>
            <w:tcW w:w="2613" w:type="dxa"/>
          </w:tcPr>
          <w:p w14:paraId="77E13DC5" w14:textId="24E1CAE8" w:rsidR="00960E12" w:rsidRPr="006A34A4" w:rsidRDefault="00960E12" w:rsidP="00960E12">
            <w:pPr>
              <w:spacing w:line="240" w:lineRule="auto"/>
              <w:rPr>
                <w:rFonts w:cstheme="minorHAnsi"/>
              </w:rPr>
            </w:pPr>
            <w:r w:rsidRPr="006A34A4">
              <w:rPr>
                <w:rFonts w:cstheme="minorHAnsi"/>
              </w:rPr>
              <w:t>Część III –</w:t>
            </w:r>
            <w:r w:rsidR="008316D9">
              <w:rPr>
                <w:rFonts w:cstheme="minorHAnsi"/>
              </w:rPr>
              <w:t xml:space="preserve">Realizacja. </w:t>
            </w:r>
            <w:r w:rsidRPr="006A34A4">
              <w:rPr>
                <w:rFonts w:cstheme="minorHAnsi"/>
              </w:rPr>
              <w:t xml:space="preserve"> „Realizacja Programu</w:t>
            </w:r>
          </w:p>
          <w:p w14:paraId="53E46603" w14:textId="0F9E5515" w:rsidR="008316D9" w:rsidRDefault="008316D9" w:rsidP="00960E12">
            <w:pPr>
              <w:spacing w:line="240" w:lineRule="auto"/>
              <w:rPr>
                <w:rFonts w:cstheme="minorHAnsi"/>
              </w:rPr>
            </w:pPr>
            <w:r>
              <w:rPr>
                <w:rFonts w:cstheme="minorHAnsi"/>
              </w:rPr>
              <w:t xml:space="preserve">Ochrony ludności i obrony cywilnej </w:t>
            </w:r>
            <w:r w:rsidR="00960E12" w:rsidRPr="006A34A4">
              <w:rPr>
                <w:rFonts w:cstheme="minorHAnsi"/>
              </w:rPr>
              <w:t>w województwie”</w:t>
            </w:r>
            <w:r>
              <w:rPr>
                <w:rFonts w:cstheme="minorHAnsi"/>
              </w:rPr>
              <w:t>.</w:t>
            </w:r>
            <w:r w:rsidR="00960E12" w:rsidRPr="006A34A4">
              <w:rPr>
                <w:rFonts w:cstheme="minorHAnsi"/>
              </w:rPr>
              <w:t xml:space="preserve"> </w:t>
            </w:r>
          </w:p>
          <w:p w14:paraId="170B93B9" w14:textId="03226947" w:rsidR="00960E12" w:rsidRPr="006A34A4" w:rsidRDefault="008316D9" w:rsidP="00960E12">
            <w:pPr>
              <w:spacing w:line="240" w:lineRule="auto"/>
              <w:rPr>
                <w:rFonts w:cstheme="minorHAnsi"/>
              </w:rPr>
            </w:pPr>
            <w:r>
              <w:rPr>
                <w:rFonts w:cstheme="minorHAnsi"/>
              </w:rPr>
              <w:t xml:space="preserve">- </w:t>
            </w:r>
            <w:r w:rsidR="00960E12" w:rsidRPr="006A34A4">
              <w:rPr>
                <w:rFonts w:cstheme="minorHAnsi"/>
              </w:rPr>
              <w:t>podział 75%</w:t>
            </w:r>
          </w:p>
          <w:p w14:paraId="322EDC13" w14:textId="5A2D8AA7" w:rsidR="00960E12" w:rsidRPr="00724F39" w:rsidRDefault="00960E12" w:rsidP="00960E12">
            <w:pPr>
              <w:spacing w:line="240" w:lineRule="auto"/>
              <w:rPr>
                <w:rFonts w:cstheme="minorHAnsi"/>
              </w:rPr>
            </w:pPr>
            <w:r w:rsidRPr="006A34A4">
              <w:rPr>
                <w:rFonts w:cstheme="minorHAnsi"/>
              </w:rPr>
              <w:t>środków obszaru 3</w:t>
            </w:r>
            <w:r w:rsidR="008316D9">
              <w:rPr>
                <w:rFonts w:cstheme="minorHAnsi"/>
              </w:rPr>
              <w:t>.</w:t>
            </w:r>
          </w:p>
        </w:tc>
        <w:tc>
          <w:tcPr>
            <w:tcW w:w="4234" w:type="dxa"/>
          </w:tcPr>
          <w:p w14:paraId="4ABDA3C3" w14:textId="77777777" w:rsidR="00960E12" w:rsidRDefault="00960E12" w:rsidP="00241564">
            <w:pPr>
              <w:spacing w:line="240" w:lineRule="auto"/>
              <w:jc w:val="both"/>
              <w:rPr>
                <w:rFonts w:cstheme="minorHAnsi"/>
              </w:rPr>
            </w:pPr>
            <w:r w:rsidRPr="006A34A4">
              <w:rPr>
                <w:rFonts w:cstheme="minorHAnsi"/>
              </w:rPr>
              <w:t>Co najmniej 75% limitu obszaru 3</w:t>
            </w:r>
            <w:r>
              <w:rPr>
                <w:rFonts w:cstheme="minorHAnsi"/>
              </w:rPr>
              <w:t xml:space="preserve"> </w:t>
            </w:r>
            <w:r w:rsidRPr="006A34A4">
              <w:rPr>
                <w:rFonts w:cstheme="minorHAnsi"/>
              </w:rPr>
              <w:t>przeznaczono na PSP, OSP i WOP.</w:t>
            </w:r>
            <w:r>
              <w:rPr>
                <w:rFonts w:cstheme="minorHAnsi"/>
              </w:rPr>
              <w:t xml:space="preserve"> </w:t>
            </w:r>
            <w:r w:rsidRPr="006A34A4">
              <w:rPr>
                <w:rFonts w:cstheme="minorHAnsi"/>
              </w:rPr>
              <w:t>Pozostałe podmioty konkurują o 25%</w:t>
            </w:r>
            <w:r>
              <w:rPr>
                <w:rFonts w:cstheme="minorHAnsi"/>
              </w:rPr>
              <w:t xml:space="preserve"> </w:t>
            </w:r>
            <w:r w:rsidRPr="006A34A4">
              <w:rPr>
                <w:rFonts w:cstheme="minorHAnsi"/>
              </w:rPr>
              <w:t>puli.</w:t>
            </w:r>
          </w:p>
          <w:p w14:paraId="68404807" w14:textId="77777777" w:rsidR="00960E12" w:rsidRPr="006A34A4" w:rsidRDefault="00960E12" w:rsidP="00241564">
            <w:pPr>
              <w:spacing w:line="240" w:lineRule="auto"/>
              <w:jc w:val="both"/>
              <w:rPr>
                <w:rFonts w:cstheme="minorHAnsi"/>
              </w:rPr>
            </w:pPr>
            <w:r w:rsidRPr="006A34A4">
              <w:rPr>
                <w:rFonts w:cstheme="minorHAnsi"/>
              </w:rPr>
              <w:t>Rozwiązanie nie narusza gwarancji dla komponentu pożarniczego, a</w:t>
            </w:r>
          </w:p>
          <w:p w14:paraId="05182CBB" w14:textId="77777777" w:rsidR="00960E12" w:rsidRPr="00724F39" w:rsidRDefault="00960E12" w:rsidP="00241564">
            <w:pPr>
              <w:spacing w:line="240" w:lineRule="auto"/>
              <w:jc w:val="both"/>
              <w:rPr>
                <w:rFonts w:cstheme="minorHAnsi"/>
              </w:rPr>
            </w:pPr>
            <w:r w:rsidRPr="006A34A4">
              <w:rPr>
                <w:rFonts w:cstheme="minorHAnsi"/>
              </w:rPr>
              <w:t>jednocześnie chroni wyspecjalizowane funkcje ratownicze,</w:t>
            </w:r>
            <w:r>
              <w:rPr>
                <w:rFonts w:cstheme="minorHAnsi"/>
              </w:rPr>
              <w:t xml:space="preserve"> </w:t>
            </w:r>
            <w:r w:rsidRPr="006A34A4">
              <w:rPr>
                <w:rFonts w:cstheme="minorHAnsi"/>
              </w:rPr>
              <w:t>humanitarne i ewakuacyjne PCK przed całkowitym wyparciem z</w:t>
            </w:r>
            <w:r>
              <w:rPr>
                <w:rFonts w:cstheme="minorHAnsi"/>
              </w:rPr>
              <w:t xml:space="preserve"> </w:t>
            </w:r>
            <w:r w:rsidRPr="006A34A4">
              <w:rPr>
                <w:rFonts w:cstheme="minorHAnsi"/>
              </w:rPr>
              <w:t>finansowania.</w:t>
            </w:r>
          </w:p>
        </w:tc>
        <w:tc>
          <w:tcPr>
            <w:tcW w:w="3656" w:type="dxa"/>
          </w:tcPr>
          <w:p w14:paraId="0B78C2E6" w14:textId="2054E6FF" w:rsidR="00960E12" w:rsidRPr="006A34A4" w:rsidRDefault="00960E12" w:rsidP="00E015C9">
            <w:pPr>
              <w:spacing w:line="240" w:lineRule="auto"/>
              <w:ind w:right="30"/>
              <w:jc w:val="both"/>
              <w:rPr>
                <w:rFonts w:cstheme="minorHAnsi"/>
              </w:rPr>
            </w:pPr>
            <w:r w:rsidRPr="006A34A4">
              <w:rPr>
                <w:rFonts w:cstheme="minorHAnsi"/>
              </w:rPr>
              <w:t>Dodać: „W ramach pozostałych 25% limitu wojewódzkiego</w:t>
            </w:r>
            <w:r>
              <w:rPr>
                <w:rFonts w:cstheme="minorHAnsi"/>
              </w:rPr>
              <w:t xml:space="preserve"> </w:t>
            </w:r>
            <w:r w:rsidRPr="006A34A4">
              <w:rPr>
                <w:rFonts w:cstheme="minorHAnsi"/>
              </w:rPr>
              <w:t>obszaru 3 wyodrębnia się środki na utrzy</w:t>
            </w:r>
            <w:r w:rsidR="00D90BA4">
              <w:rPr>
                <w:rFonts w:cstheme="minorHAnsi"/>
              </w:rPr>
              <w:t>manie i </w:t>
            </w:r>
            <w:r w:rsidRPr="006A34A4">
              <w:rPr>
                <w:rFonts w:cstheme="minorHAnsi"/>
              </w:rPr>
              <w:t>rozwój</w:t>
            </w:r>
          </w:p>
          <w:p w14:paraId="20763327" w14:textId="618335B6" w:rsidR="00960E12" w:rsidRPr="00724F39" w:rsidRDefault="00960E12" w:rsidP="00D90BA4">
            <w:pPr>
              <w:spacing w:line="240" w:lineRule="auto"/>
              <w:ind w:right="30"/>
              <w:jc w:val="both"/>
              <w:rPr>
                <w:rFonts w:cstheme="minorHAnsi"/>
              </w:rPr>
            </w:pPr>
            <w:r w:rsidRPr="006A34A4">
              <w:rPr>
                <w:rFonts w:cstheme="minorHAnsi"/>
              </w:rPr>
              <w:t>ogólnokrajowych i</w:t>
            </w:r>
            <w:r w:rsidR="00D90BA4">
              <w:rPr>
                <w:rFonts w:cstheme="minorHAnsi"/>
              </w:rPr>
              <w:t> </w:t>
            </w:r>
            <w:proofErr w:type="spellStart"/>
            <w:r w:rsidRPr="006A34A4">
              <w:rPr>
                <w:rFonts w:cstheme="minorHAnsi"/>
              </w:rPr>
              <w:t>ponadwojewódzkich</w:t>
            </w:r>
            <w:proofErr w:type="spellEnd"/>
            <w:r w:rsidRPr="006A34A4">
              <w:rPr>
                <w:rFonts w:cstheme="minorHAnsi"/>
              </w:rPr>
              <w:t xml:space="preserve"> zdolności</w:t>
            </w:r>
            <w:r w:rsidR="00D90BA4">
              <w:rPr>
                <w:rFonts w:cstheme="minorHAnsi"/>
              </w:rPr>
              <w:t xml:space="preserve"> </w:t>
            </w:r>
            <w:r w:rsidRPr="006A34A4">
              <w:rPr>
                <w:rFonts w:cstheme="minorHAnsi"/>
              </w:rPr>
              <w:t>PCK, w tym w</w:t>
            </w:r>
            <w:r>
              <w:rPr>
                <w:rFonts w:cstheme="minorHAnsi"/>
              </w:rPr>
              <w:t xml:space="preserve"> </w:t>
            </w:r>
            <w:r w:rsidRPr="006A34A4">
              <w:rPr>
                <w:rFonts w:cstheme="minorHAnsi"/>
              </w:rPr>
              <w:t>szczególności na utrzymanie i</w:t>
            </w:r>
            <w:r w:rsidR="00D90BA4">
              <w:rPr>
                <w:rFonts w:cstheme="minorHAnsi"/>
              </w:rPr>
              <w:t> </w:t>
            </w:r>
            <w:r w:rsidRPr="006A34A4">
              <w:rPr>
                <w:rFonts w:cstheme="minorHAnsi"/>
              </w:rPr>
              <w:t>rozwój Grup Ratownictwa PCK i</w:t>
            </w:r>
            <w:r w:rsidR="0002375D">
              <w:rPr>
                <w:rFonts w:cstheme="minorHAnsi"/>
              </w:rPr>
              <w:t> </w:t>
            </w:r>
            <w:r w:rsidRPr="006A34A4">
              <w:rPr>
                <w:rFonts w:cstheme="minorHAnsi"/>
              </w:rPr>
              <w:t>Grup Pomocy Humanitarnej PCK. Wysokość środków wynika z</w:t>
            </w:r>
            <w:r w:rsidR="0002375D">
              <w:rPr>
                <w:rFonts w:cstheme="minorHAnsi"/>
              </w:rPr>
              <w:t> </w:t>
            </w:r>
            <w:r w:rsidRPr="006A34A4">
              <w:rPr>
                <w:rFonts w:cstheme="minorHAnsi"/>
              </w:rPr>
              <w:t>wojewódzkiego planu wykonawczego oraz uzgodnionych</w:t>
            </w:r>
            <w:r w:rsidR="0002375D">
              <w:rPr>
                <w:rFonts w:cstheme="minorHAnsi"/>
              </w:rPr>
              <w:t xml:space="preserve"> </w:t>
            </w:r>
            <w:r w:rsidRPr="006A34A4">
              <w:rPr>
                <w:rFonts w:cstheme="minorHAnsi"/>
              </w:rPr>
              <w:t>standardów i planów rozwoju zdolności. Wyodrębnienie tej puli nie</w:t>
            </w:r>
            <w:r>
              <w:rPr>
                <w:rFonts w:cstheme="minorHAnsi"/>
              </w:rPr>
              <w:t xml:space="preserve"> </w:t>
            </w:r>
            <w:r w:rsidRPr="006A34A4">
              <w:rPr>
                <w:rFonts w:cstheme="minorHAnsi"/>
              </w:rPr>
              <w:t>wyłącza finansowania zadań i</w:t>
            </w:r>
            <w:r w:rsidR="00D90BA4">
              <w:rPr>
                <w:rFonts w:cstheme="minorHAnsi"/>
              </w:rPr>
              <w:t> </w:t>
            </w:r>
            <w:r w:rsidRPr="006A34A4">
              <w:rPr>
                <w:rFonts w:cstheme="minorHAnsi"/>
              </w:rPr>
              <w:t>zdolności PCK z</w:t>
            </w:r>
            <w:r w:rsidR="0002375D">
              <w:rPr>
                <w:rFonts w:cstheme="minorHAnsi"/>
              </w:rPr>
              <w:t> </w:t>
            </w:r>
            <w:r w:rsidRPr="006A34A4">
              <w:rPr>
                <w:rFonts w:cstheme="minorHAnsi"/>
              </w:rPr>
              <w:t>innych obszarów</w:t>
            </w:r>
            <w:r>
              <w:rPr>
                <w:rFonts w:cstheme="minorHAnsi"/>
              </w:rPr>
              <w:t xml:space="preserve"> </w:t>
            </w:r>
            <w:r w:rsidRPr="006A34A4">
              <w:rPr>
                <w:rFonts w:cstheme="minorHAnsi"/>
              </w:rPr>
              <w:t>Programu, odpowiednio do ich podstawowej funkcji, w</w:t>
            </w:r>
            <w:r>
              <w:rPr>
                <w:rFonts w:cstheme="minorHAnsi"/>
              </w:rPr>
              <w:t xml:space="preserve"> </w:t>
            </w:r>
            <w:r w:rsidRPr="006A34A4">
              <w:rPr>
                <w:rFonts w:cstheme="minorHAnsi"/>
              </w:rPr>
              <w:t>szczególności z obszarów 1, 2, 4 i 6.”</w:t>
            </w:r>
          </w:p>
        </w:tc>
        <w:tc>
          <w:tcPr>
            <w:tcW w:w="2990" w:type="dxa"/>
          </w:tcPr>
          <w:p w14:paraId="719516D6" w14:textId="77777777" w:rsidR="00960E12" w:rsidRDefault="00286221" w:rsidP="00241564">
            <w:pPr>
              <w:spacing w:line="240" w:lineRule="auto"/>
              <w:jc w:val="both"/>
              <w:rPr>
                <w:rFonts w:cstheme="minorHAnsi"/>
                <w:b/>
              </w:rPr>
            </w:pPr>
            <w:r>
              <w:rPr>
                <w:rFonts w:cstheme="minorHAnsi"/>
                <w:b/>
              </w:rPr>
              <w:t>Uwaga nieuwzględniona</w:t>
            </w:r>
          </w:p>
          <w:p w14:paraId="7F9A0E5E" w14:textId="0C59084B" w:rsidR="00286221" w:rsidRPr="00286221" w:rsidRDefault="00286221" w:rsidP="00241564">
            <w:pPr>
              <w:spacing w:line="240" w:lineRule="auto"/>
              <w:jc w:val="both"/>
              <w:rPr>
                <w:rFonts w:cstheme="minorHAnsi"/>
              </w:rPr>
            </w:pPr>
            <w:r>
              <w:rPr>
                <w:rFonts w:cstheme="minorHAnsi"/>
              </w:rPr>
              <w:t>Rozwiązanie jest potencjalnie niekorzystne dla pozostałych podmiotów ochrony ludności. Niektóre szczegółowe elementy propozycji również budzą wątpliwości, odwołując się do uzgodnień i planów, których Program nie</w:t>
            </w:r>
            <w:r w:rsidR="0002375D">
              <w:rPr>
                <w:rFonts w:cstheme="minorHAnsi"/>
              </w:rPr>
              <w:t> </w:t>
            </w:r>
            <w:r>
              <w:rPr>
                <w:rFonts w:cstheme="minorHAnsi"/>
              </w:rPr>
              <w:t xml:space="preserve">przewiduje. </w:t>
            </w:r>
          </w:p>
        </w:tc>
      </w:tr>
      <w:tr w:rsidR="00960E12" w:rsidRPr="00724F39" w14:paraId="76BD1288" w14:textId="77777777" w:rsidTr="00D42E0A">
        <w:tc>
          <w:tcPr>
            <w:tcW w:w="577" w:type="dxa"/>
          </w:tcPr>
          <w:p w14:paraId="575DCBFE"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4467BAB8" w14:textId="77777777" w:rsidR="00960E12" w:rsidRDefault="00960E12" w:rsidP="00960E12">
            <w:r w:rsidRPr="00E064DF">
              <w:rPr>
                <w:rFonts w:cstheme="minorHAnsi"/>
              </w:rPr>
              <w:t>Polski Czerwony Krzyż</w:t>
            </w:r>
          </w:p>
        </w:tc>
        <w:tc>
          <w:tcPr>
            <w:tcW w:w="2613" w:type="dxa"/>
          </w:tcPr>
          <w:p w14:paraId="5A7310D0" w14:textId="1D372B5F" w:rsidR="00960E12" w:rsidRPr="00B74347" w:rsidRDefault="00960E12" w:rsidP="00960E12">
            <w:pPr>
              <w:spacing w:line="240" w:lineRule="auto"/>
              <w:rPr>
                <w:rFonts w:cstheme="minorHAnsi"/>
              </w:rPr>
            </w:pPr>
            <w:r w:rsidRPr="00B74347">
              <w:rPr>
                <w:rFonts w:cstheme="minorHAnsi"/>
              </w:rPr>
              <w:t>Załącznik nr 1</w:t>
            </w:r>
            <w:r w:rsidR="008316D9">
              <w:rPr>
                <w:rFonts w:cstheme="minorHAnsi"/>
              </w:rPr>
              <w:t xml:space="preserve"> – Tabela obszarów, podobszarów i zadań Programu Ochrony Ludności i Obrony Cywilnej.</w:t>
            </w:r>
            <w:r w:rsidR="00D90BA4">
              <w:rPr>
                <w:rFonts w:cstheme="minorHAnsi"/>
              </w:rPr>
              <w:t xml:space="preserve"> </w:t>
            </w:r>
            <w:r w:rsidRPr="00B74347">
              <w:rPr>
                <w:rFonts w:cstheme="minorHAnsi"/>
              </w:rPr>
              <w:t>Obszar 3,</w:t>
            </w:r>
          </w:p>
          <w:p w14:paraId="0B58F1F4" w14:textId="77777777" w:rsidR="00960E12" w:rsidRPr="00B74347" w:rsidRDefault="00960E12" w:rsidP="00960E12">
            <w:pPr>
              <w:spacing w:line="240" w:lineRule="auto"/>
              <w:rPr>
                <w:rFonts w:cstheme="minorHAnsi"/>
              </w:rPr>
            </w:pPr>
            <w:r w:rsidRPr="00B74347">
              <w:rPr>
                <w:rFonts w:cstheme="minorHAnsi"/>
              </w:rPr>
              <w:t>podobszar 3A „Funkcjonowanie i</w:t>
            </w:r>
          </w:p>
          <w:p w14:paraId="6E46D0D0" w14:textId="77777777" w:rsidR="00960E12" w:rsidRPr="00B74347" w:rsidRDefault="00960E12" w:rsidP="00960E12">
            <w:pPr>
              <w:spacing w:line="240" w:lineRule="auto"/>
              <w:rPr>
                <w:rFonts w:cstheme="minorHAnsi"/>
              </w:rPr>
            </w:pPr>
            <w:r w:rsidRPr="00B74347">
              <w:rPr>
                <w:rFonts w:cstheme="minorHAnsi"/>
              </w:rPr>
              <w:t>wyposażenie podmiotów</w:t>
            </w:r>
          </w:p>
          <w:p w14:paraId="2DC5BE17" w14:textId="64EE0704" w:rsidR="00960E12" w:rsidRPr="00724F39" w:rsidRDefault="00960E12" w:rsidP="008316D9">
            <w:pPr>
              <w:spacing w:line="240" w:lineRule="auto"/>
              <w:rPr>
                <w:rFonts w:cstheme="minorHAnsi"/>
              </w:rPr>
            </w:pPr>
            <w:r w:rsidRPr="00B74347">
              <w:rPr>
                <w:rFonts w:cstheme="minorHAnsi"/>
              </w:rPr>
              <w:t>ratowniczych</w:t>
            </w:r>
            <w:r w:rsidR="008316D9">
              <w:rPr>
                <w:rFonts w:cstheme="minorHAnsi"/>
              </w:rPr>
              <w:t xml:space="preserve"> oraz sprzęt ochronny . </w:t>
            </w:r>
          </w:p>
        </w:tc>
        <w:tc>
          <w:tcPr>
            <w:tcW w:w="4234" w:type="dxa"/>
          </w:tcPr>
          <w:p w14:paraId="161A3C05" w14:textId="77777777" w:rsidR="00960E12" w:rsidRPr="00B74347" w:rsidRDefault="00960E12" w:rsidP="00241564">
            <w:pPr>
              <w:spacing w:line="240" w:lineRule="auto"/>
              <w:jc w:val="both"/>
              <w:rPr>
                <w:rFonts w:cstheme="minorHAnsi"/>
              </w:rPr>
            </w:pPr>
            <w:r w:rsidRPr="00B74347">
              <w:rPr>
                <w:rFonts w:cstheme="minorHAnsi"/>
              </w:rPr>
              <w:t>Projekt ogólnie obejmuje gotowość</w:t>
            </w:r>
          </w:p>
          <w:p w14:paraId="077D401F" w14:textId="77777777" w:rsidR="00960E12" w:rsidRPr="00B74347" w:rsidRDefault="00960E12" w:rsidP="00241564">
            <w:pPr>
              <w:spacing w:line="240" w:lineRule="auto"/>
              <w:jc w:val="both"/>
              <w:rPr>
                <w:rFonts w:cstheme="minorHAnsi"/>
              </w:rPr>
            </w:pPr>
            <w:r w:rsidRPr="00B74347">
              <w:rPr>
                <w:rFonts w:cstheme="minorHAnsi"/>
              </w:rPr>
              <w:t>podmiotów, ale nie wskazuje systemów</w:t>
            </w:r>
          </w:p>
          <w:p w14:paraId="6B11907E" w14:textId="77777777" w:rsidR="00960E12" w:rsidRDefault="00960E12" w:rsidP="00241564">
            <w:pPr>
              <w:spacing w:line="240" w:lineRule="auto"/>
              <w:jc w:val="both"/>
              <w:rPr>
                <w:rFonts w:cstheme="minorHAnsi"/>
              </w:rPr>
            </w:pPr>
            <w:r w:rsidRPr="00B74347">
              <w:rPr>
                <w:rFonts w:cstheme="minorHAnsi"/>
              </w:rPr>
              <w:t>operacyjnych PCK.</w:t>
            </w:r>
          </w:p>
          <w:p w14:paraId="1BE12A8F" w14:textId="77777777" w:rsidR="00960E12" w:rsidRPr="00724F39" w:rsidRDefault="00960E12" w:rsidP="00241564">
            <w:pPr>
              <w:spacing w:line="240" w:lineRule="auto"/>
              <w:jc w:val="both"/>
              <w:rPr>
                <w:rFonts w:cstheme="minorHAnsi"/>
              </w:rPr>
            </w:pPr>
            <w:r w:rsidRPr="00B74347">
              <w:rPr>
                <w:rFonts w:cstheme="minorHAnsi"/>
              </w:rPr>
              <w:t>Wyraźne wskazanie ograniczy rozbieżności interpretacyjne i pozwoli</w:t>
            </w:r>
            <w:r>
              <w:rPr>
                <w:rFonts w:cstheme="minorHAnsi"/>
              </w:rPr>
              <w:t xml:space="preserve"> </w:t>
            </w:r>
            <w:r w:rsidRPr="00B74347">
              <w:rPr>
                <w:rFonts w:cstheme="minorHAnsi"/>
              </w:rPr>
              <w:t>finansować rzeczywistą gotowość, a nie wyłącznie zakup środków</w:t>
            </w:r>
            <w:r>
              <w:rPr>
                <w:rFonts w:cstheme="minorHAnsi"/>
              </w:rPr>
              <w:t xml:space="preserve"> </w:t>
            </w:r>
            <w:r w:rsidRPr="00B74347">
              <w:rPr>
                <w:rFonts w:cstheme="minorHAnsi"/>
              </w:rPr>
              <w:t>trwałych.</w:t>
            </w:r>
          </w:p>
        </w:tc>
        <w:tc>
          <w:tcPr>
            <w:tcW w:w="3656" w:type="dxa"/>
          </w:tcPr>
          <w:p w14:paraId="73298168" w14:textId="5ABAEC6C" w:rsidR="00960E12" w:rsidRPr="00724F39" w:rsidRDefault="00960E12" w:rsidP="00E015C9">
            <w:pPr>
              <w:spacing w:line="240" w:lineRule="auto"/>
              <w:ind w:right="30"/>
              <w:jc w:val="both"/>
              <w:rPr>
                <w:rFonts w:cstheme="minorHAnsi"/>
              </w:rPr>
            </w:pPr>
            <w:r w:rsidRPr="00B74347">
              <w:rPr>
                <w:rFonts w:cstheme="minorHAnsi"/>
              </w:rPr>
              <w:t>Dodać zadanie: „utrzymanie i rozwój gotowości operacyjnej Grup</w:t>
            </w:r>
            <w:r>
              <w:rPr>
                <w:rFonts w:cstheme="minorHAnsi"/>
              </w:rPr>
              <w:t xml:space="preserve"> </w:t>
            </w:r>
            <w:r w:rsidRPr="00B74347">
              <w:rPr>
                <w:rFonts w:cstheme="minorHAnsi"/>
              </w:rPr>
              <w:t>Ratownictwa PCK i Grup Pomocy Humanitarnej PCK zgodnie ze</w:t>
            </w:r>
            <w:r>
              <w:rPr>
                <w:rFonts w:cstheme="minorHAnsi"/>
              </w:rPr>
              <w:t xml:space="preserve"> </w:t>
            </w:r>
            <w:r w:rsidRPr="00B74347">
              <w:rPr>
                <w:rFonts w:cstheme="minorHAnsi"/>
              </w:rPr>
              <w:t>standardami uzgodnionymi z</w:t>
            </w:r>
            <w:r w:rsidR="0002375D">
              <w:rPr>
                <w:rFonts w:cstheme="minorHAnsi"/>
              </w:rPr>
              <w:t> </w:t>
            </w:r>
            <w:r w:rsidRPr="00B74347">
              <w:rPr>
                <w:rFonts w:cstheme="minorHAnsi"/>
              </w:rPr>
              <w:t>MSWiA, w tym finansowanie kosztów</w:t>
            </w:r>
            <w:r w:rsidR="0002375D">
              <w:rPr>
                <w:rFonts w:cstheme="minorHAnsi"/>
              </w:rPr>
              <w:t xml:space="preserve"> </w:t>
            </w:r>
            <w:r w:rsidRPr="00B74347">
              <w:rPr>
                <w:rFonts w:cstheme="minorHAnsi"/>
              </w:rPr>
              <w:t>osobowych personelu niezbędnego do</w:t>
            </w:r>
            <w:r w:rsidR="0002375D">
              <w:rPr>
                <w:rFonts w:cstheme="minorHAnsi"/>
              </w:rPr>
              <w:t> </w:t>
            </w:r>
            <w:r w:rsidRPr="00B74347">
              <w:rPr>
                <w:rFonts w:cstheme="minorHAnsi"/>
              </w:rPr>
              <w:t>utrzymania gotowości GR</w:t>
            </w:r>
            <w:r>
              <w:rPr>
                <w:rFonts w:cstheme="minorHAnsi"/>
              </w:rPr>
              <w:t xml:space="preserve"> </w:t>
            </w:r>
            <w:r w:rsidR="00D90BA4">
              <w:rPr>
                <w:rFonts w:cstheme="minorHAnsi"/>
              </w:rPr>
              <w:t>PCK i </w:t>
            </w:r>
            <w:r w:rsidRPr="00B74347">
              <w:rPr>
                <w:rFonts w:cstheme="minorHAnsi"/>
              </w:rPr>
              <w:t>GPH PCK, koordynacji, dyżurów, alarmowania, szkoleń,</w:t>
            </w:r>
            <w:r w:rsidR="0002375D">
              <w:rPr>
                <w:rFonts w:cstheme="minorHAnsi"/>
              </w:rPr>
              <w:t xml:space="preserve"> </w:t>
            </w:r>
            <w:r w:rsidRPr="00B74347">
              <w:rPr>
                <w:rFonts w:cstheme="minorHAnsi"/>
              </w:rPr>
              <w:t>ćwiczeń, badań, ubezpieczeń, środków ochrony indywidualnej i</w:t>
            </w:r>
            <w:r>
              <w:rPr>
                <w:rFonts w:cstheme="minorHAnsi"/>
              </w:rPr>
              <w:t xml:space="preserve"> </w:t>
            </w:r>
            <w:r w:rsidRPr="00B74347">
              <w:rPr>
                <w:rFonts w:cstheme="minorHAnsi"/>
              </w:rPr>
              <w:t>uzasadnionych kosztów wolontariuszy”.</w:t>
            </w:r>
          </w:p>
        </w:tc>
        <w:tc>
          <w:tcPr>
            <w:tcW w:w="2990" w:type="dxa"/>
          </w:tcPr>
          <w:p w14:paraId="1A566846" w14:textId="77777777" w:rsidR="00960E12" w:rsidRDefault="001F346D" w:rsidP="00241564">
            <w:pPr>
              <w:spacing w:line="240" w:lineRule="auto"/>
              <w:jc w:val="both"/>
              <w:rPr>
                <w:rFonts w:cstheme="minorHAnsi"/>
                <w:b/>
              </w:rPr>
            </w:pPr>
            <w:r>
              <w:rPr>
                <w:rFonts w:cstheme="minorHAnsi"/>
                <w:b/>
              </w:rPr>
              <w:t>Uwaga nieuwzględniona</w:t>
            </w:r>
          </w:p>
          <w:p w14:paraId="7FEB08C9" w14:textId="77777777" w:rsidR="001F346D" w:rsidRPr="001F346D" w:rsidRDefault="001F346D" w:rsidP="00241564">
            <w:pPr>
              <w:spacing w:line="240" w:lineRule="auto"/>
              <w:jc w:val="both"/>
              <w:rPr>
                <w:rFonts w:cstheme="minorHAnsi"/>
              </w:rPr>
            </w:pPr>
            <w:r>
              <w:rPr>
                <w:rFonts w:cstheme="minorHAnsi"/>
              </w:rPr>
              <w:t xml:space="preserve">Jak już wskazywano przy pozostałych uwagach – Program nie przewiduje wydawania i uzgadniania standardów i planów, które miałyby być podstawą finansowania w zakresie nie przewidzianym dla podmiotów ochrony ludności w ustawie. </w:t>
            </w:r>
          </w:p>
        </w:tc>
      </w:tr>
      <w:tr w:rsidR="00960E12" w:rsidRPr="00724F39" w14:paraId="1DCA836C" w14:textId="77777777" w:rsidTr="00D42E0A">
        <w:tc>
          <w:tcPr>
            <w:tcW w:w="577" w:type="dxa"/>
          </w:tcPr>
          <w:p w14:paraId="4E7CF400"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2AA982F0" w14:textId="77777777" w:rsidR="00960E12" w:rsidRDefault="00960E12" w:rsidP="00960E12">
            <w:r w:rsidRPr="00E064DF">
              <w:rPr>
                <w:rFonts w:cstheme="minorHAnsi"/>
              </w:rPr>
              <w:t>Polski Czerwony Krzyż</w:t>
            </w:r>
          </w:p>
        </w:tc>
        <w:tc>
          <w:tcPr>
            <w:tcW w:w="2613" w:type="dxa"/>
          </w:tcPr>
          <w:p w14:paraId="4410E9FC" w14:textId="1B0EAE08" w:rsidR="00960E12" w:rsidRPr="00B74347" w:rsidRDefault="00960E12" w:rsidP="00960E12">
            <w:pPr>
              <w:spacing w:line="240" w:lineRule="auto"/>
              <w:rPr>
                <w:rFonts w:cstheme="minorHAnsi"/>
              </w:rPr>
            </w:pPr>
            <w:r w:rsidRPr="00B74347">
              <w:rPr>
                <w:rFonts w:cstheme="minorHAnsi"/>
              </w:rPr>
              <w:t xml:space="preserve">Część II – </w:t>
            </w:r>
            <w:r w:rsidR="00F2026C">
              <w:rPr>
                <w:rFonts w:cstheme="minorHAnsi"/>
              </w:rPr>
              <w:t>Kierunki rozwoju. „W</w:t>
            </w:r>
            <w:r w:rsidRPr="00B74347">
              <w:rPr>
                <w:rFonts w:cstheme="minorHAnsi"/>
              </w:rPr>
              <w:t>spółpraca z</w:t>
            </w:r>
            <w:r>
              <w:rPr>
                <w:rFonts w:cstheme="minorHAnsi"/>
              </w:rPr>
              <w:t xml:space="preserve"> </w:t>
            </w:r>
            <w:r w:rsidRPr="00B74347">
              <w:rPr>
                <w:rFonts w:cstheme="minorHAnsi"/>
              </w:rPr>
              <w:t>sektorem społecznym</w:t>
            </w:r>
            <w:r w:rsidR="00F2026C">
              <w:rPr>
                <w:rFonts w:cstheme="minorHAnsi"/>
              </w:rPr>
              <w:t xml:space="preserve"> w systemie ochrony ludności i obrony cywilnej”.</w:t>
            </w:r>
            <w:r w:rsidR="00D90BA4">
              <w:rPr>
                <w:rFonts w:cstheme="minorHAnsi"/>
              </w:rPr>
              <w:t xml:space="preserve"> </w:t>
            </w:r>
            <w:r w:rsidRPr="00B74347">
              <w:rPr>
                <w:rFonts w:cstheme="minorHAnsi"/>
              </w:rPr>
              <w:t>Obszar</w:t>
            </w:r>
          </w:p>
          <w:p w14:paraId="70E546FB" w14:textId="77777777" w:rsidR="00F2026C" w:rsidRDefault="00960E12" w:rsidP="00960E12">
            <w:pPr>
              <w:spacing w:line="240" w:lineRule="auto"/>
              <w:rPr>
                <w:rFonts w:cstheme="minorHAnsi"/>
              </w:rPr>
            </w:pPr>
            <w:r w:rsidRPr="00B74347">
              <w:rPr>
                <w:rFonts w:cstheme="minorHAnsi"/>
              </w:rPr>
              <w:t xml:space="preserve">6A; </w:t>
            </w:r>
          </w:p>
          <w:p w14:paraId="57ED363F" w14:textId="26E0F030" w:rsidR="00960E12" w:rsidRPr="00724F39" w:rsidRDefault="00960E12" w:rsidP="00960E12">
            <w:pPr>
              <w:spacing w:line="240" w:lineRule="auto"/>
              <w:rPr>
                <w:rFonts w:cstheme="minorHAnsi"/>
              </w:rPr>
            </w:pPr>
            <w:r w:rsidRPr="00B74347">
              <w:rPr>
                <w:rFonts w:cstheme="minorHAnsi"/>
              </w:rPr>
              <w:t>Część III – Monitorowanie</w:t>
            </w:r>
          </w:p>
        </w:tc>
        <w:tc>
          <w:tcPr>
            <w:tcW w:w="4234" w:type="dxa"/>
          </w:tcPr>
          <w:p w14:paraId="063C5AE5" w14:textId="4876D811" w:rsidR="00960E12" w:rsidRPr="00B74347" w:rsidRDefault="00960E12" w:rsidP="00241564">
            <w:pPr>
              <w:spacing w:line="240" w:lineRule="auto"/>
              <w:jc w:val="both"/>
              <w:rPr>
                <w:rFonts w:cstheme="minorHAnsi"/>
              </w:rPr>
            </w:pPr>
            <w:r w:rsidRPr="00B74347">
              <w:rPr>
                <w:rFonts w:cstheme="minorHAnsi"/>
              </w:rPr>
              <w:t>Program przewiduje mapowanie,</w:t>
            </w:r>
            <w:r w:rsidR="0002375D">
              <w:rPr>
                <w:rFonts w:cstheme="minorHAnsi"/>
              </w:rPr>
              <w:t xml:space="preserve"> </w:t>
            </w:r>
            <w:r w:rsidRPr="00B74347">
              <w:rPr>
                <w:rFonts w:cstheme="minorHAnsi"/>
              </w:rPr>
              <w:t>procedury współpracy, ćwiczenia i</w:t>
            </w:r>
            <w:r w:rsidR="0002375D">
              <w:rPr>
                <w:rFonts w:cstheme="minorHAnsi"/>
              </w:rPr>
              <w:t xml:space="preserve"> </w:t>
            </w:r>
            <w:r w:rsidRPr="00B74347">
              <w:rPr>
                <w:rFonts w:cstheme="minorHAnsi"/>
              </w:rPr>
              <w:t>monitorowanie, lecz elementy te nie</w:t>
            </w:r>
            <w:r w:rsidR="0002375D">
              <w:rPr>
                <w:rFonts w:cstheme="minorHAnsi"/>
              </w:rPr>
              <w:t xml:space="preserve"> </w:t>
            </w:r>
            <w:r w:rsidRPr="00B74347">
              <w:rPr>
                <w:rFonts w:cstheme="minorHAnsi"/>
              </w:rPr>
              <w:t>zostały jednoznacznie połączone w pętlę</w:t>
            </w:r>
            <w:r w:rsidR="0002375D">
              <w:rPr>
                <w:rFonts w:cstheme="minorHAnsi"/>
              </w:rPr>
              <w:t xml:space="preserve"> </w:t>
            </w:r>
            <w:r w:rsidRPr="00B74347">
              <w:rPr>
                <w:rFonts w:cstheme="minorHAnsi"/>
              </w:rPr>
              <w:t>ciągłego doskonalenia.</w:t>
            </w:r>
            <w:r w:rsidR="0002375D">
              <w:rPr>
                <w:rFonts w:cstheme="minorHAnsi"/>
              </w:rPr>
              <w:t xml:space="preserve"> </w:t>
            </w:r>
            <w:r w:rsidRPr="00B74347">
              <w:rPr>
                <w:rFonts w:cstheme="minorHAnsi"/>
              </w:rPr>
              <w:t>Mapa zasobów nie powinna być statyczną bazą danych. Dopiero</w:t>
            </w:r>
            <w:r>
              <w:rPr>
                <w:rFonts w:cstheme="minorHAnsi"/>
              </w:rPr>
              <w:t xml:space="preserve"> </w:t>
            </w:r>
            <w:r w:rsidRPr="00B74347">
              <w:rPr>
                <w:rFonts w:cstheme="minorHAnsi"/>
              </w:rPr>
              <w:t>praktyczne sprawdzenie ujawnia, czy zasoby są rzeczywiście</w:t>
            </w:r>
            <w:r>
              <w:rPr>
                <w:rFonts w:cstheme="minorHAnsi"/>
              </w:rPr>
              <w:t xml:space="preserve"> </w:t>
            </w:r>
            <w:r w:rsidRPr="00B74347">
              <w:rPr>
                <w:rFonts w:cstheme="minorHAnsi"/>
              </w:rPr>
              <w:t>dostępne, procedury działają, a</w:t>
            </w:r>
            <w:r w:rsidR="00D90BA4">
              <w:rPr>
                <w:rFonts w:cstheme="minorHAnsi"/>
              </w:rPr>
              <w:t> </w:t>
            </w:r>
            <w:r w:rsidRPr="00B74347">
              <w:rPr>
                <w:rFonts w:cstheme="minorHAnsi"/>
              </w:rPr>
              <w:t>podmioty potrafią współdziałać.</w:t>
            </w:r>
          </w:p>
          <w:p w14:paraId="5477BF0F" w14:textId="4E4544FB" w:rsidR="00960E12" w:rsidRPr="00724F39" w:rsidRDefault="00960E12" w:rsidP="00241564">
            <w:pPr>
              <w:spacing w:line="240" w:lineRule="auto"/>
              <w:jc w:val="both"/>
              <w:rPr>
                <w:rFonts w:cstheme="minorHAnsi"/>
              </w:rPr>
            </w:pPr>
            <w:r w:rsidRPr="00B74347">
              <w:rPr>
                <w:rFonts w:cstheme="minorHAnsi"/>
              </w:rPr>
              <w:t>Rezultatem ćwiczenia powinny być konkretne działania naprawcze</w:t>
            </w:r>
            <w:r w:rsidR="00F2026C">
              <w:rPr>
                <w:rFonts w:cstheme="minorHAnsi"/>
              </w:rPr>
              <w:t>.</w:t>
            </w:r>
          </w:p>
        </w:tc>
        <w:tc>
          <w:tcPr>
            <w:tcW w:w="3656" w:type="dxa"/>
          </w:tcPr>
          <w:p w14:paraId="69128BE3" w14:textId="15BD5265" w:rsidR="00960E12" w:rsidRPr="00B74347" w:rsidRDefault="00960E12" w:rsidP="00E015C9">
            <w:pPr>
              <w:spacing w:line="240" w:lineRule="auto"/>
              <w:ind w:right="30"/>
              <w:jc w:val="both"/>
              <w:rPr>
                <w:rFonts w:cstheme="minorHAnsi"/>
              </w:rPr>
            </w:pPr>
            <w:r w:rsidRPr="00B74347">
              <w:rPr>
                <w:rFonts w:cstheme="minorHAnsi"/>
              </w:rPr>
              <w:t>Dodać zasadę: „Mapowanie i rozwój zdolności powinny być</w:t>
            </w:r>
            <w:r w:rsidR="0002375D">
              <w:rPr>
                <w:rFonts w:cstheme="minorHAnsi"/>
              </w:rPr>
              <w:t xml:space="preserve">  </w:t>
            </w:r>
            <w:r w:rsidRPr="00B74347">
              <w:rPr>
                <w:rFonts w:cstheme="minorHAnsi"/>
              </w:rPr>
              <w:t>powiązane z</w:t>
            </w:r>
            <w:r w:rsidR="00D90BA4">
              <w:rPr>
                <w:rFonts w:cstheme="minorHAnsi"/>
              </w:rPr>
              <w:t> </w:t>
            </w:r>
            <w:r w:rsidRPr="00B74347">
              <w:rPr>
                <w:rFonts w:cstheme="minorHAnsi"/>
              </w:rPr>
              <w:t>regularnym wspólnym testowaniem procedur i</w:t>
            </w:r>
            <w:r>
              <w:rPr>
                <w:rFonts w:cstheme="minorHAnsi"/>
              </w:rPr>
              <w:t xml:space="preserve"> </w:t>
            </w:r>
            <w:r w:rsidRPr="00B74347">
              <w:rPr>
                <w:rFonts w:cstheme="minorHAnsi"/>
              </w:rPr>
              <w:t>współdziałania organów, podmiotów ochrony ludności, organizacji</w:t>
            </w:r>
            <w:r>
              <w:rPr>
                <w:rFonts w:cstheme="minorHAnsi"/>
              </w:rPr>
              <w:t xml:space="preserve"> </w:t>
            </w:r>
            <w:r w:rsidRPr="00B74347">
              <w:rPr>
                <w:rFonts w:cstheme="minorHAnsi"/>
              </w:rPr>
              <w:t>społecznych, przedsiębiorców oraz – stosownie do scenariusza –</w:t>
            </w:r>
          </w:p>
          <w:p w14:paraId="3A4CEAD6" w14:textId="1EB97906" w:rsidR="00960E12" w:rsidRPr="00724F39" w:rsidRDefault="00960E12" w:rsidP="00E015C9">
            <w:pPr>
              <w:spacing w:line="240" w:lineRule="auto"/>
              <w:ind w:right="30"/>
              <w:jc w:val="both"/>
              <w:rPr>
                <w:rFonts w:cstheme="minorHAnsi"/>
              </w:rPr>
            </w:pPr>
            <w:r w:rsidRPr="00B74347">
              <w:rPr>
                <w:rFonts w:cstheme="minorHAnsi"/>
              </w:rPr>
              <w:t>przedstawicieli społeczności lokalnych. Wnioski z ćwiczeń i</w:t>
            </w:r>
            <w:r w:rsidR="00D90BA4">
              <w:rPr>
                <w:rFonts w:cstheme="minorHAnsi"/>
              </w:rPr>
              <w:t> </w:t>
            </w:r>
            <w:r w:rsidRPr="00B74347">
              <w:rPr>
                <w:rFonts w:cstheme="minorHAnsi"/>
              </w:rPr>
              <w:t>symulacji wykorzystuje się do aktualizacji map zdolności, planów i</w:t>
            </w:r>
            <w:r w:rsidR="0002375D">
              <w:rPr>
                <w:rFonts w:cstheme="minorHAnsi"/>
              </w:rPr>
              <w:t>  </w:t>
            </w:r>
            <w:r w:rsidRPr="00B74347">
              <w:rPr>
                <w:rFonts w:cstheme="minorHAnsi"/>
              </w:rPr>
              <w:t>procedur, porozumień, potrzeb</w:t>
            </w:r>
            <w:r>
              <w:rPr>
                <w:rFonts w:cstheme="minorHAnsi"/>
              </w:rPr>
              <w:t xml:space="preserve">  s</w:t>
            </w:r>
            <w:r w:rsidRPr="00B74347">
              <w:rPr>
                <w:rFonts w:cstheme="minorHAnsi"/>
              </w:rPr>
              <w:t>zkoleniowych, planów rozwoju</w:t>
            </w:r>
            <w:r w:rsidR="0002375D">
              <w:rPr>
                <w:rFonts w:cstheme="minorHAnsi"/>
              </w:rPr>
              <w:t xml:space="preserve"> </w:t>
            </w:r>
            <w:r w:rsidRPr="00B74347">
              <w:rPr>
                <w:rFonts w:cstheme="minorHAnsi"/>
              </w:rPr>
              <w:t>podmiotów oraz priorytetów inwestycyjnych i finansowych.”</w:t>
            </w:r>
          </w:p>
        </w:tc>
        <w:tc>
          <w:tcPr>
            <w:tcW w:w="2990" w:type="dxa"/>
          </w:tcPr>
          <w:p w14:paraId="33D9E03F" w14:textId="77777777" w:rsidR="00960E12" w:rsidRDefault="001F346D" w:rsidP="00241564">
            <w:pPr>
              <w:spacing w:line="240" w:lineRule="auto"/>
              <w:jc w:val="both"/>
              <w:rPr>
                <w:rFonts w:cstheme="minorHAnsi"/>
                <w:b/>
              </w:rPr>
            </w:pPr>
            <w:r>
              <w:rPr>
                <w:rFonts w:cstheme="minorHAnsi"/>
                <w:b/>
              </w:rPr>
              <w:t>Uwaga nieuwzględniona</w:t>
            </w:r>
          </w:p>
          <w:p w14:paraId="487C95D2" w14:textId="61C3F21C" w:rsidR="001F346D" w:rsidRDefault="001F346D" w:rsidP="00241564">
            <w:pPr>
              <w:spacing w:line="240" w:lineRule="auto"/>
              <w:jc w:val="both"/>
              <w:rPr>
                <w:rFonts w:cstheme="minorHAnsi"/>
              </w:rPr>
            </w:pPr>
            <w:r>
              <w:rPr>
                <w:rFonts w:cstheme="minorHAnsi"/>
              </w:rPr>
              <w:t>Kwestie podnoszone w uwadze dotyczą raczej ćwiczeń organów i podmiotów ochrony ludności, nie zaś samej czynności mapowania.</w:t>
            </w:r>
          </w:p>
          <w:p w14:paraId="6E8C7752" w14:textId="342EE9F4" w:rsidR="001F346D" w:rsidRPr="001F346D" w:rsidRDefault="001F346D" w:rsidP="00D90BA4">
            <w:pPr>
              <w:spacing w:line="240" w:lineRule="auto"/>
              <w:jc w:val="both"/>
              <w:rPr>
                <w:rFonts w:cstheme="minorHAnsi"/>
              </w:rPr>
            </w:pPr>
            <w:r>
              <w:rPr>
                <w:rFonts w:cstheme="minorHAnsi"/>
              </w:rPr>
              <w:t>W pozostałej części uwagi, jak wskazywano już powyżej, propozycje odwołują się do dokumentów i planów, które nie są przewidziane w</w:t>
            </w:r>
            <w:r w:rsidR="00D90BA4">
              <w:rPr>
                <w:rFonts w:cstheme="minorHAnsi"/>
              </w:rPr>
              <w:t> </w:t>
            </w:r>
            <w:r>
              <w:rPr>
                <w:rFonts w:cstheme="minorHAnsi"/>
              </w:rPr>
              <w:t xml:space="preserve">Programie. </w:t>
            </w:r>
          </w:p>
        </w:tc>
      </w:tr>
      <w:tr w:rsidR="00960E12" w:rsidRPr="00724F39" w14:paraId="54E25BAF" w14:textId="77777777" w:rsidTr="00D42E0A">
        <w:tc>
          <w:tcPr>
            <w:tcW w:w="577" w:type="dxa"/>
          </w:tcPr>
          <w:p w14:paraId="7D2078CF"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61C78E57" w14:textId="77777777" w:rsidR="00960E12" w:rsidRDefault="00960E12" w:rsidP="00960E12">
            <w:r w:rsidRPr="00E064DF">
              <w:rPr>
                <w:rFonts w:cstheme="minorHAnsi"/>
              </w:rPr>
              <w:t>Polski Czerwony Krzyż</w:t>
            </w:r>
          </w:p>
        </w:tc>
        <w:tc>
          <w:tcPr>
            <w:tcW w:w="2613" w:type="dxa"/>
          </w:tcPr>
          <w:p w14:paraId="3FAC843C" w14:textId="47F79925" w:rsidR="00960E12" w:rsidRPr="00C46738" w:rsidRDefault="00960E12" w:rsidP="00960E12">
            <w:pPr>
              <w:spacing w:line="240" w:lineRule="auto"/>
              <w:rPr>
                <w:rFonts w:cstheme="minorHAnsi"/>
              </w:rPr>
            </w:pPr>
            <w:r w:rsidRPr="00C46738">
              <w:rPr>
                <w:rFonts w:cstheme="minorHAnsi"/>
              </w:rPr>
              <w:t xml:space="preserve">Część II – </w:t>
            </w:r>
            <w:r w:rsidR="00E919AA">
              <w:rPr>
                <w:rFonts w:cstheme="minorHAnsi"/>
              </w:rPr>
              <w:t xml:space="preserve"> K</w:t>
            </w:r>
            <w:r w:rsidR="00F2026C">
              <w:rPr>
                <w:rFonts w:cstheme="minorHAnsi"/>
              </w:rPr>
              <w:t xml:space="preserve">ierunki rozwoju. </w:t>
            </w:r>
            <w:r w:rsidRPr="00C46738">
              <w:rPr>
                <w:rFonts w:cstheme="minorHAnsi"/>
              </w:rPr>
              <w:t>„Główne etapy</w:t>
            </w:r>
          </w:p>
          <w:p w14:paraId="5859C976" w14:textId="19310250" w:rsidR="00960E12" w:rsidRPr="00C46738" w:rsidRDefault="00960E12" w:rsidP="00960E12">
            <w:pPr>
              <w:spacing w:line="240" w:lineRule="auto"/>
              <w:rPr>
                <w:rFonts w:cstheme="minorHAnsi"/>
              </w:rPr>
            </w:pPr>
            <w:r w:rsidRPr="00C46738">
              <w:rPr>
                <w:rFonts w:cstheme="minorHAnsi"/>
              </w:rPr>
              <w:t>realizacji Programu”</w:t>
            </w:r>
            <w:r w:rsidR="00F2026C">
              <w:rPr>
                <w:rFonts w:cstheme="minorHAnsi"/>
              </w:rPr>
              <w:t xml:space="preserve">. </w:t>
            </w:r>
            <w:r w:rsidRPr="00C46738">
              <w:rPr>
                <w:rFonts w:cstheme="minorHAnsi"/>
              </w:rPr>
              <w:t xml:space="preserve"> </w:t>
            </w:r>
            <w:r w:rsidR="00F2026C">
              <w:rPr>
                <w:rFonts w:cstheme="minorHAnsi"/>
              </w:rPr>
              <w:t xml:space="preserve">Rok </w:t>
            </w:r>
            <w:r w:rsidRPr="00C46738">
              <w:rPr>
                <w:rFonts w:cstheme="minorHAnsi"/>
              </w:rPr>
              <w:t>2027</w:t>
            </w:r>
            <w:r w:rsidR="00F2026C">
              <w:rPr>
                <w:rFonts w:cstheme="minorHAnsi"/>
              </w:rPr>
              <w:t xml:space="preserve"> – etap wyznaczania priorytetów i standaryzacji</w:t>
            </w:r>
            <w:r w:rsidRPr="00C46738">
              <w:rPr>
                <w:rFonts w:cstheme="minorHAnsi"/>
              </w:rPr>
              <w:t>,</w:t>
            </w:r>
          </w:p>
          <w:p w14:paraId="0792A1A4" w14:textId="1B0FF561" w:rsidR="00960E12" w:rsidRPr="00724F39" w:rsidRDefault="00960E12" w:rsidP="00960E12">
            <w:pPr>
              <w:spacing w:line="240" w:lineRule="auto"/>
              <w:rPr>
                <w:rFonts w:cstheme="minorHAnsi"/>
              </w:rPr>
            </w:pPr>
            <w:r w:rsidRPr="00C46738">
              <w:rPr>
                <w:rFonts w:cstheme="minorHAnsi"/>
              </w:rPr>
              <w:t>obszary 1 i 3</w:t>
            </w:r>
            <w:r w:rsidR="00F2026C">
              <w:rPr>
                <w:rFonts w:cstheme="minorHAnsi"/>
              </w:rPr>
              <w:t>.</w:t>
            </w:r>
          </w:p>
        </w:tc>
        <w:tc>
          <w:tcPr>
            <w:tcW w:w="4234" w:type="dxa"/>
          </w:tcPr>
          <w:p w14:paraId="3039BE13" w14:textId="1594CF1D" w:rsidR="00960E12" w:rsidRDefault="00960E12" w:rsidP="00241564">
            <w:pPr>
              <w:spacing w:line="240" w:lineRule="auto"/>
              <w:jc w:val="both"/>
              <w:rPr>
                <w:rFonts w:cstheme="minorHAnsi"/>
              </w:rPr>
            </w:pPr>
            <w:r w:rsidRPr="00C46738">
              <w:rPr>
                <w:rFonts w:cstheme="minorHAnsi"/>
              </w:rPr>
              <w:t>Kamienie milowe na 2027 r. nie</w:t>
            </w:r>
            <w:r w:rsidR="0002375D">
              <w:rPr>
                <w:rFonts w:cstheme="minorHAnsi"/>
              </w:rPr>
              <w:t xml:space="preserve"> </w:t>
            </w:r>
            <w:r w:rsidRPr="00C46738">
              <w:rPr>
                <w:rFonts w:cstheme="minorHAnsi"/>
              </w:rPr>
              <w:t>obejmują uzgodnienia modelu krajowych</w:t>
            </w:r>
            <w:r w:rsidR="0002375D">
              <w:rPr>
                <w:rFonts w:cstheme="minorHAnsi"/>
              </w:rPr>
              <w:t xml:space="preserve"> </w:t>
            </w:r>
            <w:r w:rsidRPr="00C46738">
              <w:rPr>
                <w:rFonts w:cstheme="minorHAnsi"/>
              </w:rPr>
              <w:t>zdolności PCK.</w:t>
            </w:r>
          </w:p>
          <w:p w14:paraId="323D9A9F" w14:textId="77777777" w:rsidR="00960E12" w:rsidRPr="00724F39" w:rsidRDefault="00960E12" w:rsidP="00241564">
            <w:pPr>
              <w:spacing w:line="240" w:lineRule="auto"/>
              <w:jc w:val="both"/>
              <w:rPr>
                <w:rFonts w:cstheme="minorHAnsi"/>
              </w:rPr>
            </w:pPr>
            <w:r w:rsidRPr="00C46738">
              <w:rPr>
                <w:rFonts w:cstheme="minorHAnsi"/>
              </w:rPr>
              <w:t>Nadanie działaniom terminu i mierzalnego rezultatu ograniczy ryzyko</w:t>
            </w:r>
            <w:r>
              <w:rPr>
                <w:rFonts w:cstheme="minorHAnsi"/>
              </w:rPr>
              <w:t xml:space="preserve"> </w:t>
            </w:r>
            <w:r w:rsidRPr="00C46738">
              <w:rPr>
                <w:rFonts w:cstheme="minorHAnsi"/>
              </w:rPr>
              <w:t>odłożenia systemowych rozwiązań na późniejsze lata Programu.</w:t>
            </w:r>
          </w:p>
        </w:tc>
        <w:tc>
          <w:tcPr>
            <w:tcW w:w="3656" w:type="dxa"/>
          </w:tcPr>
          <w:p w14:paraId="006196B0" w14:textId="46E49802" w:rsidR="00960E12" w:rsidRPr="00C46738" w:rsidRDefault="00960E12" w:rsidP="00E015C9">
            <w:pPr>
              <w:spacing w:line="240" w:lineRule="auto"/>
              <w:ind w:right="30"/>
              <w:jc w:val="both"/>
              <w:rPr>
                <w:rFonts w:cstheme="minorHAnsi"/>
              </w:rPr>
            </w:pPr>
            <w:r w:rsidRPr="00C46738">
              <w:rPr>
                <w:rFonts w:cstheme="minorHAnsi"/>
              </w:rPr>
              <w:t>W obszarze 1 dodać: „uzgodnienie i</w:t>
            </w:r>
            <w:r w:rsidR="0002375D">
              <w:rPr>
                <w:rFonts w:cstheme="minorHAnsi"/>
              </w:rPr>
              <w:t> </w:t>
            </w:r>
            <w:r w:rsidRPr="00C46738">
              <w:rPr>
                <w:rFonts w:cstheme="minorHAnsi"/>
              </w:rPr>
              <w:t>zawarcie wieloletniego</w:t>
            </w:r>
            <w:r>
              <w:rPr>
                <w:rFonts w:cstheme="minorHAnsi"/>
              </w:rPr>
              <w:t xml:space="preserve"> </w:t>
            </w:r>
            <w:r w:rsidRPr="00C46738">
              <w:rPr>
                <w:rFonts w:cstheme="minorHAnsi"/>
              </w:rPr>
              <w:t>porozumienia wykonawczego MSWiA–PCK”. W obszarze 3</w:t>
            </w:r>
            <w:r>
              <w:rPr>
                <w:rFonts w:cstheme="minorHAnsi"/>
              </w:rPr>
              <w:t xml:space="preserve"> </w:t>
            </w:r>
            <w:r w:rsidRPr="00C46738">
              <w:rPr>
                <w:rFonts w:cstheme="minorHAnsi"/>
              </w:rPr>
              <w:t>dodać: „uzgodnienie krajowego planu rozwoju Systemu</w:t>
            </w:r>
            <w:r>
              <w:rPr>
                <w:rFonts w:cstheme="minorHAnsi"/>
              </w:rPr>
              <w:t xml:space="preserve"> </w:t>
            </w:r>
            <w:r w:rsidRPr="00C46738">
              <w:rPr>
                <w:rFonts w:cstheme="minorHAnsi"/>
              </w:rPr>
              <w:t>Ratownictwa PCK i</w:t>
            </w:r>
            <w:r w:rsidR="0002375D">
              <w:rPr>
                <w:rFonts w:cstheme="minorHAnsi"/>
              </w:rPr>
              <w:t> </w:t>
            </w:r>
            <w:r w:rsidRPr="00C46738">
              <w:rPr>
                <w:rFonts w:cstheme="minorHAnsi"/>
              </w:rPr>
              <w:t>Systemu Pomocy Humanitarnej PCK na</w:t>
            </w:r>
            <w:r w:rsidR="0002375D">
              <w:rPr>
                <w:rFonts w:cstheme="minorHAnsi"/>
              </w:rPr>
              <w:t> </w:t>
            </w:r>
            <w:r w:rsidRPr="00C46738">
              <w:rPr>
                <w:rFonts w:cstheme="minorHAnsi"/>
              </w:rPr>
              <w:t>lata</w:t>
            </w:r>
          </w:p>
          <w:p w14:paraId="3ADE9802" w14:textId="77777777" w:rsidR="00960E12" w:rsidRPr="00724F39" w:rsidRDefault="00960E12" w:rsidP="00E015C9">
            <w:pPr>
              <w:spacing w:line="240" w:lineRule="auto"/>
              <w:ind w:right="30"/>
              <w:jc w:val="both"/>
              <w:rPr>
                <w:rFonts w:cstheme="minorHAnsi"/>
              </w:rPr>
            </w:pPr>
            <w:r w:rsidRPr="00C46738">
              <w:rPr>
                <w:rFonts w:cstheme="minorHAnsi"/>
              </w:rPr>
              <w:t>2027–2031, obejmującego zadania, standardy, dyslokację i</w:t>
            </w:r>
            <w:r>
              <w:rPr>
                <w:rFonts w:cstheme="minorHAnsi"/>
              </w:rPr>
              <w:t xml:space="preserve"> </w:t>
            </w:r>
            <w:r w:rsidRPr="00C46738">
              <w:rPr>
                <w:rFonts w:cstheme="minorHAnsi"/>
              </w:rPr>
              <w:t>mierniki zdolności”.</w:t>
            </w:r>
          </w:p>
        </w:tc>
        <w:tc>
          <w:tcPr>
            <w:tcW w:w="2990" w:type="dxa"/>
          </w:tcPr>
          <w:p w14:paraId="087A55CE" w14:textId="77777777" w:rsidR="00960E12" w:rsidRPr="001F346D" w:rsidRDefault="001F346D" w:rsidP="00241564">
            <w:pPr>
              <w:spacing w:line="240" w:lineRule="auto"/>
              <w:jc w:val="both"/>
              <w:rPr>
                <w:rFonts w:cstheme="minorHAnsi"/>
                <w:b/>
              </w:rPr>
            </w:pPr>
            <w:r w:rsidRPr="001F346D">
              <w:rPr>
                <w:rFonts w:cstheme="minorHAnsi"/>
                <w:b/>
              </w:rPr>
              <w:t>Uwaga nieuwzględniona</w:t>
            </w:r>
          </w:p>
          <w:p w14:paraId="583A6FDD" w14:textId="77777777" w:rsidR="001F346D" w:rsidRPr="00724F39" w:rsidRDefault="001F346D" w:rsidP="00241564">
            <w:pPr>
              <w:spacing w:line="240" w:lineRule="auto"/>
              <w:jc w:val="both"/>
              <w:rPr>
                <w:rFonts w:cstheme="minorHAnsi"/>
              </w:rPr>
            </w:pPr>
            <w:r>
              <w:rPr>
                <w:rFonts w:cstheme="minorHAnsi"/>
              </w:rPr>
              <w:t xml:space="preserve">W Programie nie przewiduje się wydania takiego dokumentu, tym samym niezasadne jest umieszczenie jego wydania w rozdziale dotyczącym kamieni milowych. </w:t>
            </w:r>
          </w:p>
        </w:tc>
      </w:tr>
      <w:tr w:rsidR="00960E12" w:rsidRPr="00724F39" w14:paraId="3C92725F" w14:textId="77777777" w:rsidTr="00D42E0A">
        <w:tc>
          <w:tcPr>
            <w:tcW w:w="577" w:type="dxa"/>
          </w:tcPr>
          <w:p w14:paraId="0AE41FB8"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6CA192D5" w14:textId="77777777" w:rsidR="00960E12" w:rsidRDefault="00960E12" w:rsidP="00960E12">
            <w:r w:rsidRPr="00E064DF">
              <w:rPr>
                <w:rFonts w:cstheme="minorHAnsi"/>
              </w:rPr>
              <w:t>Polski Czerwony Krzyż</w:t>
            </w:r>
          </w:p>
        </w:tc>
        <w:tc>
          <w:tcPr>
            <w:tcW w:w="2613" w:type="dxa"/>
          </w:tcPr>
          <w:p w14:paraId="0D8AF00A" w14:textId="0FE9C8BB" w:rsidR="00960E12" w:rsidRPr="00C46738" w:rsidRDefault="00960E12" w:rsidP="00960E12">
            <w:pPr>
              <w:spacing w:line="240" w:lineRule="auto"/>
              <w:rPr>
                <w:rFonts w:cstheme="minorHAnsi"/>
              </w:rPr>
            </w:pPr>
            <w:r w:rsidRPr="00C46738">
              <w:rPr>
                <w:rFonts w:cstheme="minorHAnsi"/>
              </w:rPr>
              <w:t>Część II –</w:t>
            </w:r>
            <w:r w:rsidR="003D3783">
              <w:rPr>
                <w:rFonts w:cstheme="minorHAnsi"/>
              </w:rPr>
              <w:t xml:space="preserve">Kierunki rozwoju. </w:t>
            </w:r>
            <w:r w:rsidRPr="00C46738">
              <w:rPr>
                <w:rFonts w:cstheme="minorHAnsi"/>
              </w:rPr>
              <w:t xml:space="preserve"> „Współpraca z</w:t>
            </w:r>
          </w:p>
          <w:p w14:paraId="26277073" w14:textId="387F9449" w:rsidR="00960E12" w:rsidRPr="00C46738" w:rsidRDefault="00960E12" w:rsidP="00960E12">
            <w:pPr>
              <w:spacing w:line="240" w:lineRule="auto"/>
              <w:rPr>
                <w:rFonts w:cstheme="minorHAnsi"/>
              </w:rPr>
            </w:pPr>
            <w:r w:rsidRPr="00C46738">
              <w:rPr>
                <w:rFonts w:cstheme="minorHAnsi"/>
              </w:rPr>
              <w:t>sektorem społecznym</w:t>
            </w:r>
            <w:r w:rsidR="003D3783">
              <w:rPr>
                <w:rFonts w:cstheme="minorHAnsi"/>
              </w:rPr>
              <w:t xml:space="preserve"> (</w:t>
            </w:r>
            <w:r w:rsidRPr="00C46738">
              <w:rPr>
                <w:rFonts w:cstheme="minorHAnsi"/>
              </w:rPr>
              <w:t>…</w:t>
            </w:r>
            <w:r w:rsidR="003D3783">
              <w:rPr>
                <w:rFonts w:cstheme="minorHAnsi"/>
              </w:rPr>
              <w:t>)</w:t>
            </w:r>
            <w:r w:rsidRPr="00C46738">
              <w:rPr>
                <w:rFonts w:cstheme="minorHAnsi"/>
              </w:rPr>
              <w:t>”;</w:t>
            </w:r>
          </w:p>
          <w:p w14:paraId="09C6AA66" w14:textId="4AA86216" w:rsidR="00960E12" w:rsidRPr="00724F39" w:rsidRDefault="00960E12" w:rsidP="00960E12">
            <w:pPr>
              <w:spacing w:line="240" w:lineRule="auto"/>
              <w:rPr>
                <w:rFonts w:cstheme="minorHAnsi"/>
              </w:rPr>
            </w:pPr>
            <w:r w:rsidRPr="00C46738">
              <w:rPr>
                <w:rFonts w:cstheme="minorHAnsi"/>
              </w:rPr>
              <w:t>Załącznik nr 1</w:t>
            </w:r>
            <w:r w:rsidR="003D3783">
              <w:rPr>
                <w:rFonts w:cstheme="minorHAnsi"/>
              </w:rPr>
              <w:t xml:space="preserve"> – Tabela obszarów, podobszarów i zadań Programu Ochrony Ludności i Obrony Cywilnej</w:t>
            </w:r>
            <w:r w:rsidRPr="00C46738">
              <w:rPr>
                <w:rFonts w:cstheme="minorHAnsi"/>
              </w:rPr>
              <w:t>, Obszar</w:t>
            </w:r>
            <w:r w:rsidR="003D3783">
              <w:rPr>
                <w:rFonts w:cstheme="minorHAnsi"/>
              </w:rPr>
              <w:t xml:space="preserve"> 1 , podobszar</w:t>
            </w:r>
            <w:r w:rsidRPr="00C46738">
              <w:rPr>
                <w:rFonts w:cstheme="minorHAnsi"/>
              </w:rPr>
              <w:t xml:space="preserve"> 1A –</w:t>
            </w:r>
            <w:r w:rsidR="003D3783">
              <w:rPr>
                <w:rFonts w:cstheme="minorHAnsi"/>
              </w:rPr>
              <w:t>Systemy ochrony ludności. -</w:t>
            </w:r>
            <w:r w:rsidRPr="00C46738">
              <w:rPr>
                <w:rFonts w:cstheme="minorHAnsi"/>
              </w:rPr>
              <w:t xml:space="preserve">nowe zadanie; powiązanie z </w:t>
            </w:r>
            <w:r w:rsidR="002A51FF">
              <w:rPr>
                <w:rFonts w:cstheme="minorHAnsi"/>
              </w:rPr>
              <w:t xml:space="preserve">podobszarem </w:t>
            </w:r>
            <w:r w:rsidRPr="00C46738">
              <w:rPr>
                <w:rFonts w:cstheme="minorHAnsi"/>
              </w:rPr>
              <w:t>6D</w:t>
            </w:r>
            <w:r w:rsidR="002A51FF">
              <w:rPr>
                <w:rFonts w:cstheme="minorHAnsi"/>
              </w:rPr>
              <w:t>.</w:t>
            </w:r>
          </w:p>
        </w:tc>
        <w:tc>
          <w:tcPr>
            <w:tcW w:w="4234" w:type="dxa"/>
          </w:tcPr>
          <w:p w14:paraId="4A632158" w14:textId="512C1BCF" w:rsidR="00960E12" w:rsidRPr="00724F39" w:rsidRDefault="00960E12" w:rsidP="00241564">
            <w:pPr>
              <w:spacing w:line="240" w:lineRule="auto"/>
              <w:jc w:val="both"/>
              <w:rPr>
                <w:rFonts w:cstheme="minorHAnsi"/>
              </w:rPr>
            </w:pPr>
            <w:r w:rsidRPr="00C46738">
              <w:rPr>
                <w:rFonts w:cstheme="minorHAnsi"/>
              </w:rPr>
              <w:t>Projekt przewiduje wypracowanie stałych</w:t>
            </w:r>
            <w:r w:rsidR="0002375D">
              <w:rPr>
                <w:rFonts w:cstheme="minorHAnsi"/>
              </w:rPr>
              <w:t xml:space="preserve"> </w:t>
            </w:r>
            <w:r w:rsidRPr="00C46738">
              <w:rPr>
                <w:rFonts w:cstheme="minorHAnsi"/>
              </w:rPr>
              <w:t>mechanizmów współpracy, spotkania</w:t>
            </w:r>
            <w:r w:rsidR="0002375D">
              <w:rPr>
                <w:rFonts w:cstheme="minorHAnsi"/>
              </w:rPr>
              <w:t xml:space="preserve"> </w:t>
            </w:r>
            <w:r w:rsidRPr="00C46738">
              <w:rPr>
                <w:rFonts w:cstheme="minorHAnsi"/>
              </w:rPr>
              <w:t>eksperckie i projekty pilotażowe, lecz nie</w:t>
            </w:r>
            <w:r w:rsidR="0002375D">
              <w:rPr>
                <w:rFonts w:cstheme="minorHAnsi"/>
              </w:rPr>
              <w:t xml:space="preserve"> </w:t>
            </w:r>
            <w:r w:rsidRPr="00C46738">
              <w:rPr>
                <w:rFonts w:cstheme="minorHAnsi"/>
              </w:rPr>
              <w:t>wskazuje instrumentów zapewniających</w:t>
            </w:r>
            <w:r w:rsidR="0002375D">
              <w:rPr>
                <w:rFonts w:cstheme="minorHAnsi"/>
              </w:rPr>
              <w:t xml:space="preserve"> </w:t>
            </w:r>
            <w:r w:rsidRPr="00C46738">
              <w:rPr>
                <w:rFonts w:cstheme="minorHAnsi"/>
              </w:rPr>
              <w:t>ciągłość rozwijania i wdrażania</w:t>
            </w:r>
            <w:r w:rsidR="0002375D">
              <w:rPr>
                <w:rFonts w:cstheme="minorHAnsi"/>
              </w:rPr>
              <w:t xml:space="preserve"> </w:t>
            </w:r>
            <w:r w:rsidRPr="00C46738">
              <w:rPr>
                <w:rFonts w:cstheme="minorHAnsi"/>
              </w:rPr>
              <w:t>rekomendacji między kolejnymi</w:t>
            </w:r>
            <w:r w:rsidR="0002375D">
              <w:rPr>
                <w:rFonts w:cstheme="minorHAnsi"/>
              </w:rPr>
              <w:t xml:space="preserve"> </w:t>
            </w:r>
            <w:r w:rsidRPr="00C46738">
              <w:rPr>
                <w:rFonts w:cstheme="minorHAnsi"/>
              </w:rPr>
              <w:t>przedsięwzięciami.</w:t>
            </w:r>
            <w:r w:rsidR="0002375D">
              <w:rPr>
                <w:rFonts w:cstheme="minorHAnsi"/>
              </w:rPr>
              <w:t xml:space="preserve"> </w:t>
            </w:r>
            <w:r w:rsidRPr="00C46738">
              <w:rPr>
                <w:rFonts w:cstheme="minorHAnsi"/>
              </w:rPr>
              <w:t>Projekty odporności społecznej wymagają nie tylko spotkania czy</w:t>
            </w:r>
            <w:r w:rsidR="0002375D">
              <w:rPr>
                <w:rFonts w:cstheme="minorHAnsi"/>
              </w:rPr>
              <w:t xml:space="preserve"> </w:t>
            </w:r>
            <w:r w:rsidRPr="00C46738">
              <w:rPr>
                <w:rFonts w:cstheme="minorHAnsi"/>
              </w:rPr>
              <w:t>raportu, ale mechanizmu doprowadzającego rekomendacje do</w:t>
            </w:r>
            <w:r>
              <w:rPr>
                <w:rFonts w:cstheme="minorHAnsi"/>
              </w:rPr>
              <w:t xml:space="preserve"> </w:t>
            </w:r>
            <w:r w:rsidRPr="00C46738">
              <w:rPr>
                <w:rFonts w:cstheme="minorHAnsi"/>
              </w:rPr>
              <w:t>pilotażu, decyzji, zmiany procedury lub prawa oraz późniejszej</w:t>
            </w:r>
            <w:r w:rsidR="0002375D">
              <w:rPr>
                <w:rFonts w:cstheme="minorHAnsi"/>
              </w:rPr>
              <w:t xml:space="preserve"> </w:t>
            </w:r>
            <w:r w:rsidRPr="00C46738">
              <w:rPr>
                <w:rFonts w:cstheme="minorHAnsi"/>
              </w:rPr>
              <w:t>ewaluacji. Stałe zaplecze koordynacyjne zapewnia pamięć</w:t>
            </w:r>
            <w:r>
              <w:rPr>
                <w:rFonts w:cstheme="minorHAnsi"/>
              </w:rPr>
              <w:t xml:space="preserve"> </w:t>
            </w:r>
            <w:r w:rsidRPr="00C46738">
              <w:rPr>
                <w:rFonts w:cstheme="minorHAnsi"/>
              </w:rPr>
              <w:t>instytucjonalną i</w:t>
            </w:r>
            <w:r w:rsidR="0002375D">
              <w:rPr>
                <w:rFonts w:cstheme="minorHAnsi"/>
              </w:rPr>
              <w:t> </w:t>
            </w:r>
            <w:r w:rsidRPr="00C46738">
              <w:rPr>
                <w:rFonts w:cstheme="minorHAnsi"/>
              </w:rPr>
              <w:t>zapobiega rozpoczynaniu kolejnych procesów od</w:t>
            </w:r>
            <w:r w:rsidR="0002375D">
              <w:rPr>
                <w:rFonts w:cstheme="minorHAnsi"/>
              </w:rPr>
              <w:t xml:space="preserve"> </w:t>
            </w:r>
            <w:r w:rsidRPr="00C46738">
              <w:rPr>
                <w:rFonts w:cstheme="minorHAnsi"/>
              </w:rPr>
              <w:t>początku.</w:t>
            </w:r>
          </w:p>
        </w:tc>
        <w:tc>
          <w:tcPr>
            <w:tcW w:w="3656" w:type="dxa"/>
          </w:tcPr>
          <w:p w14:paraId="5CCC0659" w14:textId="024F1F9D" w:rsidR="00960E12" w:rsidRPr="00724F39" w:rsidRDefault="00960E12" w:rsidP="00D90BA4">
            <w:pPr>
              <w:spacing w:line="240" w:lineRule="auto"/>
              <w:ind w:right="30"/>
              <w:jc w:val="both"/>
              <w:rPr>
                <w:rFonts w:cstheme="minorHAnsi"/>
              </w:rPr>
            </w:pPr>
            <w:r w:rsidRPr="00C46738">
              <w:rPr>
                <w:rFonts w:cstheme="minorHAnsi"/>
              </w:rPr>
              <w:t>Dodać zadanie: „tworzenie, rozwijanie i wspieranie stałych</w:t>
            </w:r>
            <w:r>
              <w:rPr>
                <w:rFonts w:cstheme="minorHAnsi"/>
              </w:rPr>
              <w:t xml:space="preserve"> </w:t>
            </w:r>
            <w:r w:rsidRPr="00C46738">
              <w:rPr>
                <w:rFonts w:cstheme="minorHAnsi"/>
              </w:rPr>
              <w:t>międzysektorowych mechanizmów współpracy służących</w:t>
            </w:r>
            <w:r w:rsidR="0002375D">
              <w:rPr>
                <w:rFonts w:cstheme="minorHAnsi"/>
              </w:rPr>
              <w:t xml:space="preserve"> </w:t>
            </w:r>
            <w:r w:rsidRPr="00C46738">
              <w:rPr>
                <w:rFonts w:cstheme="minorHAnsi"/>
              </w:rPr>
              <w:t>identyfikowaniu, rozwijaniu, pilotażowemu wdrażaniu,</w:t>
            </w:r>
            <w:r>
              <w:rPr>
                <w:rFonts w:cstheme="minorHAnsi"/>
              </w:rPr>
              <w:t xml:space="preserve"> </w:t>
            </w:r>
            <w:r w:rsidRPr="00C46738">
              <w:rPr>
                <w:rFonts w:cstheme="minorHAnsi"/>
              </w:rPr>
              <w:t>monitorowaniu i</w:t>
            </w:r>
            <w:r w:rsidR="0002375D">
              <w:rPr>
                <w:rFonts w:cstheme="minorHAnsi"/>
              </w:rPr>
              <w:t> </w:t>
            </w:r>
            <w:r w:rsidRPr="00C46738">
              <w:rPr>
                <w:rFonts w:cstheme="minorHAnsi"/>
              </w:rPr>
              <w:t>ewaluacji rozwiązań wzmacniających odporność</w:t>
            </w:r>
            <w:r w:rsidR="0002375D">
              <w:rPr>
                <w:rFonts w:cstheme="minorHAnsi"/>
              </w:rPr>
              <w:t xml:space="preserve"> </w:t>
            </w:r>
            <w:r w:rsidRPr="00C46738">
              <w:rPr>
                <w:rFonts w:cstheme="minorHAnsi"/>
              </w:rPr>
              <w:t>społeczną, w tym ciał konsultacyjno-programowych, zespołów</w:t>
            </w:r>
            <w:r w:rsidR="0002375D">
              <w:rPr>
                <w:rFonts w:cstheme="minorHAnsi"/>
              </w:rPr>
              <w:t xml:space="preserve"> </w:t>
            </w:r>
            <w:r w:rsidRPr="00C46738">
              <w:rPr>
                <w:rFonts w:cstheme="minorHAnsi"/>
              </w:rPr>
              <w:t>eksperckich, zaplecza sekretariackiego i</w:t>
            </w:r>
            <w:r w:rsidR="0002375D">
              <w:rPr>
                <w:rFonts w:cstheme="minorHAnsi"/>
              </w:rPr>
              <w:t> </w:t>
            </w:r>
            <w:r w:rsidRPr="00C46738">
              <w:rPr>
                <w:rFonts w:cstheme="minorHAnsi"/>
              </w:rPr>
              <w:t>koordynacyjno</w:t>
            </w:r>
            <w:r>
              <w:rPr>
                <w:rFonts w:cstheme="minorHAnsi"/>
              </w:rPr>
              <w:t>-</w:t>
            </w:r>
            <w:r w:rsidRPr="00C46738">
              <w:rPr>
                <w:rFonts w:cstheme="minorHAnsi"/>
              </w:rPr>
              <w:t>dokumentacyjnego,</w:t>
            </w:r>
            <w:r w:rsidR="0002375D">
              <w:rPr>
                <w:rFonts w:cstheme="minorHAnsi"/>
              </w:rPr>
              <w:t xml:space="preserve"> </w:t>
            </w:r>
            <w:r w:rsidRPr="00C46738">
              <w:rPr>
                <w:rFonts w:cstheme="minorHAnsi"/>
              </w:rPr>
              <w:t>rejestrów rekomendacji oraz cyklicznych forów</w:t>
            </w:r>
            <w:r>
              <w:rPr>
                <w:rFonts w:cstheme="minorHAnsi"/>
              </w:rPr>
              <w:t xml:space="preserve"> </w:t>
            </w:r>
            <w:r w:rsidRPr="00C46738">
              <w:rPr>
                <w:rFonts w:cstheme="minorHAnsi"/>
              </w:rPr>
              <w:t>współpracy administracji publicznej, samorządów, organizacji</w:t>
            </w:r>
            <w:r w:rsidR="0002375D">
              <w:rPr>
                <w:rFonts w:cstheme="minorHAnsi"/>
              </w:rPr>
              <w:t xml:space="preserve"> </w:t>
            </w:r>
            <w:r w:rsidRPr="00C46738">
              <w:rPr>
                <w:rFonts w:cstheme="minorHAnsi"/>
              </w:rPr>
              <w:t>społecznych, nauki i</w:t>
            </w:r>
            <w:r w:rsidR="00D90BA4">
              <w:rPr>
                <w:rFonts w:cstheme="minorHAnsi"/>
              </w:rPr>
              <w:t> </w:t>
            </w:r>
            <w:r w:rsidRPr="00C46738">
              <w:rPr>
                <w:rFonts w:cstheme="minorHAnsi"/>
              </w:rPr>
              <w:t>przedsiębiorców”.</w:t>
            </w:r>
          </w:p>
        </w:tc>
        <w:tc>
          <w:tcPr>
            <w:tcW w:w="2990" w:type="dxa"/>
          </w:tcPr>
          <w:p w14:paraId="1A1C7374" w14:textId="77777777" w:rsidR="00960E12" w:rsidRDefault="001F346D" w:rsidP="00241564">
            <w:pPr>
              <w:spacing w:line="240" w:lineRule="auto"/>
              <w:jc w:val="both"/>
              <w:rPr>
                <w:rFonts w:cstheme="minorHAnsi"/>
                <w:b/>
              </w:rPr>
            </w:pPr>
            <w:r>
              <w:rPr>
                <w:rFonts w:cstheme="minorHAnsi"/>
                <w:b/>
              </w:rPr>
              <w:t>Uwaga nieuwzględniona</w:t>
            </w:r>
          </w:p>
          <w:p w14:paraId="5085EAED" w14:textId="3ECEE865" w:rsidR="001F346D" w:rsidRPr="001F346D" w:rsidRDefault="001F346D" w:rsidP="00241564">
            <w:pPr>
              <w:spacing w:line="240" w:lineRule="auto"/>
              <w:jc w:val="both"/>
              <w:rPr>
                <w:rFonts w:cstheme="minorHAnsi"/>
              </w:rPr>
            </w:pPr>
            <w:r>
              <w:rPr>
                <w:rFonts w:cstheme="minorHAnsi"/>
              </w:rPr>
              <w:t xml:space="preserve">Stosowanie mechanizmów opisanych w uwadze nie jest wykluczone, należy jednak zauważyć że Program powinien określać cele, nie zaś szczegółowo </w:t>
            </w:r>
            <w:r w:rsidR="00F40E0A">
              <w:rPr>
                <w:rFonts w:cstheme="minorHAnsi"/>
              </w:rPr>
              <w:t>opisywać sposób ich realizacji. Jednocześnie nietrafne jest przewidywanie w</w:t>
            </w:r>
            <w:r w:rsidR="0002375D">
              <w:rPr>
                <w:rFonts w:cstheme="minorHAnsi"/>
              </w:rPr>
              <w:t> </w:t>
            </w:r>
            <w:r w:rsidR="00F40E0A">
              <w:rPr>
                <w:rFonts w:cstheme="minorHAnsi"/>
              </w:rPr>
              <w:t>Programie powoływania podmiotów i zespołów o</w:t>
            </w:r>
            <w:r w:rsidR="0002375D">
              <w:rPr>
                <w:rFonts w:cstheme="minorHAnsi"/>
              </w:rPr>
              <w:t> </w:t>
            </w:r>
            <w:r w:rsidR="00F40E0A">
              <w:rPr>
                <w:rFonts w:cstheme="minorHAnsi"/>
              </w:rPr>
              <w:t>charakterze doradczym lub decyzyjnym.</w:t>
            </w:r>
          </w:p>
        </w:tc>
      </w:tr>
      <w:tr w:rsidR="00960E12" w:rsidRPr="00724F39" w14:paraId="15299AD9" w14:textId="77777777" w:rsidTr="00D42E0A">
        <w:tc>
          <w:tcPr>
            <w:tcW w:w="577" w:type="dxa"/>
          </w:tcPr>
          <w:p w14:paraId="593A6C0B" w14:textId="0C711DBF"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314FD16A" w14:textId="77777777" w:rsidR="00960E12" w:rsidRDefault="00960E12" w:rsidP="00960E12">
            <w:r w:rsidRPr="00E064DF">
              <w:rPr>
                <w:rFonts w:cstheme="minorHAnsi"/>
              </w:rPr>
              <w:t>Polski Czerwony Krzyż</w:t>
            </w:r>
          </w:p>
        </w:tc>
        <w:tc>
          <w:tcPr>
            <w:tcW w:w="2613" w:type="dxa"/>
          </w:tcPr>
          <w:p w14:paraId="5E21AD2B" w14:textId="6E7B5FEB" w:rsidR="00960E12" w:rsidRPr="00940ED4" w:rsidRDefault="00960E12" w:rsidP="00960E12">
            <w:pPr>
              <w:spacing w:line="240" w:lineRule="auto"/>
              <w:rPr>
                <w:rFonts w:cstheme="minorHAnsi"/>
              </w:rPr>
            </w:pPr>
            <w:r w:rsidRPr="00940ED4">
              <w:rPr>
                <w:rFonts w:cstheme="minorHAnsi"/>
              </w:rPr>
              <w:t xml:space="preserve">Część II – </w:t>
            </w:r>
            <w:r w:rsidR="002A35F5">
              <w:rPr>
                <w:rFonts w:cstheme="minorHAnsi"/>
              </w:rPr>
              <w:t xml:space="preserve">Kierunki rozwoju. </w:t>
            </w:r>
            <w:r w:rsidRPr="00940ED4">
              <w:rPr>
                <w:rFonts w:cstheme="minorHAnsi"/>
              </w:rPr>
              <w:t>„Współpraca z</w:t>
            </w:r>
          </w:p>
          <w:p w14:paraId="1C83CB1C" w14:textId="77777777" w:rsidR="002A35F5" w:rsidRDefault="00960E12" w:rsidP="00960E12">
            <w:pPr>
              <w:spacing w:line="240" w:lineRule="auto"/>
              <w:rPr>
                <w:rFonts w:cstheme="minorHAnsi"/>
              </w:rPr>
            </w:pPr>
            <w:r w:rsidRPr="00940ED4">
              <w:rPr>
                <w:rFonts w:cstheme="minorHAnsi"/>
              </w:rPr>
              <w:t>sektorem społecznym</w:t>
            </w:r>
            <w:r w:rsidR="002A35F5">
              <w:rPr>
                <w:rFonts w:cstheme="minorHAnsi"/>
              </w:rPr>
              <w:t xml:space="preserve"> (</w:t>
            </w:r>
            <w:r w:rsidRPr="00940ED4">
              <w:rPr>
                <w:rFonts w:cstheme="minorHAnsi"/>
              </w:rPr>
              <w:t>…</w:t>
            </w:r>
            <w:r w:rsidR="002A35F5">
              <w:rPr>
                <w:rFonts w:cstheme="minorHAnsi"/>
              </w:rPr>
              <w:t>)</w:t>
            </w:r>
            <w:r w:rsidRPr="00940ED4">
              <w:rPr>
                <w:rFonts w:cstheme="minorHAnsi"/>
              </w:rPr>
              <w:t>”</w:t>
            </w:r>
            <w:r w:rsidR="002A35F5">
              <w:rPr>
                <w:rFonts w:cstheme="minorHAnsi"/>
              </w:rPr>
              <w:t xml:space="preserve">. </w:t>
            </w:r>
          </w:p>
          <w:p w14:paraId="4CFD2668" w14:textId="22B63C71" w:rsidR="00960E12" w:rsidRPr="00940ED4" w:rsidRDefault="002A35F5" w:rsidP="00960E12">
            <w:pPr>
              <w:spacing w:line="240" w:lineRule="auto"/>
              <w:rPr>
                <w:rFonts w:cstheme="minorHAnsi"/>
              </w:rPr>
            </w:pPr>
            <w:r>
              <w:rPr>
                <w:rFonts w:cstheme="minorHAnsi"/>
              </w:rPr>
              <w:t>-</w:t>
            </w:r>
            <w:r w:rsidR="00960E12" w:rsidRPr="00940ED4">
              <w:rPr>
                <w:rFonts w:cstheme="minorHAnsi"/>
              </w:rPr>
              <w:t xml:space="preserve"> po</w:t>
            </w:r>
          </w:p>
          <w:p w14:paraId="26B7512E" w14:textId="77777777" w:rsidR="00960E12" w:rsidRPr="00940ED4" w:rsidRDefault="00960E12" w:rsidP="00960E12">
            <w:pPr>
              <w:spacing w:line="240" w:lineRule="auto"/>
              <w:rPr>
                <w:rFonts w:cstheme="minorHAnsi"/>
              </w:rPr>
            </w:pPr>
            <w:r w:rsidRPr="00940ED4">
              <w:rPr>
                <w:rFonts w:cstheme="minorHAnsi"/>
              </w:rPr>
              <w:t>opisie krajowego potencjału</w:t>
            </w:r>
          </w:p>
          <w:p w14:paraId="61B20CAE" w14:textId="77777777" w:rsidR="00960E12" w:rsidRPr="00940ED4" w:rsidRDefault="00960E12" w:rsidP="00960E12">
            <w:pPr>
              <w:spacing w:line="240" w:lineRule="auto"/>
              <w:rPr>
                <w:rFonts w:cstheme="minorHAnsi"/>
              </w:rPr>
            </w:pPr>
            <w:r w:rsidRPr="00940ED4">
              <w:rPr>
                <w:rFonts w:cstheme="minorHAnsi"/>
              </w:rPr>
              <w:t>humanitarnego i systemu</w:t>
            </w:r>
          </w:p>
          <w:p w14:paraId="069D472E" w14:textId="7E6849BA" w:rsidR="00960E12" w:rsidRPr="00724F39" w:rsidRDefault="00960E12" w:rsidP="00960E12">
            <w:pPr>
              <w:spacing w:line="240" w:lineRule="auto"/>
              <w:rPr>
                <w:rFonts w:cstheme="minorHAnsi"/>
              </w:rPr>
            </w:pPr>
            <w:r w:rsidRPr="00940ED4">
              <w:rPr>
                <w:rFonts w:cstheme="minorHAnsi"/>
              </w:rPr>
              <w:t>klastrowego</w:t>
            </w:r>
            <w:r w:rsidR="002A51FF">
              <w:rPr>
                <w:rFonts w:cstheme="minorHAnsi"/>
              </w:rPr>
              <w:t>.</w:t>
            </w:r>
          </w:p>
        </w:tc>
        <w:tc>
          <w:tcPr>
            <w:tcW w:w="4234" w:type="dxa"/>
          </w:tcPr>
          <w:p w14:paraId="6743F6A7" w14:textId="33049AF9" w:rsidR="00960E12" w:rsidRPr="00724F39" w:rsidRDefault="00960E12" w:rsidP="00D90BA4">
            <w:pPr>
              <w:spacing w:line="240" w:lineRule="auto"/>
              <w:jc w:val="both"/>
              <w:rPr>
                <w:rFonts w:cstheme="minorHAnsi"/>
              </w:rPr>
            </w:pPr>
            <w:r w:rsidRPr="00940ED4">
              <w:rPr>
                <w:rFonts w:cstheme="minorHAnsi"/>
              </w:rPr>
              <w:t>Projekt przewiduje krajowy potencjał</w:t>
            </w:r>
            <w:r w:rsidR="0002375D">
              <w:rPr>
                <w:rFonts w:cstheme="minorHAnsi"/>
              </w:rPr>
              <w:t xml:space="preserve"> </w:t>
            </w:r>
            <w:r w:rsidRPr="00940ED4">
              <w:rPr>
                <w:rFonts w:cstheme="minorHAnsi"/>
              </w:rPr>
              <w:t>humanitarny, lecz nie określa roli PCK w</w:t>
            </w:r>
            <w:r w:rsidR="0002375D">
              <w:rPr>
                <w:rFonts w:cstheme="minorHAnsi"/>
              </w:rPr>
              <w:t xml:space="preserve"> </w:t>
            </w:r>
            <w:r w:rsidRPr="00940ED4">
              <w:rPr>
                <w:rFonts w:cstheme="minorHAnsi"/>
              </w:rPr>
              <w:t>jego planowaniu i koordynacji</w:t>
            </w:r>
            <w:r>
              <w:rPr>
                <w:rFonts w:cstheme="minorHAnsi"/>
              </w:rPr>
              <w:t>.</w:t>
            </w:r>
            <w:r w:rsidR="0002375D">
              <w:rPr>
                <w:rFonts w:cstheme="minorHAnsi"/>
              </w:rPr>
              <w:t xml:space="preserve"> </w:t>
            </w:r>
            <w:r w:rsidRPr="00940ED4">
              <w:rPr>
                <w:rFonts w:cstheme="minorHAnsi"/>
              </w:rPr>
              <w:t>PCK posiada ogólnokrajową sieć, wyspecjalizowane jednostki</w:t>
            </w:r>
            <w:r w:rsidR="0002375D">
              <w:rPr>
                <w:rFonts w:cstheme="minorHAnsi"/>
              </w:rPr>
              <w:t xml:space="preserve"> </w:t>
            </w:r>
            <w:r w:rsidRPr="00940ED4">
              <w:rPr>
                <w:rFonts w:cstheme="minorHAnsi"/>
              </w:rPr>
              <w:t>operacyjne oraz mandat humanitarny. Włączenie PCK do</w:t>
            </w:r>
            <w:r>
              <w:rPr>
                <w:rFonts w:cstheme="minorHAnsi"/>
              </w:rPr>
              <w:t xml:space="preserve"> </w:t>
            </w:r>
            <w:r w:rsidRPr="00940ED4">
              <w:rPr>
                <w:rFonts w:cstheme="minorHAnsi"/>
              </w:rPr>
              <w:t>mechanizmu centralnego pozwoli wykorzystać istniejące zdolności</w:t>
            </w:r>
            <w:r w:rsidR="0002375D">
              <w:rPr>
                <w:rFonts w:cstheme="minorHAnsi"/>
              </w:rPr>
              <w:t xml:space="preserve"> </w:t>
            </w:r>
            <w:r w:rsidRPr="00940ED4">
              <w:rPr>
                <w:rFonts w:cstheme="minorHAnsi"/>
              </w:rPr>
              <w:t>zamiast budować je wyłącznie w</w:t>
            </w:r>
            <w:r w:rsidR="00D90BA4">
              <w:rPr>
                <w:rFonts w:cstheme="minorHAnsi"/>
              </w:rPr>
              <w:t> </w:t>
            </w:r>
            <w:r w:rsidRPr="00940ED4">
              <w:rPr>
                <w:rFonts w:cstheme="minorHAnsi"/>
              </w:rPr>
              <w:t>formule rozproszonych projektów.</w:t>
            </w:r>
          </w:p>
        </w:tc>
        <w:tc>
          <w:tcPr>
            <w:tcW w:w="3656" w:type="dxa"/>
          </w:tcPr>
          <w:p w14:paraId="3631E704" w14:textId="7ED54227" w:rsidR="00960E12" w:rsidRPr="00940ED4" w:rsidRDefault="00960E12" w:rsidP="00E015C9">
            <w:pPr>
              <w:spacing w:line="240" w:lineRule="auto"/>
              <w:ind w:right="30"/>
              <w:jc w:val="both"/>
              <w:rPr>
                <w:rFonts w:cstheme="minorHAnsi"/>
              </w:rPr>
            </w:pPr>
            <w:r w:rsidRPr="00940ED4">
              <w:rPr>
                <w:rFonts w:cstheme="minorHAnsi"/>
              </w:rPr>
              <w:t>Dodać: „PCK jest stałym uczestnikiem krajowego mechanizmu</w:t>
            </w:r>
            <w:r w:rsidR="0002375D">
              <w:rPr>
                <w:rFonts w:cstheme="minorHAnsi"/>
              </w:rPr>
              <w:t xml:space="preserve"> </w:t>
            </w:r>
            <w:r w:rsidRPr="00940ED4">
              <w:rPr>
                <w:rFonts w:cstheme="minorHAnsi"/>
              </w:rPr>
              <w:t>koordynacji pomocy humanitarnej oraz jego struktur</w:t>
            </w:r>
            <w:r>
              <w:rPr>
                <w:rFonts w:cstheme="minorHAnsi"/>
              </w:rPr>
              <w:t xml:space="preserve"> </w:t>
            </w:r>
            <w:r w:rsidRPr="00940ED4">
              <w:rPr>
                <w:rFonts w:cstheme="minorHAnsi"/>
              </w:rPr>
              <w:t>wojewódzkich. Uczestniczy w</w:t>
            </w:r>
            <w:r w:rsidR="0002375D">
              <w:rPr>
                <w:rFonts w:cstheme="minorHAnsi"/>
              </w:rPr>
              <w:t> </w:t>
            </w:r>
            <w:r w:rsidRPr="00940ED4">
              <w:rPr>
                <w:rFonts w:cstheme="minorHAnsi"/>
              </w:rPr>
              <w:t>szczególności w ocenie potrzeb (w</w:t>
            </w:r>
            <w:r w:rsidR="0002375D">
              <w:rPr>
                <w:rFonts w:cstheme="minorHAnsi"/>
              </w:rPr>
              <w:t xml:space="preserve"> </w:t>
            </w:r>
            <w:r w:rsidRPr="00940ED4">
              <w:rPr>
                <w:rFonts w:cstheme="minorHAnsi"/>
              </w:rPr>
              <w:t>tym szybkiej oceny potrzeb humanitarnych oraz zarządzania</w:t>
            </w:r>
            <w:r>
              <w:rPr>
                <w:rFonts w:cstheme="minorHAnsi"/>
              </w:rPr>
              <w:t xml:space="preserve"> </w:t>
            </w:r>
            <w:r w:rsidRPr="00940ED4">
              <w:rPr>
                <w:rFonts w:cstheme="minorHAnsi"/>
              </w:rPr>
              <w:t>informacją humanitarną), pomocy osobom ewakuowanym,</w:t>
            </w:r>
            <w:r w:rsidR="0002375D">
              <w:rPr>
                <w:rFonts w:cstheme="minorHAnsi"/>
              </w:rPr>
              <w:t xml:space="preserve"> </w:t>
            </w:r>
            <w:r w:rsidRPr="00940ED4">
              <w:rPr>
                <w:rFonts w:cstheme="minorHAnsi"/>
              </w:rPr>
              <w:t>prowadzeniu punktów pomocy i</w:t>
            </w:r>
            <w:r w:rsidR="0002375D">
              <w:rPr>
                <w:rFonts w:cstheme="minorHAnsi"/>
              </w:rPr>
              <w:t> </w:t>
            </w:r>
            <w:r w:rsidRPr="00940ED4">
              <w:rPr>
                <w:rFonts w:cstheme="minorHAnsi"/>
              </w:rPr>
              <w:t>recepcyjnych, organizacji miejsc</w:t>
            </w:r>
          </w:p>
          <w:p w14:paraId="3378584D" w14:textId="48C18F30" w:rsidR="00960E12" w:rsidRPr="00724F39" w:rsidRDefault="00960E12" w:rsidP="00E015C9">
            <w:pPr>
              <w:spacing w:line="240" w:lineRule="auto"/>
              <w:ind w:right="30"/>
              <w:jc w:val="both"/>
              <w:rPr>
                <w:rFonts w:cstheme="minorHAnsi"/>
              </w:rPr>
            </w:pPr>
            <w:r w:rsidRPr="00940ED4">
              <w:rPr>
                <w:rFonts w:cstheme="minorHAnsi"/>
              </w:rPr>
              <w:t>tymczasowego pobytu, prowadzeniu działań ratowniczych,</w:t>
            </w:r>
            <w:r>
              <w:rPr>
                <w:rFonts w:cstheme="minorHAnsi"/>
              </w:rPr>
              <w:t xml:space="preserve"> </w:t>
            </w:r>
            <w:r w:rsidRPr="00940ED4">
              <w:rPr>
                <w:rFonts w:cstheme="minorHAnsi"/>
              </w:rPr>
              <w:t>punktów pomocy medycznej, wsparciu psychospołecznym,</w:t>
            </w:r>
            <w:r>
              <w:rPr>
                <w:rFonts w:cstheme="minorHAnsi"/>
              </w:rPr>
              <w:t xml:space="preserve"> </w:t>
            </w:r>
            <w:r w:rsidRPr="00940ED4">
              <w:rPr>
                <w:rFonts w:cstheme="minorHAnsi"/>
              </w:rPr>
              <w:t xml:space="preserve">dystrybucji pomocy oraz przywracaniu więzi </w:t>
            </w:r>
            <w:r>
              <w:rPr>
                <w:rFonts w:cstheme="minorHAnsi"/>
              </w:rPr>
              <w:t>r</w:t>
            </w:r>
            <w:r w:rsidRPr="00940ED4">
              <w:rPr>
                <w:rFonts w:cstheme="minorHAnsi"/>
              </w:rPr>
              <w:t>odzinnych.”</w:t>
            </w:r>
            <w:r w:rsidR="0002375D">
              <w:rPr>
                <w:rFonts w:cstheme="minorHAnsi"/>
              </w:rPr>
              <w:t>.</w:t>
            </w:r>
          </w:p>
        </w:tc>
        <w:tc>
          <w:tcPr>
            <w:tcW w:w="2990" w:type="dxa"/>
          </w:tcPr>
          <w:p w14:paraId="2AE03F44" w14:textId="77777777" w:rsidR="00A52A7B" w:rsidRDefault="00A52A7B" w:rsidP="00241564">
            <w:pPr>
              <w:spacing w:line="240" w:lineRule="auto"/>
              <w:jc w:val="both"/>
              <w:rPr>
                <w:rFonts w:cstheme="minorHAnsi"/>
              </w:rPr>
            </w:pPr>
            <w:r>
              <w:rPr>
                <w:rFonts w:cstheme="minorHAnsi"/>
                <w:b/>
              </w:rPr>
              <w:t>Uwaga nieuwzględniona</w:t>
            </w:r>
          </w:p>
          <w:p w14:paraId="77E7DD81" w14:textId="77777777" w:rsidR="00960E12" w:rsidRPr="00724F39" w:rsidRDefault="00A52A7B" w:rsidP="00241564">
            <w:pPr>
              <w:spacing w:line="240" w:lineRule="auto"/>
              <w:jc w:val="both"/>
              <w:rPr>
                <w:rFonts w:cstheme="minorHAnsi"/>
              </w:rPr>
            </w:pPr>
            <w:r>
              <w:rPr>
                <w:rFonts w:cstheme="minorHAnsi"/>
              </w:rPr>
              <w:t>Program nie zawiera szczegółowych rozwiązań dotyczących krajowego mechanizmu koordynacji pomocy humanitarnej, tym samym brak jest uzasadnienia zawierania przepisów dotyczących funkcjonowania PCK w tym mechanizmie.</w:t>
            </w:r>
          </w:p>
        </w:tc>
      </w:tr>
      <w:tr w:rsidR="00960E12" w:rsidRPr="00724F39" w14:paraId="66F758BB" w14:textId="77777777" w:rsidTr="00D42E0A">
        <w:tc>
          <w:tcPr>
            <w:tcW w:w="577" w:type="dxa"/>
          </w:tcPr>
          <w:p w14:paraId="78262968" w14:textId="0713B583"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6B0F6BEC" w14:textId="77777777" w:rsidR="00960E12" w:rsidRDefault="00960E12" w:rsidP="00960E12">
            <w:r w:rsidRPr="00384368">
              <w:rPr>
                <w:rFonts w:cstheme="minorHAnsi"/>
              </w:rPr>
              <w:t>Polski Czerwony Krzyż</w:t>
            </w:r>
          </w:p>
        </w:tc>
        <w:tc>
          <w:tcPr>
            <w:tcW w:w="2613" w:type="dxa"/>
          </w:tcPr>
          <w:p w14:paraId="49AC215D" w14:textId="35AD5956" w:rsidR="00960E12" w:rsidRPr="00130B07" w:rsidRDefault="00960E12" w:rsidP="00960E12">
            <w:pPr>
              <w:spacing w:line="240" w:lineRule="auto"/>
              <w:rPr>
                <w:rFonts w:cstheme="minorHAnsi"/>
              </w:rPr>
            </w:pPr>
            <w:r w:rsidRPr="00130B07">
              <w:rPr>
                <w:rFonts w:cstheme="minorHAnsi"/>
              </w:rPr>
              <w:t xml:space="preserve">Część III – </w:t>
            </w:r>
            <w:r w:rsidR="002A51FF">
              <w:rPr>
                <w:rFonts w:cstheme="minorHAnsi"/>
              </w:rPr>
              <w:t xml:space="preserve">Realizacja. </w:t>
            </w:r>
            <w:r w:rsidRPr="00130B07">
              <w:rPr>
                <w:rFonts w:cstheme="minorHAnsi"/>
              </w:rPr>
              <w:t>„Monitorowanie</w:t>
            </w:r>
          </w:p>
          <w:p w14:paraId="6B88C486" w14:textId="5657DC1C" w:rsidR="00960E12" w:rsidRPr="00724F39" w:rsidRDefault="00960E12" w:rsidP="00960E12">
            <w:pPr>
              <w:spacing w:line="240" w:lineRule="auto"/>
              <w:rPr>
                <w:rFonts w:cstheme="minorHAnsi"/>
              </w:rPr>
            </w:pPr>
            <w:r w:rsidRPr="00130B07">
              <w:rPr>
                <w:rFonts w:cstheme="minorHAnsi"/>
              </w:rPr>
              <w:t xml:space="preserve">realizacji </w:t>
            </w:r>
            <w:r w:rsidR="002A51FF">
              <w:rPr>
                <w:rFonts w:cstheme="minorHAnsi"/>
              </w:rPr>
              <w:t>p</w:t>
            </w:r>
            <w:r w:rsidRPr="00130B07">
              <w:rPr>
                <w:rFonts w:cstheme="minorHAnsi"/>
              </w:rPr>
              <w:t>rogramu”</w:t>
            </w:r>
            <w:r w:rsidR="002A51FF">
              <w:rPr>
                <w:rFonts w:cstheme="minorHAnsi"/>
              </w:rPr>
              <w:t>.</w:t>
            </w:r>
          </w:p>
        </w:tc>
        <w:tc>
          <w:tcPr>
            <w:tcW w:w="4234" w:type="dxa"/>
          </w:tcPr>
          <w:p w14:paraId="00890BB7" w14:textId="4610A17C" w:rsidR="00960E12" w:rsidRPr="00724F39" w:rsidRDefault="00960E12" w:rsidP="00D90BA4">
            <w:pPr>
              <w:spacing w:line="240" w:lineRule="auto"/>
              <w:jc w:val="both"/>
              <w:rPr>
                <w:rFonts w:cstheme="minorHAnsi"/>
              </w:rPr>
            </w:pPr>
            <w:r w:rsidRPr="00130B07">
              <w:rPr>
                <w:rFonts w:cstheme="minorHAnsi"/>
              </w:rPr>
              <w:t>Projekt nie przewiduje stałego</w:t>
            </w:r>
            <w:r>
              <w:rPr>
                <w:rFonts w:cstheme="minorHAnsi"/>
              </w:rPr>
              <w:t xml:space="preserve"> </w:t>
            </w:r>
            <w:r w:rsidRPr="00130B07">
              <w:rPr>
                <w:rFonts w:cstheme="minorHAnsi"/>
              </w:rPr>
              <w:t>mechanizmu udziału podmiotów</w:t>
            </w:r>
            <w:r>
              <w:rPr>
                <w:rFonts w:cstheme="minorHAnsi"/>
              </w:rPr>
              <w:t xml:space="preserve"> </w:t>
            </w:r>
            <w:r w:rsidRPr="00130B07">
              <w:rPr>
                <w:rFonts w:cstheme="minorHAnsi"/>
              </w:rPr>
              <w:t>społecznych w ocenie realizacji</w:t>
            </w:r>
            <w:r>
              <w:rPr>
                <w:rFonts w:cstheme="minorHAnsi"/>
              </w:rPr>
              <w:t xml:space="preserve"> </w:t>
            </w:r>
            <w:r w:rsidRPr="00130B07">
              <w:rPr>
                <w:rFonts w:cstheme="minorHAnsi"/>
              </w:rPr>
              <w:t>Programu.</w:t>
            </w:r>
            <w:r w:rsidR="0002375D">
              <w:rPr>
                <w:rFonts w:cstheme="minorHAnsi"/>
              </w:rPr>
              <w:t xml:space="preserve"> </w:t>
            </w:r>
            <w:r w:rsidRPr="00130B07">
              <w:rPr>
                <w:rFonts w:cstheme="minorHAnsi"/>
              </w:rPr>
              <w:t>Stały udział PCK w</w:t>
            </w:r>
            <w:r w:rsidR="00D90BA4">
              <w:rPr>
                <w:rFonts w:cstheme="minorHAnsi"/>
              </w:rPr>
              <w:t> </w:t>
            </w:r>
            <w:r w:rsidRPr="00130B07">
              <w:rPr>
                <w:rFonts w:cstheme="minorHAnsi"/>
              </w:rPr>
              <w:t>monitorowaniu jest uzasadniony krajowym</w:t>
            </w:r>
            <w:r>
              <w:rPr>
                <w:rFonts w:cstheme="minorHAnsi"/>
              </w:rPr>
              <w:t xml:space="preserve"> </w:t>
            </w:r>
            <w:r w:rsidRPr="00130B07">
              <w:rPr>
                <w:rFonts w:cstheme="minorHAnsi"/>
              </w:rPr>
              <w:t>zasięgiem i</w:t>
            </w:r>
            <w:r w:rsidR="0002375D">
              <w:rPr>
                <w:rFonts w:cstheme="minorHAnsi"/>
              </w:rPr>
              <w:t> </w:t>
            </w:r>
            <w:r w:rsidRPr="00130B07">
              <w:rPr>
                <w:rFonts w:cstheme="minorHAnsi"/>
              </w:rPr>
              <w:t>ustawowym statusem, ale nie wymaga przesądzania w</w:t>
            </w:r>
            <w:r>
              <w:rPr>
                <w:rFonts w:cstheme="minorHAnsi"/>
              </w:rPr>
              <w:t xml:space="preserve"> </w:t>
            </w:r>
            <w:r w:rsidRPr="00130B07">
              <w:rPr>
                <w:rFonts w:cstheme="minorHAnsi"/>
              </w:rPr>
              <w:t>Programie zmiany ustawowego składu Rządowego Zespołu Ochrony</w:t>
            </w:r>
            <w:r>
              <w:rPr>
                <w:rFonts w:cstheme="minorHAnsi"/>
              </w:rPr>
              <w:t xml:space="preserve"> </w:t>
            </w:r>
            <w:r w:rsidRPr="00130B07">
              <w:rPr>
                <w:rFonts w:cstheme="minorHAnsi"/>
              </w:rPr>
              <w:t>Ludności.</w:t>
            </w:r>
          </w:p>
        </w:tc>
        <w:tc>
          <w:tcPr>
            <w:tcW w:w="3656" w:type="dxa"/>
          </w:tcPr>
          <w:p w14:paraId="249316DE" w14:textId="77777777" w:rsidR="00960E12" w:rsidRPr="00130B07" w:rsidRDefault="00960E12" w:rsidP="00E015C9">
            <w:pPr>
              <w:spacing w:line="240" w:lineRule="auto"/>
              <w:ind w:right="30"/>
              <w:jc w:val="both"/>
              <w:rPr>
                <w:rFonts w:cstheme="minorHAnsi"/>
              </w:rPr>
            </w:pPr>
            <w:r w:rsidRPr="00130B07">
              <w:rPr>
                <w:rFonts w:cstheme="minorHAnsi"/>
              </w:rPr>
              <w:t>Dodać: „Przy ministrze właściwym do spraw wewnętrznych działa</w:t>
            </w:r>
            <w:r>
              <w:rPr>
                <w:rFonts w:cstheme="minorHAnsi"/>
              </w:rPr>
              <w:t xml:space="preserve"> </w:t>
            </w:r>
            <w:r w:rsidRPr="00130B07">
              <w:rPr>
                <w:rFonts w:cstheme="minorHAnsi"/>
              </w:rPr>
              <w:t>komitet lub rada konsultacyjno-monitorująca Program z udziałem</w:t>
            </w:r>
            <w:r>
              <w:rPr>
                <w:rFonts w:cstheme="minorHAnsi"/>
              </w:rPr>
              <w:t xml:space="preserve"> </w:t>
            </w:r>
            <w:r w:rsidRPr="00130B07">
              <w:rPr>
                <w:rFonts w:cstheme="minorHAnsi"/>
              </w:rPr>
              <w:t>przedstawiciela PCK oraz innych reprezentatywnych podmiotów</w:t>
            </w:r>
          </w:p>
          <w:p w14:paraId="39E0FCA5" w14:textId="77777777" w:rsidR="00960E12" w:rsidRPr="00130B07" w:rsidRDefault="00960E12" w:rsidP="00E015C9">
            <w:pPr>
              <w:spacing w:line="240" w:lineRule="auto"/>
              <w:ind w:right="30"/>
              <w:jc w:val="both"/>
              <w:rPr>
                <w:rFonts w:cstheme="minorHAnsi"/>
              </w:rPr>
            </w:pPr>
            <w:r w:rsidRPr="00130B07">
              <w:rPr>
                <w:rFonts w:cstheme="minorHAnsi"/>
              </w:rPr>
              <w:t>systemu. Do zadań gremium należy opiniowanie metodyki i</w:t>
            </w:r>
            <w:r>
              <w:rPr>
                <w:rFonts w:cstheme="minorHAnsi"/>
              </w:rPr>
              <w:t xml:space="preserve"> </w:t>
            </w:r>
            <w:r w:rsidRPr="00130B07">
              <w:rPr>
                <w:rFonts w:cstheme="minorHAnsi"/>
              </w:rPr>
              <w:t>wskaźników, coroczna ocena wykonania Programu,</w:t>
            </w:r>
          </w:p>
          <w:p w14:paraId="07491B8D" w14:textId="77777777" w:rsidR="00960E12" w:rsidRPr="00724F39" w:rsidRDefault="00960E12" w:rsidP="00E015C9">
            <w:pPr>
              <w:spacing w:line="240" w:lineRule="auto"/>
              <w:ind w:right="30"/>
              <w:jc w:val="both"/>
              <w:rPr>
                <w:rFonts w:cstheme="minorHAnsi"/>
              </w:rPr>
            </w:pPr>
            <w:r w:rsidRPr="00130B07">
              <w:rPr>
                <w:rFonts w:cstheme="minorHAnsi"/>
              </w:rPr>
              <w:t>rekomendowanie korekt oraz ocena współpracy organów z</w:t>
            </w:r>
            <w:r>
              <w:rPr>
                <w:rFonts w:cstheme="minorHAnsi"/>
              </w:rPr>
              <w:t xml:space="preserve"> </w:t>
            </w:r>
            <w:r w:rsidRPr="00130B07">
              <w:rPr>
                <w:rFonts w:cstheme="minorHAnsi"/>
              </w:rPr>
              <w:t>podmiotami społecznymi.”</w:t>
            </w:r>
          </w:p>
        </w:tc>
        <w:tc>
          <w:tcPr>
            <w:tcW w:w="2990" w:type="dxa"/>
          </w:tcPr>
          <w:p w14:paraId="1AB2A4AD" w14:textId="77777777" w:rsidR="00960E12" w:rsidRDefault="00A52A7B" w:rsidP="00241564">
            <w:pPr>
              <w:spacing w:line="240" w:lineRule="auto"/>
              <w:jc w:val="both"/>
              <w:rPr>
                <w:rFonts w:cstheme="minorHAnsi"/>
                <w:b/>
              </w:rPr>
            </w:pPr>
            <w:r>
              <w:rPr>
                <w:rFonts w:cstheme="minorHAnsi"/>
                <w:b/>
              </w:rPr>
              <w:t>Uwaga nieuwzględniona</w:t>
            </w:r>
          </w:p>
          <w:p w14:paraId="52643A04" w14:textId="1592B3B5" w:rsidR="00A52A7B" w:rsidRDefault="00A52A7B" w:rsidP="00241564">
            <w:pPr>
              <w:spacing w:line="240" w:lineRule="auto"/>
              <w:jc w:val="both"/>
              <w:rPr>
                <w:rFonts w:cstheme="minorHAnsi"/>
              </w:rPr>
            </w:pPr>
            <w:r>
              <w:rPr>
                <w:rFonts w:cstheme="minorHAnsi"/>
              </w:rPr>
              <w:t>Przepisy dotyczące powoływania rad i zespołów powinny być zawarte w aktach normatywnych, nie zaś w</w:t>
            </w:r>
            <w:r w:rsidR="0002375D">
              <w:rPr>
                <w:rFonts w:cstheme="minorHAnsi"/>
              </w:rPr>
              <w:t> </w:t>
            </w:r>
            <w:r>
              <w:rPr>
                <w:rFonts w:cstheme="minorHAnsi"/>
              </w:rPr>
              <w:t>Programie będącym dokumentem wykonawczym do ustawy. Całkowicie niejasne pozostaje również zaproponowane wyszczególnienie w składzie ewentualnego zespołu z nazwy jedynie jednego podmiotu ochrony ludności jakim jest PCK.</w:t>
            </w:r>
          </w:p>
          <w:p w14:paraId="6A129BFE" w14:textId="77777777" w:rsidR="00A52A7B" w:rsidRPr="00A52A7B" w:rsidRDefault="00A52A7B" w:rsidP="00241564">
            <w:pPr>
              <w:spacing w:line="240" w:lineRule="auto"/>
              <w:jc w:val="both"/>
              <w:rPr>
                <w:rFonts w:cstheme="minorHAnsi"/>
              </w:rPr>
            </w:pPr>
          </w:p>
        </w:tc>
      </w:tr>
      <w:tr w:rsidR="00960E12" w:rsidRPr="00724F39" w14:paraId="75BF02A6" w14:textId="77777777" w:rsidTr="00D42E0A">
        <w:tc>
          <w:tcPr>
            <w:tcW w:w="577" w:type="dxa"/>
          </w:tcPr>
          <w:p w14:paraId="3A13E8A2"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28D05B81" w14:textId="77777777" w:rsidR="00960E12" w:rsidRDefault="00960E12" w:rsidP="00960E12">
            <w:r w:rsidRPr="00384368">
              <w:rPr>
                <w:rFonts w:cstheme="minorHAnsi"/>
              </w:rPr>
              <w:t>Polski Czerwony Krzyż</w:t>
            </w:r>
          </w:p>
        </w:tc>
        <w:tc>
          <w:tcPr>
            <w:tcW w:w="2613" w:type="dxa"/>
          </w:tcPr>
          <w:p w14:paraId="5C5336BC" w14:textId="3804F56E" w:rsidR="00960E12" w:rsidRPr="00181CBE" w:rsidRDefault="00960E12" w:rsidP="00960E12">
            <w:pPr>
              <w:spacing w:line="240" w:lineRule="auto"/>
              <w:rPr>
                <w:rFonts w:cstheme="minorHAnsi"/>
              </w:rPr>
            </w:pPr>
            <w:r w:rsidRPr="00181CBE">
              <w:rPr>
                <w:rFonts w:cstheme="minorHAnsi"/>
              </w:rPr>
              <w:t>Część II –</w:t>
            </w:r>
            <w:r w:rsidR="002A51FF">
              <w:rPr>
                <w:rFonts w:cstheme="minorHAnsi"/>
              </w:rPr>
              <w:t>Kierunki rozwoju.</w:t>
            </w:r>
            <w:r w:rsidRPr="00181CBE">
              <w:rPr>
                <w:rFonts w:cstheme="minorHAnsi"/>
              </w:rPr>
              <w:t xml:space="preserve"> </w:t>
            </w:r>
            <w:r w:rsidR="002A51FF">
              <w:rPr>
                <w:rFonts w:cstheme="minorHAnsi"/>
              </w:rPr>
              <w:t>„W</w:t>
            </w:r>
            <w:r w:rsidRPr="00181CBE">
              <w:rPr>
                <w:rFonts w:cstheme="minorHAnsi"/>
              </w:rPr>
              <w:t>spółpraca</w:t>
            </w:r>
          </w:p>
          <w:p w14:paraId="7B1DFC9F" w14:textId="31484C29" w:rsidR="002A51FF" w:rsidRDefault="002A51FF" w:rsidP="00960E12">
            <w:pPr>
              <w:spacing w:line="240" w:lineRule="auto"/>
              <w:rPr>
                <w:rFonts w:cstheme="minorHAnsi"/>
              </w:rPr>
            </w:pPr>
            <w:r>
              <w:rPr>
                <w:rFonts w:cstheme="minorHAnsi"/>
              </w:rPr>
              <w:t xml:space="preserve"> z sektorem społecznym (…) </w:t>
            </w:r>
            <w:r w:rsidR="00960E12" w:rsidRPr="00181CBE">
              <w:rPr>
                <w:rFonts w:cstheme="minorHAnsi"/>
              </w:rPr>
              <w:t>s</w:t>
            </w:r>
            <w:r>
              <w:rPr>
                <w:rFonts w:cstheme="minorHAnsi"/>
              </w:rPr>
              <w:t>.</w:t>
            </w:r>
          </w:p>
          <w:p w14:paraId="3EC66C23" w14:textId="3D9E9A82" w:rsidR="002A51FF" w:rsidRDefault="00960E12" w:rsidP="00960E12">
            <w:pPr>
              <w:spacing w:line="240" w:lineRule="auto"/>
              <w:rPr>
                <w:rFonts w:cstheme="minorHAnsi"/>
              </w:rPr>
            </w:pPr>
            <w:r w:rsidRPr="00181CBE">
              <w:rPr>
                <w:rFonts w:cstheme="minorHAnsi"/>
              </w:rPr>
              <w:t xml:space="preserve"> </w:t>
            </w:r>
          </w:p>
          <w:p w14:paraId="7F67A016" w14:textId="089A505C" w:rsidR="00960E12" w:rsidRPr="00181CBE" w:rsidRDefault="002A51FF" w:rsidP="00960E12">
            <w:pPr>
              <w:spacing w:line="240" w:lineRule="auto"/>
              <w:rPr>
                <w:rFonts w:cstheme="minorHAnsi"/>
              </w:rPr>
            </w:pPr>
            <w:r>
              <w:rPr>
                <w:rFonts w:cstheme="minorHAnsi"/>
              </w:rPr>
              <w:t>Z</w:t>
            </w:r>
            <w:r w:rsidR="00960E12" w:rsidRPr="00181CBE">
              <w:rPr>
                <w:rFonts w:cstheme="minorHAnsi"/>
              </w:rPr>
              <w:t>asady planów</w:t>
            </w:r>
            <w:r w:rsidR="00960E12">
              <w:rPr>
                <w:rFonts w:cstheme="minorHAnsi"/>
              </w:rPr>
              <w:t xml:space="preserve"> </w:t>
            </w:r>
            <w:r w:rsidR="00960E12" w:rsidRPr="00181CBE">
              <w:rPr>
                <w:rFonts w:cstheme="minorHAnsi"/>
              </w:rPr>
              <w:t>wykonawczych JST; Załącznik nr</w:t>
            </w:r>
          </w:p>
          <w:p w14:paraId="45756B5F" w14:textId="404542CC" w:rsidR="00960E12" w:rsidRPr="00181CBE" w:rsidRDefault="00960E12" w:rsidP="00960E12">
            <w:pPr>
              <w:spacing w:line="240" w:lineRule="auto"/>
              <w:rPr>
                <w:rFonts w:cstheme="minorHAnsi"/>
              </w:rPr>
            </w:pPr>
            <w:r w:rsidRPr="00181CBE">
              <w:rPr>
                <w:rFonts w:cstheme="minorHAnsi"/>
              </w:rPr>
              <w:t>1, Obszar</w:t>
            </w:r>
            <w:r w:rsidR="002A51FF">
              <w:rPr>
                <w:rFonts w:cstheme="minorHAnsi"/>
              </w:rPr>
              <w:t xml:space="preserve"> 1 , podobszar</w:t>
            </w:r>
            <w:r w:rsidRPr="00181CBE">
              <w:rPr>
                <w:rFonts w:cstheme="minorHAnsi"/>
              </w:rPr>
              <w:t xml:space="preserve"> 1A – nowe zadanie /</w:t>
            </w:r>
          </w:p>
          <w:p w14:paraId="44A4ED42" w14:textId="3C205983" w:rsidR="00960E12" w:rsidRPr="00724F39" w:rsidRDefault="00960E12" w:rsidP="00960E12">
            <w:pPr>
              <w:spacing w:line="240" w:lineRule="auto"/>
              <w:rPr>
                <w:rFonts w:cstheme="minorHAnsi"/>
              </w:rPr>
            </w:pPr>
            <w:r w:rsidRPr="00181CBE">
              <w:rPr>
                <w:rFonts w:cstheme="minorHAnsi"/>
              </w:rPr>
              <w:t>rozwinięcie zadania nr 5</w:t>
            </w:r>
            <w:r w:rsidR="002A51FF">
              <w:rPr>
                <w:rFonts w:cstheme="minorHAnsi"/>
              </w:rPr>
              <w:t>.</w:t>
            </w:r>
          </w:p>
        </w:tc>
        <w:tc>
          <w:tcPr>
            <w:tcW w:w="4234" w:type="dxa"/>
          </w:tcPr>
          <w:p w14:paraId="4EEDF658" w14:textId="230998D0" w:rsidR="00960E12" w:rsidRDefault="00960E12" w:rsidP="00241564">
            <w:pPr>
              <w:spacing w:line="240" w:lineRule="auto"/>
              <w:jc w:val="both"/>
              <w:rPr>
                <w:rFonts w:cstheme="minorHAnsi"/>
              </w:rPr>
            </w:pPr>
            <w:r w:rsidRPr="00181CBE">
              <w:rPr>
                <w:rFonts w:cstheme="minorHAnsi"/>
              </w:rPr>
              <w:t>Program przewiduje identyfikację</w:t>
            </w:r>
            <w:r>
              <w:rPr>
                <w:rFonts w:cstheme="minorHAnsi"/>
              </w:rPr>
              <w:t xml:space="preserve"> </w:t>
            </w:r>
            <w:r w:rsidRPr="00181CBE">
              <w:rPr>
                <w:rFonts w:cstheme="minorHAnsi"/>
              </w:rPr>
              <w:t>zasobów społecznych w planach</w:t>
            </w:r>
            <w:r>
              <w:rPr>
                <w:rFonts w:cstheme="minorHAnsi"/>
              </w:rPr>
              <w:t xml:space="preserve"> </w:t>
            </w:r>
            <w:r w:rsidRPr="00181CBE">
              <w:rPr>
                <w:rFonts w:cstheme="minorHAnsi"/>
              </w:rPr>
              <w:t>wykonawczych oraz pilotaże mapowania</w:t>
            </w:r>
            <w:r>
              <w:rPr>
                <w:rFonts w:cstheme="minorHAnsi"/>
              </w:rPr>
              <w:t xml:space="preserve"> </w:t>
            </w:r>
            <w:r w:rsidRPr="00181CBE">
              <w:rPr>
                <w:rFonts w:cstheme="minorHAnsi"/>
              </w:rPr>
              <w:t>potencjału organizacji, ale nie opisuje</w:t>
            </w:r>
            <w:r>
              <w:rPr>
                <w:rFonts w:cstheme="minorHAnsi"/>
              </w:rPr>
              <w:t xml:space="preserve"> </w:t>
            </w:r>
            <w:r w:rsidRPr="00181CBE">
              <w:rPr>
                <w:rFonts w:cstheme="minorHAnsi"/>
              </w:rPr>
              <w:t>procesu rozpoczynającego się od</w:t>
            </w:r>
            <w:r>
              <w:rPr>
                <w:rFonts w:cstheme="minorHAnsi"/>
              </w:rPr>
              <w:t xml:space="preserve"> </w:t>
            </w:r>
            <w:r w:rsidRPr="00181CBE">
              <w:rPr>
                <w:rFonts w:cstheme="minorHAnsi"/>
              </w:rPr>
              <w:t>potrzeb mieszkańców wynikających z</w:t>
            </w:r>
            <w:r w:rsidR="0002375D">
              <w:rPr>
                <w:rFonts w:cstheme="minorHAnsi"/>
              </w:rPr>
              <w:t> </w:t>
            </w:r>
            <w:r w:rsidRPr="00181CBE">
              <w:rPr>
                <w:rFonts w:cstheme="minorHAnsi"/>
              </w:rPr>
              <w:t>konkretnego scenariusza kryzysowego.</w:t>
            </w:r>
          </w:p>
          <w:p w14:paraId="1A108076" w14:textId="77777777" w:rsidR="00960E12" w:rsidRPr="00181CBE" w:rsidRDefault="00960E12" w:rsidP="00241564">
            <w:pPr>
              <w:spacing w:line="240" w:lineRule="auto"/>
              <w:jc w:val="both"/>
              <w:rPr>
                <w:rFonts w:cstheme="minorHAnsi"/>
              </w:rPr>
            </w:pPr>
            <w:r w:rsidRPr="00181CBE">
              <w:rPr>
                <w:rFonts w:cstheme="minorHAnsi"/>
              </w:rPr>
              <w:t>PCK ze względu na sieciowość, doświadczenie posiada wiedzę o</w:t>
            </w:r>
          </w:p>
          <w:p w14:paraId="2A490D5B" w14:textId="71687C54" w:rsidR="00960E12" w:rsidRPr="00724F39" w:rsidRDefault="00960E12" w:rsidP="00241564">
            <w:pPr>
              <w:spacing w:line="240" w:lineRule="auto"/>
              <w:jc w:val="both"/>
              <w:rPr>
                <w:rFonts w:cstheme="minorHAnsi"/>
              </w:rPr>
            </w:pPr>
            <w:r w:rsidRPr="00181CBE">
              <w:rPr>
                <w:rFonts w:cstheme="minorHAnsi"/>
              </w:rPr>
              <w:t>potrzebach, relacjach, kanałach dotarcia i</w:t>
            </w:r>
            <w:r w:rsidR="0002375D">
              <w:rPr>
                <w:rFonts w:cstheme="minorHAnsi"/>
              </w:rPr>
              <w:t> </w:t>
            </w:r>
            <w:r w:rsidRPr="00181CBE">
              <w:rPr>
                <w:rFonts w:cstheme="minorHAnsi"/>
              </w:rPr>
              <w:t>zasobach, których</w:t>
            </w:r>
            <w:r>
              <w:rPr>
                <w:rFonts w:cstheme="minorHAnsi"/>
              </w:rPr>
              <w:t xml:space="preserve"> </w:t>
            </w:r>
            <w:r w:rsidRPr="00181CBE">
              <w:rPr>
                <w:rFonts w:cstheme="minorHAnsi"/>
              </w:rPr>
              <w:t>administracja nie zawsze widzi w formalnych ewidencjach.</w:t>
            </w:r>
            <w:r w:rsidR="0002375D">
              <w:rPr>
                <w:rFonts w:cstheme="minorHAnsi"/>
              </w:rPr>
              <w:t xml:space="preserve"> </w:t>
            </w:r>
            <w:r w:rsidRPr="00181CBE">
              <w:rPr>
                <w:rFonts w:cstheme="minorHAnsi"/>
              </w:rPr>
              <w:t>Proces powinien zaczynać się od potrzeby mieszkańca, a nie od</w:t>
            </w:r>
            <w:r>
              <w:rPr>
                <w:rFonts w:cstheme="minorHAnsi"/>
              </w:rPr>
              <w:t xml:space="preserve"> </w:t>
            </w:r>
            <w:r w:rsidRPr="00181CBE">
              <w:rPr>
                <w:rFonts w:cstheme="minorHAnsi"/>
              </w:rPr>
              <w:t>tworzenia katalogu wszystkiego, co posiadają organizacje.</w:t>
            </w:r>
            <w:r w:rsidR="0002375D">
              <w:rPr>
                <w:rFonts w:cstheme="minorHAnsi"/>
              </w:rPr>
              <w:t xml:space="preserve"> </w:t>
            </w:r>
            <w:r w:rsidRPr="00181CBE">
              <w:rPr>
                <w:rFonts w:cstheme="minorHAnsi"/>
              </w:rPr>
              <w:t>Ostateczne decyzje dotyczące formalnego wykorzystania zasobów</w:t>
            </w:r>
            <w:r>
              <w:rPr>
                <w:rFonts w:cstheme="minorHAnsi"/>
              </w:rPr>
              <w:t xml:space="preserve"> </w:t>
            </w:r>
            <w:r w:rsidRPr="00181CBE">
              <w:rPr>
                <w:rFonts w:cstheme="minorHAnsi"/>
              </w:rPr>
              <w:t>pozostają po stronie właściwych organów.</w:t>
            </w:r>
          </w:p>
        </w:tc>
        <w:tc>
          <w:tcPr>
            <w:tcW w:w="3656" w:type="dxa"/>
          </w:tcPr>
          <w:p w14:paraId="1BFB4E48" w14:textId="6A4BD05B" w:rsidR="00960E12" w:rsidRPr="00181CBE" w:rsidRDefault="00960E12" w:rsidP="00E015C9">
            <w:pPr>
              <w:spacing w:line="240" w:lineRule="auto"/>
              <w:ind w:right="30"/>
              <w:jc w:val="both"/>
              <w:rPr>
                <w:rFonts w:cstheme="minorHAnsi"/>
              </w:rPr>
            </w:pPr>
            <w:r w:rsidRPr="00181CBE">
              <w:rPr>
                <w:rFonts w:cstheme="minorHAnsi"/>
              </w:rPr>
              <w:t>Dodać: „prowadzenie i pilotażowe wdrażanie partycypacyjnych</w:t>
            </w:r>
            <w:r w:rsidR="0002375D">
              <w:rPr>
                <w:rFonts w:cstheme="minorHAnsi"/>
              </w:rPr>
              <w:t xml:space="preserve"> </w:t>
            </w:r>
            <w:r w:rsidRPr="00181CBE">
              <w:rPr>
                <w:rFonts w:cstheme="minorHAnsi"/>
              </w:rPr>
              <w:t>procesów rozpoznawania potrzeb mieszkańców oraz społecznych</w:t>
            </w:r>
            <w:r w:rsidR="0002375D">
              <w:rPr>
                <w:rFonts w:cstheme="minorHAnsi"/>
              </w:rPr>
              <w:t xml:space="preserve"> </w:t>
            </w:r>
            <w:r w:rsidRPr="00181CBE">
              <w:rPr>
                <w:rFonts w:cstheme="minorHAnsi"/>
              </w:rPr>
              <w:t>zasobów i zdolności lokalnych w</w:t>
            </w:r>
            <w:r w:rsidR="0002375D">
              <w:rPr>
                <w:rFonts w:cstheme="minorHAnsi"/>
              </w:rPr>
              <w:t> </w:t>
            </w:r>
            <w:r w:rsidRPr="00181CBE">
              <w:rPr>
                <w:rFonts w:cstheme="minorHAnsi"/>
              </w:rPr>
              <w:t>odniesieniu do konkretnych</w:t>
            </w:r>
            <w:r>
              <w:rPr>
                <w:rFonts w:cstheme="minorHAnsi"/>
              </w:rPr>
              <w:t xml:space="preserve"> </w:t>
            </w:r>
            <w:r w:rsidRPr="00181CBE">
              <w:rPr>
                <w:rFonts w:cstheme="minorHAnsi"/>
              </w:rPr>
              <w:t>scenariuszy kryzysowych, a następnie – po</w:t>
            </w:r>
            <w:r w:rsidR="0002375D">
              <w:rPr>
                <w:rFonts w:cstheme="minorHAnsi"/>
              </w:rPr>
              <w:t> </w:t>
            </w:r>
            <w:r w:rsidRPr="00181CBE">
              <w:rPr>
                <w:rFonts w:cstheme="minorHAnsi"/>
              </w:rPr>
              <w:t>odpowiedniej</w:t>
            </w:r>
          </w:p>
          <w:p w14:paraId="214D0919" w14:textId="04A5132E" w:rsidR="00960E12" w:rsidRPr="00724F39" w:rsidRDefault="00960E12" w:rsidP="00E015C9">
            <w:pPr>
              <w:spacing w:line="240" w:lineRule="auto"/>
              <w:ind w:right="30"/>
              <w:jc w:val="both"/>
              <w:rPr>
                <w:rFonts w:cstheme="minorHAnsi"/>
              </w:rPr>
            </w:pPr>
            <w:r w:rsidRPr="00181CBE">
              <w:rPr>
                <w:rFonts w:cstheme="minorHAnsi"/>
              </w:rPr>
              <w:t>weryfikacji przez właściwe organy i</w:t>
            </w:r>
            <w:r w:rsidR="0002375D">
              <w:rPr>
                <w:rFonts w:cstheme="minorHAnsi"/>
              </w:rPr>
              <w:t> </w:t>
            </w:r>
            <w:r w:rsidRPr="00181CBE">
              <w:rPr>
                <w:rFonts w:cstheme="minorHAnsi"/>
              </w:rPr>
              <w:t>podmioty – wykorzystywanie</w:t>
            </w:r>
            <w:r>
              <w:rPr>
                <w:rFonts w:cstheme="minorHAnsi"/>
              </w:rPr>
              <w:t xml:space="preserve"> </w:t>
            </w:r>
            <w:r w:rsidRPr="00181CBE">
              <w:rPr>
                <w:rFonts w:cstheme="minorHAnsi"/>
              </w:rPr>
              <w:t>wyników jako materiału wspierającego plany wykonawcze,</w:t>
            </w:r>
            <w:r w:rsidR="0002375D">
              <w:rPr>
                <w:rFonts w:cstheme="minorHAnsi"/>
              </w:rPr>
              <w:t xml:space="preserve"> </w:t>
            </w:r>
            <w:r w:rsidRPr="00181CBE">
              <w:rPr>
                <w:rFonts w:cstheme="minorHAnsi"/>
              </w:rPr>
              <w:t>planowanie zarządzania kryzysowego, procedury współpracy i</w:t>
            </w:r>
            <w:r>
              <w:rPr>
                <w:rFonts w:cstheme="minorHAnsi"/>
              </w:rPr>
              <w:t xml:space="preserve"> </w:t>
            </w:r>
            <w:r w:rsidRPr="00181CBE">
              <w:rPr>
                <w:rFonts w:cstheme="minorHAnsi"/>
              </w:rPr>
              <w:t>ćwiczenia”.</w:t>
            </w:r>
          </w:p>
        </w:tc>
        <w:tc>
          <w:tcPr>
            <w:tcW w:w="2990" w:type="dxa"/>
          </w:tcPr>
          <w:p w14:paraId="2362B52A" w14:textId="77777777" w:rsidR="00A52A7B" w:rsidRDefault="00A52A7B" w:rsidP="00241564">
            <w:pPr>
              <w:spacing w:line="240" w:lineRule="auto"/>
              <w:jc w:val="both"/>
              <w:rPr>
                <w:rFonts w:cstheme="minorHAnsi"/>
                <w:b/>
              </w:rPr>
            </w:pPr>
            <w:r>
              <w:rPr>
                <w:rFonts w:cstheme="minorHAnsi"/>
                <w:b/>
              </w:rPr>
              <w:t>Uwaga nieuwzględniona</w:t>
            </w:r>
          </w:p>
          <w:p w14:paraId="1CCCBEC3" w14:textId="3971D6D4" w:rsidR="00960E12" w:rsidRPr="00724F39" w:rsidRDefault="00A52A7B" w:rsidP="00241564">
            <w:pPr>
              <w:spacing w:line="240" w:lineRule="auto"/>
              <w:jc w:val="both"/>
              <w:rPr>
                <w:rFonts w:cstheme="minorHAnsi"/>
              </w:rPr>
            </w:pPr>
            <w:r>
              <w:rPr>
                <w:rFonts w:cstheme="minorHAnsi"/>
              </w:rPr>
              <w:t>Stosowanie mechanizmów opisanych w uwadze nie jest wykluczone, należy jednak zauważyć</w:t>
            </w:r>
            <w:r w:rsidR="00507250">
              <w:rPr>
                <w:rFonts w:cstheme="minorHAnsi"/>
              </w:rPr>
              <w:t>,</w:t>
            </w:r>
            <w:r>
              <w:rPr>
                <w:rFonts w:cstheme="minorHAnsi"/>
              </w:rPr>
              <w:t xml:space="preserve"> że Program powinien określać cele, nie zaś szczegółowo opisywać sposób ich realizacji.</w:t>
            </w:r>
          </w:p>
        </w:tc>
      </w:tr>
      <w:tr w:rsidR="00960E12" w:rsidRPr="00724F39" w14:paraId="17A24483" w14:textId="77777777" w:rsidTr="00D42E0A">
        <w:tc>
          <w:tcPr>
            <w:tcW w:w="577" w:type="dxa"/>
          </w:tcPr>
          <w:p w14:paraId="3BD582E8" w14:textId="48715493"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090BC7A4" w14:textId="77777777" w:rsidR="00960E12" w:rsidRDefault="00960E12" w:rsidP="00960E12">
            <w:r w:rsidRPr="00384368">
              <w:rPr>
                <w:rFonts w:cstheme="minorHAnsi"/>
              </w:rPr>
              <w:t>Polski Czerwony Krzyż</w:t>
            </w:r>
          </w:p>
        </w:tc>
        <w:tc>
          <w:tcPr>
            <w:tcW w:w="2613" w:type="dxa"/>
          </w:tcPr>
          <w:p w14:paraId="23F68B63" w14:textId="46219D58" w:rsidR="00960E12" w:rsidRDefault="00960E12" w:rsidP="00960E12">
            <w:pPr>
              <w:spacing w:line="240" w:lineRule="auto"/>
              <w:rPr>
                <w:rFonts w:cstheme="minorHAnsi"/>
              </w:rPr>
            </w:pPr>
            <w:r w:rsidRPr="00343F52">
              <w:rPr>
                <w:rFonts w:cstheme="minorHAnsi"/>
              </w:rPr>
              <w:t>Załącznik nr 1</w:t>
            </w:r>
            <w:r w:rsidR="0041735F">
              <w:rPr>
                <w:rFonts w:cstheme="minorHAnsi"/>
              </w:rPr>
              <w:t xml:space="preserve"> – Tabela obszarów, podobszarów i zadań Programu Ochrony ludności i Obrony Cywilnej</w:t>
            </w:r>
            <w:r w:rsidRPr="00343F52">
              <w:rPr>
                <w:rFonts w:cstheme="minorHAnsi"/>
              </w:rPr>
              <w:t xml:space="preserve">, Obszar </w:t>
            </w:r>
            <w:r w:rsidR="0041735F">
              <w:rPr>
                <w:rFonts w:cstheme="minorHAnsi"/>
              </w:rPr>
              <w:t xml:space="preserve">6, podobszar </w:t>
            </w:r>
            <w:r w:rsidRPr="00343F52">
              <w:rPr>
                <w:rFonts w:cstheme="minorHAnsi"/>
              </w:rPr>
              <w:t>6B –</w:t>
            </w:r>
            <w:r w:rsidR="0041735F">
              <w:rPr>
                <w:rFonts w:cstheme="minorHAnsi"/>
              </w:rPr>
              <w:t xml:space="preserve"> Działalność edukacyjna i przeciwdziałanie dezinformacji. </w:t>
            </w:r>
          </w:p>
          <w:p w14:paraId="129E02ED" w14:textId="77777777" w:rsidR="0041735F" w:rsidRPr="00343F52" w:rsidRDefault="0041735F" w:rsidP="00960E12">
            <w:pPr>
              <w:spacing w:line="240" w:lineRule="auto"/>
              <w:rPr>
                <w:rFonts w:cstheme="minorHAnsi"/>
              </w:rPr>
            </w:pPr>
          </w:p>
          <w:p w14:paraId="444E2045" w14:textId="4BDD8F39" w:rsidR="00960E12" w:rsidRPr="00343F52" w:rsidRDefault="0041735F" w:rsidP="00960E12">
            <w:pPr>
              <w:spacing w:line="240" w:lineRule="auto"/>
              <w:rPr>
                <w:rFonts w:cstheme="minorHAnsi"/>
              </w:rPr>
            </w:pPr>
            <w:r>
              <w:rPr>
                <w:rFonts w:cstheme="minorHAnsi"/>
              </w:rPr>
              <w:t>R</w:t>
            </w:r>
            <w:r w:rsidR="00960E12" w:rsidRPr="00343F52">
              <w:rPr>
                <w:rFonts w:cstheme="minorHAnsi"/>
              </w:rPr>
              <w:t>ozwinięcie zadania</w:t>
            </w:r>
          </w:p>
          <w:p w14:paraId="0438BF9A" w14:textId="77777777" w:rsidR="00960E12" w:rsidRPr="00343F52" w:rsidRDefault="00960E12" w:rsidP="00960E12">
            <w:pPr>
              <w:spacing w:line="240" w:lineRule="auto"/>
              <w:rPr>
                <w:rFonts w:cstheme="minorHAnsi"/>
              </w:rPr>
            </w:pPr>
            <w:r w:rsidRPr="00343F52">
              <w:rPr>
                <w:rFonts w:cstheme="minorHAnsi"/>
              </w:rPr>
              <w:t>priorytetowego nr 1 / nowe</w:t>
            </w:r>
          </w:p>
          <w:p w14:paraId="101B23D5" w14:textId="6F9816F6" w:rsidR="00960E12" w:rsidRPr="00724F39" w:rsidRDefault="00960E12" w:rsidP="00960E12">
            <w:pPr>
              <w:spacing w:line="240" w:lineRule="auto"/>
              <w:rPr>
                <w:rFonts w:cstheme="minorHAnsi"/>
              </w:rPr>
            </w:pPr>
            <w:r w:rsidRPr="00343F52">
              <w:rPr>
                <w:rFonts w:cstheme="minorHAnsi"/>
              </w:rPr>
              <w:t>zadanie</w:t>
            </w:r>
            <w:r w:rsidR="0041735F">
              <w:rPr>
                <w:rFonts w:cstheme="minorHAnsi"/>
              </w:rPr>
              <w:t>.</w:t>
            </w:r>
          </w:p>
        </w:tc>
        <w:tc>
          <w:tcPr>
            <w:tcW w:w="4234" w:type="dxa"/>
          </w:tcPr>
          <w:p w14:paraId="1F382F68" w14:textId="07552699" w:rsidR="00960E12" w:rsidRPr="00724F39" w:rsidRDefault="00960E12" w:rsidP="00D90BA4">
            <w:pPr>
              <w:spacing w:line="240" w:lineRule="auto"/>
              <w:jc w:val="both"/>
              <w:rPr>
                <w:rFonts w:cstheme="minorHAnsi"/>
              </w:rPr>
            </w:pPr>
            <w:r w:rsidRPr="00343F52">
              <w:rPr>
                <w:rFonts w:cstheme="minorHAnsi"/>
              </w:rPr>
              <w:t>Projekt przewiduje działalność</w:t>
            </w:r>
            <w:r w:rsidR="0002375D">
              <w:rPr>
                <w:rFonts w:cstheme="minorHAnsi"/>
              </w:rPr>
              <w:t xml:space="preserve"> </w:t>
            </w:r>
            <w:r w:rsidRPr="00343F52">
              <w:rPr>
                <w:rFonts w:cstheme="minorHAnsi"/>
              </w:rPr>
              <w:t>edukacyjną szczególnie dla osób poniżej</w:t>
            </w:r>
            <w:r w:rsidR="0002375D">
              <w:rPr>
                <w:rFonts w:cstheme="minorHAnsi"/>
              </w:rPr>
              <w:t xml:space="preserve"> </w:t>
            </w:r>
            <w:r w:rsidRPr="00343F52">
              <w:rPr>
                <w:rFonts w:cstheme="minorHAnsi"/>
              </w:rPr>
              <w:t>18 roku życia, ale nie tworzy</w:t>
            </w:r>
            <w:r>
              <w:rPr>
                <w:rFonts w:cstheme="minorHAnsi"/>
              </w:rPr>
              <w:t xml:space="preserve"> </w:t>
            </w:r>
            <w:r w:rsidRPr="00343F52">
              <w:rPr>
                <w:rFonts w:cstheme="minorHAnsi"/>
              </w:rPr>
              <w:t>systemowego modelu wsparcia szkoły i</w:t>
            </w:r>
            <w:r>
              <w:rPr>
                <w:rFonts w:cstheme="minorHAnsi"/>
              </w:rPr>
              <w:t xml:space="preserve"> </w:t>
            </w:r>
            <w:r w:rsidRPr="00343F52">
              <w:rPr>
                <w:rFonts w:cstheme="minorHAnsi"/>
              </w:rPr>
              <w:t>nauczyciela ani praktycznych projektów</w:t>
            </w:r>
            <w:r>
              <w:rPr>
                <w:rFonts w:cstheme="minorHAnsi"/>
              </w:rPr>
              <w:t xml:space="preserve"> </w:t>
            </w:r>
            <w:r w:rsidRPr="00343F52">
              <w:rPr>
                <w:rFonts w:cstheme="minorHAnsi"/>
              </w:rPr>
              <w:t>uczniowskich budujących lokalną</w:t>
            </w:r>
            <w:r>
              <w:rPr>
                <w:rFonts w:cstheme="minorHAnsi"/>
              </w:rPr>
              <w:t xml:space="preserve"> </w:t>
            </w:r>
            <w:r w:rsidRPr="00343F52">
              <w:rPr>
                <w:rFonts w:cstheme="minorHAnsi"/>
              </w:rPr>
              <w:t>odporność.</w:t>
            </w:r>
            <w:r w:rsidR="0002375D">
              <w:rPr>
                <w:rFonts w:cstheme="minorHAnsi"/>
              </w:rPr>
              <w:t xml:space="preserve"> </w:t>
            </w:r>
            <w:r w:rsidRPr="00343F52">
              <w:rPr>
                <w:rFonts w:cstheme="minorHAnsi"/>
              </w:rPr>
              <w:t>PCK stale prowadzi projekty edukacyjne oraz wsparcie nauczycieli w</w:t>
            </w:r>
            <w:r w:rsidR="00D90BA4">
              <w:rPr>
                <w:rFonts w:cstheme="minorHAnsi"/>
              </w:rPr>
              <w:t> </w:t>
            </w:r>
            <w:r w:rsidRPr="00343F52">
              <w:rPr>
                <w:rFonts w:cstheme="minorHAnsi"/>
              </w:rPr>
              <w:t>dostępie do</w:t>
            </w:r>
            <w:r w:rsidR="0002375D">
              <w:rPr>
                <w:rFonts w:cstheme="minorHAnsi"/>
              </w:rPr>
              <w:t> </w:t>
            </w:r>
            <w:r w:rsidRPr="00343F52">
              <w:rPr>
                <w:rFonts w:cstheme="minorHAnsi"/>
              </w:rPr>
              <w:t>praktycznych materiałów, narzędzi i</w:t>
            </w:r>
            <w:r w:rsidR="0002375D">
              <w:rPr>
                <w:rFonts w:cstheme="minorHAnsi"/>
              </w:rPr>
              <w:t> </w:t>
            </w:r>
            <w:r w:rsidRPr="00343F52">
              <w:rPr>
                <w:rFonts w:cstheme="minorHAnsi"/>
              </w:rPr>
              <w:t>wiedzy. Szkoła ma</w:t>
            </w:r>
            <w:r>
              <w:rPr>
                <w:rFonts w:cstheme="minorHAnsi"/>
              </w:rPr>
              <w:t xml:space="preserve"> </w:t>
            </w:r>
            <w:r w:rsidRPr="00343F52">
              <w:rPr>
                <w:rFonts w:cstheme="minorHAnsi"/>
              </w:rPr>
              <w:t>możliwość systematycznego docierania do dzieci i</w:t>
            </w:r>
            <w:r w:rsidR="0002375D">
              <w:rPr>
                <w:rFonts w:cstheme="minorHAnsi"/>
              </w:rPr>
              <w:t> </w:t>
            </w:r>
            <w:r w:rsidRPr="00343F52">
              <w:rPr>
                <w:rFonts w:cstheme="minorHAnsi"/>
              </w:rPr>
              <w:t>młodzieży, a</w:t>
            </w:r>
            <w:r w:rsidR="0002375D">
              <w:rPr>
                <w:rFonts w:cstheme="minorHAnsi"/>
              </w:rPr>
              <w:t xml:space="preserve"> </w:t>
            </w:r>
            <w:r w:rsidRPr="00343F52">
              <w:rPr>
                <w:rFonts w:cstheme="minorHAnsi"/>
              </w:rPr>
              <w:t>pośrednio również do rodzin. Edukacja bezpieczeństwa powinna</w:t>
            </w:r>
            <w:r>
              <w:rPr>
                <w:rFonts w:cstheme="minorHAnsi"/>
              </w:rPr>
              <w:t xml:space="preserve"> </w:t>
            </w:r>
            <w:r w:rsidRPr="00343F52">
              <w:rPr>
                <w:rFonts w:cstheme="minorHAnsi"/>
              </w:rPr>
              <w:t>łączyć przekazywanie wiedzy z działaniem praktycznym, np.</w:t>
            </w:r>
            <w:r>
              <w:rPr>
                <w:rFonts w:cstheme="minorHAnsi"/>
              </w:rPr>
              <w:t xml:space="preserve"> </w:t>
            </w:r>
            <w:r w:rsidRPr="00343F52">
              <w:rPr>
                <w:rFonts w:cstheme="minorHAnsi"/>
              </w:rPr>
              <w:t>rozpoznawaniem lokalnych zagrożeń, potrzeb mieszkańców, kanałów</w:t>
            </w:r>
            <w:r w:rsidR="0002375D">
              <w:rPr>
                <w:rFonts w:cstheme="minorHAnsi"/>
              </w:rPr>
              <w:t xml:space="preserve"> </w:t>
            </w:r>
            <w:r w:rsidRPr="00343F52">
              <w:rPr>
                <w:rFonts w:cstheme="minorHAnsi"/>
              </w:rPr>
              <w:t>ostrzegania czy projektowaniem działań pomocowych.</w:t>
            </w:r>
          </w:p>
        </w:tc>
        <w:tc>
          <w:tcPr>
            <w:tcW w:w="3656" w:type="dxa"/>
          </w:tcPr>
          <w:p w14:paraId="03BCA1BC" w14:textId="4C7F96BB" w:rsidR="00960E12" w:rsidRPr="00724F39" w:rsidRDefault="00960E12" w:rsidP="00E015C9">
            <w:pPr>
              <w:spacing w:line="240" w:lineRule="auto"/>
              <w:ind w:right="30"/>
              <w:jc w:val="both"/>
              <w:rPr>
                <w:rFonts w:cstheme="minorHAnsi"/>
              </w:rPr>
            </w:pPr>
            <w:r w:rsidRPr="00343F52">
              <w:rPr>
                <w:rFonts w:cstheme="minorHAnsi"/>
              </w:rPr>
              <w:t>Dodać zadanie: „opracowywanie i</w:t>
            </w:r>
            <w:r w:rsidR="0002375D">
              <w:rPr>
                <w:rFonts w:cstheme="minorHAnsi"/>
              </w:rPr>
              <w:t> </w:t>
            </w:r>
            <w:r w:rsidRPr="00343F52">
              <w:rPr>
                <w:rFonts w:cstheme="minorHAnsi"/>
              </w:rPr>
              <w:t>wdrażanie systemowych</w:t>
            </w:r>
            <w:r>
              <w:rPr>
                <w:rFonts w:cstheme="minorHAnsi"/>
              </w:rPr>
              <w:t xml:space="preserve"> </w:t>
            </w:r>
            <w:r w:rsidRPr="00343F52">
              <w:rPr>
                <w:rFonts w:cstheme="minorHAnsi"/>
              </w:rPr>
              <w:t>programów edukacji na rzecz bezpieczeństwa i</w:t>
            </w:r>
            <w:r w:rsidR="0002375D">
              <w:rPr>
                <w:rFonts w:cstheme="minorHAnsi"/>
              </w:rPr>
              <w:t> </w:t>
            </w:r>
            <w:r w:rsidRPr="00343F52">
              <w:rPr>
                <w:rFonts w:cstheme="minorHAnsi"/>
              </w:rPr>
              <w:t>odporności</w:t>
            </w:r>
            <w:r w:rsidR="0002375D">
              <w:rPr>
                <w:rFonts w:cstheme="minorHAnsi"/>
              </w:rPr>
              <w:t xml:space="preserve"> </w:t>
            </w:r>
            <w:r w:rsidRPr="00343F52">
              <w:rPr>
                <w:rFonts w:cstheme="minorHAnsi"/>
              </w:rPr>
              <w:t>społecznej w szkołach, obejmujących dostosowane do wieku</w:t>
            </w:r>
            <w:r>
              <w:rPr>
                <w:rFonts w:cstheme="minorHAnsi"/>
              </w:rPr>
              <w:t xml:space="preserve"> </w:t>
            </w:r>
            <w:r w:rsidRPr="00343F52">
              <w:rPr>
                <w:rFonts w:cstheme="minorHAnsi"/>
              </w:rPr>
              <w:t>scenariusze zajęć, materiały i wsparcie metodyczne dla</w:t>
            </w:r>
            <w:r w:rsidR="0002375D">
              <w:rPr>
                <w:rFonts w:cstheme="minorHAnsi"/>
              </w:rPr>
              <w:t> </w:t>
            </w:r>
            <w:r w:rsidRPr="00343F52">
              <w:rPr>
                <w:rFonts w:cstheme="minorHAnsi"/>
              </w:rPr>
              <w:t>nauczycieli, wykorzystanie państwowych materiałów dotyczących</w:t>
            </w:r>
            <w:r>
              <w:rPr>
                <w:rFonts w:cstheme="minorHAnsi"/>
              </w:rPr>
              <w:t xml:space="preserve"> </w:t>
            </w:r>
            <w:r w:rsidRPr="00343F52">
              <w:rPr>
                <w:rFonts w:cstheme="minorHAnsi"/>
              </w:rPr>
              <w:t>bezpieczeństwa oraz praktyczne projekty uczniowskie i</w:t>
            </w:r>
            <w:r w:rsidR="0002375D">
              <w:rPr>
                <w:rFonts w:cstheme="minorHAnsi"/>
              </w:rPr>
              <w:t> </w:t>
            </w:r>
            <w:r w:rsidRPr="00343F52">
              <w:rPr>
                <w:rFonts w:cstheme="minorHAnsi"/>
              </w:rPr>
              <w:t>wolontariat</w:t>
            </w:r>
            <w:r>
              <w:rPr>
                <w:rFonts w:cstheme="minorHAnsi"/>
              </w:rPr>
              <w:t xml:space="preserve"> </w:t>
            </w:r>
            <w:r w:rsidRPr="00343F52">
              <w:rPr>
                <w:rFonts w:cstheme="minorHAnsi"/>
              </w:rPr>
              <w:t>realizowane w formule uczenia się poprzez działanie (</w:t>
            </w:r>
            <w:proofErr w:type="spellStart"/>
            <w:r w:rsidRPr="00343F52">
              <w:rPr>
                <w:rFonts w:cstheme="minorHAnsi"/>
              </w:rPr>
              <w:t>servicelearning</w:t>
            </w:r>
            <w:proofErr w:type="spellEnd"/>
            <w:r w:rsidRPr="00343F52">
              <w:rPr>
                <w:rFonts w:cstheme="minorHAnsi"/>
              </w:rPr>
              <w:t>)”.</w:t>
            </w:r>
          </w:p>
        </w:tc>
        <w:tc>
          <w:tcPr>
            <w:tcW w:w="2990" w:type="dxa"/>
          </w:tcPr>
          <w:p w14:paraId="76954983" w14:textId="77777777" w:rsidR="00960E12" w:rsidRDefault="004975B3" w:rsidP="00241564">
            <w:pPr>
              <w:spacing w:line="240" w:lineRule="auto"/>
              <w:jc w:val="both"/>
              <w:rPr>
                <w:rFonts w:cstheme="minorHAnsi"/>
                <w:b/>
              </w:rPr>
            </w:pPr>
            <w:r>
              <w:rPr>
                <w:rFonts w:cstheme="minorHAnsi"/>
                <w:b/>
              </w:rPr>
              <w:t>Uwaga nieuwzględniona</w:t>
            </w:r>
          </w:p>
          <w:p w14:paraId="58322AD6" w14:textId="55C64FAF" w:rsidR="004975B3" w:rsidRPr="004975B3" w:rsidRDefault="004975B3" w:rsidP="00241564">
            <w:pPr>
              <w:spacing w:line="240" w:lineRule="auto"/>
              <w:jc w:val="both"/>
              <w:rPr>
                <w:rFonts w:cstheme="minorHAnsi"/>
              </w:rPr>
            </w:pPr>
            <w:r>
              <w:rPr>
                <w:rFonts w:cstheme="minorHAnsi"/>
              </w:rPr>
              <w:t>Wszystkie zaproponowane w</w:t>
            </w:r>
            <w:r w:rsidR="001D7A2E">
              <w:rPr>
                <w:rFonts w:cstheme="minorHAnsi"/>
              </w:rPr>
              <w:t> </w:t>
            </w:r>
            <w:r>
              <w:rPr>
                <w:rFonts w:cstheme="minorHAnsi"/>
              </w:rPr>
              <w:t xml:space="preserve">uwadze elementy mieszczą się w zadaniu prowadzenia działalności edukacyjnej. Program określa cele, nie zaś szczegółowy sposób realizacji konkretnych zadań. </w:t>
            </w:r>
          </w:p>
        </w:tc>
      </w:tr>
      <w:tr w:rsidR="00960E12" w:rsidRPr="00724F39" w14:paraId="0719432E" w14:textId="77777777" w:rsidTr="00D42E0A">
        <w:tc>
          <w:tcPr>
            <w:tcW w:w="577" w:type="dxa"/>
          </w:tcPr>
          <w:p w14:paraId="472B173A" w14:textId="52E2FC4A"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5B26EA67" w14:textId="77777777" w:rsidR="00960E12" w:rsidRDefault="00960E12" w:rsidP="00960E12">
            <w:r w:rsidRPr="00384368">
              <w:rPr>
                <w:rFonts w:cstheme="minorHAnsi"/>
              </w:rPr>
              <w:t>Polski Czerwony Krzyż</w:t>
            </w:r>
          </w:p>
        </w:tc>
        <w:tc>
          <w:tcPr>
            <w:tcW w:w="2613" w:type="dxa"/>
          </w:tcPr>
          <w:p w14:paraId="7EFB658E" w14:textId="10A44511" w:rsidR="00960E12" w:rsidRPr="000067F7" w:rsidRDefault="00960E12" w:rsidP="00960E12">
            <w:pPr>
              <w:spacing w:line="240" w:lineRule="auto"/>
              <w:rPr>
                <w:rFonts w:cstheme="minorHAnsi"/>
              </w:rPr>
            </w:pPr>
            <w:r w:rsidRPr="000067F7">
              <w:rPr>
                <w:rFonts w:cstheme="minorHAnsi"/>
              </w:rPr>
              <w:t>Załącznik nr 1</w:t>
            </w:r>
            <w:r w:rsidR="00A52D55">
              <w:rPr>
                <w:rFonts w:cstheme="minorHAnsi"/>
              </w:rPr>
              <w:t>– Tabela obszarów, podobszarów i zadań Programu Ochrony ludności i Obrony Cywilnej</w:t>
            </w:r>
            <w:r w:rsidRPr="000067F7">
              <w:rPr>
                <w:rFonts w:cstheme="minorHAnsi"/>
              </w:rPr>
              <w:t>, Obszar</w:t>
            </w:r>
            <w:r w:rsidR="00A52D55">
              <w:rPr>
                <w:rFonts w:cstheme="minorHAnsi"/>
              </w:rPr>
              <w:t xml:space="preserve"> 1, podobszar</w:t>
            </w:r>
            <w:r w:rsidRPr="000067F7">
              <w:rPr>
                <w:rFonts w:cstheme="minorHAnsi"/>
              </w:rPr>
              <w:t xml:space="preserve"> 1A –</w:t>
            </w:r>
            <w:r w:rsidR="00A52D55">
              <w:rPr>
                <w:rFonts w:cstheme="minorHAnsi"/>
              </w:rPr>
              <w:t xml:space="preserve"> System ochrony ludności</w:t>
            </w:r>
          </w:p>
          <w:p w14:paraId="0D73E742" w14:textId="203D0EDA" w:rsidR="00960E12" w:rsidRPr="000067F7" w:rsidRDefault="00A52D55" w:rsidP="00960E12">
            <w:pPr>
              <w:spacing w:line="240" w:lineRule="auto"/>
              <w:rPr>
                <w:rFonts w:cstheme="minorHAnsi"/>
              </w:rPr>
            </w:pPr>
            <w:r>
              <w:rPr>
                <w:rFonts w:cstheme="minorHAnsi"/>
              </w:rPr>
              <w:t xml:space="preserve">- </w:t>
            </w:r>
            <w:r w:rsidR="00960E12" w:rsidRPr="000067F7">
              <w:rPr>
                <w:rFonts w:cstheme="minorHAnsi"/>
              </w:rPr>
              <w:t>nowe zadanie; powiązanie</w:t>
            </w:r>
          </w:p>
          <w:p w14:paraId="327B8D65" w14:textId="616F9497" w:rsidR="00960E12" w:rsidRPr="00724F39" w:rsidRDefault="00960E12" w:rsidP="00960E12">
            <w:pPr>
              <w:spacing w:line="240" w:lineRule="auto"/>
              <w:rPr>
                <w:rFonts w:cstheme="minorHAnsi"/>
              </w:rPr>
            </w:pPr>
            <w:r w:rsidRPr="000067F7">
              <w:rPr>
                <w:rFonts w:cstheme="minorHAnsi"/>
              </w:rPr>
              <w:t>rzeczowe z obszarami 2, 4 i 5</w:t>
            </w:r>
            <w:r w:rsidR="00A52D55">
              <w:rPr>
                <w:rFonts w:cstheme="minorHAnsi"/>
              </w:rPr>
              <w:t>.</w:t>
            </w:r>
          </w:p>
        </w:tc>
        <w:tc>
          <w:tcPr>
            <w:tcW w:w="4234" w:type="dxa"/>
          </w:tcPr>
          <w:p w14:paraId="633884B9" w14:textId="43DD560B" w:rsidR="00960E12" w:rsidRPr="00724F39" w:rsidRDefault="00960E12" w:rsidP="00241564">
            <w:pPr>
              <w:spacing w:line="240" w:lineRule="auto"/>
              <w:jc w:val="both"/>
              <w:rPr>
                <w:rFonts w:cstheme="minorHAnsi"/>
              </w:rPr>
            </w:pPr>
            <w:r w:rsidRPr="000067F7">
              <w:rPr>
                <w:rFonts w:cstheme="minorHAnsi"/>
              </w:rPr>
              <w:t>Szkoły występują w projekcie jako</w:t>
            </w:r>
            <w:r w:rsidR="001D7A2E">
              <w:rPr>
                <w:rFonts w:cstheme="minorHAnsi"/>
              </w:rPr>
              <w:t xml:space="preserve"> </w:t>
            </w:r>
            <w:r w:rsidRPr="000067F7">
              <w:rPr>
                <w:rFonts w:cstheme="minorHAnsi"/>
              </w:rPr>
              <w:t>uczestnicy edukacji i ćwiczeń oraz jako</w:t>
            </w:r>
            <w:r w:rsidR="001D7A2E">
              <w:rPr>
                <w:rFonts w:cstheme="minorHAnsi"/>
              </w:rPr>
              <w:t xml:space="preserve"> </w:t>
            </w:r>
            <w:r w:rsidRPr="000067F7">
              <w:rPr>
                <w:rFonts w:cstheme="minorHAnsi"/>
              </w:rPr>
              <w:t>obiekty infrastruktury, ale brak</w:t>
            </w:r>
            <w:r>
              <w:rPr>
                <w:rFonts w:cstheme="minorHAnsi"/>
              </w:rPr>
              <w:t xml:space="preserve"> </w:t>
            </w:r>
            <w:r w:rsidRPr="000067F7">
              <w:rPr>
                <w:rFonts w:cstheme="minorHAnsi"/>
              </w:rPr>
              <w:t>systemowego modelu wykorzystania ich</w:t>
            </w:r>
            <w:r w:rsidR="001D7A2E">
              <w:rPr>
                <w:rFonts w:cstheme="minorHAnsi"/>
              </w:rPr>
              <w:t xml:space="preserve"> </w:t>
            </w:r>
            <w:r w:rsidRPr="000067F7">
              <w:rPr>
                <w:rFonts w:cstheme="minorHAnsi"/>
              </w:rPr>
              <w:t>szerokiego potencjału organizacyjnego</w:t>
            </w:r>
            <w:r w:rsidR="001D7A2E">
              <w:rPr>
                <w:rFonts w:cstheme="minorHAnsi"/>
              </w:rPr>
              <w:t xml:space="preserve"> </w:t>
            </w:r>
            <w:r w:rsidRPr="000067F7">
              <w:rPr>
                <w:rFonts w:cstheme="minorHAnsi"/>
              </w:rPr>
              <w:t>w sytuacji kryzysowej.</w:t>
            </w:r>
            <w:r w:rsidR="001D7A2E">
              <w:rPr>
                <w:rFonts w:cstheme="minorHAnsi"/>
              </w:rPr>
              <w:t xml:space="preserve"> </w:t>
            </w:r>
            <w:r w:rsidRPr="000067F7">
              <w:rPr>
                <w:rFonts w:cstheme="minorHAnsi"/>
              </w:rPr>
              <w:t>System oświaty dysponuje rozproszoną infrastrukturą, personelem</w:t>
            </w:r>
            <w:r>
              <w:rPr>
                <w:rFonts w:cstheme="minorHAnsi"/>
              </w:rPr>
              <w:t xml:space="preserve"> </w:t>
            </w:r>
            <w:r w:rsidRPr="000067F7">
              <w:rPr>
                <w:rFonts w:cstheme="minorHAnsi"/>
              </w:rPr>
              <w:t>oraz wyjątkowo skutecznymi kanałami komunikacji z</w:t>
            </w:r>
            <w:r w:rsidR="001D7A2E">
              <w:rPr>
                <w:rFonts w:cstheme="minorHAnsi"/>
              </w:rPr>
              <w:t> </w:t>
            </w:r>
            <w:r w:rsidRPr="000067F7">
              <w:rPr>
                <w:rFonts w:cstheme="minorHAnsi"/>
              </w:rPr>
              <w:t>rodzinami.</w:t>
            </w:r>
            <w:r w:rsidR="001D7A2E">
              <w:rPr>
                <w:rFonts w:cstheme="minorHAnsi"/>
              </w:rPr>
              <w:t xml:space="preserve"> </w:t>
            </w:r>
            <w:r w:rsidRPr="000067F7">
              <w:rPr>
                <w:rFonts w:cstheme="minorHAnsi"/>
              </w:rPr>
              <w:t>Doświadczenia PCK po pandemii, powodzi czy przyjęcia osób</w:t>
            </w:r>
            <w:r>
              <w:rPr>
                <w:rFonts w:cstheme="minorHAnsi"/>
              </w:rPr>
              <w:t xml:space="preserve"> </w:t>
            </w:r>
            <w:r w:rsidRPr="000067F7">
              <w:rPr>
                <w:rFonts w:cstheme="minorHAnsi"/>
              </w:rPr>
              <w:t>uciekających przed wojną pokazują, że potencjał ten jest faktycznie</w:t>
            </w:r>
            <w:r w:rsidR="001D7A2E">
              <w:rPr>
                <w:rFonts w:cstheme="minorHAnsi"/>
              </w:rPr>
              <w:t xml:space="preserve"> </w:t>
            </w:r>
            <w:r w:rsidRPr="000067F7">
              <w:rPr>
                <w:rFonts w:cstheme="minorHAnsi"/>
              </w:rPr>
              <w:t>wykorzystywany podczas kryzysów. Program powinien umożliwić jego</w:t>
            </w:r>
            <w:r>
              <w:rPr>
                <w:rFonts w:cstheme="minorHAnsi"/>
              </w:rPr>
              <w:t xml:space="preserve"> </w:t>
            </w:r>
            <w:r w:rsidRPr="000067F7">
              <w:rPr>
                <w:rFonts w:cstheme="minorHAnsi"/>
              </w:rPr>
              <w:t>wcześniejsze uporządkowanie i</w:t>
            </w:r>
            <w:r w:rsidR="001D7A2E">
              <w:rPr>
                <w:rFonts w:cstheme="minorHAnsi"/>
              </w:rPr>
              <w:t> </w:t>
            </w:r>
            <w:r w:rsidRPr="000067F7">
              <w:rPr>
                <w:rFonts w:cstheme="minorHAnsi"/>
              </w:rPr>
              <w:t>przetestowanie, zamiast</w:t>
            </w:r>
            <w:r w:rsidR="001D7A2E">
              <w:rPr>
                <w:rFonts w:cstheme="minorHAnsi"/>
              </w:rPr>
              <w:t xml:space="preserve"> </w:t>
            </w:r>
            <w:r w:rsidRPr="000067F7">
              <w:rPr>
                <w:rFonts w:cstheme="minorHAnsi"/>
              </w:rPr>
              <w:t>improwizowania dopiero po wystąpieniu zagrożenia.</w:t>
            </w:r>
          </w:p>
        </w:tc>
        <w:tc>
          <w:tcPr>
            <w:tcW w:w="3656" w:type="dxa"/>
          </w:tcPr>
          <w:p w14:paraId="0A48AB51" w14:textId="77777777" w:rsidR="00960E12" w:rsidRPr="000067F7" w:rsidRDefault="00960E12" w:rsidP="00E015C9">
            <w:pPr>
              <w:spacing w:line="240" w:lineRule="auto"/>
              <w:ind w:right="30"/>
              <w:jc w:val="both"/>
              <w:rPr>
                <w:rFonts w:cstheme="minorHAnsi"/>
              </w:rPr>
            </w:pPr>
            <w:r w:rsidRPr="000067F7">
              <w:rPr>
                <w:rFonts w:cstheme="minorHAnsi"/>
              </w:rPr>
              <w:t>Dodać zadanie: „opracowanie, pilotażowe wdrażanie i ewaluacja</w:t>
            </w:r>
          </w:p>
          <w:p w14:paraId="6F8EA460" w14:textId="3CA0E3A9" w:rsidR="00960E12" w:rsidRPr="000067F7" w:rsidRDefault="00960E12" w:rsidP="00E015C9">
            <w:pPr>
              <w:spacing w:line="240" w:lineRule="auto"/>
              <w:ind w:right="30"/>
              <w:jc w:val="both"/>
              <w:rPr>
                <w:rFonts w:cstheme="minorHAnsi"/>
              </w:rPr>
            </w:pPr>
            <w:r w:rsidRPr="000067F7">
              <w:rPr>
                <w:rFonts w:cstheme="minorHAnsi"/>
              </w:rPr>
              <w:t>modelu wykorzystania szkół i</w:t>
            </w:r>
            <w:r w:rsidR="00D90BA4">
              <w:rPr>
                <w:rFonts w:cstheme="minorHAnsi"/>
              </w:rPr>
              <w:t> </w:t>
            </w:r>
            <w:r w:rsidRPr="000067F7">
              <w:rPr>
                <w:rFonts w:cstheme="minorHAnsi"/>
              </w:rPr>
              <w:t>placówek oświatowych jako</w:t>
            </w:r>
            <w:r>
              <w:rPr>
                <w:rFonts w:cstheme="minorHAnsi"/>
              </w:rPr>
              <w:t xml:space="preserve"> </w:t>
            </w:r>
            <w:r w:rsidRPr="000067F7">
              <w:rPr>
                <w:rFonts w:cstheme="minorHAnsi"/>
              </w:rPr>
              <w:t>elementów lokalnego systemu przygotowania i reagowania</w:t>
            </w:r>
            <w:r w:rsidR="001D7A2E">
              <w:rPr>
                <w:rFonts w:cstheme="minorHAnsi"/>
              </w:rPr>
              <w:t xml:space="preserve"> </w:t>
            </w:r>
            <w:r w:rsidRPr="000067F7">
              <w:rPr>
                <w:rFonts w:cstheme="minorHAnsi"/>
              </w:rPr>
              <w:t>kryzysowego, obejmującego – odpowiednio do lokalnych</w:t>
            </w:r>
            <w:r>
              <w:rPr>
                <w:rFonts w:cstheme="minorHAnsi"/>
              </w:rPr>
              <w:t xml:space="preserve"> </w:t>
            </w:r>
            <w:r w:rsidRPr="000067F7">
              <w:rPr>
                <w:rFonts w:cstheme="minorHAnsi"/>
              </w:rPr>
              <w:t>warunków – infrastrukturę, personel oraz kanały komunikacji z</w:t>
            </w:r>
          </w:p>
          <w:p w14:paraId="4E44E0F9" w14:textId="5548D98E" w:rsidR="00960E12" w:rsidRPr="00724F39" w:rsidRDefault="00960E12" w:rsidP="00E015C9">
            <w:pPr>
              <w:spacing w:line="240" w:lineRule="auto"/>
              <w:ind w:right="30"/>
              <w:jc w:val="both"/>
              <w:rPr>
                <w:rFonts w:cstheme="minorHAnsi"/>
              </w:rPr>
            </w:pPr>
            <w:r w:rsidRPr="000067F7">
              <w:rPr>
                <w:rFonts w:cstheme="minorHAnsi"/>
              </w:rPr>
              <w:t>uczniami, rodzinami i mieszkańcami, z</w:t>
            </w:r>
            <w:r w:rsidR="001D7A2E">
              <w:rPr>
                <w:rFonts w:cstheme="minorHAnsi"/>
              </w:rPr>
              <w:t> </w:t>
            </w:r>
            <w:r w:rsidRPr="000067F7">
              <w:rPr>
                <w:rFonts w:cstheme="minorHAnsi"/>
              </w:rPr>
              <w:t>możliwością realizacji</w:t>
            </w:r>
            <w:r>
              <w:rPr>
                <w:rFonts w:cstheme="minorHAnsi"/>
              </w:rPr>
              <w:t xml:space="preserve"> </w:t>
            </w:r>
            <w:r w:rsidRPr="000067F7">
              <w:rPr>
                <w:rFonts w:cstheme="minorHAnsi"/>
              </w:rPr>
              <w:t>funkcji informacyjnych, pomocowych, logistycznych i</w:t>
            </w:r>
            <w:r>
              <w:rPr>
                <w:rFonts w:cstheme="minorHAnsi"/>
              </w:rPr>
              <w:t xml:space="preserve"> </w:t>
            </w:r>
            <w:r w:rsidRPr="000067F7">
              <w:rPr>
                <w:rFonts w:cstheme="minorHAnsi"/>
              </w:rPr>
              <w:t>opiekuńczych, po</w:t>
            </w:r>
            <w:r w:rsidR="001D7A2E">
              <w:rPr>
                <w:rFonts w:cstheme="minorHAnsi"/>
              </w:rPr>
              <w:t> </w:t>
            </w:r>
            <w:r w:rsidRPr="000067F7">
              <w:rPr>
                <w:rFonts w:cstheme="minorHAnsi"/>
              </w:rPr>
              <w:t>wcześniejszym określeniu warunków</w:t>
            </w:r>
            <w:r>
              <w:rPr>
                <w:rFonts w:cstheme="minorHAnsi"/>
              </w:rPr>
              <w:t xml:space="preserve"> </w:t>
            </w:r>
            <w:r w:rsidRPr="000067F7">
              <w:rPr>
                <w:rFonts w:cstheme="minorHAnsi"/>
              </w:rPr>
              <w:t>bezpieczeństwa, odpowiedzialności, sposobu uruchamiania oraz</w:t>
            </w:r>
            <w:r>
              <w:rPr>
                <w:rFonts w:cstheme="minorHAnsi"/>
              </w:rPr>
              <w:t xml:space="preserve"> </w:t>
            </w:r>
            <w:r w:rsidRPr="000067F7">
              <w:rPr>
                <w:rFonts w:cstheme="minorHAnsi"/>
              </w:rPr>
              <w:t>współpracy z</w:t>
            </w:r>
            <w:r w:rsidR="001D7A2E">
              <w:rPr>
                <w:rFonts w:cstheme="minorHAnsi"/>
              </w:rPr>
              <w:t> </w:t>
            </w:r>
            <w:r w:rsidRPr="000067F7">
              <w:rPr>
                <w:rFonts w:cstheme="minorHAnsi"/>
              </w:rPr>
              <w:t>właściwymi organami i służbami”.</w:t>
            </w:r>
          </w:p>
        </w:tc>
        <w:tc>
          <w:tcPr>
            <w:tcW w:w="2990" w:type="dxa"/>
          </w:tcPr>
          <w:p w14:paraId="43779217" w14:textId="77777777" w:rsidR="004975B3" w:rsidRDefault="004975B3" w:rsidP="00241564">
            <w:pPr>
              <w:spacing w:line="240" w:lineRule="auto"/>
              <w:jc w:val="both"/>
              <w:rPr>
                <w:rFonts w:cstheme="minorHAnsi"/>
                <w:b/>
              </w:rPr>
            </w:pPr>
            <w:r>
              <w:rPr>
                <w:rFonts w:cstheme="minorHAnsi"/>
                <w:b/>
              </w:rPr>
              <w:t>Uwaga nieuwzględniona</w:t>
            </w:r>
          </w:p>
          <w:p w14:paraId="5D2C49D4" w14:textId="61B0C1C9" w:rsidR="004975B3" w:rsidRPr="004975B3" w:rsidRDefault="004975B3" w:rsidP="00D90BA4">
            <w:pPr>
              <w:spacing w:line="240" w:lineRule="auto"/>
              <w:jc w:val="both"/>
              <w:rPr>
                <w:rFonts w:cstheme="minorHAnsi"/>
              </w:rPr>
            </w:pPr>
            <w:r>
              <w:rPr>
                <w:rFonts w:cstheme="minorHAnsi"/>
              </w:rPr>
              <w:t>Zaproponowany zapis jest nadmiernie skomplikowany i</w:t>
            </w:r>
            <w:r w:rsidR="001D7A2E">
              <w:rPr>
                <w:rFonts w:cstheme="minorHAnsi"/>
              </w:rPr>
              <w:t> </w:t>
            </w:r>
            <w:r>
              <w:rPr>
                <w:rFonts w:cstheme="minorHAnsi"/>
              </w:rPr>
              <w:t>dokonuje połączenia w</w:t>
            </w:r>
            <w:r w:rsidR="00D90BA4">
              <w:rPr>
                <w:rFonts w:cstheme="minorHAnsi"/>
              </w:rPr>
              <w:t> </w:t>
            </w:r>
            <w:r>
              <w:rPr>
                <w:rFonts w:cstheme="minorHAnsi"/>
              </w:rPr>
              <w:t>jednym zadaniu wielu kwestii (opracowanie pilotażu, wdrożenie, ewaluacja, infrastruktura, personel, kanały komunikacji, warunki bezpieczeństwa, współpraca ze</w:t>
            </w:r>
            <w:r w:rsidR="001D7A2E">
              <w:rPr>
                <w:rFonts w:cstheme="minorHAnsi"/>
              </w:rPr>
              <w:t> </w:t>
            </w:r>
            <w:r>
              <w:rPr>
                <w:rFonts w:cstheme="minorHAnsi"/>
              </w:rPr>
              <w:t xml:space="preserve">służbami itd.). Nie wydaje się, że praktyczna realizacja zaproponowanego zadania miałaby wnieść istotną wartość dodaną do przygotowania szkół na sytuację kryzysową. </w:t>
            </w:r>
          </w:p>
        </w:tc>
      </w:tr>
      <w:tr w:rsidR="00960E12" w:rsidRPr="00724F39" w14:paraId="221881D3" w14:textId="77777777" w:rsidTr="00D42E0A">
        <w:tc>
          <w:tcPr>
            <w:tcW w:w="577" w:type="dxa"/>
          </w:tcPr>
          <w:p w14:paraId="6F32E42B" w14:textId="755FEE11"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0E684920" w14:textId="77777777" w:rsidR="00960E12" w:rsidRDefault="00960E12" w:rsidP="00960E12">
            <w:r w:rsidRPr="00384368">
              <w:rPr>
                <w:rFonts w:cstheme="minorHAnsi"/>
              </w:rPr>
              <w:t>Polski Czerwony Krzyż</w:t>
            </w:r>
          </w:p>
        </w:tc>
        <w:tc>
          <w:tcPr>
            <w:tcW w:w="2613" w:type="dxa"/>
          </w:tcPr>
          <w:p w14:paraId="51C9FBB5" w14:textId="0BA326AE" w:rsidR="00960E12" w:rsidRPr="003062C4" w:rsidRDefault="00960E12" w:rsidP="00960E12">
            <w:pPr>
              <w:spacing w:line="240" w:lineRule="auto"/>
              <w:rPr>
                <w:rFonts w:cstheme="minorHAnsi"/>
              </w:rPr>
            </w:pPr>
            <w:r w:rsidRPr="003062C4">
              <w:rPr>
                <w:rFonts w:cstheme="minorHAnsi"/>
              </w:rPr>
              <w:t xml:space="preserve">Część II – </w:t>
            </w:r>
            <w:r w:rsidR="0064072B">
              <w:rPr>
                <w:rFonts w:cstheme="minorHAnsi"/>
              </w:rPr>
              <w:t>Kierunki rozwoju. ”W</w:t>
            </w:r>
            <w:r w:rsidRPr="003062C4">
              <w:rPr>
                <w:rFonts w:cstheme="minorHAnsi"/>
              </w:rPr>
              <w:t>spółpraca z</w:t>
            </w:r>
          </w:p>
          <w:p w14:paraId="4CCA399A" w14:textId="0D0FA04E" w:rsidR="00960E12" w:rsidRPr="003062C4" w:rsidRDefault="00960E12" w:rsidP="00960E12">
            <w:pPr>
              <w:spacing w:line="240" w:lineRule="auto"/>
              <w:rPr>
                <w:rFonts w:cstheme="minorHAnsi"/>
              </w:rPr>
            </w:pPr>
            <w:r w:rsidRPr="003062C4">
              <w:rPr>
                <w:rFonts w:cstheme="minorHAnsi"/>
              </w:rPr>
              <w:t>sektorem społecznym</w:t>
            </w:r>
            <w:r w:rsidR="0064072B">
              <w:rPr>
                <w:rFonts w:cstheme="minorHAnsi"/>
              </w:rPr>
              <w:t xml:space="preserve"> w systemie ochrony ludności i obrony cywilnej”.</w:t>
            </w:r>
            <w:r w:rsidRPr="003062C4">
              <w:rPr>
                <w:rFonts w:cstheme="minorHAnsi"/>
              </w:rPr>
              <w:t xml:space="preserve"> Załącznik</w:t>
            </w:r>
          </w:p>
          <w:p w14:paraId="0510A38A" w14:textId="151EF7EC" w:rsidR="00960E12" w:rsidRPr="003062C4" w:rsidRDefault="00960E12" w:rsidP="00960E12">
            <w:pPr>
              <w:spacing w:line="240" w:lineRule="auto"/>
              <w:rPr>
                <w:rFonts w:cstheme="minorHAnsi"/>
              </w:rPr>
            </w:pPr>
            <w:r w:rsidRPr="003062C4">
              <w:rPr>
                <w:rFonts w:cstheme="minorHAnsi"/>
              </w:rPr>
              <w:t>nr 1: Obszar</w:t>
            </w:r>
            <w:r w:rsidR="0064072B">
              <w:rPr>
                <w:rFonts w:cstheme="minorHAnsi"/>
              </w:rPr>
              <w:t xml:space="preserve"> 1 , podobszar</w:t>
            </w:r>
            <w:r w:rsidRPr="003062C4">
              <w:rPr>
                <w:rFonts w:cstheme="minorHAnsi"/>
              </w:rPr>
              <w:t xml:space="preserve"> 1A</w:t>
            </w:r>
            <w:r w:rsidR="0064072B">
              <w:rPr>
                <w:rFonts w:cstheme="minorHAnsi"/>
              </w:rPr>
              <w:t>,</w:t>
            </w:r>
            <w:r w:rsidRPr="003062C4">
              <w:rPr>
                <w:rFonts w:cstheme="minorHAnsi"/>
              </w:rPr>
              <w:t xml:space="preserve"> zadanie</w:t>
            </w:r>
          </w:p>
          <w:p w14:paraId="6A5E8965" w14:textId="6019D653" w:rsidR="00960E12" w:rsidRPr="003062C4" w:rsidRDefault="00960E12" w:rsidP="00960E12">
            <w:pPr>
              <w:spacing w:line="240" w:lineRule="auto"/>
              <w:rPr>
                <w:rFonts w:cstheme="minorHAnsi"/>
              </w:rPr>
            </w:pPr>
            <w:r w:rsidRPr="003062C4">
              <w:rPr>
                <w:rFonts w:cstheme="minorHAnsi"/>
              </w:rPr>
              <w:t xml:space="preserve">pozostałe nr 2, Obszar </w:t>
            </w:r>
            <w:r w:rsidR="0064072B">
              <w:rPr>
                <w:rFonts w:cstheme="minorHAnsi"/>
              </w:rPr>
              <w:t xml:space="preserve">3, podobszar </w:t>
            </w:r>
            <w:r w:rsidRPr="003062C4">
              <w:rPr>
                <w:rFonts w:cstheme="minorHAnsi"/>
              </w:rPr>
              <w:t>3A</w:t>
            </w:r>
          </w:p>
          <w:p w14:paraId="47C9E499" w14:textId="77777777" w:rsidR="00960E12" w:rsidRPr="003062C4" w:rsidRDefault="00960E12" w:rsidP="00960E12">
            <w:pPr>
              <w:spacing w:line="240" w:lineRule="auto"/>
              <w:rPr>
                <w:rFonts w:cstheme="minorHAnsi"/>
              </w:rPr>
            </w:pPr>
            <w:r w:rsidRPr="003062C4">
              <w:rPr>
                <w:rFonts w:cstheme="minorHAnsi"/>
              </w:rPr>
              <w:t>zadanie priorytetowe nr 1 i</w:t>
            </w:r>
          </w:p>
          <w:p w14:paraId="2753938E" w14:textId="0AF3513E" w:rsidR="00960E12" w:rsidRPr="003062C4" w:rsidRDefault="00960E12" w:rsidP="00960E12">
            <w:pPr>
              <w:spacing w:line="240" w:lineRule="auto"/>
              <w:rPr>
                <w:rFonts w:cstheme="minorHAnsi"/>
              </w:rPr>
            </w:pPr>
            <w:r w:rsidRPr="003062C4">
              <w:rPr>
                <w:rFonts w:cstheme="minorHAnsi"/>
              </w:rPr>
              <w:t>zadanie pozostałe nr 1; Część III</w:t>
            </w:r>
            <w:r w:rsidR="0064072B">
              <w:rPr>
                <w:rFonts w:cstheme="minorHAnsi"/>
              </w:rPr>
              <w:t xml:space="preserve"> – Realizacja, </w:t>
            </w:r>
          </w:p>
          <w:p w14:paraId="4C507D7C" w14:textId="2B858191" w:rsidR="00960E12" w:rsidRPr="003062C4" w:rsidRDefault="00960E12" w:rsidP="00960E12">
            <w:pPr>
              <w:spacing w:line="240" w:lineRule="auto"/>
              <w:rPr>
                <w:rFonts w:cstheme="minorHAnsi"/>
              </w:rPr>
            </w:pPr>
            <w:r w:rsidRPr="003062C4">
              <w:rPr>
                <w:rFonts w:cstheme="minorHAnsi"/>
              </w:rPr>
              <w:t xml:space="preserve">– </w:t>
            </w:r>
            <w:r w:rsidR="0064072B">
              <w:rPr>
                <w:rFonts w:cstheme="minorHAnsi"/>
              </w:rPr>
              <w:t xml:space="preserve">w kwestii dotyczącej </w:t>
            </w:r>
            <w:r w:rsidRPr="003062C4">
              <w:rPr>
                <w:rFonts w:cstheme="minorHAnsi"/>
              </w:rPr>
              <w:t>zasad realizacji i finansowania</w:t>
            </w:r>
          </w:p>
          <w:p w14:paraId="46EAE227" w14:textId="31ED7864" w:rsidR="00960E12" w:rsidRPr="00724F39" w:rsidRDefault="00960E12" w:rsidP="00960E12">
            <w:pPr>
              <w:spacing w:line="240" w:lineRule="auto"/>
              <w:rPr>
                <w:rFonts w:cstheme="minorHAnsi"/>
              </w:rPr>
            </w:pPr>
            <w:r w:rsidRPr="003062C4">
              <w:rPr>
                <w:rFonts w:cstheme="minorHAnsi"/>
              </w:rPr>
              <w:t>Programu</w:t>
            </w:r>
            <w:r w:rsidR="0064072B">
              <w:rPr>
                <w:rFonts w:cstheme="minorHAnsi"/>
              </w:rPr>
              <w:t>.</w:t>
            </w:r>
          </w:p>
        </w:tc>
        <w:tc>
          <w:tcPr>
            <w:tcW w:w="4234" w:type="dxa"/>
          </w:tcPr>
          <w:p w14:paraId="74C09BC0" w14:textId="28C1F025" w:rsidR="00960E12" w:rsidRPr="00724F39" w:rsidRDefault="00960E12" w:rsidP="00D90BA4">
            <w:pPr>
              <w:spacing w:line="240" w:lineRule="auto"/>
              <w:jc w:val="both"/>
              <w:rPr>
                <w:rFonts w:cstheme="minorHAnsi"/>
              </w:rPr>
            </w:pPr>
            <w:r w:rsidRPr="003062C4">
              <w:rPr>
                <w:rFonts w:cstheme="minorHAnsi"/>
              </w:rPr>
              <w:t>Program umożliwia finansowanie</w:t>
            </w:r>
            <w:r w:rsidR="001D7A2E">
              <w:rPr>
                <w:rFonts w:cstheme="minorHAnsi"/>
              </w:rPr>
              <w:t xml:space="preserve"> </w:t>
            </w:r>
            <w:r w:rsidRPr="003062C4">
              <w:rPr>
                <w:rFonts w:cstheme="minorHAnsi"/>
              </w:rPr>
              <w:t>utrzymywania części zasobów i</w:t>
            </w:r>
            <w:r>
              <w:rPr>
                <w:rFonts w:cstheme="minorHAnsi"/>
              </w:rPr>
              <w:t xml:space="preserve"> </w:t>
            </w:r>
            <w:r w:rsidRPr="003062C4">
              <w:rPr>
                <w:rFonts w:cstheme="minorHAnsi"/>
              </w:rPr>
              <w:t>gotowości oraz przewiduje środki dla</w:t>
            </w:r>
            <w:r>
              <w:rPr>
                <w:rFonts w:cstheme="minorHAnsi"/>
              </w:rPr>
              <w:t xml:space="preserve"> </w:t>
            </w:r>
            <w:r w:rsidRPr="003062C4">
              <w:rPr>
                <w:rFonts w:cstheme="minorHAnsi"/>
              </w:rPr>
              <w:t>NGO. Zatwierdzona procedura</w:t>
            </w:r>
            <w:r>
              <w:rPr>
                <w:rFonts w:cstheme="minorHAnsi"/>
              </w:rPr>
              <w:t xml:space="preserve"> </w:t>
            </w:r>
            <w:r w:rsidRPr="003062C4">
              <w:rPr>
                <w:rFonts w:cstheme="minorHAnsi"/>
              </w:rPr>
              <w:t>uznawania podmiotów wymaga jednak</w:t>
            </w:r>
            <w:r w:rsidR="001D7A2E">
              <w:rPr>
                <w:rFonts w:cstheme="minorHAnsi"/>
              </w:rPr>
              <w:t xml:space="preserve"> </w:t>
            </w:r>
            <w:r w:rsidRPr="003062C4">
              <w:rPr>
                <w:rFonts w:cstheme="minorHAnsi"/>
              </w:rPr>
              <w:t>weryfikacji stabilności organizacyjnej i</w:t>
            </w:r>
            <w:r w:rsidR="001D7A2E">
              <w:rPr>
                <w:rFonts w:cstheme="minorHAnsi"/>
              </w:rPr>
              <w:t> </w:t>
            </w:r>
            <w:r w:rsidRPr="003062C4">
              <w:rPr>
                <w:rFonts w:cstheme="minorHAnsi"/>
              </w:rPr>
              <w:t>finansowej, zasobów oraz gotowości</w:t>
            </w:r>
            <w:r w:rsidR="001D7A2E">
              <w:rPr>
                <w:rFonts w:cstheme="minorHAnsi"/>
              </w:rPr>
              <w:t xml:space="preserve"> </w:t>
            </w:r>
            <w:r w:rsidRPr="003062C4">
              <w:rPr>
                <w:rFonts w:cstheme="minorHAnsi"/>
              </w:rPr>
              <w:t>operacyjnej, a</w:t>
            </w:r>
            <w:r w:rsidR="00D90BA4">
              <w:rPr>
                <w:rFonts w:cstheme="minorHAnsi"/>
              </w:rPr>
              <w:t> </w:t>
            </w:r>
            <w:r w:rsidRPr="003062C4">
              <w:rPr>
                <w:rFonts w:cstheme="minorHAnsi"/>
              </w:rPr>
              <w:t>następnie ich</w:t>
            </w:r>
            <w:r w:rsidR="001D7A2E">
              <w:rPr>
                <w:rFonts w:cstheme="minorHAnsi"/>
              </w:rPr>
              <w:t xml:space="preserve"> </w:t>
            </w:r>
            <w:r w:rsidRPr="003062C4">
              <w:rPr>
                <w:rFonts w:cstheme="minorHAnsi"/>
              </w:rPr>
              <w:t>utrzymywania. Nie ustanowiono</w:t>
            </w:r>
            <w:r w:rsidR="001D7A2E">
              <w:rPr>
                <w:rFonts w:cstheme="minorHAnsi"/>
              </w:rPr>
              <w:t xml:space="preserve"> </w:t>
            </w:r>
            <w:r w:rsidRPr="003062C4">
              <w:rPr>
                <w:rFonts w:cstheme="minorHAnsi"/>
              </w:rPr>
              <w:t>jednoznacznego mechanizmu łączącego</w:t>
            </w:r>
            <w:r w:rsidR="001D7A2E">
              <w:rPr>
                <w:rFonts w:cstheme="minorHAnsi"/>
              </w:rPr>
              <w:t xml:space="preserve"> </w:t>
            </w:r>
            <w:r w:rsidRPr="003062C4">
              <w:rPr>
                <w:rFonts w:cstheme="minorHAnsi"/>
              </w:rPr>
              <w:t>wynik tej weryfikacji z</w:t>
            </w:r>
            <w:r w:rsidR="00D90BA4">
              <w:rPr>
                <w:rFonts w:cstheme="minorHAnsi"/>
              </w:rPr>
              <w:t> </w:t>
            </w:r>
            <w:r w:rsidRPr="003062C4">
              <w:rPr>
                <w:rFonts w:cstheme="minorHAnsi"/>
              </w:rPr>
              <w:t>finansowaniem</w:t>
            </w:r>
            <w:r w:rsidR="001D7A2E">
              <w:rPr>
                <w:rFonts w:cstheme="minorHAnsi"/>
              </w:rPr>
              <w:t xml:space="preserve"> </w:t>
            </w:r>
            <w:r w:rsidRPr="003062C4">
              <w:rPr>
                <w:rFonts w:cstheme="minorHAnsi"/>
              </w:rPr>
              <w:t>utrzymania, odtwarzania i</w:t>
            </w:r>
            <w:r w:rsidR="00D90BA4">
              <w:rPr>
                <w:rFonts w:cstheme="minorHAnsi"/>
              </w:rPr>
              <w:t> </w:t>
            </w:r>
            <w:r w:rsidRPr="003062C4">
              <w:rPr>
                <w:rFonts w:cstheme="minorHAnsi"/>
              </w:rPr>
              <w:t>rozwoju</w:t>
            </w:r>
            <w:r w:rsidR="001D7A2E">
              <w:rPr>
                <w:rFonts w:cstheme="minorHAnsi"/>
              </w:rPr>
              <w:t xml:space="preserve"> </w:t>
            </w:r>
            <w:r w:rsidRPr="003062C4">
              <w:rPr>
                <w:rFonts w:cstheme="minorHAnsi"/>
              </w:rPr>
              <w:t>konkretnej zweryfikowanej zdolności.</w:t>
            </w:r>
            <w:r w:rsidR="001D7A2E">
              <w:rPr>
                <w:rFonts w:cstheme="minorHAnsi"/>
              </w:rPr>
              <w:t xml:space="preserve"> </w:t>
            </w:r>
            <w:r w:rsidRPr="003062C4">
              <w:rPr>
                <w:rFonts w:cstheme="minorHAnsi"/>
              </w:rPr>
              <w:t>Zatwierdzona procedura MSWiA ocenia stabilność organizacyjną i</w:t>
            </w:r>
            <w:r w:rsidR="001D7A2E">
              <w:rPr>
                <w:rFonts w:cstheme="minorHAnsi"/>
              </w:rPr>
              <w:t xml:space="preserve"> </w:t>
            </w:r>
            <w:r w:rsidRPr="003062C4">
              <w:rPr>
                <w:rFonts w:cstheme="minorHAnsi"/>
              </w:rPr>
              <w:t>finansową, zasoby i gotowość operacyjną, a wzory decyzji i</w:t>
            </w:r>
            <w:r>
              <w:rPr>
                <w:rFonts w:cstheme="minorHAnsi"/>
              </w:rPr>
              <w:t xml:space="preserve"> </w:t>
            </w:r>
            <w:r w:rsidRPr="003062C4">
              <w:rPr>
                <w:rFonts w:cstheme="minorHAnsi"/>
              </w:rPr>
              <w:t>porozumienia przewidują utrzymywanie zasobów, określonego czasu</w:t>
            </w:r>
            <w:r w:rsidR="001D7A2E">
              <w:rPr>
                <w:rFonts w:cstheme="minorHAnsi"/>
              </w:rPr>
              <w:t xml:space="preserve"> </w:t>
            </w:r>
            <w:r w:rsidRPr="003062C4">
              <w:rPr>
                <w:rFonts w:cstheme="minorHAnsi"/>
              </w:rPr>
              <w:t>mobilizacji i poziomu gotowości oraz możliwość ich sprawdzania.</w:t>
            </w:r>
            <w:r w:rsidR="001D7A2E">
              <w:rPr>
                <w:rFonts w:cstheme="minorHAnsi"/>
              </w:rPr>
              <w:t xml:space="preserve"> </w:t>
            </w:r>
            <w:r w:rsidRPr="003062C4">
              <w:rPr>
                <w:rFonts w:cstheme="minorHAnsi"/>
              </w:rPr>
              <w:t>Jednocześnie finansowanie pozostaje</w:t>
            </w:r>
            <w:r>
              <w:rPr>
                <w:rFonts w:cstheme="minorHAnsi"/>
              </w:rPr>
              <w:t xml:space="preserve"> </w:t>
            </w:r>
            <w:r w:rsidRPr="003062C4">
              <w:rPr>
                <w:rFonts w:cstheme="minorHAnsi"/>
              </w:rPr>
              <w:t>powiązane z</w:t>
            </w:r>
            <w:r w:rsidR="00D90BA4">
              <w:rPr>
                <w:rFonts w:cstheme="minorHAnsi"/>
              </w:rPr>
              <w:t> </w:t>
            </w:r>
            <w:r w:rsidRPr="003062C4">
              <w:rPr>
                <w:rFonts w:cstheme="minorHAnsi"/>
              </w:rPr>
              <w:t>umowami dotacji</w:t>
            </w:r>
            <w:r w:rsidR="001D7A2E">
              <w:rPr>
                <w:rFonts w:cstheme="minorHAnsi"/>
              </w:rPr>
              <w:t xml:space="preserve"> </w:t>
            </w:r>
            <w:r w:rsidRPr="003062C4">
              <w:rPr>
                <w:rFonts w:cstheme="minorHAnsi"/>
              </w:rPr>
              <w:t>na realizację zadań. Program powinien domknąć cykl: weryfikacja →</w:t>
            </w:r>
            <w:r w:rsidR="001D7A2E">
              <w:rPr>
                <w:rFonts w:cstheme="minorHAnsi"/>
              </w:rPr>
              <w:t xml:space="preserve"> </w:t>
            </w:r>
            <w:r w:rsidRPr="003062C4">
              <w:rPr>
                <w:rFonts w:cstheme="minorHAnsi"/>
              </w:rPr>
              <w:t>identyfikacja luki → plan utrzymania lub rozwoju → finansowanie →</w:t>
            </w:r>
            <w:r w:rsidR="001D7A2E">
              <w:rPr>
                <w:rFonts w:cstheme="minorHAnsi"/>
              </w:rPr>
              <w:t xml:space="preserve"> </w:t>
            </w:r>
            <w:r w:rsidRPr="003062C4">
              <w:rPr>
                <w:rFonts w:cstheme="minorHAnsi"/>
              </w:rPr>
              <w:t>działanie/ćwiczenie → ponowna weryfikacja. Nie musi to oznaczać</w:t>
            </w:r>
            <w:r w:rsidR="001D7A2E">
              <w:rPr>
                <w:rFonts w:cstheme="minorHAnsi"/>
              </w:rPr>
              <w:t xml:space="preserve"> </w:t>
            </w:r>
            <w:r w:rsidRPr="003062C4">
              <w:rPr>
                <w:rFonts w:cstheme="minorHAnsi"/>
              </w:rPr>
              <w:t>tworzenia nowego strumienia środków; chodzi o jednoznaczne</w:t>
            </w:r>
            <w:r w:rsidR="001D7A2E">
              <w:rPr>
                <w:rFonts w:cstheme="minorHAnsi"/>
              </w:rPr>
              <w:t xml:space="preserve"> </w:t>
            </w:r>
            <w:r w:rsidRPr="003062C4">
              <w:rPr>
                <w:rFonts w:cstheme="minorHAnsi"/>
              </w:rPr>
              <w:t>uznanie kosztów utrzymywania i rozwijania zweryfikowanej zdolności</w:t>
            </w:r>
            <w:r w:rsidR="001D7A2E">
              <w:rPr>
                <w:rFonts w:cstheme="minorHAnsi"/>
              </w:rPr>
              <w:t xml:space="preserve"> </w:t>
            </w:r>
            <w:r w:rsidRPr="003062C4">
              <w:rPr>
                <w:rFonts w:cstheme="minorHAnsi"/>
              </w:rPr>
              <w:t>za przedmiot systemowego finansowania.</w:t>
            </w:r>
          </w:p>
        </w:tc>
        <w:tc>
          <w:tcPr>
            <w:tcW w:w="3656" w:type="dxa"/>
          </w:tcPr>
          <w:p w14:paraId="48954582" w14:textId="74813324" w:rsidR="00960E12" w:rsidRPr="003062C4" w:rsidRDefault="00960E12" w:rsidP="00E015C9">
            <w:pPr>
              <w:spacing w:line="240" w:lineRule="auto"/>
              <w:ind w:right="30"/>
              <w:jc w:val="both"/>
              <w:rPr>
                <w:rFonts w:cstheme="minorHAnsi"/>
              </w:rPr>
            </w:pPr>
            <w:r w:rsidRPr="003062C4">
              <w:rPr>
                <w:rFonts w:cstheme="minorHAnsi"/>
              </w:rPr>
              <w:t>Dodać zadanie i zasadę finansowania: „utrzymywanie,</w:t>
            </w:r>
            <w:r w:rsidR="001D7A2E">
              <w:rPr>
                <w:rFonts w:cstheme="minorHAnsi"/>
              </w:rPr>
              <w:t xml:space="preserve"> </w:t>
            </w:r>
            <w:r w:rsidRPr="003062C4">
              <w:rPr>
                <w:rFonts w:cstheme="minorHAnsi"/>
              </w:rPr>
              <w:t>odtwarzanie i rozwój zweryfikowanych zdolności operacyjnych</w:t>
            </w:r>
            <w:r>
              <w:rPr>
                <w:rFonts w:cstheme="minorHAnsi"/>
              </w:rPr>
              <w:t xml:space="preserve"> </w:t>
            </w:r>
            <w:r w:rsidRPr="003062C4">
              <w:rPr>
                <w:rFonts w:cstheme="minorHAnsi"/>
              </w:rPr>
              <w:t>podmiotów ochrony ludności, obejmujące w szczególności</w:t>
            </w:r>
            <w:r>
              <w:rPr>
                <w:rFonts w:cstheme="minorHAnsi"/>
              </w:rPr>
              <w:t xml:space="preserve"> </w:t>
            </w:r>
            <w:r w:rsidRPr="003062C4">
              <w:rPr>
                <w:rFonts w:cstheme="minorHAnsi"/>
              </w:rPr>
              <w:t>personel i jego przygotowanie, systemy alarmowania i</w:t>
            </w:r>
            <w:r w:rsidR="001D7A2E">
              <w:rPr>
                <w:rFonts w:cstheme="minorHAnsi"/>
              </w:rPr>
              <w:t> </w:t>
            </w:r>
            <w:r w:rsidRPr="003062C4">
              <w:rPr>
                <w:rFonts w:cstheme="minorHAnsi"/>
              </w:rPr>
              <w:t>łączności,</w:t>
            </w:r>
            <w:r w:rsidR="001D7A2E">
              <w:rPr>
                <w:rFonts w:cstheme="minorHAnsi"/>
              </w:rPr>
              <w:t xml:space="preserve"> </w:t>
            </w:r>
            <w:r w:rsidRPr="003062C4">
              <w:rPr>
                <w:rFonts w:cstheme="minorHAnsi"/>
              </w:rPr>
              <w:t>utrzymanie infrastruktury, magazynowanie, serwis, przeglądy i</w:t>
            </w:r>
            <w:r w:rsidR="001D7A2E">
              <w:rPr>
                <w:rFonts w:cstheme="minorHAnsi"/>
              </w:rPr>
              <w:t> </w:t>
            </w:r>
            <w:r w:rsidRPr="003062C4">
              <w:rPr>
                <w:rFonts w:cstheme="minorHAnsi"/>
              </w:rPr>
              <w:t>odtwarzanie sprzętu oraz zapasów, ubezpieczenia, szkolenia i</w:t>
            </w:r>
          </w:p>
          <w:p w14:paraId="6D3D3B1B" w14:textId="767A40EB" w:rsidR="00960E12" w:rsidRPr="00724F39" w:rsidRDefault="00960E12" w:rsidP="00E015C9">
            <w:pPr>
              <w:spacing w:line="240" w:lineRule="auto"/>
              <w:ind w:right="30"/>
              <w:jc w:val="both"/>
              <w:rPr>
                <w:rFonts w:cstheme="minorHAnsi"/>
              </w:rPr>
            </w:pPr>
            <w:r w:rsidRPr="003062C4">
              <w:rPr>
                <w:rFonts w:cstheme="minorHAnsi"/>
              </w:rPr>
              <w:t>ćwiczenia, a także realizację działań naprawczych i planów</w:t>
            </w:r>
            <w:r>
              <w:rPr>
                <w:rFonts w:cstheme="minorHAnsi"/>
              </w:rPr>
              <w:t xml:space="preserve"> </w:t>
            </w:r>
            <w:r w:rsidRPr="003062C4">
              <w:rPr>
                <w:rFonts w:cstheme="minorHAnsi"/>
              </w:rPr>
              <w:t>rozwoju zdolności wynikających z weryfikacji, ćwiczeń, kontroli i</w:t>
            </w:r>
            <w:r>
              <w:rPr>
                <w:rFonts w:cstheme="minorHAnsi"/>
              </w:rPr>
              <w:t xml:space="preserve"> </w:t>
            </w:r>
            <w:r w:rsidRPr="003062C4">
              <w:rPr>
                <w:rFonts w:cstheme="minorHAnsi"/>
              </w:rPr>
              <w:t>okresowej oceny gotowości”. W</w:t>
            </w:r>
            <w:r w:rsidR="001D7A2E">
              <w:rPr>
                <w:rFonts w:cstheme="minorHAnsi"/>
              </w:rPr>
              <w:t> </w:t>
            </w:r>
            <w:r w:rsidRPr="003062C4">
              <w:rPr>
                <w:rFonts w:cstheme="minorHAnsi"/>
              </w:rPr>
              <w:t>części dotyczącej zasad</w:t>
            </w:r>
            <w:r>
              <w:rPr>
                <w:rFonts w:cstheme="minorHAnsi"/>
              </w:rPr>
              <w:t xml:space="preserve"> </w:t>
            </w:r>
            <w:r w:rsidRPr="003062C4">
              <w:rPr>
                <w:rFonts w:cstheme="minorHAnsi"/>
              </w:rPr>
              <w:t>finansowania dodać: „Finansowanie może być powiązane z</w:t>
            </w:r>
            <w:r w:rsidR="001D7A2E">
              <w:rPr>
                <w:rFonts w:cstheme="minorHAnsi"/>
              </w:rPr>
              <w:t xml:space="preserve"> </w:t>
            </w:r>
            <w:r w:rsidRPr="003062C4">
              <w:rPr>
                <w:rFonts w:cstheme="minorHAnsi"/>
              </w:rPr>
              <w:t>określonym poziomem zdolności i</w:t>
            </w:r>
            <w:r w:rsidR="001D7A2E">
              <w:rPr>
                <w:rFonts w:cstheme="minorHAnsi"/>
              </w:rPr>
              <w:t> </w:t>
            </w:r>
            <w:r w:rsidRPr="003062C4">
              <w:rPr>
                <w:rFonts w:cstheme="minorHAnsi"/>
              </w:rPr>
              <w:t>gotowości oraz uzgodnionym</w:t>
            </w:r>
            <w:r>
              <w:rPr>
                <w:rFonts w:cstheme="minorHAnsi"/>
              </w:rPr>
              <w:t xml:space="preserve"> </w:t>
            </w:r>
            <w:r w:rsidRPr="003062C4">
              <w:rPr>
                <w:rFonts w:cstheme="minorHAnsi"/>
              </w:rPr>
              <w:t>planem ich utrzymania albo rozwoju i następczą weryfikacją</w:t>
            </w:r>
            <w:r>
              <w:rPr>
                <w:rFonts w:cstheme="minorHAnsi"/>
              </w:rPr>
              <w:t xml:space="preserve"> </w:t>
            </w:r>
            <w:r w:rsidRPr="003062C4">
              <w:rPr>
                <w:rFonts w:cstheme="minorHAnsi"/>
              </w:rPr>
              <w:t>rezultatów”.</w:t>
            </w:r>
          </w:p>
        </w:tc>
        <w:tc>
          <w:tcPr>
            <w:tcW w:w="2990" w:type="dxa"/>
          </w:tcPr>
          <w:p w14:paraId="61116E1F" w14:textId="77777777" w:rsidR="00960E12" w:rsidRDefault="004975B3" w:rsidP="00241564">
            <w:pPr>
              <w:spacing w:line="240" w:lineRule="auto"/>
              <w:jc w:val="both"/>
              <w:rPr>
                <w:rFonts w:cstheme="minorHAnsi"/>
                <w:b/>
              </w:rPr>
            </w:pPr>
            <w:r>
              <w:rPr>
                <w:rFonts w:cstheme="minorHAnsi"/>
                <w:b/>
              </w:rPr>
              <w:t>Uwaga nieuwzględniona</w:t>
            </w:r>
          </w:p>
          <w:p w14:paraId="335013E8" w14:textId="6A2E3D58" w:rsidR="004975B3" w:rsidRPr="004975B3" w:rsidRDefault="004975B3" w:rsidP="00D90BA4">
            <w:pPr>
              <w:spacing w:line="240" w:lineRule="auto"/>
              <w:jc w:val="both"/>
              <w:rPr>
                <w:rFonts w:cstheme="minorHAnsi"/>
              </w:rPr>
            </w:pPr>
            <w:r>
              <w:rPr>
                <w:rFonts w:cstheme="minorHAnsi"/>
              </w:rPr>
              <w:t>Jak w poprzednich przypadkach, propozycja zawiera bardzo złożony wieloczynnościowy opis zadania, którego realizacja w</w:t>
            </w:r>
            <w:r w:rsidR="001D7A2E">
              <w:rPr>
                <w:rFonts w:cstheme="minorHAnsi"/>
              </w:rPr>
              <w:t> </w:t>
            </w:r>
            <w:r>
              <w:rPr>
                <w:rFonts w:cstheme="minorHAnsi"/>
              </w:rPr>
              <w:t>zasadzie rozciąga się na kilka obszarów Programu.</w:t>
            </w:r>
            <w:r w:rsidR="001D7A2E">
              <w:rPr>
                <w:rFonts w:cstheme="minorHAnsi"/>
              </w:rPr>
              <w:t xml:space="preserve"> </w:t>
            </w:r>
            <w:r w:rsidR="00C3071F">
              <w:rPr>
                <w:rFonts w:cstheme="minorHAnsi"/>
              </w:rPr>
              <w:t xml:space="preserve">Zadanie odnosi się jednocześnie </w:t>
            </w:r>
            <w:r w:rsidR="00E403B2">
              <w:rPr>
                <w:rFonts w:cstheme="minorHAnsi"/>
              </w:rPr>
              <w:t>do utrzymania, odtwarzania i</w:t>
            </w:r>
            <w:r w:rsidR="00D90BA4">
              <w:rPr>
                <w:rFonts w:cstheme="minorHAnsi"/>
              </w:rPr>
              <w:t> </w:t>
            </w:r>
            <w:r w:rsidR="00E403B2">
              <w:rPr>
                <w:rFonts w:cstheme="minorHAnsi"/>
              </w:rPr>
              <w:t xml:space="preserve">rozwoju zadań ujętych w pozostałych obszarach. Nie jest więc jasne, dlaczego zaproponowano wyszczególnienie go jako odrębnego zadania </w:t>
            </w:r>
            <w:r w:rsidR="00EA04D7">
              <w:rPr>
                <w:rFonts w:cstheme="minorHAnsi"/>
              </w:rPr>
              <w:t>właśnie</w:t>
            </w:r>
            <w:r w:rsidR="00E403B2">
              <w:rPr>
                <w:rFonts w:cstheme="minorHAnsi"/>
              </w:rPr>
              <w:t xml:space="preserve"> w</w:t>
            </w:r>
            <w:r w:rsidR="001D7A2E">
              <w:rPr>
                <w:rFonts w:cstheme="minorHAnsi"/>
              </w:rPr>
              <w:t> </w:t>
            </w:r>
            <w:r w:rsidR="00E403B2">
              <w:rPr>
                <w:rFonts w:cstheme="minorHAnsi"/>
              </w:rPr>
              <w:t xml:space="preserve">obszarze 1. </w:t>
            </w:r>
          </w:p>
        </w:tc>
      </w:tr>
      <w:tr w:rsidR="00960E12" w:rsidRPr="00724F39" w14:paraId="70FD9D7B" w14:textId="77777777" w:rsidTr="00D42E0A">
        <w:tc>
          <w:tcPr>
            <w:tcW w:w="577" w:type="dxa"/>
          </w:tcPr>
          <w:p w14:paraId="21394DA0"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2E63C207" w14:textId="77777777" w:rsidR="00960E12" w:rsidRDefault="00960E12" w:rsidP="00960E12">
            <w:r w:rsidRPr="00384368">
              <w:rPr>
                <w:rFonts w:cstheme="minorHAnsi"/>
              </w:rPr>
              <w:t>Polski Czerwony Krzyż</w:t>
            </w:r>
          </w:p>
        </w:tc>
        <w:tc>
          <w:tcPr>
            <w:tcW w:w="2613" w:type="dxa"/>
          </w:tcPr>
          <w:p w14:paraId="44174449" w14:textId="00F82F75" w:rsidR="00960E12" w:rsidRPr="003062C4" w:rsidRDefault="00960E12" w:rsidP="00960E12">
            <w:pPr>
              <w:spacing w:line="240" w:lineRule="auto"/>
              <w:rPr>
                <w:rFonts w:cstheme="minorHAnsi"/>
              </w:rPr>
            </w:pPr>
            <w:r w:rsidRPr="003062C4">
              <w:rPr>
                <w:rFonts w:cstheme="minorHAnsi"/>
              </w:rPr>
              <w:t xml:space="preserve">Część II – </w:t>
            </w:r>
            <w:r w:rsidR="00952CE1">
              <w:rPr>
                <w:rFonts w:cstheme="minorHAnsi"/>
              </w:rPr>
              <w:t xml:space="preserve">Kierunki rozwoju. </w:t>
            </w:r>
            <w:r w:rsidRPr="003062C4">
              <w:rPr>
                <w:rFonts w:cstheme="minorHAnsi"/>
              </w:rPr>
              <w:t>„Wymiary rozwoju</w:t>
            </w:r>
          </w:p>
          <w:p w14:paraId="4BA371C5" w14:textId="77777777" w:rsidR="00960E12" w:rsidRPr="003062C4" w:rsidRDefault="00960E12" w:rsidP="00960E12">
            <w:pPr>
              <w:spacing w:line="240" w:lineRule="auto"/>
              <w:rPr>
                <w:rFonts w:cstheme="minorHAnsi"/>
              </w:rPr>
            </w:pPr>
            <w:r w:rsidRPr="003062C4">
              <w:rPr>
                <w:rFonts w:cstheme="minorHAnsi"/>
              </w:rPr>
              <w:t>systemu ochrony ludności i</w:t>
            </w:r>
          </w:p>
          <w:p w14:paraId="7FD06CBE" w14:textId="28E795B9" w:rsidR="00952CE1" w:rsidRDefault="00960E12" w:rsidP="00960E12">
            <w:pPr>
              <w:spacing w:line="240" w:lineRule="auto"/>
              <w:rPr>
                <w:rFonts w:cstheme="minorHAnsi"/>
              </w:rPr>
            </w:pPr>
            <w:r w:rsidRPr="003062C4">
              <w:rPr>
                <w:rFonts w:cstheme="minorHAnsi"/>
              </w:rPr>
              <w:t>obrony cywilnej”</w:t>
            </w:r>
            <w:r w:rsidR="00952CE1">
              <w:rPr>
                <w:rFonts w:cstheme="minorHAnsi"/>
              </w:rPr>
              <w:t>.</w:t>
            </w:r>
          </w:p>
          <w:p w14:paraId="585076D2" w14:textId="6E918E6B" w:rsidR="00960E12" w:rsidRPr="003062C4" w:rsidRDefault="00952CE1" w:rsidP="00960E12">
            <w:pPr>
              <w:spacing w:line="240" w:lineRule="auto"/>
              <w:rPr>
                <w:rFonts w:cstheme="minorHAnsi"/>
              </w:rPr>
            </w:pPr>
            <w:r>
              <w:rPr>
                <w:rFonts w:cstheme="minorHAnsi"/>
              </w:rPr>
              <w:t xml:space="preserve">- </w:t>
            </w:r>
            <w:r w:rsidR="00960E12" w:rsidRPr="003062C4">
              <w:rPr>
                <w:rFonts w:cstheme="minorHAnsi"/>
              </w:rPr>
              <w:t>po opisie trzech</w:t>
            </w:r>
          </w:p>
          <w:p w14:paraId="21EB317B" w14:textId="77777777" w:rsidR="00960E12" w:rsidRPr="00724F39" w:rsidRDefault="00960E12" w:rsidP="00960E12">
            <w:pPr>
              <w:spacing w:line="240" w:lineRule="auto"/>
              <w:rPr>
                <w:rFonts w:cstheme="minorHAnsi"/>
              </w:rPr>
            </w:pPr>
            <w:r w:rsidRPr="003062C4">
              <w:rPr>
                <w:rFonts w:cstheme="minorHAnsi"/>
              </w:rPr>
              <w:t>wymiarów systemu</w:t>
            </w:r>
          </w:p>
        </w:tc>
        <w:tc>
          <w:tcPr>
            <w:tcW w:w="4234" w:type="dxa"/>
          </w:tcPr>
          <w:p w14:paraId="15A30549" w14:textId="1598398E" w:rsidR="00960E12" w:rsidRPr="00724F39" w:rsidRDefault="00960E12" w:rsidP="00241564">
            <w:pPr>
              <w:spacing w:line="240" w:lineRule="auto"/>
              <w:jc w:val="both"/>
              <w:rPr>
                <w:rFonts w:cstheme="minorHAnsi"/>
              </w:rPr>
            </w:pPr>
            <w:r w:rsidRPr="003062C4">
              <w:rPr>
                <w:rFonts w:cstheme="minorHAnsi"/>
              </w:rPr>
              <w:t>Projekt ujmuje organizacje społeczne</w:t>
            </w:r>
            <w:r w:rsidR="001D7A2E">
              <w:rPr>
                <w:rFonts w:cstheme="minorHAnsi"/>
              </w:rPr>
              <w:t xml:space="preserve"> </w:t>
            </w:r>
            <w:r w:rsidRPr="003062C4">
              <w:rPr>
                <w:rFonts w:cstheme="minorHAnsi"/>
              </w:rPr>
              <w:t>zbiorczo i nie wskazuje odrębnie PCK,</w:t>
            </w:r>
            <w:r>
              <w:rPr>
                <w:rFonts w:cstheme="minorHAnsi"/>
              </w:rPr>
              <w:t xml:space="preserve"> </w:t>
            </w:r>
            <w:r w:rsidRPr="003062C4">
              <w:rPr>
                <w:rFonts w:cstheme="minorHAnsi"/>
              </w:rPr>
              <w:t>mimo że PCK jest ustawowym</w:t>
            </w:r>
            <w:r>
              <w:rPr>
                <w:rFonts w:cstheme="minorHAnsi"/>
              </w:rPr>
              <w:t xml:space="preserve"> </w:t>
            </w:r>
            <w:r w:rsidRPr="003062C4">
              <w:rPr>
                <w:rFonts w:cstheme="minorHAnsi"/>
              </w:rPr>
              <w:t>podmiotem ochrony ludności.</w:t>
            </w:r>
            <w:r w:rsidR="001D7A2E">
              <w:rPr>
                <w:rFonts w:cstheme="minorHAnsi"/>
              </w:rPr>
              <w:t xml:space="preserve"> </w:t>
            </w:r>
            <w:r w:rsidRPr="003062C4">
              <w:rPr>
                <w:rFonts w:cstheme="minorHAnsi"/>
              </w:rPr>
              <w:t>PCK został wymieniony wprost w art. 17 ust. 1 pkt 27 ustawy i nie</w:t>
            </w:r>
            <w:r>
              <w:rPr>
                <w:rFonts w:cstheme="minorHAnsi"/>
              </w:rPr>
              <w:t xml:space="preserve"> </w:t>
            </w:r>
            <w:r w:rsidRPr="003062C4">
              <w:rPr>
                <w:rFonts w:cstheme="minorHAnsi"/>
              </w:rPr>
              <w:t>wymaga wyznaczenia ani uznania za podmiot ochrony ludności.</w:t>
            </w:r>
            <w:r w:rsidR="001D7A2E">
              <w:rPr>
                <w:rFonts w:cstheme="minorHAnsi"/>
              </w:rPr>
              <w:t xml:space="preserve"> </w:t>
            </w:r>
            <w:r w:rsidRPr="003062C4">
              <w:rPr>
                <w:rFonts w:cstheme="minorHAnsi"/>
              </w:rPr>
              <w:t>Odrębne wskazanie PCK porządkuje jego pozycję w Programie bez</w:t>
            </w:r>
            <w:r>
              <w:rPr>
                <w:rFonts w:cstheme="minorHAnsi"/>
              </w:rPr>
              <w:t xml:space="preserve"> </w:t>
            </w:r>
            <w:r w:rsidRPr="003062C4">
              <w:rPr>
                <w:rFonts w:cstheme="minorHAnsi"/>
              </w:rPr>
              <w:t>wyłączania innych organizacji społecznych.</w:t>
            </w:r>
          </w:p>
        </w:tc>
        <w:tc>
          <w:tcPr>
            <w:tcW w:w="3656" w:type="dxa"/>
          </w:tcPr>
          <w:p w14:paraId="56AF77BA" w14:textId="57B52532" w:rsidR="00960E12" w:rsidRPr="00724F39" w:rsidRDefault="00960E12" w:rsidP="00D90BA4">
            <w:pPr>
              <w:spacing w:line="240" w:lineRule="auto"/>
              <w:ind w:right="30"/>
              <w:jc w:val="both"/>
              <w:rPr>
                <w:rFonts w:cstheme="minorHAnsi"/>
              </w:rPr>
            </w:pPr>
            <w:r w:rsidRPr="003062C4">
              <w:rPr>
                <w:rFonts w:cstheme="minorHAnsi"/>
              </w:rPr>
              <w:t>Dodać akapit: „Polski Czerwony Krzyż, jako jedyne prawnie</w:t>
            </w:r>
            <w:r>
              <w:rPr>
                <w:rFonts w:cstheme="minorHAnsi"/>
              </w:rPr>
              <w:t xml:space="preserve"> </w:t>
            </w:r>
            <w:r w:rsidRPr="003062C4">
              <w:rPr>
                <w:rFonts w:cstheme="minorHAnsi"/>
              </w:rPr>
              <w:t>uznane polskie stowarzyszenie Czerwonego Krzyża oraz</w:t>
            </w:r>
            <w:r w:rsidR="001D7A2E">
              <w:rPr>
                <w:rFonts w:cstheme="minorHAnsi"/>
              </w:rPr>
              <w:t xml:space="preserve"> </w:t>
            </w:r>
            <w:r w:rsidRPr="003062C4">
              <w:rPr>
                <w:rFonts w:cstheme="minorHAnsi"/>
              </w:rPr>
              <w:t>ustawowy podmiot ochrony ludności, stanowi strategiczny,</w:t>
            </w:r>
            <w:r>
              <w:rPr>
                <w:rFonts w:cstheme="minorHAnsi"/>
              </w:rPr>
              <w:t xml:space="preserve"> </w:t>
            </w:r>
            <w:r w:rsidRPr="003062C4">
              <w:rPr>
                <w:rFonts w:cstheme="minorHAnsi"/>
              </w:rPr>
              <w:t>ogólnokrajowy element systemu ochrony ludności i</w:t>
            </w:r>
            <w:r w:rsidR="001D7A2E">
              <w:rPr>
                <w:rFonts w:cstheme="minorHAnsi"/>
              </w:rPr>
              <w:t> </w:t>
            </w:r>
            <w:r w:rsidRPr="003062C4">
              <w:rPr>
                <w:rFonts w:cstheme="minorHAnsi"/>
              </w:rPr>
              <w:t>obrony</w:t>
            </w:r>
            <w:r w:rsidR="001D7A2E">
              <w:rPr>
                <w:rFonts w:cstheme="minorHAnsi"/>
              </w:rPr>
              <w:t xml:space="preserve"> </w:t>
            </w:r>
            <w:r w:rsidRPr="003062C4">
              <w:rPr>
                <w:rFonts w:cstheme="minorHAnsi"/>
              </w:rPr>
              <w:t>cywilnej. Jego zdolności uwzględnia się w</w:t>
            </w:r>
            <w:r w:rsidR="001D7A2E">
              <w:rPr>
                <w:rFonts w:cstheme="minorHAnsi"/>
              </w:rPr>
              <w:t> </w:t>
            </w:r>
            <w:r w:rsidRPr="003062C4">
              <w:rPr>
                <w:rFonts w:cstheme="minorHAnsi"/>
              </w:rPr>
              <w:t>planowaniu,</w:t>
            </w:r>
            <w:r>
              <w:rPr>
                <w:rFonts w:cstheme="minorHAnsi"/>
              </w:rPr>
              <w:t xml:space="preserve"> </w:t>
            </w:r>
            <w:r w:rsidRPr="003062C4">
              <w:rPr>
                <w:rFonts w:cstheme="minorHAnsi"/>
              </w:rPr>
              <w:t>finansowaniu, ćwiczeniach i reagowaniu, z</w:t>
            </w:r>
            <w:r w:rsidR="00D90BA4">
              <w:rPr>
                <w:rFonts w:cstheme="minorHAnsi"/>
              </w:rPr>
              <w:t> </w:t>
            </w:r>
            <w:r w:rsidRPr="003062C4">
              <w:rPr>
                <w:rFonts w:cstheme="minorHAnsi"/>
              </w:rPr>
              <w:t>poszanowaniem</w:t>
            </w:r>
            <w:r>
              <w:rPr>
                <w:rFonts w:cstheme="minorHAnsi"/>
              </w:rPr>
              <w:t xml:space="preserve"> </w:t>
            </w:r>
            <w:r w:rsidRPr="003062C4">
              <w:rPr>
                <w:rFonts w:cstheme="minorHAnsi"/>
              </w:rPr>
              <w:t>niezależności, neutralności, bezstronności i</w:t>
            </w:r>
            <w:r w:rsidR="001D7A2E">
              <w:rPr>
                <w:rFonts w:cstheme="minorHAnsi"/>
              </w:rPr>
              <w:t> </w:t>
            </w:r>
            <w:r w:rsidRPr="003062C4">
              <w:rPr>
                <w:rFonts w:cstheme="minorHAnsi"/>
              </w:rPr>
              <w:t>pomocniczej roli PCK</w:t>
            </w:r>
            <w:r>
              <w:rPr>
                <w:rFonts w:cstheme="minorHAnsi"/>
              </w:rPr>
              <w:t xml:space="preserve"> </w:t>
            </w:r>
            <w:r w:rsidRPr="003062C4">
              <w:rPr>
                <w:rFonts w:cstheme="minorHAnsi"/>
              </w:rPr>
              <w:t>wobec władz publicznych w sferze humanitarnej.”</w:t>
            </w:r>
          </w:p>
        </w:tc>
        <w:tc>
          <w:tcPr>
            <w:tcW w:w="2990" w:type="dxa"/>
          </w:tcPr>
          <w:p w14:paraId="2491098B" w14:textId="77777777" w:rsidR="00960E12" w:rsidRDefault="0018202C" w:rsidP="00241564">
            <w:pPr>
              <w:spacing w:line="240" w:lineRule="auto"/>
              <w:jc w:val="both"/>
              <w:rPr>
                <w:rFonts w:cstheme="minorHAnsi"/>
              </w:rPr>
            </w:pPr>
            <w:r>
              <w:rPr>
                <w:rFonts w:cstheme="minorHAnsi"/>
                <w:b/>
              </w:rPr>
              <w:t>Uwaga częściowo uwzględniona</w:t>
            </w:r>
          </w:p>
          <w:p w14:paraId="6B27CD58" w14:textId="77777777" w:rsidR="0018202C" w:rsidRPr="0018202C" w:rsidRDefault="0018202C" w:rsidP="00241564">
            <w:pPr>
              <w:spacing w:line="240" w:lineRule="auto"/>
              <w:jc w:val="both"/>
              <w:rPr>
                <w:rFonts w:cstheme="minorHAnsi"/>
              </w:rPr>
            </w:pPr>
            <w:r>
              <w:rPr>
                <w:rFonts w:cstheme="minorHAnsi"/>
              </w:rPr>
              <w:t>W Programie zostanie wskazane, że PCK jako ustawowy podmiot ochrony ludności stanowi strategiczny ogólnokrajowy element systemu ochrony ludności.</w:t>
            </w:r>
          </w:p>
        </w:tc>
      </w:tr>
      <w:tr w:rsidR="00960E12" w:rsidRPr="00724F39" w14:paraId="350362E2" w14:textId="77777777" w:rsidTr="00D42E0A">
        <w:tc>
          <w:tcPr>
            <w:tcW w:w="577" w:type="dxa"/>
          </w:tcPr>
          <w:p w14:paraId="4C8F62E8"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33D2356D" w14:textId="77777777" w:rsidR="00960E12" w:rsidRDefault="00960E12" w:rsidP="00960E12">
            <w:r w:rsidRPr="00384368">
              <w:rPr>
                <w:rFonts w:cstheme="minorHAnsi"/>
              </w:rPr>
              <w:t>Polski Czerwony Krzyż</w:t>
            </w:r>
          </w:p>
        </w:tc>
        <w:tc>
          <w:tcPr>
            <w:tcW w:w="2613" w:type="dxa"/>
          </w:tcPr>
          <w:p w14:paraId="22585397" w14:textId="500A67E6" w:rsidR="00960E12" w:rsidRPr="001809CC" w:rsidRDefault="00960E12" w:rsidP="00960E12">
            <w:pPr>
              <w:spacing w:line="240" w:lineRule="auto"/>
              <w:rPr>
                <w:rFonts w:cstheme="minorHAnsi"/>
              </w:rPr>
            </w:pPr>
            <w:r w:rsidRPr="001809CC">
              <w:rPr>
                <w:rFonts w:cstheme="minorHAnsi"/>
              </w:rPr>
              <w:t xml:space="preserve">Część II – </w:t>
            </w:r>
            <w:r w:rsidR="008A4DBF">
              <w:rPr>
                <w:rFonts w:cstheme="minorHAnsi"/>
              </w:rPr>
              <w:t xml:space="preserve">Kierunki rozwoju. </w:t>
            </w:r>
            <w:r w:rsidRPr="001809CC">
              <w:rPr>
                <w:rFonts w:cstheme="minorHAnsi"/>
              </w:rPr>
              <w:t>„Główne etapy</w:t>
            </w:r>
          </w:p>
          <w:p w14:paraId="318B9C27" w14:textId="04D6F3B9" w:rsidR="00960E12" w:rsidRPr="001809CC" w:rsidRDefault="00960E12" w:rsidP="00960E12">
            <w:pPr>
              <w:spacing w:line="240" w:lineRule="auto"/>
              <w:rPr>
                <w:rFonts w:cstheme="minorHAnsi"/>
              </w:rPr>
            </w:pPr>
            <w:r w:rsidRPr="001809CC">
              <w:rPr>
                <w:rFonts w:cstheme="minorHAnsi"/>
              </w:rPr>
              <w:t>realizacji Programu”</w:t>
            </w:r>
            <w:r w:rsidR="008A4DBF">
              <w:rPr>
                <w:rFonts w:cstheme="minorHAnsi"/>
              </w:rPr>
              <w:t xml:space="preserve">. </w:t>
            </w:r>
            <w:r w:rsidRPr="001809CC">
              <w:rPr>
                <w:rFonts w:cstheme="minorHAnsi"/>
              </w:rPr>
              <w:t xml:space="preserve"> </w:t>
            </w:r>
            <w:r w:rsidR="008A4DBF">
              <w:rPr>
                <w:rFonts w:cstheme="minorHAnsi"/>
              </w:rPr>
              <w:t>O</w:t>
            </w:r>
            <w:r w:rsidRPr="001809CC">
              <w:rPr>
                <w:rFonts w:cstheme="minorHAnsi"/>
              </w:rPr>
              <w:t>bszar 3 w</w:t>
            </w:r>
          </w:p>
          <w:p w14:paraId="53F244E8" w14:textId="3270D572" w:rsidR="00960E12" w:rsidRPr="00724F39" w:rsidRDefault="00960E12" w:rsidP="00960E12">
            <w:pPr>
              <w:spacing w:line="240" w:lineRule="auto"/>
              <w:rPr>
                <w:rFonts w:cstheme="minorHAnsi"/>
              </w:rPr>
            </w:pPr>
            <w:r w:rsidRPr="001809CC">
              <w:rPr>
                <w:rFonts w:cstheme="minorHAnsi"/>
              </w:rPr>
              <w:t>etapach</w:t>
            </w:r>
            <w:r w:rsidR="008A4DBF">
              <w:rPr>
                <w:rFonts w:cstheme="minorHAnsi"/>
              </w:rPr>
              <w:t>: Lata</w:t>
            </w:r>
            <w:r w:rsidRPr="001809CC">
              <w:rPr>
                <w:rFonts w:cstheme="minorHAnsi"/>
              </w:rPr>
              <w:t xml:space="preserve"> 2028–2029</w:t>
            </w:r>
            <w:r w:rsidR="008A4DBF">
              <w:rPr>
                <w:rFonts w:cstheme="minorHAnsi"/>
              </w:rPr>
              <w:t xml:space="preserve"> – etap wdrożenia i wzmocnienia zdolności</w:t>
            </w:r>
            <w:r w:rsidRPr="001809CC">
              <w:rPr>
                <w:rFonts w:cstheme="minorHAnsi"/>
              </w:rPr>
              <w:t xml:space="preserve"> i </w:t>
            </w:r>
            <w:r w:rsidR="008A4DBF">
              <w:rPr>
                <w:rFonts w:cstheme="minorHAnsi"/>
              </w:rPr>
              <w:t xml:space="preserve">Lata </w:t>
            </w:r>
            <w:r w:rsidRPr="001809CC">
              <w:rPr>
                <w:rFonts w:cstheme="minorHAnsi"/>
              </w:rPr>
              <w:t>2030–2031</w:t>
            </w:r>
            <w:r w:rsidR="008A4DBF">
              <w:rPr>
                <w:rFonts w:cstheme="minorHAnsi"/>
              </w:rPr>
              <w:t xml:space="preserve"> – </w:t>
            </w:r>
            <w:proofErr w:type="spellStart"/>
            <w:r w:rsidR="008A4DBF">
              <w:rPr>
                <w:rFonts w:cstheme="minorHAnsi"/>
              </w:rPr>
              <w:t>etam</w:t>
            </w:r>
            <w:proofErr w:type="spellEnd"/>
            <w:r w:rsidR="008A4DBF">
              <w:rPr>
                <w:rFonts w:cstheme="minorHAnsi"/>
              </w:rPr>
              <w:t xml:space="preserve"> stabilizacji systemu i planowania dalszego rozwoju. </w:t>
            </w:r>
          </w:p>
        </w:tc>
        <w:tc>
          <w:tcPr>
            <w:tcW w:w="4234" w:type="dxa"/>
          </w:tcPr>
          <w:p w14:paraId="3B50E733" w14:textId="5066BC4E" w:rsidR="00960E12" w:rsidRPr="00724F39" w:rsidRDefault="00960E12" w:rsidP="00241564">
            <w:pPr>
              <w:spacing w:line="240" w:lineRule="auto"/>
              <w:jc w:val="both"/>
              <w:rPr>
                <w:rFonts w:cstheme="minorHAnsi"/>
              </w:rPr>
            </w:pPr>
            <w:r w:rsidRPr="001809CC">
              <w:rPr>
                <w:rFonts w:cstheme="minorHAnsi"/>
              </w:rPr>
              <w:t>Projekt mierzy rozwój ewakuacji głównie</w:t>
            </w:r>
            <w:r w:rsidR="001D7A2E">
              <w:rPr>
                <w:rFonts w:cstheme="minorHAnsi"/>
              </w:rPr>
              <w:t xml:space="preserve"> </w:t>
            </w:r>
            <w:r w:rsidRPr="001809CC">
              <w:rPr>
                <w:rFonts w:cstheme="minorHAnsi"/>
              </w:rPr>
              <w:t>poprzez wyposażenie i zdolność</w:t>
            </w:r>
            <w:r w:rsidR="001D7A2E">
              <w:rPr>
                <w:rFonts w:cstheme="minorHAnsi"/>
              </w:rPr>
              <w:t xml:space="preserve"> </w:t>
            </w:r>
            <w:r w:rsidRPr="001809CC">
              <w:rPr>
                <w:rFonts w:cstheme="minorHAnsi"/>
              </w:rPr>
              <w:t>transportową.</w:t>
            </w:r>
            <w:r>
              <w:rPr>
                <w:rFonts w:cstheme="minorHAnsi"/>
              </w:rPr>
              <w:t xml:space="preserve"> </w:t>
            </w:r>
            <w:r w:rsidRPr="001809CC">
              <w:rPr>
                <w:rFonts w:cstheme="minorHAnsi"/>
              </w:rPr>
              <w:t>Należy zwrócić uwagę na</w:t>
            </w:r>
            <w:r w:rsidR="001D7A2E">
              <w:rPr>
                <w:rFonts w:cstheme="minorHAnsi"/>
              </w:rPr>
              <w:t> </w:t>
            </w:r>
            <w:r w:rsidRPr="001809CC">
              <w:rPr>
                <w:rFonts w:cstheme="minorHAnsi"/>
              </w:rPr>
              <w:t>unikalne</w:t>
            </w:r>
            <w:r>
              <w:rPr>
                <w:rFonts w:cstheme="minorHAnsi"/>
              </w:rPr>
              <w:t xml:space="preserve"> </w:t>
            </w:r>
            <w:r w:rsidRPr="001809CC">
              <w:rPr>
                <w:rFonts w:cstheme="minorHAnsi"/>
              </w:rPr>
              <w:t>zadania PCK w zakresie prowadzenia</w:t>
            </w:r>
            <w:r>
              <w:rPr>
                <w:rFonts w:cstheme="minorHAnsi"/>
              </w:rPr>
              <w:t xml:space="preserve"> </w:t>
            </w:r>
            <w:r w:rsidRPr="001809CC">
              <w:rPr>
                <w:rFonts w:cstheme="minorHAnsi"/>
              </w:rPr>
              <w:t>Krajowego Biura Informacji i</w:t>
            </w:r>
            <w:r w:rsidR="001D7A2E">
              <w:rPr>
                <w:rFonts w:cstheme="minorHAnsi"/>
              </w:rPr>
              <w:t> </w:t>
            </w:r>
            <w:r w:rsidRPr="001809CC">
              <w:rPr>
                <w:rFonts w:cstheme="minorHAnsi"/>
              </w:rPr>
              <w:t>Poszukiwań</w:t>
            </w:r>
            <w:r w:rsidR="001D7A2E">
              <w:rPr>
                <w:rFonts w:cstheme="minorHAnsi"/>
              </w:rPr>
              <w:t xml:space="preserve"> </w:t>
            </w:r>
            <w:r w:rsidRPr="001809CC">
              <w:rPr>
                <w:rFonts w:cstheme="minorHAnsi"/>
              </w:rPr>
              <w:t>Skuteczna ewakuacja obejmuje nie tylko przemieszczenie ludności,</w:t>
            </w:r>
            <w:r w:rsidR="001D7A2E">
              <w:rPr>
                <w:rFonts w:cstheme="minorHAnsi"/>
              </w:rPr>
              <w:t xml:space="preserve"> </w:t>
            </w:r>
            <w:r w:rsidRPr="001809CC">
              <w:rPr>
                <w:rFonts w:cstheme="minorHAnsi"/>
              </w:rPr>
              <w:t>lecz także recepcję, rejestrację, informację, ocenę potrzeb, pomoc,</w:t>
            </w:r>
            <w:r>
              <w:rPr>
                <w:rFonts w:cstheme="minorHAnsi"/>
              </w:rPr>
              <w:t xml:space="preserve"> </w:t>
            </w:r>
            <w:r w:rsidRPr="001809CC">
              <w:rPr>
                <w:rFonts w:cstheme="minorHAnsi"/>
              </w:rPr>
              <w:t>zakwaterowanie i</w:t>
            </w:r>
            <w:r w:rsidR="001D7A2E">
              <w:rPr>
                <w:rFonts w:cstheme="minorHAnsi"/>
              </w:rPr>
              <w:t> </w:t>
            </w:r>
            <w:r w:rsidRPr="001809CC">
              <w:rPr>
                <w:rFonts w:cstheme="minorHAnsi"/>
              </w:rPr>
              <w:t>wsparcie rodzin.</w:t>
            </w:r>
          </w:p>
        </w:tc>
        <w:tc>
          <w:tcPr>
            <w:tcW w:w="3656" w:type="dxa"/>
          </w:tcPr>
          <w:p w14:paraId="53E71DF8" w14:textId="42EC5425" w:rsidR="00960E12" w:rsidRPr="00724F39" w:rsidRDefault="00960E12" w:rsidP="00E015C9">
            <w:pPr>
              <w:spacing w:line="240" w:lineRule="auto"/>
              <w:ind w:right="30"/>
              <w:jc w:val="both"/>
              <w:rPr>
                <w:rFonts w:cstheme="minorHAnsi"/>
              </w:rPr>
            </w:pPr>
            <w:r w:rsidRPr="001809CC">
              <w:rPr>
                <w:rFonts w:cstheme="minorHAnsi"/>
              </w:rPr>
              <w:t>W etapie 2028–2029 dodać: „w tym rozwinięcie w każdym</w:t>
            </w:r>
            <w:r w:rsidR="001D7A2E">
              <w:rPr>
                <w:rFonts w:cstheme="minorHAnsi"/>
              </w:rPr>
              <w:t xml:space="preserve"> </w:t>
            </w:r>
            <w:r w:rsidRPr="001809CC">
              <w:rPr>
                <w:rFonts w:cstheme="minorHAnsi"/>
              </w:rPr>
              <w:t>województwie uzgodnionych z PCK zdolności punktów</w:t>
            </w:r>
            <w:r>
              <w:rPr>
                <w:rFonts w:cstheme="minorHAnsi"/>
              </w:rPr>
              <w:t xml:space="preserve"> </w:t>
            </w:r>
            <w:r w:rsidRPr="001809CC">
              <w:rPr>
                <w:rFonts w:cstheme="minorHAnsi"/>
              </w:rPr>
              <w:t>recepcyjnych, pomocy humanitarnej, tymczasowego pobytu i</w:t>
            </w:r>
            <w:r w:rsidR="001D7A2E">
              <w:rPr>
                <w:rFonts w:cstheme="minorHAnsi"/>
              </w:rPr>
              <w:t> </w:t>
            </w:r>
            <w:r w:rsidRPr="001809CC">
              <w:rPr>
                <w:rFonts w:cstheme="minorHAnsi"/>
              </w:rPr>
              <w:t>przywracania więzi rodzinnych”.</w:t>
            </w:r>
            <w:r w:rsidR="001D7A2E">
              <w:rPr>
                <w:rFonts w:cstheme="minorHAnsi"/>
              </w:rPr>
              <w:t xml:space="preserve"> </w:t>
            </w:r>
            <w:r w:rsidRPr="001809CC">
              <w:rPr>
                <w:rFonts w:cstheme="minorHAnsi"/>
              </w:rPr>
              <w:t>W etapie 2030–2031 dodać uwzględnienie uzgodnionych z PCK</w:t>
            </w:r>
            <w:r>
              <w:rPr>
                <w:rFonts w:cstheme="minorHAnsi"/>
              </w:rPr>
              <w:t xml:space="preserve"> </w:t>
            </w:r>
            <w:r w:rsidRPr="001809CC">
              <w:rPr>
                <w:rFonts w:cstheme="minorHAnsi"/>
              </w:rPr>
              <w:t>zadań i zasobów w</w:t>
            </w:r>
            <w:r w:rsidR="001D7A2E">
              <w:rPr>
                <w:rFonts w:cstheme="minorHAnsi"/>
              </w:rPr>
              <w:t> </w:t>
            </w:r>
            <w:r w:rsidRPr="001809CC">
              <w:rPr>
                <w:rFonts w:cstheme="minorHAnsi"/>
              </w:rPr>
              <w:t>Krajowym Planie Ewakuacji oraz</w:t>
            </w:r>
            <w:r w:rsidR="001D7A2E">
              <w:rPr>
                <w:rFonts w:cstheme="minorHAnsi"/>
              </w:rPr>
              <w:t xml:space="preserve"> </w:t>
            </w:r>
            <w:r w:rsidRPr="001809CC">
              <w:rPr>
                <w:rFonts w:cstheme="minorHAnsi"/>
              </w:rPr>
              <w:t>wojewódzkich planach ewakuacji.</w:t>
            </w:r>
          </w:p>
        </w:tc>
        <w:tc>
          <w:tcPr>
            <w:tcW w:w="2990" w:type="dxa"/>
          </w:tcPr>
          <w:p w14:paraId="64758942" w14:textId="77777777" w:rsidR="00960E12" w:rsidRDefault="0018202C" w:rsidP="00241564">
            <w:pPr>
              <w:spacing w:line="240" w:lineRule="auto"/>
              <w:jc w:val="both"/>
              <w:rPr>
                <w:rFonts w:cstheme="minorHAnsi"/>
                <w:b/>
              </w:rPr>
            </w:pPr>
            <w:r>
              <w:rPr>
                <w:rFonts w:cstheme="minorHAnsi"/>
                <w:b/>
              </w:rPr>
              <w:t>Uwaga nieuwzględniona</w:t>
            </w:r>
          </w:p>
          <w:p w14:paraId="0C1FA4D6" w14:textId="2B0BFD09" w:rsidR="0018202C" w:rsidRPr="0018202C" w:rsidRDefault="0018202C" w:rsidP="00D90BA4">
            <w:pPr>
              <w:spacing w:line="240" w:lineRule="auto"/>
              <w:jc w:val="both"/>
              <w:rPr>
                <w:rFonts w:cstheme="minorHAnsi"/>
              </w:rPr>
            </w:pPr>
            <w:r>
              <w:rPr>
                <w:rFonts w:cstheme="minorHAnsi"/>
              </w:rPr>
              <w:t>Propozycje są sformułowane niejasno – nie jest pewne jak oceniać „rozwinięcie zdolności punktów recepcyjnych” ani też „uwzględnienie zadań i</w:t>
            </w:r>
            <w:r w:rsidR="00D90BA4">
              <w:rPr>
                <w:rFonts w:cstheme="minorHAnsi"/>
              </w:rPr>
              <w:t> </w:t>
            </w:r>
            <w:r>
              <w:rPr>
                <w:rFonts w:cstheme="minorHAnsi"/>
              </w:rPr>
              <w:t xml:space="preserve">zasobów w KPE”, skoro plan ewakuacji został już zatwierdzony. </w:t>
            </w:r>
          </w:p>
        </w:tc>
      </w:tr>
      <w:tr w:rsidR="00960E12" w:rsidRPr="00724F39" w14:paraId="77559B84" w14:textId="77777777" w:rsidTr="00D42E0A">
        <w:tc>
          <w:tcPr>
            <w:tcW w:w="577" w:type="dxa"/>
          </w:tcPr>
          <w:p w14:paraId="5DF55A55"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28974DBD" w14:textId="77777777" w:rsidR="00960E12" w:rsidRDefault="00960E12" w:rsidP="00960E12">
            <w:r w:rsidRPr="00384368">
              <w:rPr>
                <w:rFonts w:cstheme="minorHAnsi"/>
              </w:rPr>
              <w:t>Polski Czerwony Krzyż</w:t>
            </w:r>
          </w:p>
        </w:tc>
        <w:tc>
          <w:tcPr>
            <w:tcW w:w="2613" w:type="dxa"/>
          </w:tcPr>
          <w:p w14:paraId="4F8E23DA" w14:textId="21FF48A2" w:rsidR="00960E12" w:rsidRPr="001809CC" w:rsidRDefault="00960E12" w:rsidP="00960E12">
            <w:pPr>
              <w:spacing w:line="240" w:lineRule="auto"/>
              <w:rPr>
                <w:rFonts w:cstheme="minorHAnsi"/>
              </w:rPr>
            </w:pPr>
            <w:r w:rsidRPr="001809CC">
              <w:rPr>
                <w:rFonts w:cstheme="minorHAnsi"/>
              </w:rPr>
              <w:t>Część III –</w:t>
            </w:r>
            <w:r w:rsidR="005319EF">
              <w:rPr>
                <w:rFonts w:cstheme="minorHAnsi"/>
              </w:rPr>
              <w:t xml:space="preserve"> Realizacja. </w:t>
            </w:r>
            <w:r w:rsidRPr="001809CC">
              <w:rPr>
                <w:rFonts w:cstheme="minorHAnsi"/>
              </w:rPr>
              <w:t xml:space="preserve"> „Zasady realizacji</w:t>
            </w:r>
          </w:p>
          <w:p w14:paraId="59923967" w14:textId="7F64F4AA" w:rsidR="005319EF" w:rsidRDefault="00960E12" w:rsidP="00960E12">
            <w:pPr>
              <w:spacing w:line="240" w:lineRule="auto"/>
              <w:rPr>
                <w:rFonts w:cstheme="minorHAnsi"/>
              </w:rPr>
            </w:pPr>
            <w:r w:rsidRPr="001809CC">
              <w:rPr>
                <w:rFonts w:cstheme="minorHAnsi"/>
              </w:rPr>
              <w:t>inwestycji”</w:t>
            </w:r>
          </w:p>
          <w:p w14:paraId="1B023405" w14:textId="7A4CEB26" w:rsidR="00960E12" w:rsidRPr="001809CC" w:rsidRDefault="005319EF" w:rsidP="00960E12">
            <w:pPr>
              <w:spacing w:line="240" w:lineRule="auto"/>
              <w:rPr>
                <w:rFonts w:cstheme="minorHAnsi"/>
              </w:rPr>
            </w:pPr>
            <w:r>
              <w:rPr>
                <w:rFonts w:cstheme="minorHAnsi"/>
              </w:rPr>
              <w:t>-</w:t>
            </w:r>
            <w:r w:rsidR="00960E12" w:rsidRPr="001809CC">
              <w:rPr>
                <w:rFonts w:cstheme="minorHAnsi"/>
              </w:rPr>
              <w:t xml:space="preserve"> akapit dotyczący</w:t>
            </w:r>
          </w:p>
          <w:p w14:paraId="3E9264C8" w14:textId="77777777" w:rsidR="00960E12" w:rsidRPr="001809CC" w:rsidRDefault="00960E12" w:rsidP="00960E12">
            <w:pPr>
              <w:spacing w:line="240" w:lineRule="auto"/>
              <w:rPr>
                <w:rFonts w:cstheme="minorHAnsi"/>
              </w:rPr>
            </w:pPr>
            <w:r w:rsidRPr="001809CC">
              <w:rPr>
                <w:rFonts w:cstheme="minorHAnsi"/>
              </w:rPr>
              <w:t>rozwiązań organizacyjnych i</w:t>
            </w:r>
          </w:p>
          <w:p w14:paraId="113112A4" w14:textId="73E605B1" w:rsidR="00960E12" w:rsidRPr="00724F39" w:rsidRDefault="00960E12" w:rsidP="00960E12">
            <w:pPr>
              <w:spacing w:line="240" w:lineRule="auto"/>
              <w:rPr>
                <w:rFonts w:cstheme="minorHAnsi"/>
              </w:rPr>
            </w:pPr>
            <w:r w:rsidRPr="001809CC">
              <w:rPr>
                <w:rFonts w:cstheme="minorHAnsi"/>
              </w:rPr>
              <w:t>osobowych</w:t>
            </w:r>
            <w:r w:rsidR="005319EF">
              <w:rPr>
                <w:rFonts w:cstheme="minorHAnsi"/>
              </w:rPr>
              <w:t>.</w:t>
            </w:r>
          </w:p>
        </w:tc>
        <w:tc>
          <w:tcPr>
            <w:tcW w:w="4234" w:type="dxa"/>
          </w:tcPr>
          <w:p w14:paraId="22A4EA15" w14:textId="77777777" w:rsidR="00960E12" w:rsidRDefault="00960E12" w:rsidP="00241564">
            <w:pPr>
              <w:spacing w:line="240" w:lineRule="auto"/>
              <w:jc w:val="both"/>
              <w:rPr>
                <w:rFonts w:cstheme="minorHAnsi"/>
              </w:rPr>
            </w:pPr>
            <w:r w:rsidRPr="001809CC">
              <w:rPr>
                <w:rFonts w:cstheme="minorHAnsi"/>
              </w:rPr>
              <w:t>Projekt częściowo dopuszcza</w:t>
            </w:r>
            <w:r>
              <w:rPr>
                <w:rFonts w:cstheme="minorHAnsi"/>
              </w:rPr>
              <w:t xml:space="preserve"> </w:t>
            </w:r>
            <w:r w:rsidRPr="001809CC">
              <w:rPr>
                <w:rFonts w:cstheme="minorHAnsi"/>
              </w:rPr>
              <w:t>finansowanie utrzymania gotowości, lecz</w:t>
            </w:r>
            <w:r>
              <w:rPr>
                <w:rFonts w:cstheme="minorHAnsi"/>
              </w:rPr>
              <w:t xml:space="preserve"> </w:t>
            </w:r>
            <w:r w:rsidRPr="001809CC">
              <w:rPr>
                <w:rFonts w:cstheme="minorHAnsi"/>
              </w:rPr>
              <w:t>katalog kosztów może być różnie</w:t>
            </w:r>
            <w:r>
              <w:rPr>
                <w:rFonts w:cstheme="minorHAnsi"/>
              </w:rPr>
              <w:t xml:space="preserve"> </w:t>
            </w:r>
            <w:r w:rsidRPr="001809CC">
              <w:rPr>
                <w:rFonts w:cstheme="minorHAnsi"/>
              </w:rPr>
              <w:t>interpretowany.</w:t>
            </w:r>
          </w:p>
          <w:p w14:paraId="2BB4EC91" w14:textId="4AD0BDEF" w:rsidR="00960E12" w:rsidRPr="00724F39" w:rsidRDefault="00960E12" w:rsidP="00241564">
            <w:pPr>
              <w:spacing w:line="240" w:lineRule="auto"/>
              <w:jc w:val="both"/>
              <w:rPr>
                <w:rFonts w:cstheme="minorHAnsi"/>
              </w:rPr>
            </w:pPr>
            <w:r w:rsidRPr="001809CC">
              <w:rPr>
                <w:rFonts w:cstheme="minorHAnsi"/>
              </w:rPr>
              <w:t>Zakup sprzętu bez zapewnienia personelu, serwisu, magazynowania, ćwiczeń i</w:t>
            </w:r>
            <w:r w:rsidR="001D7A2E">
              <w:rPr>
                <w:rFonts w:cstheme="minorHAnsi"/>
              </w:rPr>
              <w:t> </w:t>
            </w:r>
            <w:r w:rsidRPr="001809CC">
              <w:rPr>
                <w:rFonts w:cstheme="minorHAnsi"/>
              </w:rPr>
              <w:t>odtworzenia zasobów nie tworzy trwałej zdolności</w:t>
            </w:r>
            <w:r>
              <w:rPr>
                <w:rFonts w:cstheme="minorHAnsi"/>
              </w:rPr>
              <w:t xml:space="preserve"> </w:t>
            </w:r>
            <w:r w:rsidRPr="001809CC">
              <w:rPr>
                <w:rFonts w:cstheme="minorHAnsi"/>
              </w:rPr>
              <w:t>operacyjnej.</w:t>
            </w:r>
          </w:p>
        </w:tc>
        <w:tc>
          <w:tcPr>
            <w:tcW w:w="3656" w:type="dxa"/>
          </w:tcPr>
          <w:p w14:paraId="56E42E59" w14:textId="45136891" w:rsidR="00960E12" w:rsidRPr="001809CC" w:rsidRDefault="00960E12" w:rsidP="00E015C9">
            <w:pPr>
              <w:spacing w:line="240" w:lineRule="auto"/>
              <w:ind w:right="30"/>
              <w:jc w:val="both"/>
              <w:rPr>
                <w:rFonts w:cstheme="minorHAnsi"/>
              </w:rPr>
            </w:pPr>
            <w:r w:rsidRPr="001809CC">
              <w:rPr>
                <w:rFonts w:cstheme="minorHAnsi"/>
              </w:rPr>
              <w:t>zastąpić akapit rozpoczynający się od słów „Przy realizacji</w:t>
            </w:r>
            <w:r>
              <w:rPr>
                <w:rFonts w:cstheme="minorHAnsi"/>
              </w:rPr>
              <w:t xml:space="preserve"> </w:t>
            </w:r>
            <w:r w:rsidRPr="001809CC">
              <w:rPr>
                <w:rFonts w:cstheme="minorHAnsi"/>
              </w:rPr>
              <w:t>inwestycji należy również w</w:t>
            </w:r>
            <w:r w:rsidR="001D7A2E">
              <w:rPr>
                <w:rFonts w:cstheme="minorHAnsi"/>
              </w:rPr>
              <w:t> </w:t>
            </w:r>
            <w:r w:rsidRPr="001809CC">
              <w:rPr>
                <w:rFonts w:cstheme="minorHAnsi"/>
              </w:rPr>
              <w:t>miarę potrzeb uwzględniać…”</w:t>
            </w:r>
          </w:p>
          <w:p w14:paraId="0AD2E49A" w14:textId="77777777" w:rsidR="00960E12" w:rsidRPr="001809CC" w:rsidRDefault="00960E12" w:rsidP="00E015C9">
            <w:pPr>
              <w:spacing w:line="240" w:lineRule="auto"/>
              <w:ind w:right="30"/>
              <w:jc w:val="both"/>
              <w:rPr>
                <w:rFonts w:cstheme="minorHAnsi"/>
              </w:rPr>
            </w:pPr>
            <w:r w:rsidRPr="001809CC">
              <w:rPr>
                <w:rFonts w:cstheme="minorHAnsi"/>
              </w:rPr>
              <w:t>treścią:</w:t>
            </w:r>
          </w:p>
          <w:p w14:paraId="146711B8" w14:textId="751F5936" w:rsidR="00960E12" w:rsidRDefault="00960E12" w:rsidP="00E015C9">
            <w:pPr>
              <w:spacing w:line="240" w:lineRule="auto"/>
              <w:ind w:right="30"/>
              <w:jc w:val="both"/>
              <w:rPr>
                <w:rFonts w:cstheme="minorHAnsi"/>
              </w:rPr>
            </w:pPr>
            <w:r w:rsidRPr="001809CC">
              <w:rPr>
                <w:rFonts w:cstheme="minorHAnsi"/>
              </w:rPr>
              <w:t>“Finansowanie zdolności obejmuje również pełne koszty</w:t>
            </w:r>
            <w:r>
              <w:rPr>
                <w:rFonts w:cstheme="minorHAnsi"/>
              </w:rPr>
              <w:t xml:space="preserve"> </w:t>
            </w:r>
            <w:r w:rsidRPr="001809CC">
              <w:rPr>
                <w:rFonts w:cstheme="minorHAnsi"/>
              </w:rPr>
              <w:t>niezbędne do utrzymania tych zdolności na uzgodnionym</w:t>
            </w:r>
            <w:r>
              <w:rPr>
                <w:rFonts w:cstheme="minorHAnsi"/>
              </w:rPr>
              <w:t xml:space="preserve"> </w:t>
            </w:r>
            <w:r w:rsidRPr="001809CC">
              <w:rPr>
                <w:rFonts w:cstheme="minorHAnsi"/>
              </w:rPr>
              <w:t>poziomie gotowości operacyjnej. Kwalifikowalne są</w:t>
            </w:r>
            <w:r w:rsidR="001D7A2E">
              <w:rPr>
                <w:rFonts w:cstheme="minorHAnsi"/>
              </w:rPr>
              <w:t> </w:t>
            </w:r>
            <w:r w:rsidRPr="001809CC">
              <w:rPr>
                <w:rFonts w:cstheme="minorHAnsi"/>
              </w:rPr>
              <w:t>w</w:t>
            </w:r>
            <w:r w:rsidR="001D7A2E">
              <w:rPr>
                <w:rFonts w:cstheme="minorHAnsi"/>
              </w:rPr>
              <w:t xml:space="preserve"> </w:t>
            </w:r>
            <w:r w:rsidRPr="001809CC">
              <w:rPr>
                <w:rFonts w:cstheme="minorHAnsi"/>
              </w:rPr>
              <w:t>szczególności: koszty osobowe personelu niezbędnego do</w:t>
            </w:r>
            <w:r>
              <w:rPr>
                <w:rFonts w:cstheme="minorHAnsi"/>
              </w:rPr>
              <w:t xml:space="preserve"> </w:t>
            </w:r>
            <w:r w:rsidRPr="001809CC">
              <w:rPr>
                <w:rFonts w:cstheme="minorHAnsi"/>
              </w:rPr>
              <w:t>realizacji zadań ochrony ludności, w tym specjalistów ds. ochrony</w:t>
            </w:r>
            <w:r>
              <w:rPr>
                <w:rFonts w:cstheme="minorHAnsi"/>
              </w:rPr>
              <w:t xml:space="preserve"> </w:t>
            </w:r>
            <w:r w:rsidR="00D90BA4">
              <w:rPr>
                <w:rFonts w:cstheme="minorHAnsi"/>
              </w:rPr>
              <w:t>ludności i </w:t>
            </w:r>
            <w:r w:rsidRPr="001809CC">
              <w:rPr>
                <w:rFonts w:cstheme="minorHAnsi"/>
              </w:rPr>
              <w:t>obrony cywilnej oraz personelu operacyjnego,</w:t>
            </w:r>
            <w:r>
              <w:rPr>
                <w:rFonts w:cstheme="minorHAnsi"/>
              </w:rPr>
              <w:t xml:space="preserve"> </w:t>
            </w:r>
            <w:r w:rsidRPr="001809CC">
              <w:rPr>
                <w:rFonts w:cstheme="minorHAnsi"/>
              </w:rPr>
              <w:t>technicznego i</w:t>
            </w:r>
            <w:r w:rsidR="001D7A2E">
              <w:rPr>
                <w:rFonts w:cstheme="minorHAnsi"/>
              </w:rPr>
              <w:t> </w:t>
            </w:r>
            <w:r w:rsidRPr="001809CC">
              <w:rPr>
                <w:rFonts w:cstheme="minorHAnsi"/>
              </w:rPr>
              <w:t>magazynowego; uzasadnione koszty</w:t>
            </w:r>
            <w:r>
              <w:rPr>
                <w:rFonts w:cstheme="minorHAnsi"/>
              </w:rPr>
              <w:t xml:space="preserve"> </w:t>
            </w:r>
            <w:r w:rsidRPr="001809CC">
              <w:rPr>
                <w:rFonts w:cstheme="minorHAnsi"/>
              </w:rPr>
              <w:t>wolontariuszy; koszty koordynacji, alarmowania, szkoleń, ćwiczeń</w:t>
            </w:r>
            <w:r>
              <w:rPr>
                <w:rFonts w:cstheme="minorHAnsi"/>
              </w:rPr>
              <w:t xml:space="preserve"> </w:t>
            </w:r>
            <w:r w:rsidRPr="001809CC">
              <w:rPr>
                <w:rFonts w:cstheme="minorHAnsi"/>
              </w:rPr>
              <w:t>i</w:t>
            </w:r>
            <w:r w:rsidR="001D7A2E">
              <w:rPr>
                <w:rFonts w:cstheme="minorHAnsi"/>
              </w:rPr>
              <w:t> </w:t>
            </w:r>
            <w:r w:rsidRPr="001809CC">
              <w:rPr>
                <w:rFonts w:cstheme="minorHAnsi"/>
              </w:rPr>
              <w:t>okresowego odnawiania uprawnień; badań i ubezpieczeń</w:t>
            </w:r>
            <w:r>
              <w:rPr>
                <w:rFonts w:cstheme="minorHAnsi"/>
              </w:rPr>
              <w:t xml:space="preserve"> </w:t>
            </w:r>
            <w:r w:rsidRPr="001809CC">
              <w:rPr>
                <w:rFonts w:cstheme="minorHAnsi"/>
              </w:rPr>
              <w:t>personelu oraz wolontariuszy; ubezpieczeń zasobów; łączności;</w:t>
            </w:r>
          </w:p>
          <w:p w14:paraId="511F8633" w14:textId="13275655" w:rsidR="00960E12" w:rsidRPr="001809CC" w:rsidRDefault="00960E12" w:rsidP="00E015C9">
            <w:pPr>
              <w:spacing w:line="240" w:lineRule="auto"/>
              <w:ind w:right="30"/>
              <w:jc w:val="both"/>
              <w:rPr>
                <w:rFonts w:cstheme="minorHAnsi"/>
              </w:rPr>
            </w:pPr>
            <w:r w:rsidRPr="001809CC">
              <w:rPr>
                <w:rFonts w:cstheme="minorHAnsi"/>
              </w:rPr>
              <w:t>serwisu, przeglądów, legalizacji i</w:t>
            </w:r>
            <w:r w:rsidR="00D90BA4">
              <w:rPr>
                <w:rFonts w:cstheme="minorHAnsi"/>
              </w:rPr>
              <w:t> </w:t>
            </w:r>
            <w:r w:rsidRPr="001809CC">
              <w:rPr>
                <w:rFonts w:cstheme="minorHAnsi"/>
              </w:rPr>
              <w:t>napraw; paliwa i materiałów</w:t>
            </w:r>
            <w:r>
              <w:rPr>
                <w:rFonts w:cstheme="minorHAnsi"/>
              </w:rPr>
              <w:t xml:space="preserve"> </w:t>
            </w:r>
            <w:r w:rsidRPr="001809CC">
              <w:rPr>
                <w:rFonts w:cstheme="minorHAnsi"/>
              </w:rPr>
              <w:t>eksploatacyjnych; energii, garażowania, najmu, utrzymania i</w:t>
            </w:r>
            <w:r w:rsidR="001D7A2E">
              <w:rPr>
                <w:rFonts w:cstheme="minorHAnsi"/>
              </w:rPr>
              <w:t> </w:t>
            </w:r>
            <w:r w:rsidRPr="001809CC">
              <w:rPr>
                <w:rFonts w:cstheme="minorHAnsi"/>
              </w:rPr>
              <w:t>ochrony baz i magazynów; zakupu usług logistycznych i</w:t>
            </w:r>
            <w:r>
              <w:rPr>
                <w:rFonts w:cstheme="minorHAnsi"/>
              </w:rPr>
              <w:t xml:space="preserve"> </w:t>
            </w:r>
            <w:r w:rsidRPr="001809CC">
              <w:rPr>
                <w:rFonts w:cstheme="minorHAnsi"/>
              </w:rPr>
              <w:t>magazynowych; ewidencji, rotacji i odtwarzania zapasów;</w:t>
            </w:r>
          </w:p>
          <w:p w14:paraId="416C41DF" w14:textId="77777777" w:rsidR="00960E12" w:rsidRPr="001809CC" w:rsidRDefault="00960E12" w:rsidP="00E015C9">
            <w:pPr>
              <w:spacing w:line="240" w:lineRule="auto"/>
              <w:ind w:right="30"/>
              <w:jc w:val="both"/>
              <w:rPr>
                <w:rFonts w:cstheme="minorHAnsi"/>
              </w:rPr>
            </w:pPr>
            <w:r w:rsidRPr="001809CC">
              <w:rPr>
                <w:rFonts w:cstheme="minorHAnsi"/>
              </w:rPr>
              <w:t>transportu sił i środków oraz odtworzenia gotowości po</w:t>
            </w:r>
            <w:r>
              <w:rPr>
                <w:rFonts w:cstheme="minorHAnsi"/>
              </w:rPr>
              <w:t xml:space="preserve"> </w:t>
            </w:r>
            <w:r w:rsidRPr="001809CC">
              <w:rPr>
                <w:rFonts w:cstheme="minorHAnsi"/>
              </w:rPr>
              <w:t>działaniach. Finansowanie może obejmować również utrzymanie</w:t>
            </w:r>
            <w:r>
              <w:rPr>
                <w:rFonts w:cstheme="minorHAnsi"/>
              </w:rPr>
              <w:t xml:space="preserve"> </w:t>
            </w:r>
            <w:r w:rsidRPr="001809CC">
              <w:rPr>
                <w:rFonts w:cstheme="minorHAnsi"/>
              </w:rPr>
              <w:t>zasobów posiadanych przez podmiot przed objęciem ich</w:t>
            </w:r>
            <w:r>
              <w:rPr>
                <w:rFonts w:cstheme="minorHAnsi"/>
              </w:rPr>
              <w:t xml:space="preserve"> </w:t>
            </w:r>
            <w:r w:rsidRPr="001809CC">
              <w:rPr>
                <w:rFonts w:cstheme="minorHAnsi"/>
              </w:rPr>
              <w:t>Programem, jeżeli zostały zadeklarowane do realizacji zadań</w:t>
            </w:r>
          </w:p>
          <w:p w14:paraId="7127DEB3" w14:textId="77777777" w:rsidR="00960E12" w:rsidRPr="001809CC" w:rsidRDefault="00960E12" w:rsidP="00E015C9">
            <w:pPr>
              <w:spacing w:line="240" w:lineRule="auto"/>
              <w:ind w:right="30"/>
              <w:jc w:val="both"/>
              <w:rPr>
                <w:rFonts w:cstheme="minorHAnsi"/>
              </w:rPr>
            </w:pPr>
            <w:r w:rsidRPr="001809CC">
              <w:rPr>
                <w:rFonts w:cstheme="minorHAnsi"/>
              </w:rPr>
              <w:t>ochrony ludności. Kwalifikowalne są także koszty opracowania,</w:t>
            </w:r>
            <w:r>
              <w:rPr>
                <w:rFonts w:cstheme="minorHAnsi"/>
              </w:rPr>
              <w:t xml:space="preserve"> </w:t>
            </w:r>
            <w:r w:rsidRPr="001809CC">
              <w:rPr>
                <w:rFonts w:cstheme="minorHAnsi"/>
              </w:rPr>
              <w:t>wdrożenia, integracji, utrzymania i rozwoju systemów</w:t>
            </w:r>
            <w:r>
              <w:rPr>
                <w:rFonts w:cstheme="minorHAnsi"/>
              </w:rPr>
              <w:t xml:space="preserve"> </w:t>
            </w:r>
            <w:r w:rsidRPr="001809CC">
              <w:rPr>
                <w:rFonts w:cstheme="minorHAnsi"/>
              </w:rPr>
              <w:t>teleinformatycznych niezbędnych do realizacji tych zadań, w tym</w:t>
            </w:r>
          </w:p>
          <w:p w14:paraId="21977F4D" w14:textId="319FBEF1" w:rsidR="00960E12" w:rsidRPr="001809CC" w:rsidRDefault="00960E12" w:rsidP="00E015C9">
            <w:pPr>
              <w:spacing w:line="240" w:lineRule="auto"/>
              <w:ind w:right="30"/>
              <w:jc w:val="both"/>
              <w:rPr>
                <w:rFonts w:cstheme="minorHAnsi"/>
              </w:rPr>
            </w:pPr>
            <w:r w:rsidRPr="001809CC">
              <w:rPr>
                <w:rFonts w:cstheme="minorHAnsi"/>
              </w:rPr>
              <w:t>infrastruktury technicznej, licencji, usług chmurowych,</w:t>
            </w:r>
            <w:r>
              <w:rPr>
                <w:rFonts w:cstheme="minorHAnsi"/>
              </w:rPr>
              <w:t xml:space="preserve"> </w:t>
            </w:r>
            <w:r w:rsidRPr="001809CC">
              <w:rPr>
                <w:rFonts w:cstheme="minorHAnsi"/>
              </w:rPr>
              <w:t>cyberbezpieczeństwa i</w:t>
            </w:r>
            <w:r w:rsidR="001D7A2E">
              <w:rPr>
                <w:rFonts w:cstheme="minorHAnsi"/>
              </w:rPr>
              <w:t> </w:t>
            </w:r>
            <w:r w:rsidRPr="001809CC">
              <w:rPr>
                <w:rFonts w:cstheme="minorHAnsi"/>
              </w:rPr>
              <w:t>wsparcia technicznego. Dla zdolności</w:t>
            </w:r>
            <w:r>
              <w:rPr>
                <w:rFonts w:cstheme="minorHAnsi"/>
              </w:rPr>
              <w:t xml:space="preserve"> </w:t>
            </w:r>
            <w:r w:rsidRPr="001809CC">
              <w:rPr>
                <w:rFonts w:cstheme="minorHAnsi"/>
              </w:rPr>
              <w:t>zamawianych przez organy ochrony ludności finansowanie może</w:t>
            </w:r>
            <w:r>
              <w:rPr>
                <w:rFonts w:cstheme="minorHAnsi"/>
              </w:rPr>
              <w:t xml:space="preserve"> </w:t>
            </w:r>
            <w:r w:rsidRPr="001809CC">
              <w:rPr>
                <w:rFonts w:cstheme="minorHAnsi"/>
              </w:rPr>
              <w:t>wynosić do 100% kosztów kwalifikowalnych.”</w:t>
            </w:r>
          </w:p>
          <w:p w14:paraId="4BFB73A1" w14:textId="77777777" w:rsidR="00960E12" w:rsidRPr="001809CC" w:rsidRDefault="00960E12" w:rsidP="00E015C9">
            <w:pPr>
              <w:spacing w:line="240" w:lineRule="auto"/>
              <w:ind w:right="30"/>
              <w:jc w:val="both"/>
              <w:rPr>
                <w:rFonts w:cstheme="minorHAnsi"/>
              </w:rPr>
            </w:pPr>
            <w:r w:rsidRPr="001809CC">
              <w:rPr>
                <w:rFonts w:cstheme="minorHAnsi"/>
              </w:rPr>
              <w:t>Doprecyzować, że finansowanie zdolności może obejmować:</w:t>
            </w:r>
          </w:p>
          <w:p w14:paraId="088FCC58" w14:textId="7C665C0A" w:rsidR="00960E12" w:rsidRPr="00724F39" w:rsidRDefault="00960E12" w:rsidP="00D90BA4">
            <w:pPr>
              <w:spacing w:line="240" w:lineRule="auto"/>
              <w:ind w:right="30"/>
              <w:jc w:val="both"/>
              <w:rPr>
                <w:rFonts w:cstheme="minorHAnsi"/>
              </w:rPr>
            </w:pPr>
            <w:r w:rsidRPr="001809CC">
              <w:rPr>
                <w:rFonts w:cstheme="minorHAnsi"/>
              </w:rPr>
              <w:t>koordynację operacyjną, d</w:t>
            </w:r>
            <w:r>
              <w:rPr>
                <w:rFonts w:cstheme="minorHAnsi"/>
              </w:rPr>
              <w:t>yżury i</w:t>
            </w:r>
            <w:r w:rsidR="001D7A2E">
              <w:rPr>
                <w:rFonts w:cstheme="minorHAnsi"/>
              </w:rPr>
              <w:t> </w:t>
            </w:r>
            <w:r>
              <w:rPr>
                <w:rFonts w:cstheme="minorHAnsi"/>
              </w:rPr>
              <w:t xml:space="preserve">alarmowanie, szkolenia  i </w:t>
            </w:r>
            <w:r w:rsidRPr="001809CC">
              <w:rPr>
                <w:rFonts w:cstheme="minorHAnsi"/>
              </w:rPr>
              <w:t>ćwiczenia, badania i ubezpieczenia personelu oraz wolontariuszy,</w:t>
            </w:r>
            <w:r>
              <w:rPr>
                <w:rFonts w:cstheme="minorHAnsi"/>
              </w:rPr>
              <w:t xml:space="preserve"> </w:t>
            </w:r>
            <w:r w:rsidRPr="001809CC">
              <w:rPr>
                <w:rFonts w:cstheme="minorHAnsi"/>
              </w:rPr>
              <w:t>łączność, serwis, przeglądy, legalizację i naprawy, paliwo, energię,</w:t>
            </w:r>
            <w:r>
              <w:rPr>
                <w:rFonts w:cstheme="minorHAnsi"/>
              </w:rPr>
              <w:t xml:space="preserve"> </w:t>
            </w:r>
            <w:r w:rsidRPr="001809CC">
              <w:rPr>
                <w:rFonts w:cstheme="minorHAnsi"/>
              </w:rPr>
              <w:t>garażowanie, najem i</w:t>
            </w:r>
            <w:r w:rsidR="00D90BA4">
              <w:rPr>
                <w:rFonts w:cstheme="minorHAnsi"/>
              </w:rPr>
              <w:t> </w:t>
            </w:r>
            <w:r w:rsidRPr="001809CC">
              <w:rPr>
                <w:rFonts w:cstheme="minorHAnsi"/>
              </w:rPr>
              <w:t>utrzymanie baz oraz magazynów, ochronę</w:t>
            </w:r>
            <w:r>
              <w:rPr>
                <w:rFonts w:cstheme="minorHAnsi"/>
              </w:rPr>
              <w:t xml:space="preserve"> </w:t>
            </w:r>
            <w:r w:rsidRPr="001809CC">
              <w:rPr>
                <w:rFonts w:cstheme="minorHAnsi"/>
              </w:rPr>
              <w:t>obiektów, ewidencję i rotację zapasów, transport sił i środków oraz</w:t>
            </w:r>
            <w:r>
              <w:rPr>
                <w:rFonts w:cstheme="minorHAnsi"/>
              </w:rPr>
              <w:t xml:space="preserve"> </w:t>
            </w:r>
            <w:r w:rsidRPr="001809CC">
              <w:rPr>
                <w:rFonts w:cstheme="minorHAnsi"/>
              </w:rPr>
              <w:t>odtworzenie gotowości po działaniach</w:t>
            </w:r>
          </w:p>
        </w:tc>
        <w:tc>
          <w:tcPr>
            <w:tcW w:w="2990" w:type="dxa"/>
          </w:tcPr>
          <w:p w14:paraId="0F9F122E" w14:textId="77777777" w:rsidR="00960E12" w:rsidRDefault="0018202C" w:rsidP="00241564">
            <w:pPr>
              <w:spacing w:line="240" w:lineRule="auto"/>
              <w:jc w:val="both"/>
              <w:rPr>
                <w:rFonts w:cstheme="minorHAnsi"/>
                <w:b/>
              </w:rPr>
            </w:pPr>
            <w:r>
              <w:rPr>
                <w:rFonts w:cstheme="minorHAnsi"/>
                <w:b/>
              </w:rPr>
              <w:t>Uwaga nieuwzględniona</w:t>
            </w:r>
          </w:p>
          <w:p w14:paraId="648929C1" w14:textId="672243EE" w:rsidR="0018202C" w:rsidRDefault="0018202C" w:rsidP="00241564">
            <w:pPr>
              <w:spacing w:line="240" w:lineRule="auto"/>
              <w:jc w:val="both"/>
              <w:rPr>
                <w:rFonts w:cstheme="minorHAnsi"/>
              </w:rPr>
            </w:pPr>
            <w:r>
              <w:rPr>
                <w:rFonts w:cstheme="minorHAnsi"/>
              </w:rPr>
              <w:t>Program uwzględnia znaczną część wskazanych w uwadze kosztów, tzn. serwis, magazynowanie, ćwiczenia i</w:t>
            </w:r>
            <w:r w:rsidR="001D7A2E">
              <w:rPr>
                <w:rFonts w:cstheme="minorHAnsi"/>
              </w:rPr>
              <w:t> </w:t>
            </w:r>
            <w:r>
              <w:rPr>
                <w:rFonts w:cstheme="minorHAnsi"/>
              </w:rPr>
              <w:t xml:space="preserve">odtworzenie zasobów. </w:t>
            </w:r>
          </w:p>
          <w:p w14:paraId="7D13B00B" w14:textId="73ECF09E" w:rsidR="0018202C" w:rsidRPr="0018202C" w:rsidRDefault="0018202C" w:rsidP="00D90BA4">
            <w:pPr>
              <w:spacing w:line="240" w:lineRule="auto"/>
              <w:jc w:val="both"/>
              <w:rPr>
                <w:rFonts w:cstheme="minorHAnsi"/>
              </w:rPr>
            </w:pPr>
            <w:r>
              <w:rPr>
                <w:rFonts w:cstheme="minorHAnsi"/>
              </w:rPr>
              <w:t>Jak jednak wskazywano przy pozostałych uwagach, ustawa i</w:t>
            </w:r>
            <w:r w:rsidR="00D90BA4">
              <w:rPr>
                <w:rFonts w:cstheme="minorHAnsi"/>
              </w:rPr>
              <w:t> </w:t>
            </w:r>
            <w:r>
              <w:rPr>
                <w:rFonts w:cstheme="minorHAnsi"/>
              </w:rPr>
              <w:t xml:space="preserve">Program nie przewiduje finansowania bieżących kosztów osobowych. </w:t>
            </w:r>
          </w:p>
        </w:tc>
      </w:tr>
      <w:tr w:rsidR="00960E12" w:rsidRPr="00724F39" w14:paraId="6D3EBD12" w14:textId="77777777" w:rsidTr="00D42E0A">
        <w:tc>
          <w:tcPr>
            <w:tcW w:w="577" w:type="dxa"/>
          </w:tcPr>
          <w:p w14:paraId="2A3C0B2B"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5C853FF8" w14:textId="77777777" w:rsidR="00960E12" w:rsidRDefault="00960E12" w:rsidP="00960E12">
            <w:r w:rsidRPr="00384368">
              <w:rPr>
                <w:rFonts w:cstheme="minorHAnsi"/>
              </w:rPr>
              <w:t>Polski Czerwony Krzyż</w:t>
            </w:r>
          </w:p>
        </w:tc>
        <w:tc>
          <w:tcPr>
            <w:tcW w:w="2613" w:type="dxa"/>
          </w:tcPr>
          <w:p w14:paraId="7EF3F4A4" w14:textId="4689DCFD" w:rsidR="00960E12" w:rsidRPr="004176DC" w:rsidRDefault="00960E12" w:rsidP="00960E12">
            <w:pPr>
              <w:spacing w:line="240" w:lineRule="auto"/>
              <w:rPr>
                <w:rFonts w:cstheme="minorHAnsi"/>
              </w:rPr>
            </w:pPr>
            <w:r w:rsidRPr="004176DC">
              <w:rPr>
                <w:rFonts w:cstheme="minorHAnsi"/>
              </w:rPr>
              <w:t xml:space="preserve">Część III – </w:t>
            </w:r>
            <w:r w:rsidR="009A26A7">
              <w:rPr>
                <w:rFonts w:cstheme="minorHAnsi"/>
              </w:rPr>
              <w:t xml:space="preserve">Realizacja </w:t>
            </w:r>
            <w:r w:rsidRPr="004176DC">
              <w:rPr>
                <w:rFonts w:cstheme="minorHAnsi"/>
              </w:rPr>
              <w:t>„Zasady realizacji</w:t>
            </w:r>
          </w:p>
          <w:p w14:paraId="523999C0" w14:textId="75E0FA46" w:rsidR="009A26A7" w:rsidRDefault="00960E12" w:rsidP="00960E12">
            <w:pPr>
              <w:spacing w:line="240" w:lineRule="auto"/>
              <w:rPr>
                <w:rFonts w:cstheme="minorHAnsi"/>
              </w:rPr>
            </w:pPr>
            <w:r w:rsidRPr="004176DC">
              <w:rPr>
                <w:rFonts w:cstheme="minorHAnsi"/>
              </w:rPr>
              <w:t>inwestycji”</w:t>
            </w:r>
            <w:r w:rsidR="009A26A7">
              <w:rPr>
                <w:rFonts w:cstheme="minorHAnsi"/>
              </w:rPr>
              <w:t>.</w:t>
            </w:r>
            <w:r w:rsidRPr="004176DC">
              <w:rPr>
                <w:rFonts w:cstheme="minorHAnsi"/>
              </w:rPr>
              <w:t xml:space="preserve"> </w:t>
            </w:r>
          </w:p>
          <w:p w14:paraId="6FFD38D4" w14:textId="61BFC566" w:rsidR="00960E12" w:rsidRPr="004176DC" w:rsidRDefault="009A26A7" w:rsidP="00960E12">
            <w:pPr>
              <w:spacing w:line="240" w:lineRule="auto"/>
              <w:rPr>
                <w:rFonts w:cstheme="minorHAnsi"/>
              </w:rPr>
            </w:pPr>
            <w:r>
              <w:rPr>
                <w:rFonts w:cstheme="minorHAnsi"/>
              </w:rPr>
              <w:t xml:space="preserve">- </w:t>
            </w:r>
            <w:r w:rsidR="00960E12" w:rsidRPr="004176DC">
              <w:rPr>
                <w:rFonts w:cstheme="minorHAnsi"/>
              </w:rPr>
              <w:t>po akapicie</w:t>
            </w:r>
          </w:p>
          <w:p w14:paraId="607A0397" w14:textId="77777777" w:rsidR="00960E12" w:rsidRPr="004176DC" w:rsidRDefault="00960E12" w:rsidP="00960E12">
            <w:pPr>
              <w:spacing w:line="240" w:lineRule="auto"/>
              <w:rPr>
                <w:rFonts w:cstheme="minorHAnsi"/>
              </w:rPr>
            </w:pPr>
            <w:r w:rsidRPr="004176DC">
              <w:rPr>
                <w:rFonts w:cstheme="minorHAnsi"/>
              </w:rPr>
              <w:t>dotyczącym rozdzielników</w:t>
            </w:r>
          </w:p>
          <w:p w14:paraId="43E8AB52" w14:textId="1504C102" w:rsidR="00960E12" w:rsidRPr="00724F39" w:rsidRDefault="00960E12" w:rsidP="00960E12">
            <w:pPr>
              <w:spacing w:line="240" w:lineRule="auto"/>
              <w:rPr>
                <w:rFonts w:cstheme="minorHAnsi"/>
              </w:rPr>
            </w:pPr>
            <w:r w:rsidRPr="004176DC">
              <w:rPr>
                <w:rFonts w:cstheme="minorHAnsi"/>
              </w:rPr>
              <w:t>Komendanta Głównego PSP</w:t>
            </w:r>
            <w:r w:rsidR="009A26A7">
              <w:rPr>
                <w:rFonts w:cstheme="minorHAnsi"/>
              </w:rPr>
              <w:t>.</w:t>
            </w:r>
          </w:p>
        </w:tc>
        <w:tc>
          <w:tcPr>
            <w:tcW w:w="4234" w:type="dxa"/>
          </w:tcPr>
          <w:p w14:paraId="50013F1B" w14:textId="77777777" w:rsidR="00960E12" w:rsidRDefault="00960E12" w:rsidP="00241564">
            <w:pPr>
              <w:spacing w:line="240" w:lineRule="auto"/>
              <w:jc w:val="both"/>
              <w:rPr>
                <w:rFonts w:cstheme="minorHAnsi"/>
              </w:rPr>
            </w:pPr>
            <w:r w:rsidRPr="004176DC">
              <w:rPr>
                <w:rFonts w:cstheme="minorHAnsi"/>
              </w:rPr>
              <w:t>Dla PSP, OSP i WOP przewidziano</w:t>
            </w:r>
            <w:r>
              <w:rPr>
                <w:rFonts w:cstheme="minorHAnsi"/>
              </w:rPr>
              <w:t xml:space="preserve"> </w:t>
            </w:r>
            <w:r w:rsidRPr="004176DC">
              <w:rPr>
                <w:rFonts w:cstheme="minorHAnsi"/>
              </w:rPr>
              <w:t>centralne rozdzielniki, zaś dla PCK brak</w:t>
            </w:r>
            <w:r>
              <w:rPr>
                <w:rFonts w:cstheme="minorHAnsi"/>
              </w:rPr>
              <w:t xml:space="preserve"> </w:t>
            </w:r>
            <w:r w:rsidRPr="004176DC">
              <w:rPr>
                <w:rFonts w:cstheme="minorHAnsi"/>
              </w:rPr>
              <w:t>analogicznego mechanizmu</w:t>
            </w:r>
            <w:r>
              <w:rPr>
                <w:rFonts w:cstheme="minorHAnsi"/>
              </w:rPr>
              <w:t xml:space="preserve"> </w:t>
            </w:r>
            <w:r w:rsidRPr="004176DC">
              <w:rPr>
                <w:rFonts w:cstheme="minorHAnsi"/>
              </w:rPr>
              <w:t>standaryzacji i dyslokacji.</w:t>
            </w:r>
          </w:p>
          <w:p w14:paraId="5ADED23D" w14:textId="77777777" w:rsidR="00960E12" w:rsidRPr="00724F39" w:rsidRDefault="00960E12" w:rsidP="00241564">
            <w:pPr>
              <w:spacing w:line="240" w:lineRule="auto"/>
              <w:jc w:val="both"/>
              <w:rPr>
                <w:rFonts w:cstheme="minorHAnsi"/>
              </w:rPr>
            </w:pPr>
            <w:r w:rsidRPr="004176DC">
              <w:rPr>
                <w:rFonts w:cstheme="minorHAnsi"/>
              </w:rPr>
              <w:t>Mechanizm umożliwia strategiczne zakupy, kontrolę MSWiA i spójną</w:t>
            </w:r>
            <w:r>
              <w:rPr>
                <w:rFonts w:cstheme="minorHAnsi"/>
              </w:rPr>
              <w:t xml:space="preserve"> </w:t>
            </w:r>
            <w:r w:rsidRPr="004176DC">
              <w:rPr>
                <w:rFonts w:cstheme="minorHAnsi"/>
              </w:rPr>
              <w:t>dyslokację zasobów bez automatycznego przyznawania finansowania</w:t>
            </w:r>
            <w:r>
              <w:rPr>
                <w:rFonts w:cstheme="minorHAnsi"/>
              </w:rPr>
              <w:t xml:space="preserve"> </w:t>
            </w:r>
            <w:r w:rsidRPr="004176DC">
              <w:rPr>
                <w:rFonts w:cstheme="minorHAnsi"/>
              </w:rPr>
              <w:t>każdemu zakupowi.</w:t>
            </w:r>
          </w:p>
        </w:tc>
        <w:tc>
          <w:tcPr>
            <w:tcW w:w="3656" w:type="dxa"/>
          </w:tcPr>
          <w:p w14:paraId="3B1C9774" w14:textId="48DA6655" w:rsidR="00960E12" w:rsidRPr="00724F39" w:rsidRDefault="00960E12" w:rsidP="00E015C9">
            <w:pPr>
              <w:spacing w:line="240" w:lineRule="auto"/>
              <w:ind w:right="30"/>
              <w:jc w:val="both"/>
              <w:rPr>
                <w:rFonts w:cstheme="minorHAnsi"/>
              </w:rPr>
            </w:pPr>
            <w:r w:rsidRPr="004176DC">
              <w:rPr>
                <w:rFonts w:cstheme="minorHAnsi"/>
              </w:rPr>
              <w:t>Dodać: „PCK opracowuje i przedkłada ministrowi właściwemu do</w:t>
            </w:r>
            <w:r w:rsidR="001D7A2E">
              <w:rPr>
                <w:rFonts w:cstheme="minorHAnsi"/>
              </w:rPr>
              <w:t xml:space="preserve"> </w:t>
            </w:r>
            <w:r w:rsidRPr="004176DC">
              <w:rPr>
                <w:rFonts w:cstheme="minorHAnsi"/>
              </w:rPr>
              <w:t>spraw wewnętrznych krajowy plan rozwoju zdolności Systemu</w:t>
            </w:r>
            <w:r>
              <w:rPr>
                <w:rFonts w:cstheme="minorHAnsi"/>
              </w:rPr>
              <w:t xml:space="preserve"> </w:t>
            </w:r>
            <w:r w:rsidRPr="004176DC">
              <w:rPr>
                <w:rFonts w:cstheme="minorHAnsi"/>
              </w:rPr>
              <w:t>Ratownictwa PCK i Systemu Pomocy Humanitarnej PCK. Plan</w:t>
            </w:r>
            <w:r w:rsidR="001D7A2E">
              <w:rPr>
                <w:rFonts w:cstheme="minorHAnsi"/>
              </w:rPr>
              <w:t xml:space="preserve"> </w:t>
            </w:r>
            <w:r w:rsidRPr="004176DC">
              <w:rPr>
                <w:rFonts w:cstheme="minorHAnsi"/>
              </w:rPr>
              <w:t>określa zadania, standardy gotowości i</w:t>
            </w:r>
            <w:r w:rsidR="001D7A2E">
              <w:rPr>
                <w:rFonts w:cstheme="minorHAnsi"/>
              </w:rPr>
              <w:t> </w:t>
            </w:r>
            <w:r w:rsidRPr="004176DC">
              <w:rPr>
                <w:rFonts w:cstheme="minorHAnsi"/>
              </w:rPr>
              <w:t>wyposażenia, liczbę</w:t>
            </w:r>
            <w:r>
              <w:rPr>
                <w:rFonts w:cstheme="minorHAnsi"/>
              </w:rPr>
              <w:t xml:space="preserve"> </w:t>
            </w:r>
            <w:r w:rsidRPr="004176DC">
              <w:rPr>
                <w:rFonts w:cstheme="minorHAnsi"/>
              </w:rPr>
              <w:t>zasobów, ich</w:t>
            </w:r>
            <w:r w:rsidR="001D7A2E">
              <w:rPr>
                <w:rFonts w:cstheme="minorHAnsi"/>
              </w:rPr>
              <w:t> </w:t>
            </w:r>
            <w:r w:rsidRPr="004176DC">
              <w:rPr>
                <w:rFonts w:cstheme="minorHAnsi"/>
              </w:rPr>
              <w:t>dyslokację, mierniki i harmonogram. Plan stanowi</w:t>
            </w:r>
            <w:r w:rsidR="001D7A2E">
              <w:rPr>
                <w:rFonts w:cstheme="minorHAnsi"/>
              </w:rPr>
              <w:t xml:space="preserve"> </w:t>
            </w:r>
            <w:r w:rsidRPr="004176DC">
              <w:rPr>
                <w:rFonts w:cstheme="minorHAnsi"/>
              </w:rPr>
              <w:t>podstawę oceny kwalifikowalności i</w:t>
            </w:r>
            <w:r w:rsidR="001D7A2E">
              <w:rPr>
                <w:rFonts w:cstheme="minorHAnsi"/>
              </w:rPr>
              <w:t> </w:t>
            </w:r>
            <w:r w:rsidRPr="004176DC">
              <w:rPr>
                <w:rFonts w:cstheme="minorHAnsi"/>
              </w:rPr>
              <w:t>celowości finansowania.”</w:t>
            </w:r>
          </w:p>
        </w:tc>
        <w:tc>
          <w:tcPr>
            <w:tcW w:w="2990" w:type="dxa"/>
          </w:tcPr>
          <w:p w14:paraId="52EB12C8" w14:textId="77777777" w:rsidR="00960E12" w:rsidRDefault="001E7012" w:rsidP="00241564">
            <w:pPr>
              <w:spacing w:line="240" w:lineRule="auto"/>
              <w:jc w:val="both"/>
              <w:rPr>
                <w:rFonts w:cstheme="minorHAnsi"/>
              </w:rPr>
            </w:pPr>
            <w:r>
              <w:rPr>
                <w:rFonts w:cstheme="minorHAnsi"/>
                <w:b/>
              </w:rPr>
              <w:t>Uwaga nieuwzględniona</w:t>
            </w:r>
          </w:p>
          <w:p w14:paraId="1F3C741A" w14:textId="1EA709B7" w:rsidR="001E7012" w:rsidRPr="001E7012" w:rsidRDefault="001E7012" w:rsidP="00241564">
            <w:pPr>
              <w:spacing w:line="240" w:lineRule="auto"/>
              <w:jc w:val="both"/>
              <w:rPr>
                <w:rFonts w:cstheme="minorHAnsi"/>
              </w:rPr>
            </w:pPr>
            <w:r>
              <w:rPr>
                <w:rFonts w:cstheme="minorHAnsi"/>
              </w:rPr>
              <w:t>Program nie przewiduje dla PCK stałego poziom</w:t>
            </w:r>
            <w:r w:rsidR="001D7A2E">
              <w:rPr>
                <w:rFonts w:cstheme="minorHAnsi"/>
              </w:rPr>
              <w:t>u</w:t>
            </w:r>
            <w:r>
              <w:rPr>
                <w:rFonts w:cstheme="minorHAnsi"/>
              </w:rPr>
              <w:t xml:space="preserve"> finansowania w</w:t>
            </w:r>
            <w:r w:rsidR="001D7A2E">
              <w:rPr>
                <w:rFonts w:cstheme="minorHAnsi"/>
              </w:rPr>
              <w:t> </w:t>
            </w:r>
            <w:r>
              <w:rPr>
                <w:rFonts w:cstheme="minorHAnsi"/>
              </w:rPr>
              <w:t>poszczególnych obszarach, a</w:t>
            </w:r>
            <w:r w:rsidR="001D7A2E">
              <w:rPr>
                <w:rFonts w:cstheme="minorHAnsi"/>
              </w:rPr>
              <w:t> </w:t>
            </w:r>
            <w:r>
              <w:rPr>
                <w:rFonts w:cstheme="minorHAnsi"/>
              </w:rPr>
              <w:t xml:space="preserve">tym samym stworzenie rozdzielnika nie będzie możliwe. </w:t>
            </w:r>
          </w:p>
        </w:tc>
      </w:tr>
      <w:tr w:rsidR="00960E12" w:rsidRPr="00724F39" w14:paraId="26972734" w14:textId="77777777" w:rsidTr="00D42E0A">
        <w:tc>
          <w:tcPr>
            <w:tcW w:w="577" w:type="dxa"/>
          </w:tcPr>
          <w:p w14:paraId="1AE83B26"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5A31F1F3" w14:textId="77777777" w:rsidR="00960E12" w:rsidRDefault="00960E12" w:rsidP="00960E12">
            <w:r w:rsidRPr="00384368">
              <w:rPr>
                <w:rFonts w:cstheme="minorHAnsi"/>
              </w:rPr>
              <w:t>Polski Czerwony Krzyż</w:t>
            </w:r>
          </w:p>
        </w:tc>
        <w:tc>
          <w:tcPr>
            <w:tcW w:w="2613" w:type="dxa"/>
          </w:tcPr>
          <w:p w14:paraId="491BEC9D" w14:textId="62533F8A" w:rsidR="00960E12" w:rsidRPr="004176DC" w:rsidRDefault="00960E12" w:rsidP="00960E12">
            <w:pPr>
              <w:spacing w:line="240" w:lineRule="auto"/>
              <w:rPr>
                <w:rFonts w:cstheme="minorHAnsi"/>
              </w:rPr>
            </w:pPr>
            <w:r w:rsidRPr="004176DC">
              <w:rPr>
                <w:rFonts w:cstheme="minorHAnsi"/>
              </w:rPr>
              <w:t>Część III –</w:t>
            </w:r>
            <w:r w:rsidR="009A26A7">
              <w:rPr>
                <w:rFonts w:cstheme="minorHAnsi"/>
              </w:rPr>
              <w:t xml:space="preserve"> Realizacja. </w:t>
            </w:r>
            <w:r w:rsidRPr="004176DC">
              <w:rPr>
                <w:rFonts w:cstheme="minorHAnsi"/>
              </w:rPr>
              <w:t xml:space="preserve"> „Zasady realizacji</w:t>
            </w:r>
          </w:p>
          <w:p w14:paraId="2F6068A3" w14:textId="092C7ECF" w:rsidR="009A26A7" w:rsidRDefault="00960E12" w:rsidP="00960E12">
            <w:pPr>
              <w:spacing w:line="240" w:lineRule="auto"/>
              <w:rPr>
                <w:rFonts w:cstheme="minorHAnsi"/>
              </w:rPr>
            </w:pPr>
            <w:r w:rsidRPr="004176DC">
              <w:rPr>
                <w:rFonts w:cstheme="minorHAnsi"/>
              </w:rPr>
              <w:t>inwestycji”</w:t>
            </w:r>
            <w:r w:rsidR="009A26A7">
              <w:rPr>
                <w:rFonts w:cstheme="minorHAnsi"/>
              </w:rPr>
              <w:t>.</w:t>
            </w:r>
            <w:r w:rsidRPr="004176DC">
              <w:rPr>
                <w:rFonts w:cstheme="minorHAnsi"/>
              </w:rPr>
              <w:t xml:space="preserve"> </w:t>
            </w:r>
          </w:p>
          <w:p w14:paraId="4F512E1B" w14:textId="760DCFBB" w:rsidR="00960E12" w:rsidRPr="004176DC" w:rsidRDefault="009A26A7" w:rsidP="00960E12">
            <w:pPr>
              <w:spacing w:line="240" w:lineRule="auto"/>
              <w:rPr>
                <w:rFonts w:cstheme="minorHAnsi"/>
              </w:rPr>
            </w:pPr>
            <w:r>
              <w:rPr>
                <w:rFonts w:cstheme="minorHAnsi"/>
              </w:rPr>
              <w:t xml:space="preserve">- </w:t>
            </w:r>
            <w:r w:rsidR="00960E12" w:rsidRPr="004176DC">
              <w:rPr>
                <w:rFonts w:cstheme="minorHAnsi"/>
              </w:rPr>
              <w:t>inwestycje</w:t>
            </w:r>
          </w:p>
          <w:p w14:paraId="7862B14C" w14:textId="0B099010" w:rsidR="00960E12" w:rsidRPr="004176DC" w:rsidRDefault="00960E12" w:rsidP="00960E12">
            <w:pPr>
              <w:spacing w:line="240" w:lineRule="auto"/>
              <w:rPr>
                <w:rFonts w:cstheme="minorHAnsi"/>
              </w:rPr>
            </w:pPr>
            <w:r w:rsidRPr="004176DC">
              <w:rPr>
                <w:rFonts w:cstheme="minorHAnsi"/>
              </w:rPr>
              <w:t>budowlane o</w:t>
            </w:r>
            <w:r w:rsidR="001D7A2E">
              <w:rPr>
                <w:rFonts w:cstheme="minorHAnsi"/>
              </w:rPr>
              <w:t> </w:t>
            </w:r>
            <w:r w:rsidRPr="004176DC">
              <w:rPr>
                <w:rFonts w:cstheme="minorHAnsi"/>
              </w:rPr>
              <w:t>charakterze</w:t>
            </w:r>
          </w:p>
          <w:p w14:paraId="7D38BB99" w14:textId="0AE73611" w:rsidR="00960E12" w:rsidRPr="00724F39" w:rsidRDefault="00960E12" w:rsidP="00960E12">
            <w:pPr>
              <w:spacing w:line="240" w:lineRule="auto"/>
              <w:rPr>
                <w:rFonts w:cstheme="minorHAnsi"/>
              </w:rPr>
            </w:pPr>
            <w:r w:rsidRPr="004176DC">
              <w:rPr>
                <w:rFonts w:cstheme="minorHAnsi"/>
              </w:rPr>
              <w:t>wieloletnim</w:t>
            </w:r>
            <w:r w:rsidR="009A26A7">
              <w:rPr>
                <w:rFonts w:cstheme="minorHAnsi"/>
              </w:rPr>
              <w:t>.</w:t>
            </w:r>
          </w:p>
        </w:tc>
        <w:tc>
          <w:tcPr>
            <w:tcW w:w="4234" w:type="dxa"/>
          </w:tcPr>
          <w:p w14:paraId="0481DAB1" w14:textId="08E86685" w:rsidR="00960E12" w:rsidRDefault="00960E12" w:rsidP="00241564">
            <w:pPr>
              <w:spacing w:line="240" w:lineRule="auto"/>
              <w:jc w:val="both"/>
              <w:rPr>
                <w:rFonts w:cstheme="minorHAnsi"/>
              </w:rPr>
            </w:pPr>
            <w:r w:rsidRPr="004176DC">
              <w:rPr>
                <w:rFonts w:cstheme="minorHAnsi"/>
              </w:rPr>
              <w:t>Projekt ogranicza praktyczne</w:t>
            </w:r>
            <w:r>
              <w:rPr>
                <w:rFonts w:cstheme="minorHAnsi"/>
              </w:rPr>
              <w:t xml:space="preserve"> </w:t>
            </w:r>
            <w:r w:rsidRPr="004176DC">
              <w:rPr>
                <w:rFonts w:cstheme="minorHAnsi"/>
              </w:rPr>
              <w:t>zastosowanie mechanizmu wieloletniego</w:t>
            </w:r>
            <w:r>
              <w:rPr>
                <w:rFonts w:cstheme="minorHAnsi"/>
              </w:rPr>
              <w:t xml:space="preserve"> </w:t>
            </w:r>
            <w:r w:rsidRPr="004176DC">
              <w:rPr>
                <w:rFonts w:cstheme="minorHAnsi"/>
              </w:rPr>
              <w:t>głównie do</w:t>
            </w:r>
            <w:r w:rsidR="001D7A2E">
              <w:rPr>
                <w:rFonts w:cstheme="minorHAnsi"/>
              </w:rPr>
              <w:t> </w:t>
            </w:r>
            <w:r w:rsidRPr="004176DC">
              <w:rPr>
                <w:rFonts w:cstheme="minorHAnsi"/>
              </w:rPr>
              <w:t>obiektów ochronnych i</w:t>
            </w:r>
            <w:r>
              <w:rPr>
                <w:rFonts w:cstheme="minorHAnsi"/>
              </w:rPr>
              <w:t xml:space="preserve"> </w:t>
            </w:r>
            <w:r w:rsidRPr="004176DC">
              <w:rPr>
                <w:rFonts w:cstheme="minorHAnsi"/>
              </w:rPr>
              <w:t>podziemnej infrastruktury medycznej.</w:t>
            </w:r>
          </w:p>
          <w:p w14:paraId="04AF6064" w14:textId="77777777" w:rsidR="00960E12" w:rsidRPr="004176DC" w:rsidRDefault="00960E12" w:rsidP="00241564">
            <w:pPr>
              <w:spacing w:line="240" w:lineRule="auto"/>
              <w:jc w:val="both"/>
              <w:rPr>
                <w:rFonts w:cstheme="minorHAnsi"/>
              </w:rPr>
            </w:pPr>
            <w:r w:rsidRPr="004176DC">
              <w:rPr>
                <w:rFonts w:cstheme="minorHAnsi"/>
              </w:rPr>
              <w:t>PCK nie jest JST i nie może zapewniać ciągłości inwestycji poprzez</w:t>
            </w:r>
            <w:r>
              <w:rPr>
                <w:rFonts w:cstheme="minorHAnsi"/>
              </w:rPr>
              <w:t xml:space="preserve"> </w:t>
            </w:r>
            <w:r w:rsidRPr="004176DC">
              <w:rPr>
                <w:rFonts w:cstheme="minorHAnsi"/>
              </w:rPr>
              <w:t>wieloletnią prognozę finansową JST. Ustawa dopuszcza finansowanie</w:t>
            </w:r>
            <w:r>
              <w:rPr>
                <w:rFonts w:cstheme="minorHAnsi"/>
              </w:rPr>
              <w:t xml:space="preserve"> </w:t>
            </w:r>
            <w:r w:rsidRPr="004176DC">
              <w:rPr>
                <w:rFonts w:cstheme="minorHAnsi"/>
              </w:rPr>
              <w:t>wieloletnich inwestycji podmiotów ochrony ludności spoza sektora</w:t>
            </w:r>
          </w:p>
          <w:p w14:paraId="5711969F" w14:textId="77777777" w:rsidR="00960E12" w:rsidRPr="00724F39" w:rsidRDefault="00960E12" w:rsidP="00241564">
            <w:pPr>
              <w:spacing w:line="240" w:lineRule="auto"/>
              <w:jc w:val="both"/>
              <w:rPr>
                <w:rFonts w:cstheme="minorHAnsi"/>
              </w:rPr>
            </w:pPr>
            <w:r w:rsidRPr="004176DC">
              <w:rPr>
                <w:rFonts w:cstheme="minorHAnsi"/>
              </w:rPr>
              <w:t>finansów publicznych.</w:t>
            </w:r>
          </w:p>
        </w:tc>
        <w:tc>
          <w:tcPr>
            <w:tcW w:w="3656" w:type="dxa"/>
          </w:tcPr>
          <w:p w14:paraId="2D832FAB" w14:textId="7A138C05" w:rsidR="00960E12" w:rsidRPr="00724F39" w:rsidRDefault="00960E12" w:rsidP="00E015C9">
            <w:pPr>
              <w:spacing w:line="240" w:lineRule="auto"/>
              <w:ind w:right="30"/>
              <w:jc w:val="both"/>
              <w:rPr>
                <w:rFonts w:cstheme="minorHAnsi"/>
              </w:rPr>
            </w:pPr>
            <w:r w:rsidRPr="004176DC">
              <w:rPr>
                <w:rFonts w:cstheme="minorHAnsi"/>
              </w:rPr>
              <w:t>Rozszerzyć zapis o: „magazyny interwencyjne i huby logistyczne</w:t>
            </w:r>
            <w:r w:rsidR="001D7A2E">
              <w:rPr>
                <w:rFonts w:cstheme="minorHAnsi"/>
              </w:rPr>
              <w:t xml:space="preserve"> </w:t>
            </w:r>
            <w:r w:rsidRPr="004176DC">
              <w:rPr>
                <w:rFonts w:cstheme="minorHAnsi"/>
              </w:rPr>
              <w:t xml:space="preserve">PCK oraz inne magazyny o znaczeniu </w:t>
            </w:r>
            <w:proofErr w:type="spellStart"/>
            <w:r w:rsidRPr="004176DC">
              <w:rPr>
                <w:rFonts w:cstheme="minorHAnsi"/>
              </w:rPr>
              <w:t>ponadwojewódzkim</w:t>
            </w:r>
            <w:proofErr w:type="spellEnd"/>
            <w:r>
              <w:rPr>
                <w:rFonts w:cstheme="minorHAnsi"/>
              </w:rPr>
              <w:t xml:space="preserve"> </w:t>
            </w:r>
            <w:r w:rsidRPr="004176DC">
              <w:rPr>
                <w:rFonts w:cstheme="minorHAnsi"/>
              </w:rPr>
              <w:t>wskazane w</w:t>
            </w:r>
            <w:r w:rsidR="001D7A2E">
              <w:rPr>
                <w:rFonts w:cstheme="minorHAnsi"/>
              </w:rPr>
              <w:t> </w:t>
            </w:r>
            <w:r w:rsidRPr="004176DC">
              <w:rPr>
                <w:rFonts w:cstheme="minorHAnsi"/>
              </w:rPr>
              <w:t>wojewódzkich planach wykonawczych lub krajowych</w:t>
            </w:r>
            <w:r>
              <w:rPr>
                <w:rFonts w:cstheme="minorHAnsi"/>
              </w:rPr>
              <w:t xml:space="preserve"> </w:t>
            </w:r>
            <w:r w:rsidRPr="004176DC">
              <w:rPr>
                <w:rFonts w:cstheme="minorHAnsi"/>
              </w:rPr>
              <w:t>planach dyslokacji zasobów”.</w:t>
            </w:r>
          </w:p>
        </w:tc>
        <w:tc>
          <w:tcPr>
            <w:tcW w:w="2990" w:type="dxa"/>
          </w:tcPr>
          <w:p w14:paraId="1CC87D14" w14:textId="77777777" w:rsidR="00960E12" w:rsidRDefault="001E7012" w:rsidP="00241564">
            <w:pPr>
              <w:spacing w:line="240" w:lineRule="auto"/>
              <w:jc w:val="both"/>
              <w:rPr>
                <w:rFonts w:cstheme="minorHAnsi"/>
                <w:b/>
              </w:rPr>
            </w:pPr>
            <w:r>
              <w:rPr>
                <w:rFonts w:cstheme="minorHAnsi"/>
                <w:b/>
              </w:rPr>
              <w:t>Uwaga nieuwzględniona</w:t>
            </w:r>
          </w:p>
          <w:p w14:paraId="52732675" w14:textId="316FE989" w:rsidR="001E7012" w:rsidRPr="001E7012" w:rsidRDefault="001E7012" w:rsidP="00241564">
            <w:pPr>
              <w:spacing w:line="240" w:lineRule="auto"/>
              <w:jc w:val="both"/>
              <w:rPr>
                <w:rFonts w:cstheme="minorHAnsi"/>
              </w:rPr>
            </w:pPr>
            <w:r>
              <w:rPr>
                <w:rFonts w:cstheme="minorHAnsi"/>
              </w:rPr>
              <w:t>Infrastruktura ochronna jest priorytetem Programu na lata 2027</w:t>
            </w:r>
            <w:r w:rsidR="001D7A2E">
              <w:rPr>
                <w:rFonts w:cstheme="minorHAnsi"/>
              </w:rPr>
              <w:t>–</w:t>
            </w:r>
            <w:r>
              <w:rPr>
                <w:rFonts w:cstheme="minorHAnsi"/>
              </w:rPr>
              <w:t>2031. Ponadto, długość procesu inwestycyjnego budowli ochronnych jest odpowiednio dłuższa niż obiektów magazynowych. Tym samym brak uzasadnienia do</w:t>
            </w:r>
            <w:r w:rsidR="001D7A2E">
              <w:rPr>
                <w:rFonts w:cstheme="minorHAnsi"/>
              </w:rPr>
              <w:t> </w:t>
            </w:r>
            <w:r>
              <w:rPr>
                <w:rFonts w:cstheme="minorHAnsi"/>
              </w:rPr>
              <w:t>rozszerzenia zakresu stosowania inwestycji wieloletnich.</w:t>
            </w:r>
          </w:p>
        </w:tc>
      </w:tr>
      <w:tr w:rsidR="00960E12" w:rsidRPr="00724F39" w14:paraId="597B5D30" w14:textId="77777777" w:rsidTr="00D42E0A">
        <w:tc>
          <w:tcPr>
            <w:tcW w:w="577" w:type="dxa"/>
          </w:tcPr>
          <w:p w14:paraId="0FC7C16C"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7D54034E" w14:textId="77777777" w:rsidR="00960E12" w:rsidRDefault="00960E12" w:rsidP="00960E12">
            <w:r w:rsidRPr="00384368">
              <w:rPr>
                <w:rFonts w:cstheme="minorHAnsi"/>
              </w:rPr>
              <w:t>Polski Czerwony Krzyż</w:t>
            </w:r>
          </w:p>
        </w:tc>
        <w:tc>
          <w:tcPr>
            <w:tcW w:w="2613" w:type="dxa"/>
          </w:tcPr>
          <w:p w14:paraId="1B0FB495" w14:textId="053139B6" w:rsidR="00960E12" w:rsidRPr="004176DC" w:rsidRDefault="00960E12" w:rsidP="00960E12">
            <w:pPr>
              <w:spacing w:line="240" w:lineRule="auto"/>
              <w:rPr>
                <w:rFonts w:cstheme="minorHAnsi"/>
              </w:rPr>
            </w:pPr>
            <w:r w:rsidRPr="004176DC">
              <w:rPr>
                <w:rFonts w:cstheme="minorHAnsi"/>
              </w:rPr>
              <w:t>Załącznik nr 1</w:t>
            </w:r>
            <w:r w:rsidR="009A26A7">
              <w:rPr>
                <w:rFonts w:cstheme="minorHAnsi"/>
              </w:rPr>
              <w:t xml:space="preserve"> - Tabela obszarów, podobszarów i zadań Programu Ochrony Ludności i Obrony Cywilnej </w:t>
            </w:r>
            <w:r w:rsidRPr="004176DC">
              <w:rPr>
                <w:rFonts w:cstheme="minorHAnsi"/>
              </w:rPr>
              <w:t>, Obszar 2,</w:t>
            </w:r>
          </w:p>
          <w:p w14:paraId="448F8BAD" w14:textId="77777777" w:rsidR="00960E12" w:rsidRPr="00724F39" w:rsidRDefault="00960E12" w:rsidP="00960E12">
            <w:pPr>
              <w:spacing w:line="240" w:lineRule="auto"/>
              <w:rPr>
                <w:rFonts w:cstheme="minorHAnsi"/>
              </w:rPr>
            </w:pPr>
            <w:r w:rsidRPr="004176DC">
              <w:rPr>
                <w:rFonts w:cstheme="minorHAnsi"/>
              </w:rPr>
              <w:t>podobszar 2D „Magazyny</w:t>
            </w:r>
            <w:r>
              <w:rPr>
                <w:rFonts w:cstheme="minorHAnsi"/>
              </w:rPr>
              <w:t>”</w:t>
            </w:r>
          </w:p>
        </w:tc>
        <w:tc>
          <w:tcPr>
            <w:tcW w:w="4234" w:type="dxa"/>
          </w:tcPr>
          <w:p w14:paraId="2B7E972C" w14:textId="7686F885" w:rsidR="00960E12" w:rsidRPr="00724F39" w:rsidRDefault="00960E12" w:rsidP="00241564">
            <w:pPr>
              <w:spacing w:line="240" w:lineRule="auto"/>
              <w:jc w:val="both"/>
              <w:rPr>
                <w:rFonts w:cstheme="minorHAnsi"/>
              </w:rPr>
            </w:pPr>
            <w:r w:rsidRPr="004176DC">
              <w:rPr>
                <w:rFonts w:cstheme="minorHAnsi"/>
              </w:rPr>
              <w:t>Katalog obejmuje magazyny lokalne i</w:t>
            </w:r>
            <w:r w:rsidR="001D7A2E">
              <w:rPr>
                <w:rFonts w:cstheme="minorHAnsi"/>
              </w:rPr>
              <w:t> </w:t>
            </w:r>
            <w:r w:rsidRPr="004176DC">
              <w:rPr>
                <w:rFonts w:cstheme="minorHAnsi"/>
              </w:rPr>
              <w:t>obrony cywilnej, lecz nie wskazuje</w:t>
            </w:r>
            <w:r w:rsidR="001D7A2E">
              <w:rPr>
                <w:rFonts w:cstheme="minorHAnsi"/>
              </w:rPr>
              <w:t xml:space="preserve"> </w:t>
            </w:r>
            <w:r w:rsidRPr="004176DC">
              <w:rPr>
                <w:rFonts w:cstheme="minorHAnsi"/>
              </w:rPr>
              <w:t>magazynów interwencyjnych PCK.</w:t>
            </w:r>
            <w:r w:rsidR="001D7A2E">
              <w:rPr>
                <w:rFonts w:cstheme="minorHAnsi"/>
              </w:rPr>
              <w:t xml:space="preserve"> </w:t>
            </w:r>
            <w:r w:rsidRPr="004176DC">
              <w:rPr>
                <w:rFonts w:cstheme="minorHAnsi"/>
              </w:rPr>
              <w:t>Magazyny PCK mogą uzupełniać lokalne zasoby JST i umożliwiać</w:t>
            </w:r>
            <w:r>
              <w:rPr>
                <w:rFonts w:cstheme="minorHAnsi"/>
              </w:rPr>
              <w:t xml:space="preserve"> </w:t>
            </w:r>
            <w:r w:rsidRPr="004176DC">
              <w:rPr>
                <w:rFonts w:cstheme="minorHAnsi"/>
              </w:rPr>
              <w:t>szybkie wsparcie województwa, którego własne zasoby zostały</w:t>
            </w:r>
            <w:r>
              <w:rPr>
                <w:rFonts w:cstheme="minorHAnsi"/>
              </w:rPr>
              <w:t xml:space="preserve"> </w:t>
            </w:r>
            <w:r w:rsidRPr="004176DC">
              <w:rPr>
                <w:rFonts w:cstheme="minorHAnsi"/>
              </w:rPr>
              <w:t>wyczerpane.</w:t>
            </w:r>
          </w:p>
        </w:tc>
        <w:tc>
          <w:tcPr>
            <w:tcW w:w="3656" w:type="dxa"/>
          </w:tcPr>
          <w:p w14:paraId="5A9DF135" w14:textId="176D6334" w:rsidR="00960E12" w:rsidRPr="00724F39" w:rsidRDefault="00960E12" w:rsidP="00E015C9">
            <w:pPr>
              <w:spacing w:line="240" w:lineRule="auto"/>
              <w:ind w:right="30"/>
              <w:jc w:val="both"/>
              <w:rPr>
                <w:rFonts w:cstheme="minorHAnsi"/>
              </w:rPr>
            </w:pPr>
            <w:r w:rsidRPr="004176DC">
              <w:rPr>
                <w:rFonts w:cstheme="minorHAnsi"/>
              </w:rPr>
              <w:t>Dodać zadanie: „tworzenie, zakup, rozbudowa, remont,</w:t>
            </w:r>
            <w:r>
              <w:rPr>
                <w:rFonts w:cstheme="minorHAnsi"/>
              </w:rPr>
              <w:t xml:space="preserve"> </w:t>
            </w:r>
            <w:r w:rsidRPr="004176DC">
              <w:rPr>
                <w:rFonts w:cstheme="minorHAnsi"/>
              </w:rPr>
              <w:t>zabezpieczenie, wyposażenie i utrzymanie centralnych oraz</w:t>
            </w:r>
            <w:r w:rsidR="001D7A2E">
              <w:rPr>
                <w:rFonts w:cstheme="minorHAnsi"/>
              </w:rPr>
              <w:t xml:space="preserve"> </w:t>
            </w:r>
            <w:r w:rsidRPr="004176DC">
              <w:rPr>
                <w:rFonts w:cstheme="minorHAnsi"/>
              </w:rPr>
              <w:t>ponadregionalnych magazynów</w:t>
            </w:r>
            <w:r>
              <w:rPr>
                <w:rFonts w:cstheme="minorHAnsi"/>
              </w:rPr>
              <w:t xml:space="preserve"> i</w:t>
            </w:r>
            <w:r w:rsidRPr="004176DC">
              <w:rPr>
                <w:rFonts w:cstheme="minorHAnsi"/>
              </w:rPr>
              <w:t xml:space="preserve">nterwencyjnych i </w:t>
            </w:r>
            <w:proofErr w:type="spellStart"/>
            <w:r w:rsidRPr="004176DC">
              <w:rPr>
                <w:rFonts w:cstheme="minorHAnsi"/>
              </w:rPr>
              <w:t>hubów</w:t>
            </w:r>
            <w:proofErr w:type="spellEnd"/>
            <w:r>
              <w:rPr>
                <w:rFonts w:cstheme="minorHAnsi"/>
              </w:rPr>
              <w:t xml:space="preserve"> </w:t>
            </w:r>
            <w:r w:rsidRPr="004176DC">
              <w:rPr>
                <w:rFonts w:cstheme="minorHAnsi"/>
              </w:rPr>
              <w:t>logistycznych PCK, a także magazynów specjalistycznych GR</w:t>
            </w:r>
            <w:r w:rsidR="001D7A2E">
              <w:rPr>
                <w:rFonts w:cstheme="minorHAnsi"/>
              </w:rPr>
              <w:t xml:space="preserve"> </w:t>
            </w:r>
            <w:r w:rsidRPr="004176DC">
              <w:rPr>
                <w:rFonts w:cstheme="minorHAnsi"/>
              </w:rPr>
              <w:t>PCK i GPH PCK”.</w:t>
            </w:r>
          </w:p>
        </w:tc>
        <w:tc>
          <w:tcPr>
            <w:tcW w:w="2990" w:type="dxa"/>
          </w:tcPr>
          <w:p w14:paraId="783B6A5F" w14:textId="77777777" w:rsidR="00960E12" w:rsidRDefault="001E7012" w:rsidP="00241564">
            <w:pPr>
              <w:spacing w:line="240" w:lineRule="auto"/>
              <w:jc w:val="both"/>
              <w:rPr>
                <w:rFonts w:cstheme="minorHAnsi"/>
                <w:b/>
              </w:rPr>
            </w:pPr>
            <w:r>
              <w:rPr>
                <w:rFonts w:cstheme="minorHAnsi"/>
                <w:b/>
              </w:rPr>
              <w:t xml:space="preserve">Uwaga </w:t>
            </w:r>
            <w:r w:rsidR="00C7799C">
              <w:rPr>
                <w:rFonts w:cstheme="minorHAnsi"/>
                <w:b/>
              </w:rPr>
              <w:t>wyjaśniona</w:t>
            </w:r>
          </w:p>
          <w:p w14:paraId="1A6CC2D6" w14:textId="79C8D4B9" w:rsidR="001E7012" w:rsidRPr="001E7012" w:rsidRDefault="001E7012" w:rsidP="00D90BA4">
            <w:pPr>
              <w:spacing w:line="240" w:lineRule="auto"/>
              <w:jc w:val="both"/>
              <w:rPr>
                <w:rFonts w:cstheme="minorHAnsi"/>
              </w:rPr>
            </w:pPr>
            <w:r>
              <w:rPr>
                <w:rFonts w:cstheme="minorHAnsi"/>
              </w:rPr>
              <w:t>Pojęcie „magazynów ochrony ludności” jest pojęciem funkcjonalnym, które obejmuje magazyny podmiotów ochrony ludności i</w:t>
            </w:r>
            <w:r w:rsidR="00D90BA4">
              <w:rPr>
                <w:rFonts w:cstheme="minorHAnsi"/>
              </w:rPr>
              <w:t> </w:t>
            </w:r>
            <w:r>
              <w:rPr>
                <w:rFonts w:cstheme="minorHAnsi"/>
              </w:rPr>
              <w:t>organów ochrony ludności, wykorzystywane do</w:t>
            </w:r>
            <w:r w:rsidR="001D7A2E">
              <w:rPr>
                <w:rFonts w:cstheme="minorHAnsi"/>
              </w:rPr>
              <w:t> </w:t>
            </w:r>
            <w:r>
              <w:rPr>
                <w:rFonts w:cstheme="minorHAnsi"/>
              </w:rPr>
              <w:t xml:space="preserve">realizacji zadań </w:t>
            </w:r>
            <w:proofErr w:type="spellStart"/>
            <w:r>
              <w:rPr>
                <w:rFonts w:cstheme="minorHAnsi"/>
              </w:rPr>
              <w:t>ol</w:t>
            </w:r>
            <w:proofErr w:type="spellEnd"/>
            <w:r>
              <w:rPr>
                <w:rFonts w:cstheme="minorHAnsi"/>
              </w:rPr>
              <w:t>/</w:t>
            </w:r>
            <w:proofErr w:type="spellStart"/>
            <w:r>
              <w:rPr>
                <w:rFonts w:cstheme="minorHAnsi"/>
              </w:rPr>
              <w:t>oc</w:t>
            </w:r>
            <w:proofErr w:type="spellEnd"/>
            <w:r>
              <w:rPr>
                <w:rFonts w:cstheme="minorHAnsi"/>
              </w:rPr>
              <w:t>, bez względu na ich techniczną bądź wewnętrzną nazwę.</w:t>
            </w:r>
          </w:p>
        </w:tc>
      </w:tr>
      <w:tr w:rsidR="00960E12" w:rsidRPr="00724F39" w14:paraId="51857275" w14:textId="77777777" w:rsidTr="00D42E0A">
        <w:tc>
          <w:tcPr>
            <w:tcW w:w="577" w:type="dxa"/>
          </w:tcPr>
          <w:p w14:paraId="6CB2E548"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2612FC1C" w14:textId="77777777" w:rsidR="00960E12" w:rsidRDefault="00960E12" w:rsidP="00960E12">
            <w:r w:rsidRPr="00384368">
              <w:rPr>
                <w:rFonts w:cstheme="minorHAnsi"/>
              </w:rPr>
              <w:t>Polski Czerwony Krzyż</w:t>
            </w:r>
          </w:p>
        </w:tc>
        <w:tc>
          <w:tcPr>
            <w:tcW w:w="2613" w:type="dxa"/>
          </w:tcPr>
          <w:p w14:paraId="415E88E0" w14:textId="2A751F7B" w:rsidR="00960E12" w:rsidRPr="004176DC" w:rsidRDefault="00960E12" w:rsidP="00960E12">
            <w:pPr>
              <w:spacing w:line="240" w:lineRule="auto"/>
              <w:rPr>
                <w:rFonts w:cstheme="minorHAnsi"/>
              </w:rPr>
            </w:pPr>
            <w:r w:rsidRPr="004176DC">
              <w:rPr>
                <w:rFonts w:cstheme="minorHAnsi"/>
              </w:rPr>
              <w:t>Załącznik nr 1</w:t>
            </w:r>
            <w:r w:rsidR="009A26A7">
              <w:rPr>
                <w:rFonts w:cstheme="minorHAnsi"/>
              </w:rPr>
              <w:t xml:space="preserve"> - Tabela obszarów, podobszarów i zadań Programu Ochrony Ludności i Obrony Cywilnej.</w:t>
            </w:r>
            <w:r w:rsidRPr="004176DC">
              <w:rPr>
                <w:rFonts w:cstheme="minorHAnsi"/>
              </w:rPr>
              <w:t xml:space="preserve"> Obszar 2</w:t>
            </w:r>
            <w:r w:rsidR="009A26A7">
              <w:rPr>
                <w:rFonts w:cstheme="minorHAnsi"/>
              </w:rPr>
              <w:t xml:space="preserve"> – Ciągłość działania i baza magazynowa</w:t>
            </w:r>
            <w:r w:rsidRPr="004176DC">
              <w:rPr>
                <w:rFonts w:cstheme="minorHAnsi"/>
              </w:rPr>
              <w:t>,</w:t>
            </w:r>
          </w:p>
          <w:p w14:paraId="62B5D6E2" w14:textId="05BF169F" w:rsidR="00960E12" w:rsidRPr="004176DC" w:rsidRDefault="00960E12" w:rsidP="00960E12">
            <w:pPr>
              <w:spacing w:line="240" w:lineRule="auto"/>
              <w:rPr>
                <w:rFonts w:cstheme="minorHAnsi"/>
              </w:rPr>
            </w:pPr>
            <w:r w:rsidRPr="004176DC">
              <w:rPr>
                <w:rFonts w:cstheme="minorHAnsi"/>
              </w:rPr>
              <w:t>podobszar 2E</w:t>
            </w:r>
            <w:r w:rsidR="009A26A7">
              <w:rPr>
                <w:rFonts w:cstheme="minorHAnsi"/>
              </w:rPr>
              <w:t>-</w:t>
            </w:r>
            <w:r w:rsidRPr="004176DC">
              <w:rPr>
                <w:rFonts w:cstheme="minorHAnsi"/>
              </w:rPr>
              <w:t>Tworzenie i</w:t>
            </w:r>
          </w:p>
          <w:p w14:paraId="75019050" w14:textId="77777777" w:rsidR="00960E12" w:rsidRPr="004176DC" w:rsidRDefault="00960E12" w:rsidP="00960E12">
            <w:pPr>
              <w:spacing w:line="240" w:lineRule="auto"/>
              <w:rPr>
                <w:rFonts w:cstheme="minorHAnsi"/>
              </w:rPr>
            </w:pPr>
            <w:r w:rsidRPr="004176DC">
              <w:rPr>
                <w:rFonts w:cstheme="minorHAnsi"/>
              </w:rPr>
              <w:t>utrzymywanie zapasów</w:t>
            </w:r>
          </w:p>
          <w:p w14:paraId="580A42B3" w14:textId="0ED37B20" w:rsidR="00960E12" w:rsidRPr="00724F39" w:rsidRDefault="00960E12" w:rsidP="00960E12">
            <w:pPr>
              <w:spacing w:line="240" w:lineRule="auto"/>
              <w:rPr>
                <w:rFonts w:cstheme="minorHAnsi"/>
              </w:rPr>
            </w:pPr>
            <w:r w:rsidRPr="004176DC">
              <w:rPr>
                <w:rFonts w:cstheme="minorHAnsi"/>
              </w:rPr>
              <w:t>magazynowych</w:t>
            </w:r>
            <w:r w:rsidR="009A26A7">
              <w:rPr>
                <w:rFonts w:cstheme="minorHAnsi"/>
              </w:rPr>
              <w:t>.</w:t>
            </w:r>
          </w:p>
        </w:tc>
        <w:tc>
          <w:tcPr>
            <w:tcW w:w="4234" w:type="dxa"/>
          </w:tcPr>
          <w:p w14:paraId="4DEFD86C" w14:textId="6227384A" w:rsidR="00960E12" w:rsidRDefault="00960E12" w:rsidP="00241564">
            <w:pPr>
              <w:spacing w:line="240" w:lineRule="auto"/>
              <w:jc w:val="both"/>
              <w:rPr>
                <w:rFonts w:cstheme="minorHAnsi"/>
              </w:rPr>
            </w:pPr>
            <w:r w:rsidRPr="004176DC">
              <w:rPr>
                <w:rFonts w:cstheme="minorHAnsi"/>
              </w:rPr>
              <w:t>Projekt nie wskazuje pełnego cyklu życia</w:t>
            </w:r>
            <w:r w:rsidR="001D7A2E">
              <w:rPr>
                <w:rFonts w:cstheme="minorHAnsi"/>
              </w:rPr>
              <w:t xml:space="preserve"> </w:t>
            </w:r>
            <w:r w:rsidRPr="004176DC">
              <w:rPr>
                <w:rFonts w:cstheme="minorHAnsi"/>
              </w:rPr>
              <w:t>zapasów utrzymywanych przez PCK.</w:t>
            </w:r>
          </w:p>
          <w:p w14:paraId="054E8520" w14:textId="12C14035" w:rsidR="00960E12" w:rsidRPr="004176DC" w:rsidRDefault="00960E12" w:rsidP="00241564">
            <w:pPr>
              <w:spacing w:line="240" w:lineRule="auto"/>
              <w:jc w:val="both"/>
              <w:rPr>
                <w:rFonts w:cstheme="minorHAnsi"/>
              </w:rPr>
            </w:pPr>
            <w:r w:rsidRPr="004176DC">
              <w:rPr>
                <w:rFonts w:cstheme="minorHAnsi"/>
              </w:rPr>
              <w:t>Wielkość zapasów powinna wynikać z</w:t>
            </w:r>
            <w:r w:rsidR="00D90BA4">
              <w:rPr>
                <w:rFonts w:cstheme="minorHAnsi"/>
              </w:rPr>
              <w:t> </w:t>
            </w:r>
            <w:r w:rsidRPr="004176DC">
              <w:rPr>
                <w:rFonts w:cstheme="minorHAnsi"/>
              </w:rPr>
              <w:t>uzasadnionego celu</w:t>
            </w:r>
          </w:p>
          <w:p w14:paraId="64CA41E3" w14:textId="15A75B88" w:rsidR="00960E12" w:rsidRPr="00724F39" w:rsidRDefault="00960E12" w:rsidP="00241564">
            <w:pPr>
              <w:spacing w:line="240" w:lineRule="auto"/>
              <w:jc w:val="both"/>
              <w:rPr>
                <w:rFonts w:cstheme="minorHAnsi"/>
              </w:rPr>
            </w:pPr>
            <w:proofErr w:type="spellStart"/>
            <w:r w:rsidRPr="004176DC">
              <w:rPr>
                <w:rFonts w:cstheme="minorHAnsi"/>
              </w:rPr>
              <w:t>zdolnościowego</w:t>
            </w:r>
            <w:proofErr w:type="spellEnd"/>
            <w:r w:rsidRPr="004176DC">
              <w:rPr>
                <w:rFonts w:cstheme="minorHAnsi"/>
              </w:rPr>
              <w:t xml:space="preserve"> i kalkulacji, nie z arbitralnej liczby. Finansowanie</w:t>
            </w:r>
            <w:r w:rsidR="001D7A2E">
              <w:rPr>
                <w:rFonts w:cstheme="minorHAnsi"/>
              </w:rPr>
              <w:t xml:space="preserve"> </w:t>
            </w:r>
            <w:r w:rsidRPr="004176DC">
              <w:rPr>
                <w:rFonts w:cstheme="minorHAnsi"/>
              </w:rPr>
              <w:t>musi obejmować rotację i odtworzenie zapasów.</w:t>
            </w:r>
          </w:p>
        </w:tc>
        <w:tc>
          <w:tcPr>
            <w:tcW w:w="3656" w:type="dxa"/>
          </w:tcPr>
          <w:p w14:paraId="3E4E83EC" w14:textId="77777777" w:rsidR="00960E12" w:rsidRPr="004176DC" w:rsidRDefault="00960E12" w:rsidP="00E015C9">
            <w:pPr>
              <w:spacing w:line="240" w:lineRule="auto"/>
              <w:ind w:right="30"/>
              <w:jc w:val="both"/>
              <w:rPr>
                <w:rFonts w:cstheme="minorHAnsi"/>
              </w:rPr>
            </w:pPr>
            <w:r w:rsidRPr="004176DC">
              <w:rPr>
                <w:rFonts w:cstheme="minorHAnsi"/>
              </w:rPr>
              <w:t xml:space="preserve">Dodać: „zakup, utrzymanie, </w:t>
            </w:r>
            <w:r>
              <w:rPr>
                <w:rFonts w:cstheme="minorHAnsi"/>
              </w:rPr>
              <w:t xml:space="preserve"> e</w:t>
            </w:r>
            <w:r w:rsidRPr="004176DC">
              <w:rPr>
                <w:rFonts w:cstheme="minorHAnsi"/>
              </w:rPr>
              <w:t>widencjonowanie, rotacja, transport i</w:t>
            </w:r>
          </w:p>
          <w:p w14:paraId="414F848B" w14:textId="276ED1F2" w:rsidR="00960E12" w:rsidRPr="00724F39" w:rsidRDefault="00960E12" w:rsidP="00D90BA4">
            <w:pPr>
              <w:spacing w:line="240" w:lineRule="auto"/>
              <w:ind w:right="30"/>
              <w:jc w:val="both"/>
              <w:rPr>
                <w:rFonts w:cstheme="minorHAnsi"/>
              </w:rPr>
            </w:pPr>
            <w:r w:rsidRPr="004176DC">
              <w:rPr>
                <w:rFonts w:cstheme="minorHAnsi"/>
              </w:rPr>
              <w:t>odtworzenie zapasów żywnościowych, higienicznych,</w:t>
            </w:r>
            <w:r>
              <w:rPr>
                <w:rFonts w:cstheme="minorHAnsi"/>
              </w:rPr>
              <w:t xml:space="preserve"> </w:t>
            </w:r>
            <w:r w:rsidRPr="004176DC">
              <w:rPr>
                <w:rFonts w:cstheme="minorHAnsi"/>
              </w:rPr>
              <w:t>kwaterunkowych, medycznych i</w:t>
            </w:r>
            <w:r w:rsidR="00D90BA4">
              <w:rPr>
                <w:rFonts w:cstheme="minorHAnsi"/>
              </w:rPr>
              <w:t> </w:t>
            </w:r>
            <w:r w:rsidRPr="004176DC">
              <w:rPr>
                <w:rFonts w:cstheme="minorHAnsi"/>
              </w:rPr>
              <w:t>logistycznych PCK, w</w:t>
            </w:r>
            <w:r w:rsidR="001D7A2E">
              <w:rPr>
                <w:rFonts w:cstheme="minorHAnsi"/>
              </w:rPr>
              <w:t> </w:t>
            </w:r>
            <w:r w:rsidRPr="004176DC">
              <w:rPr>
                <w:rFonts w:cstheme="minorHAnsi"/>
              </w:rPr>
              <w:t>wielkości</w:t>
            </w:r>
            <w:r w:rsidR="001D7A2E">
              <w:rPr>
                <w:rFonts w:cstheme="minorHAnsi"/>
              </w:rPr>
              <w:t xml:space="preserve"> </w:t>
            </w:r>
            <w:r w:rsidRPr="004176DC">
              <w:rPr>
                <w:rFonts w:cstheme="minorHAnsi"/>
              </w:rPr>
              <w:t>wynikającej z krajowego planu rozwoju zdolności oraz planów</w:t>
            </w:r>
            <w:r>
              <w:rPr>
                <w:rFonts w:cstheme="minorHAnsi"/>
              </w:rPr>
              <w:t xml:space="preserve"> </w:t>
            </w:r>
            <w:r w:rsidRPr="004176DC">
              <w:rPr>
                <w:rFonts w:cstheme="minorHAnsi"/>
              </w:rPr>
              <w:t>ewakuacji”.</w:t>
            </w:r>
          </w:p>
        </w:tc>
        <w:tc>
          <w:tcPr>
            <w:tcW w:w="2990" w:type="dxa"/>
          </w:tcPr>
          <w:p w14:paraId="229C9B72" w14:textId="77777777" w:rsidR="00960E12" w:rsidRDefault="001E7012" w:rsidP="00241564">
            <w:pPr>
              <w:spacing w:line="240" w:lineRule="auto"/>
              <w:jc w:val="both"/>
              <w:rPr>
                <w:rFonts w:cstheme="minorHAnsi"/>
                <w:b/>
              </w:rPr>
            </w:pPr>
            <w:r>
              <w:rPr>
                <w:rFonts w:cstheme="minorHAnsi"/>
                <w:b/>
              </w:rPr>
              <w:t>Uwaga nieuwzględniona</w:t>
            </w:r>
          </w:p>
          <w:p w14:paraId="6D041ACF" w14:textId="77777777" w:rsidR="001E7012" w:rsidRPr="001E7012" w:rsidRDefault="001E7012" w:rsidP="00241564">
            <w:pPr>
              <w:spacing w:line="240" w:lineRule="auto"/>
              <w:jc w:val="both"/>
              <w:rPr>
                <w:rFonts w:cstheme="minorHAnsi"/>
              </w:rPr>
            </w:pPr>
            <w:r>
              <w:rPr>
                <w:rFonts w:cstheme="minorHAnsi"/>
              </w:rPr>
              <w:t xml:space="preserve">W tabeli w zał. 1 wskazano zadania, nie zaś szczegółowy sposób ich realizacji. Ponadto Program nie przewiduje dokumentu „krajowego planu rozwoju zdolności”. </w:t>
            </w:r>
          </w:p>
        </w:tc>
      </w:tr>
      <w:tr w:rsidR="00960E12" w:rsidRPr="00724F39" w14:paraId="69CA0A48" w14:textId="77777777" w:rsidTr="00D42E0A">
        <w:tc>
          <w:tcPr>
            <w:tcW w:w="577" w:type="dxa"/>
          </w:tcPr>
          <w:p w14:paraId="0784C4B4"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0B7AEAD6" w14:textId="77777777" w:rsidR="00960E12" w:rsidRPr="00384368" w:rsidRDefault="00960E12" w:rsidP="00960E12">
            <w:pPr>
              <w:rPr>
                <w:rFonts w:cstheme="minorHAnsi"/>
              </w:rPr>
            </w:pPr>
            <w:r w:rsidRPr="00384368">
              <w:rPr>
                <w:rFonts w:cstheme="minorHAnsi"/>
              </w:rPr>
              <w:t>Polski Czerwony Krzyż</w:t>
            </w:r>
          </w:p>
        </w:tc>
        <w:tc>
          <w:tcPr>
            <w:tcW w:w="2613" w:type="dxa"/>
          </w:tcPr>
          <w:p w14:paraId="058FC520" w14:textId="4B8FD21B" w:rsidR="00960E12" w:rsidRPr="004176DC" w:rsidRDefault="00960E12" w:rsidP="00960E12">
            <w:pPr>
              <w:spacing w:line="240" w:lineRule="auto"/>
              <w:rPr>
                <w:rFonts w:cstheme="minorHAnsi"/>
              </w:rPr>
            </w:pPr>
            <w:r w:rsidRPr="004176DC">
              <w:rPr>
                <w:rFonts w:cstheme="minorHAnsi"/>
              </w:rPr>
              <w:t>Załącznik nr 1</w:t>
            </w:r>
            <w:r w:rsidR="009A26A7">
              <w:rPr>
                <w:rFonts w:cstheme="minorHAnsi"/>
              </w:rPr>
              <w:t xml:space="preserve"> - Tabela obszarów, podobszarów i zadań Programu Ochrony Ludności i Obrony Cywilnej.</w:t>
            </w:r>
            <w:r w:rsidRPr="004176DC">
              <w:rPr>
                <w:rFonts w:cstheme="minorHAnsi"/>
              </w:rPr>
              <w:t xml:space="preserve"> Obszar 3</w:t>
            </w:r>
            <w:r w:rsidR="009A26A7">
              <w:rPr>
                <w:rFonts w:cstheme="minorHAnsi"/>
              </w:rPr>
              <w:t xml:space="preserve"> – Wyposażenie organów i podmiotów ochrony ludności </w:t>
            </w:r>
            <w:r w:rsidRPr="004176DC">
              <w:rPr>
                <w:rFonts w:cstheme="minorHAnsi"/>
              </w:rPr>
              <w:t>,</w:t>
            </w:r>
          </w:p>
          <w:p w14:paraId="778A04A2" w14:textId="677C4659" w:rsidR="00960E12" w:rsidRPr="004176DC" w:rsidRDefault="00960E12" w:rsidP="00960E12">
            <w:pPr>
              <w:spacing w:line="240" w:lineRule="auto"/>
              <w:rPr>
                <w:rFonts w:cstheme="minorHAnsi"/>
              </w:rPr>
            </w:pPr>
            <w:r w:rsidRPr="004176DC">
              <w:rPr>
                <w:rFonts w:cstheme="minorHAnsi"/>
              </w:rPr>
              <w:t xml:space="preserve">podobszar 3B </w:t>
            </w:r>
            <w:r w:rsidR="009A26A7">
              <w:rPr>
                <w:rFonts w:cstheme="minorHAnsi"/>
              </w:rPr>
              <w:t xml:space="preserve">- </w:t>
            </w:r>
            <w:r w:rsidRPr="004176DC">
              <w:rPr>
                <w:rFonts w:cstheme="minorHAnsi"/>
              </w:rPr>
              <w:t>Sprzęt do</w:t>
            </w:r>
          </w:p>
          <w:p w14:paraId="04E0BAE8" w14:textId="25A3BDCB" w:rsidR="00960E12" w:rsidRPr="00724F39" w:rsidRDefault="00960E12" w:rsidP="00960E12">
            <w:pPr>
              <w:spacing w:line="240" w:lineRule="auto"/>
              <w:rPr>
                <w:rFonts w:cstheme="minorHAnsi"/>
              </w:rPr>
            </w:pPr>
            <w:r w:rsidRPr="004176DC">
              <w:rPr>
                <w:rFonts w:cstheme="minorHAnsi"/>
              </w:rPr>
              <w:t>ewakuacji</w:t>
            </w:r>
            <w:r w:rsidR="009A26A7">
              <w:rPr>
                <w:rFonts w:cstheme="minorHAnsi"/>
              </w:rPr>
              <w:t>.</w:t>
            </w:r>
          </w:p>
        </w:tc>
        <w:tc>
          <w:tcPr>
            <w:tcW w:w="4234" w:type="dxa"/>
          </w:tcPr>
          <w:p w14:paraId="35DA4898" w14:textId="182F2A57" w:rsidR="00960E12" w:rsidRPr="00724F39" w:rsidRDefault="00960E12" w:rsidP="00241564">
            <w:pPr>
              <w:spacing w:line="240" w:lineRule="auto"/>
              <w:jc w:val="both"/>
              <w:rPr>
                <w:rFonts w:cstheme="minorHAnsi"/>
              </w:rPr>
            </w:pPr>
            <w:r w:rsidRPr="004176DC">
              <w:rPr>
                <w:rFonts w:cstheme="minorHAnsi"/>
              </w:rPr>
              <w:t>Projekt obejmuje sprzęt transportowy i</w:t>
            </w:r>
            <w:r w:rsidR="001D7A2E">
              <w:rPr>
                <w:rFonts w:cstheme="minorHAnsi"/>
              </w:rPr>
              <w:t> </w:t>
            </w:r>
            <w:r w:rsidRPr="004176DC">
              <w:rPr>
                <w:rFonts w:cstheme="minorHAnsi"/>
              </w:rPr>
              <w:t>punkty przyjęcia, ale nie cały proces</w:t>
            </w:r>
            <w:r w:rsidR="001D7A2E">
              <w:rPr>
                <w:rFonts w:cstheme="minorHAnsi"/>
              </w:rPr>
              <w:t xml:space="preserve"> </w:t>
            </w:r>
            <w:r w:rsidRPr="004176DC">
              <w:rPr>
                <w:rFonts w:cstheme="minorHAnsi"/>
              </w:rPr>
              <w:t>wsparcia osób ewakuowanych.</w:t>
            </w:r>
            <w:r w:rsidR="001D7A2E">
              <w:rPr>
                <w:rFonts w:cstheme="minorHAnsi"/>
              </w:rPr>
              <w:t xml:space="preserve"> </w:t>
            </w:r>
            <w:r w:rsidRPr="004176DC">
              <w:rPr>
                <w:rFonts w:cstheme="minorHAnsi"/>
              </w:rPr>
              <w:t>Katalog powinien obejmować działania po przemieszczeniu osoby z</w:t>
            </w:r>
            <w:r>
              <w:rPr>
                <w:rFonts w:cstheme="minorHAnsi"/>
              </w:rPr>
              <w:t xml:space="preserve"> </w:t>
            </w:r>
            <w:r w:rsidRPr="004176DC">
              <w:rPr>
                <w:rFonts w:cstheme="minorHAnsi"/>
              </w:rPr>
              <w:t>obszaru zagrożonego, które są niezbędne dla</w:t>
            </w:r>
            <w:r w:rsidR="001D7A2E">
              <w:rPr>
                <w:rFonts w:cstheme="minorHAnsi"/>
              </w:rPr>
              <w:t> </w:t>
            </w:r>
            <w:r w:rsidRPr="004176DC">
              <w:rPr>
                <w:rFonts w:cstheme="minorHAnsi"/>
              </w:rPr>
              <w:t>bezpieczeństwa i</w:t>
            </w:r>
            <w:r>
              <w:rPr>
                <w:rFonts w:cstheme="minorHAnsi"/>
              </w:rPr>
              <w:t xml:space="preserve"> </w:t>
            </w:r>
            <w:r w:rsidRPr="004176DC">
              <w:rPr>
                <w:rFonts w:cstheme="minorHAnsi"/>
              </w:rPr>
              <w:t>ciągłości pomocy.</w:t>
            </w:r>
          </w:p>
        </w:tc>
        <w:tc>
          <w:tcPr>
            <w:tcW w:w="3656" w:type="dxa"/>
          </w:tcPr>
          <w:p w14:paraId="66436F35" w14:textId="6A61FBB9" w:rsidR="00960E12" w:rsidRPr="004176DC" w:rsidRDefault="00960E12" w:rsidP="00E015C9">
            <w:pPr>
              <w:spacing w:line="240" w:lineRule="auto"/>
              <w:ind w:right="30"/>
              <w:jc w:val="both"/>
              <w:rPr>
                <w:rFonts w:cstheme="minorHAnsi"/>
              </w:rPr>
            </w:pPr>
            <w:r w:rsidRPr="004176DC">
              <w:rPr>
                <w:rFonts w:cstheme="minorHAnsi"/>
              </w:rPr>
              <w:t>W części „Priorytetowe” dodać: „3. zakup i</w:t>
            </w:r>
            <w:r w:rsidR="001D7A2E">
              <w:rPr>
                <w:rFonts w:cstheme="minorHAnsi"/>
              </w:rPr>
              <w:t> </w:t>
            </w:r>
            <w:r w:rsidRPr="004176DC">
              <w:rPr>
                <w:rFonts w:cstheme="minorHAnsi"/>
              </w:rPr>
              <w:t>utrzymanie</w:t>
            </w:r>
            <w:r>
              <w:rPr>
                <w:rFonts w:cstheme="minorHAnsi"/>
              </w:rPr>
              <w:t xml:space="preserve"> </w:t>
            </w:r>
            <w:r w:rsidRPr="004176DC">
              <w:rPr>
                <w:rFonts w:cstheme="minorHAnsi"/>
              </w:rPr>
              <w:t>wyposażenia PCK do wsparcia ewakuacji masowej, w tym osób</w:t>
            </w:r>
            <w:r w:rsidR="001D7A2E">
              <w:rPr>
                <w:rFonts w:cstheme="minorHAnsi"/>
              </w:rPr>
              <w:t xml:space="preserve"> </w:t>
            </w:r>
            <w:r w:rsidRPr="004176DC">
              <w:rPr>
                <w:rFonts w:cstheme="minorHAnsi"/>
              </w:rPr>
              <w:t>ze szczególnymi potrzebami”.</w:t>
            </w:r>
          </w:p>
          <w:p w14:paraId="41A9475C" w14:textId="0A750F4A" w:rsidR="00960E12" w:rsidRPr="00724F39" w:rsidRDefault="00960E12" w:rsidP="00E015C9">
            <w:pPr>
              <w:spacing w:line="240" w:lineRule="auto"/>
              <w:ind w:right="30"/>
              <w:jc w:val="both"/>
              <w:rPr>
                <w:rFonts w:cstheme="minorHAnsi"/>
              </w:rPr>
            </w:pPr>
            <w:r w:rsidRPr="004176DC">
              <w:rPr>
                <w:rFonts w:cstheme="minorHAnsi"/>
              </w:rPr>
              <w:t>W części „Pozostałe” dodać: „6. wyposażenie mobilnych punktów</w:t>
            </w:r>
            <w:r>
              <w:rPr>
                <w:rFonts w:cstheme="minorHAnsi"/>
              </w:rPr>
              <w:t xml:space="preserve"> </w:t>
            </w:r>
            <w:r w:rsidRPr="004176DC">
              <w:rPr>
                <w:rFonts w:cstheme="minorHAnsi"/>
              </w:rPr>
              <w:t>z</w:t>
            </w:r>
            <w:r w:rsidR="00D90BA4">
              <w:rPr>
                <w:rFonts w:cstheme="minorHAnsi"/>
              </w:rPr>
              <w:t>biórki, rejestracji, recepcji i </w:t>
            </w:r>
            <w:r w:rsidRPr="004176DC">
              <w:rPr>
                <w:rFonts w:cstheme="minorHAnsi"/>
              </w:rPr>
              <w:t>informacji; 7. wyposażenie do</w:t>
            </w:r>
            <w:r w:rsidR="001D7A2E">
              <w:rPr>
                <w:rFonts w:cstheme="minorHAnsi"/>
              </w:rPr>
              <w:t xml:space="preserve"> </w:t>
            </w:r>
            <w:r w:rsidRPr="004176DC">
              <w:rPr>
                <w:rFonts w:cstheme="minorHAnsi"/>
              </w:rPr>
              <w:t>rozwijania miejsc tymczasowego pobytu i</w:t>
            </w:r>
            <w:r w:rsidR="001D7A2E">
              <w:rPr>
                <w:rFonts w:cstheme="minorHAnsi"/>
              </w:rPr>
              <w:t> </w:t>
            </w:r>
            <w:r w:rsidRPr="004176DC">
              <w:rPr>
                <w:rFonts w:cstheme="minorHAnsi"/>
              </w:rPr>
              <w:t>punktów pomocy</w:t>
            </w:r>
            <w:r>
              <w:rPr>
                <w:rFonts w:cstheme="minorHAnsi"/>
              </w:rPr>
              <w:t xml:space="preserve"> </w:t>
            </w:r>
            <w:r w:rsidRPr="004176DC">
              <w:rPr>
                <w:rFonts w:cstheme="minorHAnsi"/>
              </w:rPr>
              <w:t>humanitarnej; 8. sprzęt i systemy teleinformatyczne PCK do</w:t>
            </w:r>
            <w:r w:rsidR="001D7A2E">
              <w:rPr>
                <w:rFonts w:cstheme="minorHAnsi"/>
              </w:rPr>
              <w:t xml:space="preserve"> </w:t>
            </w:r>
            <w:r w:rsidRPr="004176DC">
              <w:rPr>
                <w:rFonts w:cstheme="minorHAnsi"/>
              </w:rPr>
              <w:t>bezpiecznej rejestracji osób, przywracania kontaktów więzi</w:t>
            </w:r>
            <w:r>
              <w:rPr>
                <w:rFonts w:cstheme="minorHAnsi"/>
              </w:rPr>
              <w:t xml:space="preserve"> </w:t>
            </w:r>
            <w:r w:rsidRPr="004176DC">
              <w:rPr>
                <w:rFonts w:cstheme="minorHAnsi"/>
              </w:rPr>
              <w:t>rodzinnych i</w:t>
            </w:r>
            <w:r w:rsidR="001D7A2E">
              <w:rPr>
                <w:rFonts w:cstheme="minorHAnsi"/>
              </w:rPr>
              <w:t> </w:t>
            </w:r>
            <w:r w:rsidRPr="004176DC">
              <w:rPr>
                <w:rFonts w:cstheme="minorHAnsi"/>
              </w:rPr>
              <w:t>przekazywania informacji o</w:t>
            </w:r>
            <w:r w:rsidR="001D7A2E">
              <w:rPr>
                <w:rFonts w:cstheme="minorHAnsi"/>
              </w:rPr>
              <w:t> </w:t>
            </w:r>
            <w:r w:rsidRPr="004176DC">
              <w:rPr>
                <w:rFonts w:cstheme="minorHAnsi"/>
              </w:rPr>
              <w:t>poszkodowanych</w:t>
            </w:r>
            <w:r w:rsidR="001D7A2E">
              <w:rPr>
                <w:rFonts w:cstheme="minorHAnsi"/>
              </w:rPr>
              <w:t>.</w:t>
            </w:r>
          </w:p>
        </w:tc>
        <w:tc>
          <w:tcPr>
            <w:tcW w:w="2990" w:type="dxa"/>
          </w:tcPr>
          <w:p w14:paraId="1623681F" w14:textId="77777777" w:rsidR="00312205" w:rsidRDefault="00312205" w:rsidP="00241564">
            <w:pPr>
              <w:spacing w:line="240" w:lineRule="auto"/>
              <w:jc w:val="both"/>
              <w:rPr>
                <w:rFonts w:cstheme="minorHAnsi"/>
                <w:b/>
              </w:rPr>
            </w:pPr>
            <w:r>
              <w:rPr>
                <w:rFonts w:cstheme="minorHAnsi"/>
                <w:b/>
              </w:rPr>
              <w:t>Uwaga nieuwzględniona</w:t>
            </w:r>
          </w:p>
          <w:p w14:paraId="675E1C9D" w14:textId="77777777" w:rsidR="00960E12" w:rsidRDefault="00312205" w:rsidP="00241564">
            <w:pPr>
              <w:spacing w:line="240" w:lineRule="auto"/>
              <w:jc w:val="both"/>
              <w:rPr>
                <w:rFonts w:cstheme="minorHAnsi"/>
              </w:rPr>
            </w:pPr>
            <w:r>
              <w:rPr>
                <w:rFonts w:cstheme="minorHAnsi"/>
              </w:rPr>
              <w:t>W tabeli w zał. 1 wskazano zadania, nie zaś szczegółowy sposób ich realizacji.</w:t>
            </w:r>
          </w:p>
          <w:p w14:paraId="207CAB72" w14:textId="0A0B08EF" w:rsidR="00312205" w:rsidRPr="00724F39" w:rsidRDefault="00312205" w:rsidP="00241564">
            <w:pPr>
              <w:spacing w:line="240" w:lineRule="auto"/>
              <w:jc w:val="both"/>
              <w:rPr>
                <w:rFonts w:cstheme="minorHAnsi"/>
              </w:rPr>
            </w:pPr>
            <w:r>
              <w:rPr>
                <w:rFonts w:cstheme="minorHAnsi"/>
              </w:rPr>
              <w:t>Sprzęt wskazany w uwadze kwalifikuje się w większości do podobszar</w:t>
            </w:r>
            <w:r w:rsidR="001D7A2E">
              <w:rPr>
                <w:rFonts w:cstheme="minorHAnsi"/>
              </w:rPr>
              <w:t>u</w:t>
            </w:r>
            <w:r>
              <w:rPr>
                <w:rFonts w:cstheme="minorHAnsi"/>
              </w:rPr>
              <w:t xml:space="preserve"> 3B i </w:t>
            </w:r>
            <w:r w:rsidR="001D7A2E">
              <w:rPr>
                <w:rFonts w:cstheme="minorHAnsi"/>
              </w:rPr>
              <w:t xml:space="preserve">podobszaru </w:t>
            </w:r>
            <w:r>
              <w:rPr>
                <w:rFonts w:cstheme="minorHAnsi"/>
              </w:rPr>
              <w:t>3E jako sprzęt do ewakuacji i</w:t>
            </w:r>
            <w:r w:rsidR="001D7A2E">
              <w:rPr>
                <w:rFonts w:cstheme="minorHAnsi"/>
              </w:rPr>
              <w:t> </w:t>
            </w:r>
            <w:r>
              <w:rPr>
                <w:rFonts w:cstheme="minorHAnsi"/>
              </w:rPr>
              <w:t xml:space="preserve">sprzęt logistyczny. </w:t>
            </w:r>
          </w:p>
        </w:tc>
      </w:tr>
      <w:tr w:rsidR="00960E12" w:rsidRPr="00724F39" w14:paraId="53D0ABE3" w14:textId="77777777" w:rsidTr="00D42E0A">
        <w:tc>
          <w:tcPr>
            <w:tcW w:w="577" w:type="dxa"/>
          </w:tcPr>
          <w:p w14:paraId="06F94C25"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24EACEB5" w14:textId="77777777" w:rsidR="00960E12" w:rsidRDefault="00960E12" w:rsidP="00960E12">
            <w:r w:rsidRPr="00914328">
              <w:rPr>
                <w:rFonts w:cstheme="minorHAnsi"/>
              </w:rPr>
              <w:t>Polski Czerwony Krzyż</w:t>
            </w:r>
          </w:p>
        </w:tc>
        <w:tc>
          <w:tcPr>
            <w:tcW w:w="2613" w:type="dxa"/>
          </w:tcPr>
          <w:p w14:paraId="5F08B01F" w14:textId="39CC879B" w:rsidR="00960E12" w:rsidRPr="002E3454" w:rsidRDefault="00960E12" w:rsidP="00960E12">
            <w:pPr>
              <w:spacing w:line="240" w:lineRule="auto"/>
              <w:rPr>
                <w:rFonts w:cstheme="minorHAnsi"/>
              </w:rPr>
            </w:pPr>
            <w:r w:rsidRPr="002E3454">
              <w:rPr>
                <w:rFonts w:cstheme="minorHAnsi"/>
              </w:rPr>
              <w:t>Załącznik nr 1</w:t>
            </w:r>
            <w:r w:rsidR="009A26A7">
              <w:rPr>
                <w:rFonts w:cstheme="minorHAnsi"/>
              </w:rPr>
              <w:t xml:space="preserve"> - Tabela obszarów, podobszarów i zadań Programu Ochrony Ludności i Obrony Cywilnej</w:t>
            </w:r>
            <w:r w:rsidRPr="002E3454">
              <w:rPr>
                <w:rFonts w:cstheme="minorHAnsi"/>
              </w:rPr>
              <w:t>, Obszar 3</w:t>
            </w:r>
            <w:r w:rsidR="009A26A7">
              <w:rPr>
                <w:rFonts w:cstheme="minorHAnsi"/>
              </w:rPr>
              <w:t xml:space="preserve"> -  Wyposażenie organów i podmiotów ochrony ludności</w:t>
            </w:r>
            <w:r w:rsidRPr="002E3454">
              <w:rPr>
                <w:rFonts w:cstheme="minorHAnsi"/>
              </w:rPr>
              <w:t>,</w:t>
            </w:r>
          </w:p>
          <w:p w14:paraId="6B598235" w14:textId="2F857046" w:rsidR="00960E12" w:rsidRPr="002E3454" w:rsidRDefault="00960E12" w:rsidP="00960E12">
            <w:pPr>
              <w:spacing w:line="240" w:lineRule="auto"/>
              <w:rPr>
                <w:rFonts w:cstheme="minorHAnsi"/>
              </w:rPr>
            </w:pPr>
            <w:r w:rsidRPr="002E3454">
              <w:rPr>
                <w:rFonts w:cstheme="minorHAnsi"/>
              </w:rPr>
              <w:t xml:space="preserve">podobszar 3C </w:t>
            </w:r>
            <w:r w:rsidR="009A26A7">
              <w:rPr>
                <w:rFonts w:cstheme="minorHAnsi"/>
              </w:rPr>
              <w:t>-</w:t>
            </w:r>
            <w:r w:rsidRPr="002E3454">
              <w:rPr>
                <w:rFonts w:cstheme="minorHAnsi"/>
              </w:rPr>
              <w:t>Pojazdy i</w:t>
            </w:r>
            <w:r w:rsidR="001D7A2E">
              <w:rPr>
                <w:rFonts w:cstheme="minorHAnsi"/>
              </w:rPr>
              <w:t> </w:t>
            </w:r>
            <w:r w:rsidRPr="002E3454">
              <w:rPr>
                <w:rFonts w:cstheme="minorHAnsi"/>
              </w:rPr>
              <w:t>sprzęt</w:t>
            </w:r>
          </w:p>
          <w:p w14:paraId="63E50923" w14:textId="2D31021A" w:rsidR="00960E12" w:rsidRPr="004176DC" w:rsidRDefault="00960E12" w:rsidP="00960E12">
            <w:pPr>
              <w:spacing w:line="240" w:lineRule="auto"/>
              <w:rPr>
                <w:rFonts w:cstheme="minorHAnsi"/>
              </w:rPr>
            </w:pPr>
            <w:r w:rsidRPr="002E3454">
              <w:rPr>
                <w:rFonts w:cstheme="minorHAnsi"/>
              </w:rPr>
              <w:t>specjalistyczny</w:t>
            </w:r>
            <w:r w:rsidR="009A26A7">
              <w:rPr>
                <w:rFonts w:cstheme="minorHAnsi"/>
              </w:rPr>
              <w:t>.</w:t>
            </w:r>
          </w:p>
        </w:tc>
        <w:tc>
          <w:tcPr>
            <w:tcW w:w="4234" w:type="dxa"/>
          </w:tcPr>
          <w:p w14:paraId="612D7AAF" w14:textId="4C2A5CA9" w:rsidR="00960E12" w:rsidRDefault="00960E12" w:rsidP="00241564">
            <w:pPr>
              <w:spacing w:line="240" w:lineRule="auto"/>
              <w:jc w:val="both"/>
              <w:rPr>
                <w:rFonts w:cstheme="minorHAnsi"/>
              </w:rPr>
            </w:pPr>
            <w:r w:rsidRPr="002E3454">
              <w:rPr>
                <w:rFonts w:cstheme="minorHAnsi"/>
              </w:rPr>
              <w:t>Pojazdy PCK są kwalifikowalne ogólnie,</w:t>
            </w:r>
            <w:r w:rsidR="001D7A2E">
              <w:rPr>
                <w:rFonts w:cstheme="minorHAnsi"/>
              </w:rPr>
              <w:t xml:space="preserve"> </w:t>
            </w:r>
            <w:r w:rsidRPr="002E3454">
              <w:rPr>
                <w:rFonts w:cstheme="minorHAnsi"/>
              </w:rPr>
              <w:t>ale nie wskazano ich funkcji w systemie</w:t>
            </w:r>
            <w:r>
              <w:rPr>
                <w:rFonts w:cstheme="minorHAnsi"/>
              </w:rPr>
              <w:t>.</w:t>
            </w:r>
          </w:p>
          <w:p w14:paraId="2B93DD6C" w14:textId="1031A899" w:rsidR="00960E12" w:rsidRPr="004176DC" w:rsidRDefault="00960E12" w:rsidP="00241564">
            <w:pPr>
              <w:spacing w:line="240" w:lineRule="auto"/>
              <w:jc w:val="both"/>
              <w:rPr>
                <w:rFonts w:cstheme="minorHAnsi"/>
              </w:rPr>
            </w:pPr>
            <w:r w:rsidRPr="002E3454">
              <w:rPr>
                <w:rFonts w:cstheme="minorHAnsi"/>
              </w:rPr>
              <w:t>Mobilność jest warunkiem wykorzystania zasobów PCK poza</w:t>
            </w:r>
            <w:r>
              <w:rPr>
                <w:rFonts w:cstheme="minorHAnsi"/>
              </w:rPr>
              <w:t xml:space="preserve"> </w:t>
            </w:r>
            <w:r w:rsidRPr="002E3454">
              <w:rPr>
                <w:rFonts w:cstheme="minorHAnsi"/>
              </w:rPr>
              <w:t>miejscem ich stałego rozmieszczenia i realizacji funkcji</w:t>
            </w:r>
            <w:r w:rsidR="001D7A2E">
              <w:rPr>
                <w:rFonts w:cstheme="minorHAnsi"/>
              </w:rPr>
              <w:t xml:space="preserve"> </w:t>
            </w:r>
            <w:proofErr w:type="spellStart"/>
            <w:r w:rsidRPr="002E3454">
              <w:rPr>
                <w:rFonts w:cstheme="minorHAnsi"/>
              </w:rPr>
              <w:t>ponadwojewódzkiej</w:t>
            </w:r>
            <w:proofErr w:type="spellEnd"/>
            <w:r w:rsidRPr="002E3454">
              <w:rPr>
                <w:rFonts w:cstheme="minorHAnsi"/>
              </w:rPr>
              <w:t>.</w:t>
            </w:r>
          </w:p>
        </w:tc>
        <w:tc>
          <w:tcPr>
            <w:tcW w:w="3656" w:type="dxa"/>
          </w:tcPr>
          <w:p w14:paraId="195F5E87" w14:textId="3D7D976E" w:rsidR="00960E12" w:rsidRPr="004176DC" w:rsidRDefault="00960E12" w:rsidP="00D90BA4">
            <w:pPr>
              <w:spacing w:line="240" w:lineRule="auto"/>
              <w:ind w:right="30"/>
              <w:jc w:val="both"/>
              <w:rPr>
                <w:rFonts w:cstheme="minorHAnsi"/>
              </w:rPr>
            </w:pPr>
            <w:r w:rsidRPr="002E3454">
              <w:rPr>
                <w:rFonts w:cstheme="minorHAnsi"/>
              </w:rPr>
              <w:t>Dodać punkt priorytetowy 3 o</w:t>
            </w:r>
            <w:r w:rsidR="00D90BA4">
              <w:rPr>
                <w:rFonts w:cstheme="minorHAnsi"/>
              </w:rPr>
              <w:t> </w:t>
            </w:r>
            <w:r w:rsidRPr="002E3454">
              <w:rPr>
                <w:rFonts w:cstheme="minorHAnsi"/>
              </w:rPr>
              <w:t>brzmieniu : „3. zakup i utrzymanie</w:t>
            </w:r>
            <w:r w:rsidR="001D7A2E">
              <w:rPr>
                <w:rFonts w:cstheme="minorHAnsi"/>
              </w:rPr>
              <w:t xml:space="preserve"> </w:t>
            </w:r>
            <w:r w:rsidRPr="002E3454">
              <w:rPr>
                <w:rFonts w:cstheme="minorHAnsi"/>
              </w:rPr>
              <w:t>pojazdów dla GR PCK i GPH PCK oraz pojazdów logistycznych</w:t>
            </w:r>
            <w:r w:rsidR="001D7A2E">
              <w:rPr>
                <w:rFonts w:cstheme="minorHAnsi"/>
              </w:rPr>
              <w:t xml:space="preserve"> </w:t>
            </w:r>
            <w:r w:rsidRPr="002E3454">
              <w:rPr>
                <w:rFonts w:cstheme="minorHAnsi"/>
              </w:rPr>
              <w:t>do obsługi magazynów interwencyjnych, w</w:t>
            </w:r>
            <w:r w:rsidR="001D7A2E">
              <w:rPr>
                <w:rFonts w:cstheme="minorHAnsi"/>
              </w:rPr>
              <w:t> </w:t>
            </w:r>
            <w:r w:rsidRPr="002E3454">
              <w:rPr>
                <w:rFonts w:cstheme="minorHAnsi"/>
              </w:rPr>
              <w:t>szczególności</w:t>
            </w:r>
            <w:r>
              <w:rPr>
                <w:rFonts w:cstheme="minorHAnsi"/>
              </w:rPr>
              <w:t xml:space="preserve"> </w:t>
            </w:r>
            <w:r w:rsidRPr="002E3454">
              <w:rPr>
                <w:rFonts w:cstheme="minorHAnsi"/>
              </w:rPr>
              <w:t>pojazdów ratowniczych, ambulansów, pojazdów transportowych,</w:t>
            </w:r>
            <w:r w:rsidR="001D7A2E">
              <w:rPr>
                <w:rFonts w:cstheme="minorHAnsi"/>
              </w:rPr>
              <w:t xml:space="preserve"> </w:t>
            </w:r>
            <w:r w:rsidR="00D90BA4">
              <w:rPr>
                <w:rFonts w:cstheme="minorHAnsi"/>
              </w:rPr>
              <w:t>terenowych i </w:t>
            </w:r>
            <w:r w:rsidRPr="002E3454">
              <w:rPr>
                <w:rFonts w:cstheme="minorHAnsi"/>
              </w:rPr>
              <w:t>wysokiej mobilności, mobilnych punktów pomocy i</w:t>
            </w:r>
            <w:r>
              <w:rPr>
                <w:rFonts w:cstheme="minorHAnsi"/>
              </w:rPr>
              <w:t xml:space="preserve"> </w:t>
            </w:r>
            <w:r w:rsidRPr="002E3454">
              <w:rPr>
                <w:rFonts w:cstheme="minorHAnsi"/>
              </w:rPr>
              <w:t>kierowania, pojazdów do transportu osób ze</w:t>
            </w:r>
            <w:r w:rsidR="001D7A2E">
              <w:rPr>
                <w:rFonts w:cstheme="minorHAnsi"/>
              </w:rPr>
              <w:t> </w:t>
            </w:r>
            <w:r w:rsidRPr="002E3454">
              <w:rPr>
                <w:rFonts w:cstheme="minorHAnsi"/>
              </w:rPr>
              <w:t>szczególnymi</w:t>
            </w:r>
            <w:r>
              <w:rPr>
                <w:rFonts w:cstheme="minorHAnsi"/>
              </w:rPr>
              <w:t xml:space="preserve"> </w:t>
            </w:r>
            <w:r w:rsidRPr="002E3454">
              <w:rPr>
                <w:rFonts w:cstheme="minorHAnsi"/>
              </w:rPr>
              <w:t>potrzebami, przyczep i</w:t>
            </w:r>
            <w:r w:rsidR="001D7A2E">
              <w:rPr>
                <w:rFonts w:cstheme="minorHAnsi"/>
              </w:rPr>
              <w:t> </w:t>
            </w:r>
            <w:r w:rsidRPr="002E3454">
              <w:rPr>
                <w:rFonts w:cstheme="minorHAnsi"/>
              </w:rPr>
              <w:t>nośników kontenerowych”.</w:t>
            </w:r>
          </w:p>
        </w:tc>
        <w:tc>
          <w:tcPr>
            <w:tcW w:w="2990" w:type="dxa"/>
          </w:tcPr>
          <w:p w14:paraId="7ABA1903" w14:textId="77777777" w:rsidR="00312205" w:rsidRDefault="00312205" w:rsidP="00241564">
            <w:pPr>
              <w:spacing w:line="240" w:lineRule="auto"/>
              <w:jc w:val="both"/>
              <w:rPr>
                <w:rFonts w:cstheme="minorHAnsi"/>
                <w:b/>
              </w:rPr>
            </w:pPr>
            <w:r>
              <w:rPr>
                <w:rFonts w:cstheme="minorHAnsi"/>
                <w:b/>
              </w:rPr>
              <w:t>Uwaga nieuwzględniona</w:t>
            </w:r>
          </w:p>
          <w:p w14:paraId="505E7C3A" w14:textId="77777777" w:rsidR="00312205" w:rsidRPr="00312205" w:rsidRDefault="00312205" w:rsidP="00241564">
            <w:pPr>
              <w:spacing w:line="240" w:lineRule="auto"/>
              <w:jc w:val="both"/>
              <w:rPr>
                <w:rFonts w:cstheme="minorHAnsi"/>
              </w:rPr>
            </w:pPr>
            <w:r>
              <w:rPr>
                <w:rFonts w:cstheme="minorHAnsi"/>
              </w:rPr>
              <w:t>Zaproponowane brzmienie Programu w sposób wystarczający zapewnia możliwość zakupu pojazdów. Brak uzasadnienia do opisywania pojazdów jednego tylko podmiotu ochrony ludności.</w:t>
            </w:r>
          </w:p>
        </w:tc>
      </w:tr>
      <w:tr w:rsidR="00960E12" w:rsidRPr="00724F39" w14:paraId="48F1D8AD" w14:textId="77777777" w:rsidTr="00D42E0A">
        <w:tc>
          <w:tcPr>
            <w:tcW w:w="577" w:type="dxa"/>
          </w:tcPr>
          <w:p w14:paraId="075F161C"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65DFE033" w14:textId="77777777" w:rsidR="00960E12" w:rsidRDefault="00960E12" w:rsidP="00960E12">
            <w:r w:rsidRPr="00914328">
              <w:rPr>
                <w:rFonts w:cstheme="minorHAnsi"/>
              </w:rPr>
              <w:t>Polski Czerwony Krzyż</w:t>
            </w:r>
          </w:p>
        </w:tc>
        <w:tc>
          <w:tcPr>
            <w:tcW w:w="2613" w:type="dxa"/>
          </w:tcPr>
          <w:p w14:paraId="58A8EEED" w14:textId="36D5560A" w:rsidR="00960E12" w:rsidRPr="002E3454" w:rsidRDefault="00960E12" w:rsidP="00960E12">
            <w:pPr>
              <w:spacing w:line="240" w:lineRule="auto"/>
              <w:rPr>
                <w:rFonts w:cstheme="minorHAnsi"/>
              </w:rPr>
            </w:pPr>
            <w:r w:rsidRPr="002E3454">
              <w:rPr>
                <w:rFonts w:cstheme="minorHAnsi"/>
              </w:rPr>
              <w:t>Załącznik nr 1</w:t>
            </w:r>
            <w:r w:rsidR="009A26A7">
              <w:rPr>
                <w:rFonts w:cstheme="minorHAnsi"/>
              </w:rPr>
              <w:t>- Tabela obszarów, podobszarów i zadań Programu Ochrony Ludności i Obrony Cywilnej</w:t>
            </w:r>
            <w:r w:rsidRPr="002E3454">
              <w:rPr>
                <w:rFonts w:cstheme="minorHAnsi"/>
              </w:rPr>
              <w:t>, Obszar 3</w:t>
            </w:r>
            <w:r w:rsidR="009A26A7">
              <w:rPr>
                <w:rFonts w:cstheme="minorHAnsi"/>
              </w:rPr>
              <w:t xml:space="preserve"> -  Wyposażenie organów i podmiotów ochrony ludności</w:t>
            </w:r>
            <w:r w:rsidRPr="002E3454">
              <w:rPr>
                <w:rFonts w:cstheme="minorHAnsi"/>
              </w:rPr>
              <w:t>,</w:t>
            </w:r>
          </w:p>
          <w:p w14:paraId="63E2D13D" w14:textId="552523C5" w:rsidR="00960E12" w:rsidRPr="002E3454" w:rsidRDefault="00960E12" w:rsidP="00960E12">
            <w:pPr>
              <w:spacing w:line="240" w:lineRule="auto"/>
              <w:rPr>
                <w:rFonts w:cstheme="minorHAnsi"/>
              </w:rPr>
            </w:pPr>
            <w:r w:rsidRPr="002E3454">
              <w:rPr>
                <w:rFonts w:cstheme="minorHAnsi"/>
              </w:rPr>
              <w:t xml:space="preserve">podobszar 3D </w:t>
            </w:r>
            <w:r w:rsidR="009A26A7">
              <w:rPr>
                <w:rFonts w:cstheme="minorHAnsi"/>
              </w:rPr>
              <w:t>-</w:t>
            </w:r>
            <w:r w:rsidRPr="002E3454">
              <w:rPr>
                <w:rFonts w:cstheme="minorHAnsi"/>
              </w:rPr>
              <w:t>Ratownictwo</w:t>
            </w:r>
          </w:p>
          <w:p w14:paraId="0F81F485" w14:textId="0CDA1775" w:rsidR="00960E12" w:rsidRPr="004176DC" w:rsidRDefault="00960E12" w:rsidP="00960E12">
            <w:pPr>
              <w:spacing w:line="240" w:lineRule="auto"/>
              <w:rPr>
                <w:rFonts w:cstheme="minorHAnsi"/>
              </w:rPr>
            </w:pPr>
            <w:r w:rsidRPr="002E3454">
              <w:rPr>
                <w:rFonts w:cstheme="minorHAnsi"/>
              </w:rPr>
              <w:t>medyczne i pomoc humanitarna</w:t>
            </w:r>
            <w:r w:rsidR="009A26A7">
              <w:rPr>
                <w:rFonts w:cstheme="minorHAnsi"/>
              </w:rPr>
              <w:t>.</w:t>
            </w:r>
          </w:p>
        </w:tc>
        <w:tc>
          <w:tcPr>
            <w:tcW w:w="4234" w:type="dxa"/>
          </w:tcPr>
          <w:p w14:paraId="774397FC" w14:textId="370CB700" w:rsidR="00960E12" w:rsidRDefault="00960E12" w:rsidP="00241564">
            <w:pPr>
              <w:spacing w:line="240" w:lineRule="auto"/>
              <w:jc w:val="both"/>
              <w:rPr>
                <w:rFonts w:cstheme="minorHAnsi"/>
              </w:rPr>
            </w:pPr>
            <w:r w:rsidRPr="002E3454">
              <w:rPr>
                <w:rFonts w:cstheme="minorHAnsi"/>
              </w:rPr>
              <w:t>Pomoc humanitarna znajduje się w</w:t>
            </w:r>
            <w:r w:rsidR="001D7A2E">
              <w:rPr>
                <w:rFonts w:cstheme="minorHAnsi"/>
              </w:rPr>
              <w:t> </w:t>
            </w:r>
            <w:r w:rsidRPr="002E3454">
              <w:rPr>
                <w:rFonts w:cstheme="minorHAnsi"/>
              </w:rPr>
              <w:t>zadaniach pozostałych, mimo że jest</w:t>
            </w:r>
            <w:r w:rsidR="001D7A2E">
              <w:rPr>
                <w:rFonts w:cstheme="minorHAnsi"/>
              </w:rPr>
              <w:t xml:space="preserve"> </w:t>
            </w:r>
            <w:r w:rsidRPr="002E3454">
              <w:rPr>
                <w:rFonts w:cstheme="minorHAnsi"/>
              </w:rPr>
              <w:t>jednym z podstawowych zadań systemu</w:t>
            </w:r>
            <w:r>
              <w:rPr>
                <w:rFonts w:cstheme="minorHAnsi"/>
              </w:rPr>
              <w:t>.</w:t>
            </w:r>
          </w:p>
          <w:p w14:paraId="772A9C59" w14:textId="77777777" w:rsidR="00960E12" w:rsidRPr="004176DC" w:rsidRDefault="00960E12" w:rsidP="00241564">
            <w:pPr>
              <w:spacing w:line="240" w:lineRule="auto"/>
              <w:jc w:val="both"/>
              <w:rPr>
                <w:rFonts w:cstheme="minorHAnsi"/>
              </w:rPr>
            </w:pPr>
            <w:r w:rsidRPr="002E3454">
              <w:rPr>
                <w:rFonts w:cstheme="minorHAnsi"/>
              </w:rPr>
              <w:t>Ranga zadania powinna odpowiadać art. 4 ustawy i projektowanemu</w:t>
            </w:r>
            <w:r>
              <w:rPr>
                <w:rFonts w:cstheme="minorHAnsi"/>
              </w:rPr>
              <w:t xml:space="preserve"> </w:t>
            </w:r>
            <w:r w:rsidRPr="002E3454">
              <w:rPr>
                <w:rFonts w:cstheme="minorHAnsi"/>
              </w:rPr>
              <w:t>krajowemu potencjałowi humanitarnemu. Zapis łączy działania</w:t>
            </w:r>
            <w:r>
              <w:rPr>
                <w:rFonts w:cstheme="minorHAnsi"/>
              </w:rPr>
              <w:t xml:space="preserve"> </w:t>
            </w:r>
            <w:r w:rsidRPr="002E3454">
              <w:rPr>
                <w:rFonts w:cstheme="minorHAnsi"/>
              </w:rPr>
              <w:t>ratownicze z opieką nad ludnością po zdarzeniu.</w:t>
            </w:r>
          </w:p>
        </w:tc>
        <w:tc>
          <w:tcPr>
            <w:tcW w:w="3656" w:type="dxa"/>
          </w:tcPr>
          <w:p w14:paraId="5307989F" w14:textId="5E811A82" w:rsidR="00960E12" w:rsidRPr="004176DC" w:rsidRDefault="00960E12" w:rsidP="00E015C9">
            <w:pPr>
              <w:spacing w:line="240" w:lineRule="auto"/>
              <w:ind w:right="30"/>
              <w:jc w:val="both"/>
              <w:rPr>
                <w:rFonts w:cstheme="minorHAnsi"/>
              </w:rPr>
            </w:pPr>
            <w:r w:rsidRPr="002E3454">
              <w:rPr>
                <w:rFonts w:cstheme="minorHAnsi"/>
              </w:rPr>
              <w:t>Przenieść pomoc humanitarną do zadań priorytetowych i</w:t>
            </w:r>
            <w:r>
              <w:rPr>
                <w:rFonts w:cstheme="minorHAnsi"/>
              </w:rPr>
              <w:t xml:space="preserve"> </w:t>
            </w:r>
            <w:r w:rsidRPr="002E3454">
              <w:rPr>
                <w:rFonts w:cstheme="minorHAnsi"/>
              </w:rPr>
              <w:t>rozszerzyć katalog: „3. utrzymanie i rozwój Systemu Ratownictwa</w:t>
            </w:r>
            <w:r w:rsidR="001D7A2E">
              <w:rPr>
                <w:rFonts w:cstheme="minorHAnsi"/>
              </w:rPr>
              <w:t xml:space="preserve"> </w:t>
            </w:r>
            <w:r w:rsidRPr="002E3454">
              <w:rPr>
                <w:rFonts w:cstheme="minorHAnsi"/>
              </w:rPr>
              <w:t>PCK i Systemu Pomocy Humanitarnej PCK; 4. prowadzenie przez</w:t>
            </w:r>
            <w:r>
              <w:rPr>
                <w:rFonts w:cstheme="minorHAnsi"/>
              </w:rPr>
              <w:t xml:space="preserve"> </w:t>
            </w:r>
            <w:r w:rsidRPr="002E3454">
              <w:rPr>
                <w:rFonts w:cstheme="minorHAnsi"/>
              </w:rPr>
              <w:t>PCK punktów pierwszej pomocy, pomocy humanitarnej i</w:t>
            </w:r>
            <w:r w:rsidR="001063E8">
              <w:rPr>
                <w:rFonts w:cstheme="minorHAnsi"/>
              </w:rPr>
              <w:t> </w:t>
            </w:r>
            <w:r w:rsidRPr="002E3454">
              <w:rPr>
                <w:rFonts w:cstheme="minorHAnsi"/>
              </w:rPr>
              <w:t>recepcyjnych; ocena potrzeb humanitarnych; dystrybucja pomocy</w:t>
            </w:r>
            <w:r>
              <w:rPr>
                <w:rFonts w:cstheme="minorHAnsi"/>
              </w:rPr>
              <w:t xml:space="preserve"> </w:t>
            </w:r>
            <w:r w:rsidRPr="002E3454">
              <w:rPr>
                <w:rFonts w:cstheme="minorHAnsi"/>
              </w:rPr>
              <w:t>rzeczowej i, jeżeli przewiduje to</w:t>
            </w:r>
            <w:r w:rsidR="001D7A2E">
              <w:rPr>
                <w:rFonts w:cstheme="minorHAnsi"/>
              </w:rPr>
              <w:t> </w:t>
            </w:r>
            <w:r w:rsidRPr="002E3454">
              <w:rPr>
                <w:rFonts w:cstheme="minorHAnsi"/>
              </w:rPr>
              <w:t>uzgodniony mechanizm,</w:t>
            </w:r>
            <w:r w:rsidR="001D7A2E">
              <w:rPr>
                <w:rFonts w:cstheme="minorHAnsi"/>
              </w:rPr>
              <w:t xml:space="preserve"> </w:t>
            </w:r>
            <w:r w:rsidRPr="002E3454">
              <w:rPr>
                <w:rFonts w:cstheme="minorHAnsi"/>
              </w:rPr>
              <w:t>pieniężnej; wsparcie psychospołeczne; informowanie o osobach</w:t>
            </w:r>
            <w:r>
              <w:rPr>
                <w:rFonts w:cstheme="minorHAnsi"/>
              </w:rPr>
              <w:t xml:space="preserve"> </w:t>
            </w:r>
            <w:r w:rsidRPr="002E3454">
              <w:rPr>
                <w:rFonts w:cstheme="minorHAnsi"/>
              </w:rPr>
              <w:t>poszkodowanych i przywracanie więzi rodzinnych przez właściwą</w:t>
            </w:r>
            <w:r>
              <w:rPr>
                <w:rFonts w:cstheme="minorHAnsi"/>
              </w:rPr>
              <w:t xml:space="preserve"> </w:t>
            </w:r>
            <w:r w:rsidRPr="002E3454">
              <w:rPr>
                <w:rFonts w:cstheme="minorHAnsi"/>
              </w:rPr>
              <w:t>jednostkę PCK”.</w:t>
            </w:r>
          </w:p>
        </w:tc>
        <w:tc>
          <w:tcPr>
            <w:tcW w:w="2990" w:type="dxa"/>
          </w:tcPr>
          <w:p w14:paraId="6576F7BB" w14:textId="77777777" w:rsidR="00960E12" w:rsidRDefault="00312205" w:rsidP="00241564">
            <w:pPr>
              <w:spacing w:line="240" w:lineRule="auto"/>
              <w:jc w:val="both"/>
              <w:rPr>
                <w:rFonts w:cstheme="minorHAnsi"/>
                <w:b/>
              </w:rPr>
            </w:pPr>
            <w:r>
              <w:rPr>
                <w:rFonts w:cstheme="minorHAnsi"/>
                <w:b/>
              </w:rPr>
              <w:t>Uwaga nieuwzględniona</w:t>
            </w:r>
          </w:p>
          <w:p w14:paraId="200AB753" w14:textId="2EE9E718" w:rsidR="00312205" w:rsidRDefault="00312205" w:rsidP="00241564">
            <w:pPr>
              <w:spacing w:line="240" w:lineRule="auto"/>
              <w:jc w:val="both"/>
              <w:rPr>
                <w:rFonts w:cstheme="minorHAnsi"/>
              </w:rPr>
            </w:pPr>
            <w:r>
              <w:rPr>
                <w:rFonts w:cstheme="minorHAnsi"/>
              </w:rPr>
              <w:t>Podobszar 3D jest specyficzny z</w:t>
            </w:r>
            <w:r w:rsidR="001D7A2E">
              <w:rPr>
                <w:rFonts w:cstheme="minorHAnsi"/>
              </w:rPr>
              <w:t> </w:t>
            </w:r>
            <w:r>
              <w:rPr>
                <w:rFonts w:cstheme="minorHAnsi"/>
              </w:rPr>
              <w:t xml:space="preserve">uwagi na realizację większości zadań Ministra Zdrowia w ramach </w:t>
            </w:r>
            <w:proofErr w:type="spellStart"/>
            <w:r>
              <w:rPr>
                <w:rFonts w:cstheme="minorHAnsi"/>
              </w:rPr>
              <w:t>POLiOC</w:t>
            </w:r>
            <w:proofErr w:type="spellEnd"/>
            <w:r>
              <w:rPr>
                <w:rFonts w:cstheme="minorHAnsi"/>
              </w:rPr>
              <w:t xml:space="preserve">. Tym samym jako priorytetowe wskazano zadania z zakresu ratownictwa. </w:t>
            </w:r>
          </w:p>
          <w:p w14:paraId="56279E54" w14:textId="77777777" w:rsidR="00312205" w:rsidRPr="00312205" w:rsidRDefault="00312205" w:rsidP="00241564">
            <w:pPr>
              <w:spacing w:line="240" w:lineRule="auto"/>
              <w:jc w:val="both"/>
              <w:rPr>
                <w:rFonts w:cstheme="minorHAnsi"/>
              </w:rPr>
            </w:pPr>
            <w:r>
              <w:rPr>
                <w:rFonts w:cstheme="minorHAnsi"/>
              </w:rPr>
              <w:t xml:space="preserve">Umieszczenie pomocy humanitarnej w działaniach pozostałych nie jest przeszkodą do realizacji tych zadań. </w:t>
            </w:r>
          </w:p>
        </w:tc>
      </w:tr>
      <w:tr w:rsidR="00960E12" w:rsidRPr="00724F39" w14:paraId="177DD66D" w14:textId="77777777" w:rsidTr="00D42E0A">
        <w:tc>
          <w:tcPr>
            <w:tcW w:w="577" w:type="dxa"/>
          </w:tcPr>
          <w:p w14:paraId="01124EBA"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3662DBEF" w14:textId="77777777" w:rsidR="00960E12" w:rsidRDefault="00960E12" w:rsidP="00960E12">
            <w:r w:rsidRPr="00914328">
              <w:rPr>
                <w:rFonts w:cstheme="minorHAnsi"/>
              </w:rPr>
              <w:t>Polski Czerwony Krzyż</w:t>
            </w:r>
          </w:p>
        </w:tc>
        <w:tc>
          <w:tcPr>
            <w:tcW w:w="2613" w:type="dxa"/>
          </w:tcPr>
          <w:p w14:paraId="099C39AB" w14:textId="6B3DB51D" w:rsidR="00960E12" w:rsidRPr="002E3454" w:rsidRDefault="00960E12" w:rsidP="00960E12">
            <w:pPr>
              <w:spacing w:line="240" w:lineRule="auto"/>
              <w:rPr>
                <w:rFonts w:cstheme="minorHAnsi"/>
              </w:rPr>
            </w:pPr>
            <w:r w:rsidRPr="002E3454">
              <w:rPr>
                <w:rFonts w:cstheme="minorHAnsi"/>
              </w:rPr>
              <w:t>Załącznik nr 1</w:t>
            </w:r>
            <w:r w:rsidR="00B6475E">
              <w:rPr>
                <w:rFonts w:cstheme="minorHAnsi"/>
              </w:rPr>
              <w:t xml:space="preserve"> - Tabela obszarów, podobszarów i zadań Programu Ochrony Ludności i Obrony Cywilnej</w:t>
            </w:r>
            <w:r w:rsidRPr="002E3454">
              <w:rPr>
                <w:rFonts w:cstheme="minorHAnsi"/>
              </w:rPr>
              <w:t>, Obszar 3</w:t>
            </w:r>
            <w:r w:rsidR="0067141D">
              <w:rPr>
                <w:rFonts w:cstheme="minorHAnsi"/>
              </w:rPr>
              <w:t xml:space="preserve"> </w:t>
            </w:r>
            <w:r w:rsidR="00B6475E">
              <w:rPr>
                <w:rFonts w:cstheme="minorHAnsi"/>
              </w:rPr>
              <w:t>-  Wyposażenie organów i podmiotów ochrony ludności</w:t>
            </w:r>
            <w:r w:rsidRPr="002E3454">
              <w:rPr>
                <w:rFonts w:cstheme="minorHAnsi"/>
              </w:rPr>
              <w:t>,</w:t>
            </w:r>
          </w:p>
          <w:p w14:paraId="495D0BE5" w14:textId="5E535BAF" w:rsidR="00960E12" w:rsidRPr="002E3454" w:rsidRDefault="00960E12" w:rsidP="00960E12">
            <w:pPr>
              <w:spacing w:line="240" w:lineRule="auto"/>
              <w:rPr>
                <w:rFonts w:cstheme="minorHAnsi"/>
              </w:rPr>
            </w:pPr>
            <w:r w:rsidRPr="002E3454">
              <w:rPr>
                <w:rFonts w:cstheme="minorHAnsi"/>
              </w:rPr>
              <w:t xml:space="preserve">podobszar 3E </w:t>
            </w:r>
            <w:r w:rsidR="00B6475E">
              <w:rPr>
                <w:rFonts w:cstheme="minorHAnsi"/>
              </w:rPr>
              <w:t>-</w:t>
            </w:r>
            <w:r w:rsidRPr="002E3454">
              <w:rPr>
                <w:rFonts w:cstheme="minorHAnsi"/>
              </w:rPr>
              <w:t>Pozostały sprzęt</w:t>
            </w:r>
          </w:p>
          <w:p w14:paraId="119E2191" w14:textId="3EF12BDB" w:rsidR="00960E12" w:rsidRPr="004176DC" w:rsidRDefault="00960E12" w:rsidP="00960E12">
            <w:pPr>
              <w:spacing w:line="240" w:lineRule="auto"/>
              <w:rPr>
                <w:rFonts w:cstheme="minorHAnsi"/>
              </w:rPr>
            </w:pPr>
            <w:r w:rsidRPr="002E3454">
              <w:rPr>
                <w:rFonts w:cstheme="minorHAnsi"/>
              </w:rPr>
              <w:t>logistyczny</w:t>
            </w:r>
            <w:r w:rsidR="00B6475E">
              <w:rPr>
                <w:rFonts w:cstheme="minorHAnsi"/>
              </w:rPr>
              <w:t xml:space="preserve">. </w:t>
            </w:r>
          </w:p>
        </w:tc>
        <w:tc>
          <w:tcPr>
            <w:tcW w:w="4234" w:type="dxa"/>
          </w:tcPr>
          <w:p w14:paraId="77F335FB" w14:textId="283F975A" w:rsidR="00960E12" w:rsidRPr="004176DC" w:rsidRDefault="00960E12" w:rsidP="00241564">
            <w:pPr>
              <w:spacing w:line="240" w:lineRule="auto"/>
              <w:jc w:val="both"/>
              <w:rPr>
                <w:rFonts w:cstheme="minorHAnsi"/>
              </w:rPr>
            </w:pPr>
            <w:r w:rsidRPr="002E3454">
              <w:rPr>
                <w:rFonts w:cstheme="minorHAnsi"/>
              </w:rPr>
              <w:t>Projekt obejmuje podstawowy sprzęt</w:t>
            </w:r>
            <w:r w:rsidR="001063E8">
              <w:rPr>
                <w:rFonts w:cstheme="minorHAnsi"/>
              </w:rPr>
              <w:t xml:space="preserve"> </w:t>
            </w:r>
            <w:r w:rsidRPr="002E3454">
              <w:rPr>
                <w:rFonts w:cstheme="minorHAnsi"/>
              </w:rPr>
              <w:t>kwaterunkowy, lecz nie wskazuje</w:t>
            </w:r>
            <w:r w:rsidR="001063E8">
              <w:rPr>
                <w:rFonts w:cstheme="minorHAnsi"/>
              </w:rPr>
              <w:t xml:space="preserve"> </w:t>
            </w:r>
            <w:r w:rsidRPr="002E3454">
              <w:rPr>
                <w:rFonts w:cstheme="minorHAnsi"/>
              </w:rPr>
              <w:t>infrastruktury niezbędnej do pełnej</w:t>
            </w:r>
            <w:r w:rsidR="001063E8">
              <w:rPr>
                <w:rFonts w:cstheme="minorHAnsi"/>
              </w:rPr>
              <w:t xml:space="preserve"> </w:t>
            </w:r>
            <w:r w:rsidRPr="002E3454">
              <w:rPr>
                <w:rFonts w:cstheme="minorHAnsi"/>
              </w:rPr>
              <w:t>obsługi miejsc tymczasowego pobytu.</w:t>
            </w:r>
            <w:r w:rsidR="001063E8">
              <w:rPr>
                <w:rFonts w:cstheme="minorHAnsi"/>
              </w:rPr>
              <w:t xml:space="preserve"> </w:t>
            </w:r>
            <w:r w:rsidRPr="002E3454">
              <w:rPr>
                <w:rFonts w:cstheme="minorHAnsi"/>
              </w:rPr>
              <w:t>Docelowa skala powinna zostać określona w planie zdolności na</w:t>
            </w:r>
            <w:r>
              <w:rPr>
                <w:rFonts w:cstheme="minorHAnsi"/>
              </w:rPr>
              <w:t xml:space="preserve"> </w:t>
            </w:r>
            <w:r w:rsidRPr="002E3454">
              <w:rPr>
                <w:rFonts w:cstheme="minorHAnsi"/>
              </w:rPr>
              <w:t>podstawie scenariuszy ewakuacji, czasu mobilizacji i</w:t>
            </w:r>
            <w:r w:rsidR="001063E8">
              <w:rPr>
                <w:rFonts w:cstheme="minorHAnsi"/>
              </w:rPr>
              <w:t> </w:t>
            </w:r>
            <w:r w:rsidRPr="002E3454">
              <w:rPr>
                <w:rFonts w:cstheme="minorHAnsi"/>
              </w:rPr>
              <w:t>kosztorysu.</w:t>
            </w:r>
          </w:p>
        </w:tc>
        <w:tc>
          <w:tcPr>
            <w:tcW w:w="3656" w:type="dxa"/>
          </w:tcPr>
          <w:p w14:paraId="486AD193" w14:textId="77777777" w:rsidR="00960E12" w:rsidRPr="002E3454" w:rsidRDefault="00960E12" w:rsidP="00E015C9">
            <w:pPr>
              <w:spacing w:line="240" w:lineRule="auto"/>
              <w:ind w:right="30"/>
              <w:jc w:val="both"/>
              <w:rPr>
                <w:rFonts w:cstheme="minorHAnsi"/>
              </w:rPr>
            </w:pPr>
            <w:r w:rsidRPr="002E3454">
              <w:rPr>
                <w:rFonts w:cstheme="minorHAnsi"/>
              </w:rPr>
              <w:t>Dodać: „zakup i utrzymanie wyposażenia PCK do rozwijania</w:t>
            </w:r>
            <w:r>
              <w:rPr>
                <w:rFonts w:cstheme="minorHAnsi"/>
              </w:rPr>
              <w:t xml:space="preserve"> </w:t>
            </w:r>
            <w:r w:rsidRPr="002E3454">
              <w:rPr>
                <w:rFonts w:cstheme="minorHAnsi"/>
              </w:rPr>
              <w:t>miejsc tymczasowego pobytu, w tym łóżek, koców, śpiworów,</w:t>
            </w:r>
          </w:p>
          <w:p w14:paraId="44F6C3C0" w14:textId="434DF39D" w:rsidR="00960E12" w:rsidRPr="004176DC" w:rsidRDefault="00960E12" w:rsidP="00E015C9">
            <w:pPr>
              <w:spacing w:line="240" w:lineRule="auto"/>
              <w:ind w:right="30"/>
              <w:jc w:val="both"/>
              <w:rPr>
                <w:rFonts w:cstheme="minorHAnsi"/>
              </w:rPr>
            </w:pPr>
            <w:r w:rsidRPr="002E3454">
              <w:rPr>
                <w:rFonts w:cstheme="minorHAnsi"/>
              </w:rPr>
              <w:t>namiotów, kontenerów, oświetlenia, ogrzewania i infrastruktury</w:t>
            </w:r>
            <w:r>
              <w:rPr>
                <w:rFonts w:cstheme="minorHAnsi"/>
              </w:rPr>
              <w:t xml:space="preserve"> </w:t>
            </w:r>
            <w:r w:rsidRPr="002E3454">
              <w:rPr>
                <w:rFonts w:cstheme="minorHAnsi"/>
              </w:rPr>
              <w:t>sanitarnej, a</w:t>
            </w:r>
            <w:r w:rsidR="001063E8">
              <w:rPr>
                <w:rFonts w:cstheme="minorHAnsi"/>
              </w:rPr>
              <w:t> </w:t>
            </w:r>
            <w:r w:rsidRPr="002E3454">
              <w:rPr>
                <w:rFonts w:cstheme="minorHAnsi"/>
              </w:rPr>
              <w:t>także urządzeń przeładunkowych, pakujących,</w:t>
            </w:r>
            <w:r>
              <w:rPr>
                <w:rFonts w:cstheme="minorHAnsi"/>
              </w:rPr>
              <w:t xml:space="preserve"> </w:t>
            </w:r>
            <w:r w:rsidRPr="002E3454">
              <w:rPr>
                <w:rFonts w:cstheme="minorHAnsi"/>
              </w:rPr>
              <w:t>ewidencyjnych i</w:t>
            </w:r>
            <w:r w:rsidR="001063E8">
              <w:rPr>
                <w:rFonts w:cstheme="minorHAnsi"/>
              </w:rPr>
              <w:t> </w:t>
            </w:r>
            <w:r w:rsidRPr="002E3454">
              <w:rPr>
                <w:rFonts w:cstheme="minorHAnsi"/>
              </w:rPr>
              <w:t>dystrybucyjnych dla magazynów i</w:t>
            </w:r>
            <w:r w:rsidR="001063E8">
              <w:rPr>
                <w:rFonts w:cstheme="minorHAnsi"/>
              </w:rPr>
              <w:t> </w:t>
            </w:r>
            <w:r w:rsidRPr="002E3454">
              <w:rPr>
                <w:rFonts w:cstheme="minorHAnsi"/>
              </w:rPr>
              <w:t>punktów</w:t>
            </w:r>
            <w:r>
              <w:rPr>
                <w:rFonts w:cstheme="minorHAnsi"/>
              </w:rPr>
              <w:t xml:space="preserve"> </w:t>
            </w:r>
            <w:r w:rsidRPr="002E3454">
              <w:rPr>
                <w:rFonts w:cstheme="minorHAnsi"/>
              </w:rPr>
              <w:t>pomocy”.</w:t>
            </w:r>
          </w:p>
        </w:tc>
        <w:tc>
          <w:tcPr>
            <w:tcW w:w="2990" w:type="dxa"/>
          </w:tcPr>
          <w:p w14:paraId="49C0844D" w14:textId="77777777" w:rsidR="00960E12" w:rsidRDefault="002E033F" w:rsidP="00241564">
            <w:pPr>
              <w:spacing w:line="240" w:lineRule="auto"/>
              <w:jc w:val="both"/>
              <w:rPr>
                <w:rFonts w:cstheme="minorHAnsi"/>
                <w:b/>
              </w:rPr>
            </w:pPr>
            <w:r>
              <w:rPr>
                <w:rFonts w:cstheme="minorHAnsi"/>
                <w:b/>
              </w:rPr>
              <w:t>Uwaga wyjaśniona</w:t>
            </w:r>
          </w:p>
          <w:p w14:paraId="79A058DC" w14:textId="77777777" w:rsidR="002E033F" w:rsidRPr="002E033F" w:rsidRDefault="002E033F" w:rsidP="00241564">
            <w:pPr>
              <w:spacing w:line="240" w:lineRule="auto"/>
              <w:jc w:val="both"/>
              <w:rPr>
                <w:rFonts w:cstheme="minorHAnsi"/>
              </w:rPr>
            </w:pPr>
            <w:r>
              <w:rPr>
                <w:rFonts w:cstheme="minorHAnsi"/>
              </w:rPr>
              <w:t xml:space="preserve">Wszystkie wymienione przedmioty kwalifikują się jako sprzęt kwaterunkowy/logistyczny albo sprzęt zapewniający ciągłość usług z obszaru 2. </w:t>
            </w:r>
          </w:p>
        </w:tc>
      </w:tr>
      <w:tr w:rsidR="00960E12" w:rsidRPr="00724F39" w14:paraId="57A6F6F2" w14:textId="77777777" w:rsidTr="00D42E0A">
        <w:tc>
          <w:tcPr>
            <w:tcW w:w="577" w:type="dxa"/>
          </w:tcPr>
          <w:p w14:paraId="5197D9A8"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4985D580" w14:textId="77777777" w:rsidR="00960E12" w:rsidRDefault="00960E12" w:rsidP="00960E12">
            <w:r w:rsidRPr="00914328">
              <w:rPr>
                <w:rFonts w:cstheme="minorHAnsi"/>
              </w:rPr>
              <w:t>Polski Czerwony Krzyż</w:t>
            </w:r>
          </w:p>
        </w:tc>
        <w:tc>
          <w:tcPr>
            <w:tcW w:w="2613" w:type="dxa"/>
          </w:tcPr>
          <w:p w14:paraId="2E5C76AD" w14:textId="5F9C376F" w:rsidR="00960E12" w:rsidRPr="002E3454" w:rsidRDefault="00960E12" w:rsidP="00960E12">
            <w:pPr>
              <w:spacing w:line="240" w:lineRule="auto"/>
              <w:rPr>
                <w:rFonts w:cstheme="minorHAnsi"/>
              </w:rPr>
            </w:pPr>
            <w:r w:rsidRPr="002E3454">
              <w:rPr>
                <w:rFonts w:cstheme="minorHAnsi"/>
              </w:rPr>
              <w:t>Załącznik nr 1</w:t>
            </w:r>
            <w:r w:rsidR="0067141D">
              <w:rPr>
                <w:rFonts w:cstheme="minorHAnsi"/>
              </w:rPr>
              <w:t xml:space="preserve"> - Tabela obszarów, podobszarów i zadań Programu Ochrony Ludności i Obrony Cywilnej</w:t>
            </w:r>
            <w:r w:rsidRPr="002E3454">
              <w:rPr>
                <w:rFonts w:cstheme="minorHAnsi"/>
              </w:rPr>
              <w:t>, Obszar 3</w:t>
            </w:r>
            <w:r w:rsidR="0067141D">
              <w:rPr>
                <w:rFonts w:cstheme="minorHAnsi"/>
              </w:rPr>
              <w:t xml:space="preserve">-  Wyposażenie organów i podmiotów ochrony ludności </w:t>
            </w:r>
            <w:r w:rsidRPr="002E3454">
              <w:rPr>
                <w:rFonts w:cstheme="minorHAnsi"/>
              </w:rPr>
              <w:t>,</w:t>
            </w:r>
          </w:p>
          <w:p w14:paraId="2C41A942" w14:textId="2087B656" w:rsidR="00960E12" w:rsidRPr="002E3454" w:rsidRDefault="00960E12" w:rsidP="00960E12">
            <w:pPr>
              <w:spacing w:line="240" w:lineRule="auto"/>
              <w:rPr>
                <w:rFonts w:cstheme="minorHAnsi"/>
              </w:rPr>
            </w:pPr>
            <w:r w:rsidRPr="002E3454">
              <w:rPr>
                <w:rFonts w:cstheme="minorHAnsi"/>
              </w:rPr>
              <w:t>podobszar 3D</w:t>
            </w:r>
            <w:r w:rsidR="0067141D">
              <w:rPr>
                <w:rFonts w:cstheme="minorHAnsi"/>
              </w:rPr>
              <w:t xml:space="preserve"> -</w:t>
            </w:r>
            <w:r w:rsidRPr="002E3454">
              <w:rPr>
                <w:rFonts w:cstheme="minorHAnsi"/>
              </w:rPr>
              <w:t>Ratownictwo</w:t>
            </w:r>
          </w:p>
          <w:p w14:paraId="6E071DB8" w14:textId="46EBBB7A" w:rsidR="00960E12" w:rsidRPr="004176DC" w:rsidRDefault="00960E12" w:rsidP="00960E12">
            <w:pPr>
              <w:spacing w:line="240" w:lineRule="auto"/>
              <w:rPr>
                <w:rFonts w:cstheme="minorHAnsi"/>
              </w:rPr>
            </w:pPr>
            <w:r w:rsidRPr="002E3454">
              <w:rPr>
                <w:rFonts w:cstheme="minorHAnsi"/>
              </w:rPr>
              <w:t>medyczne i pomoc humanitarna</w:t>
            </w:r>
            <w:r w:rsidR="0067141D">
              <w:rPr>
                <w:rFonts w:cstheme="minorHAnsi"/>
              </w:rPr>
              <w:t>.</w:t>
            </w:r>
          </w:p>
        </w:tc>
        <w:tc>
          <w:tcPr>
            <w:tcW w:w="4234" w:type="dxa"/>
          </w:tcPr>
          <w:p w14:paraId="0D1057CC" w14:textId="33E99748" w:rsidR="00960E12" w:rsidRPr="004176DC" w:rsidRDefault="00960E12" w:rsidP="00241564">
            <w:pPr>
              <w:spacing w:line="240" w:lineRule="auto"/>
              <w:jc w:val="both"/>
              <w:rPr>
                <w:rFonts w:cstheme="minorHAnsi"/>
              </w:rPr>
            </w:pPr>
            <w:r w:rsidRPr="002E3454">
              <w:rPr>
                <w:rFonts w:cstheme="minorHAnsi"/>
              </w:rPr>
              <w:t>Program przewiduje rozwój ratownictwa</w:t>
            </w:r>
            <w:r w:rsidR="001063E8">
              <w:rPr>
                <w:rFonts w:cstheme="minorHAnsi"/>
              </w:rPr>
              <w:t xml:space="preserve"> </w:t>
            </w:r>
            <w:r w:rsidRPr="002E3454">
              <w:rPr>
                <w:rFonts w:cstheme="minorHAnsi"/>
              </w:rPr>
              <w:t>medycznego, pierwszej pomocy oraz</w:t>
            </w:r>
            <w:r w:rsidR="001063E8">
              <w:rPr>
                <w:rFonts w:cstheme="minorHAnsi"/>
              </w:rPr>
              <w:t xml:space="preserve"> </w:t>
            </w:r>
            <w:r w:rsidRPr="002E3454">
              <w:rPr>
                <w:rFonts w:cstheme="minorHAnsi"/>
              </w:rPr>
              <w:t>pomocy humanitarnej. Nie wskazuje</w:t>
            </w:r>
            <w:r w:rsidR="001063E8">
              <w:rPr>
                <w:rFonts w:cstheme="minorHAnsi"/>
              </w:rPr>
              <w:t xml:space="preserve"> </w:t>
            </w:r>
            <w:r w:rsidRPr="002E3454">
              <w:rPr>
                <w:rFonts w:cstheme="minorHAnsi"/>
              </w:rPr>
              <w:t>jednak jednoznacznie zdolności do</w:t>
            </w:r>
            <w:r w:rsidR="001063E8">
              <w:rPr>
                <w:rFonts w:cstheme="minorHAnsi"/>
              </w:rPr>
              <w:t xml:space="preserve"> </w:t>
            </w:r>
            <w:r w:rsidRPr="002E3454">
              <w:rPr>
                <w:rFonts w:cstheme="minorHAnsi"/>
              </w:rPr>
              <w:t>udzielania pierwszej pomocy</w:t>
            </w:r>
            <w:r w:rsidR="001063E8">
              <w:rPr>
                <w:rFonts w:cstheme="minorHAnsi"/>
              </w:rPr>
              <w:t xml:space="preserve"> </w:t>
            </w:r>
            <w:r w:rsidRPr="002E3454">
              <w:rPr>
                <w:rFonts w:cstheme="minorHAnsi"/>
              </w:rPr>
              <w:t>psychologicznej dla poszkodowanych</w:t>
            </w:r>
            <w:r w:rsidR="001063E8">
              <w:rPr>
                <w:rFonts w:cstheme="minorHAnsi"/>
              </w:rPr>
              <w:t xml:space="preserve"> </w:t>
            </w:r>
            <w:r w:rsidRPr="002E3454">
              <w:rPr>
                <w:rFonts w:cstheme="minorHAnsi"/>
              </w:rPr>
              <w:t>sytuacją kryzysową.</w:t>
            </w:r>
            <w:r w:rsidR="001063E8">
              <w:rPr>
                <w:rFonts w:cstheme="minorHAnsi"/>
              </w:rPr>
              <w:t xml:space="preserve"> </w:t>
            </w:r>
            <w:r w:rsidRPr="002E3454">
              <w:rPr>
                <w:rFonts w:cstheme="minorHAnsi"/>
              </w:rPr>
              <w:t>Skutki katastrof naturalnych, sytuacji kryzysowych, konfliktów</w:t>
            </w:r>
            <w:r>
              <w:rPr>
                <w:rFonts w:cstheme="minorHAnsi"/>
              </w:rPr>
              <w:t xml:space="preserve"> </w:t>
            </w:r>
            <w:r w:rsidRPr="002E3454">
              <w:rPr>
                <w:rFonts w:cstheme="minorHAnsi"/>
              </w:rPr>
              <w:t>zbrojnych obejmują nie tylko następstwa zdrowotne i</w:t>
            </w:r>
            <w:r w:rsidR="001063E8">
              <w:rPr>
                <w:rFonts w:cstheme="minorHAnsi"/>
              </w:rPr>
              <w:t> </w:t>
            </w:r>
            <w:r w:rsidRPr="002E3454">
              <w:rPr>
                <w:rFonts w:cstheme="minorHAnsi"/>
              </w:rPr>
              <w:t>materialne, ale</w:t>
            </w:r>
            <w:r>
              <w:rPr>
                <w:rFonts w:cstheme="minorHAnsi"/>
              </w:rPr>
              <w:t xml:space="preserve"> </w:t>
            </w:r>
            <w:r w:rsidRPr="002E3454">
              <w:rPr>
                <w:rFonts w:cstheme="minorHAnsi"/>
              </w:rPr>
              <w:t>również negatywne skutki psychologiczne. Pierwsza pomoc</w:t>
            </w:r>
            <w:r>
              <w:rPr>
                <w:rFonts w:cstheme="minorHAnsi"/>
              </w:rPr>
              <w:t xml:space="preserve"> </w:t>
            </w:r>
            <w:r w:rsidRPr="002E3454">
              <w:rPr>
                <w:rFonts w:cstheme="minorHAnsi"/>
              </w:rPr>
              <w:t>psychologiczna jest ważnym elementem przeciwdziałania tym</w:t>
            </w:r>
            <w:r>
              <w:rPr>
                <w:rFonts w:cstheme="minorHAnsi"/>
              </w:rPr>
              <w:t xml:space="preserve"> </w:t>
            </w:r>
            <w:r w:rsidRPr="002E3454">
              <w:rPr>
                <w:rFonts w:cstheme="minorHAnsi"/>
              </w:rPr>
              <w:t>skutkom.</w:t>
            </w:r>
          </w:p>
        </w:tc>
        <w:tc>
          <w:tcPr>
            <w:tcW w:w="3656" w:type="dxa"/>
          </w:tcPr>
          <w:p w14:paraId="21176CF1" w14:textId="71DA5300" w:rsidR="00960E12" w:rsidRPr="004176DC" w:rsidRDefault="00960E12" w:rsidP="00E015C9">
            <w:pPr>
              <w:spacing w:line="240" w:lineRule="auto"/>
              <w:ind w:right="30"/>
              <w:jc w:val="both"/>
              <w:rPr>
                <w:rFonts w:cstheme="minorHAnsi"/>
              </w:rPr>
            </w:pPr>
            <w:r w:rsidRPr="002E3454">
              <w:rPr>
                <w:rFonts w:cstheme="minorHAnsi"/>
              </w:rPr>
              <w:t>Dodać zdanie: organizowanie</w:t>
            </w:r>
            <w:r>
              <w:rPr>
                <w:rFonts w:cstheme="minorHAnsi"/>
              </w:rPr>
              <w:t xml:space="preserve"> i</w:t>
            </w:r>
            <w:r w:rsidR="001063E8">
              <w:rPr>
                <w:rFonts w:cstheme="minorHAnsi"/>
              </w:rPr>
              <w:t> </w:t>
            </w:r>
            <w:r>
              <w:rPr>
                <w:rFonts w:cstheme="minorHAnsi"/>
              </w:rPr>
              <w:t xml:space="preserve">zapewnienie pierwszej pomocy </w:t>
            </w:r>
            <w:r w:rsidRPr="002E3454">
              <w:rPr>
                <w:rFonts w:cstheme="minorHAnsi"/>
              </w:rPr>
              <w:t>psychologicznej osobom poszkodowanym i</w:t>
            </w:r>
            <w:r w:rsidR="001063E8">
              <w:rPr>
                <w:rFonts w:cstheme="minorHAnsi"/>
              </w:rPr>
              <w:t> </w:t>
            </w:r>
            <w:r w:rsidRPr="002E3454">
              <w:rPr>
                <w:rFonts w:cstheme="minorHAnsi"/>
              </w:rPr>
              <w:t>ewakuowanym ich</w:t>
            </w:r>
            <w:r w:rsidR="001063E8">
              <w:rPr>
                <w:rFonts w:cstheme="minorHAnsi"/>
              </w:rPr>
              <w:t xml:space="preserve"> </w:t>
            </w:r>
            <w:r w:rsidRPr="002E3454">
              <w:rPr>
                <w:rFonts w:cstheme="minorHAnsi"/>
              </w:rPr>
              <w:t>rodzinom, a także wsparci</w:t>
            </w:r>
            <w:r>
              <w:rPr>
                <w:rFonts w:cstheme="minorHAnsi"/>
              </w:rPr>
              <w:t>e dla personelu i</w:t>
            </w:r>
            <w:r w:rsidR="001063E8">
              <w:rPr>
                <w:rFonts w:cstheme="minorHAnsi"/>
              </w:rPr>
              <w:t> </w:t>
            </w:r>
            <w:r>
              <w:rPr>
                <w:rFonts w:cstheme="minorHAnsi"/>
              </w:rPr>
              <w:t xml:space="preserve">wolontariuszy </w:t>
            </w:r>
            <w:r w:rsidRPr="002E3454">
              <w:rPr>
                <w:rFonts w:cstheme="minorHAnsi"/>
              </w:rPr>
              <w:t>zaangażowanych w działania z za</w:t>
            </w:r>
            <w:r>
              <w:rPr>
                <w:rFonts w:cstheme="minorHAnsi"/>
              </w:rPr>
              <w:t xml:space="preserve">kresu ochrony ludności i obrony </w:t>
            </w:r>
            <w:r w:rsidRPr="002E3454">
              <w:rPr>
                <w:rFonts w:cstheme="minorHAnsi"/>
              </w:rPr>
              <w:t>cywilnej.</w:t>
            </w:r>
          </w:p>
        </w:tc>
        <w:tc>
          <w:tcPr>
            <w:tcW w:w="2990" w:type="dxa"/>
          </w:tcPr>
          <w:p w14:paraId="1ABB254E" w14:textId="77777777" w:rsidR="00960E12" w:rsidRDefault="002E033F" w:rsidP="00241564">
            <w:pPr>
              <w:spacing w:line="240" w:lineRule="auto"/>
              <w:jc w:val="both"/>
              <w:rPr>
                <w:rFonts w:cstheme="minorHAnsi"/>
                <w:b/>
              </w:rPr>
            </w:pPr>
            <w:r>
              <w:rPr>
                <w:rFonts w:cstheme="minorHAnsi"/>
                <w:b/>
              </w:rPr>
              <w:t>Uwaga uwzględniona</w:t>
            </w:r>
          </w:p>
          <w:p w14:paraId="1892ED51" w14:textId="77777777" w:rsidR="002E033F" w:rsidRPr="002E033F" w:rsidRDefault="002E033F" w:rsidP="00241564">
            <w:pPr>
              <w:spacing w:line="240" w:lineRule="auto"/>
              <w:jc w:val="both"/>
              <w:rPr>
                <w:rFonts w:cstheme="minorHAnsi"/>
              </w:rPr>
            </w:pPr>
            <w:r>
              <w:rPr>
                <w:rFonts w:cstheme="minorHAnsi"/>
              </w:rPr>
              <w:t xml:space="preserve">Program zostanie uzupełniony o odniesienia do pomocy psychologicznej. </w:t>
            </w:r>
          </w:p>
        </w:tc>
      </w:tr>
      <w:tr w:rsidR="00960E12" w:rsidRPr="00724F39" w14:paraId="2B451848" w14:textId="77777777" w:rsidTr="00D42E0A">
        <w:tc>
          <w:tcPr>
            <w:tcW w:w="577" w:type="dxa"/>
          </w:tcPr>
          <w:p w14:paraId="3B5C766F" w14:textId="77777777" w:rsidR="00960E12" w:rsidRPr="00724F39" w:rsidRDefault="00960E12" w:rsidP="00D2538C">
            <w:pPr>
              <w:pStyle w:val="Akapitzlist"/>
              <w:numPr>
                <w:ilvl w:val="0"/>
                <w:numId w:val="14"/>
              </w:numPr>
              <w:spacing w:line="240" w:lineRule="auto"/>
              <w:ind w:left="318" w:hanging="284"/>
              <w:rPr>
                <w:rFonts w:cstheme="minorHAnsi"/>
              </w:rPr>
            </w:pPr>
          </w:p>
        </w:tc>
        <w:tc>
          <w:tcPr>
            <w:tcW w:w="1961" w:type="dxa"/>
          </w:tcPr>
          <w:p w14:paraId="653855F7" w14:textId="77777777" w:rsidR="00960E12" w:rsidRDefault="00960E12" w:rsidP="00960E12">
            <w:r w:rsidRPr="00914328">
              <w:rPr>
                <w:rFonts w:cstheme="minorHAnsi"/>
              </w:rPr>
              <w:t>Polski Czerwony Krzyż</w:t>
            </w:r>
          </w:p>
        </w:tc>
        <w:tc>
          <w:tcPr>
            <w:tcW w:w="2613" w:type="dxa"/>
          </w:tcPr>
          <w:p w14:paraId="3D46D62C" w14:textId="5FAF2BB2" w:rsidR="00960E12" w:rsidRPr="002E3454" w:rsidRDefault="00D63B35" w:rsidP="00960E12">
            <w:pPr>
              <w:spacing w:line="240" w:lineRule="auto"/>
              <w:rPr>
                <w:rFonts w:cstheme="minorHAnsi"/>
              </w:rPr>
            </w:pPr>
            <w:r>
              <w:rPr>
                <w:rFonts w:cstheme="minorHAnsi"/>
              </w:rPr>
              <w:t xml:space="preserve">Część III – Realizacja. </w:t>
            </w:r>
            <w:r w:rsidR="00960E12" w:rsidRPr="002E3454">
              <w:rPr>
                <w:rFonts w:cstheme="minorHAnsi"/>
              </w:rPr>
              <w:t>„Zasady realizacji</w:t>
            </w:r>
          </w:p>
          <w:p w14:paraId="61A2BF67" w14:textId="5E2C3FE0" w:rsidR="00D63B35" w:rsidRDefault="00960E12" w:rsidP="00960E12">
            <w:pPr>
              <w:spacing w:line="240" w:lineRule="auto"/>
              <w:rPr>
                <w:rFonts w:cstheme="minorHAnsi"/>
              </w:rPr>
            </w:pPr>
            <w:r w:rsidRPr="002E3454">
              <w:rPr>
                <w:rFonts w:cstheme="minorHAnsi"/>
              </w:rPr>
              <w:t>inwestycji”</w:t>
            </w:r>
            <w:r w:rsidR="00D63B35">
              <w:rPr>
                <w:rFonts w:cstheme="minorHAnsi"/>
              </w:rPr>
              <w:t>.</w:t>
            </w:r>
          </w:p>
          <w:p w14:paraId="61932FF9" w14:textId="77F871E7" w:rsidR="00960E12" w:rsidRPr="002E3454" w:rsidRDefault="00D63B35" w:rsidP="00960E12">
            <w:pPr>
              <w:spacing w:line="240" w:lineRule="auto"/>
              <w:rPr>
                <w:rFonts w:cstheme="minorHAnsi"/>
              </w:rPr>
            </w:pPr>
            <w:r>
              <w:rPr>
                <w:rFonts w:cstheme="minorHAnsi"/>
              </w:rPr>
              <w:t>-</w:t>
            </w:r>
            <w:r w:rsidR="00960E12" w:rsidRPr="002E3454">
              <w:rPr>
                <w:rFonts w:cstheme="minorHAnsi"/>
              </w:rPr>
              <w:t xml:space="preserve"> akapit</w:t>
            </w:r>
          </w:p>
          <w:p w14:paraId="66A44310" w14:textId="77777777" w:rsidR="00960E12" w:rsidRPr="002E3454" w:rsidRDefault="00960E12" w:rsidP="00960E12">
            <w:pPr>
              <w:spacing w:line="240" w:lineRule="auto"/>
              <w:rPr>
                <w:rFonts w:cstheme="minorHAnsi"/>
              </w:rPr>
            </w:pPr>
            <w:r w:rsidRPr="002E3454">
              <w:rPr>
                <w:rFonts w:cstheme="minorHAnsi"/>
              </w:rPr>
              <w:t>rozpoczynający się od słów „Dla</w:t>
            </w:r>
          </w:p>
          <w:p w14:paraId="46ADB453" w14:textId="77777777" w:rsidR="00960E12" w:rsidRPr="002E3454" w:rsidRDefault="00960E12" w:rsidP="00960E12">
            <w:pPr>
              <w:spacing w:line="240" w:lineRule="auto"/>
              <w:rPr>
                <w:rFonts w:cstheme="minorHAnsi"/>
              </w:rPr>
            </w:pPr>
            <w:r w:rsidRPr="002E3454">
              <w:rPr>
                <w:rFonts w:cstheme="minorHAnsi"/>
              </w:rPr>
              <w:t>środków trwałych należy</w:t>
            </w:r>
          </w:p>
          <w:p w14:paraId="10EBA321" w14:textId="7F3ED5AB" w:rsidR="00960E12" w:rsidRPr="004176DC" w:rsidRDefault="00960E12" w:rsidP="00960E12">
            <w:pPr>
              <w:spacing w:line="240" w:lineRule="auto"/>
              <w:rPr>
                <w:rFonts w:cstheme="minorHAnsi"/>
              </w:rPr>
            </w:pPr>
            <w:r w:rsidRPr="002E3454">
              <w:rPr>
                <w:rFonts w:cstheme="minorHAnsi"/>
              </w:rPr>
              <w:t>przewidzieć</w:t>
            </w:r>
            <w:r w:rsidR="00D63B35">
              <w:rPr>
                <w:rFonts w:cstheme="minorHAnsi"/>
              </w:rPr>
              <w:t xml:space="preserve"> (</w:t>
            </w:r>
            <w:r w:rsidRPr="002E3454">
              <w:rPr>
                <w:rFonts w:cstheme="minorHAnsi"/>
              </w:rPr>
              <w:t>…</w:t>
            </w:r>
            <w:r w:rsidR="00D63B35">
              <w:rPr>
                <w:rFonts w:cstheme="minorHAnsi"/>
              </w:rPr>
              <w:t>)</w:t>
            </w:r>
            <w:r w:rsidRPr="002E3454">
              <w:rPr>
                <w:rFonts w:cstheme="minorHAnsi"/>
              </w:rPr>
              <w:t xml:space="preserve">” </w:t>
            </w:r>
            <w:r w:rsidR="00D63B35">
              <w:rPr>
                <w:rFonts w:cstheme="minorHAnsi"/>
              </w:rPr>
              <w:t>Str</w:t>
            </w:r>
            <w:r w:rsidRPr="002E3454">
              <w:rPr>
                <w:rFonts w:cstheme="minorHAnsi"/>
              </w:rPr>
              <w:t>. 53</w:t>
            </w:r>
            <w:r w:rsidR="00D63B35">
              <w:rPr>
                <w:rFonts w:cstheme="minorHAnsi"/>
              </w:rPr>
              <w:t>.</w:t>
            </w:r>
          </w:p>
        </w:tc>
        <w:tc>
          <w:tcPr>
            <w:tcW w:w="4234" w:type="dxa"/>
          </w:tcPr>
          <w:p w14:paraId="6EF4B528" w14:textId="6B3DF5E6" w:rsidR="00960E12" w:rsidRPr="004176DC" w:rsidRDefault="00960E12" w:rsidP="00241564">
            <w:pPr>
              <w:spacing w:line="240" w:lineRule="auto"/>
              <w:jc w:val="both"/>
              <w:rPr>
                <w:rFonts w:cstheme="minorHAnsi"/>
              </w:rPr>
            </w:pPr>
            <w:r w:rsidRPr="002E3454">
              <w:rPr>
                <w:rFonts w:cstheme="minorHAnsi"/>
              </w:rPr>
              <w:t>Program przewiduje sztywny, co</w:t>
            </w:r>
            <w:r>
              <w:rPr>
                <w:rFonts w:cstheme="minorHAnsi"/>
              </w:rPr>
              <w:t xml:space="preserve"> </w:t>
            </w:r>
            <w:r w:rsidRPr="002E3454">
              <w:rPr>
                <w:rFonts w:cstheme="minorHAnsi"/>
              </w:rPr>
              <w:t>najmniej dziesięcioletni okres</w:t>
            </w:r>
            <w:r>
              <w:rPr>
                <w:rFonts w:cstheme="minorHAnsi"/>
              </w:rPr>
              <w:t xml:space="preserve"> </w:t>
            </w:r>
            <w:r w:rsidRPr="002E3454">
              <w:rPr>
                <w:rFonts w:cstheme="minorHAnsi"/>
              </w:rPr>
              <w:t>użytkowania</w:t>
            </w:r>
            <w:r w:rsidR="001063E8">
              <w:rPr>
                <w:rFonts w:cstheme="minorHAnsi"/>
              </w:rPr>
              <w:t xml:space="preserve">.  </w:t>
            </w:r>
            <w:r w:rsidRPr="002E3454">
              <w:rPr>
                <w:rFonts w:cstheme="minorHAnsi"/>
              </w:rPr>
              <w:t>Należy uwzględnić specyfikę niektórych zasobów, których cykl życia</w:t>
            </w:r>
            <w:r>
              <w:rPr>
                <w:rFonts w:cstheme="minorHAnsi"/>
              </w:rPr>
              <w:t xml:space="preserve"> </w:t>
            </w:r>
            <w:r w:rsidRPr="002E3454">
              <w:rPr>
                <w:rFonts w:cstheme="minorHAnsi"/>
              </w:rPr>
              <w:t>jest co do zasady zdecydowanie krótszy i wynika z</w:t>
            </w:r>
            <w:r w:rsidR="001063E8">
              <w:rPr>
                <w:rFonts w:cstheme="minorHAnsi"/>
              </w:rPr>
              <w:t> </w:t>
            </w:r>
            <w:r w:rsidRPr="002E3454">
              <w:rPr>
                <w:rFonts w:cstheme="minorHAnsi"/>
              </w:rPr>
              <w:t>technologicznego</w:t>
            </w:r>
            <w:r>
              <w:rPr>
                <w:rFonts w:cstheme="minorHAnsi"/>
              </w:rPr>
              <w:t xml:space="preserve"> </w:t>
            </w:r>
            <w:r w:rsidRPr="002E3454">
              <w:rPr>
                <w:rFonts w:cstheme="minorHAnsi"/>
              </w:rPr>
              <w:t>szybszego zużycia lub starzeniu technologicznemu</w:t>
            </w:r>
            <w:r w:rsidR="00D63B35">
              <w:rPr>
                <w:rFonts w:cstheme="minorHAnsi"/>
              </w:rPr>
              <w:t>.</w:t>
            </w:r>
          </w:p>
        </w:tc>
        <w:tc>
          <w:tcPr>
            <w:tcW w:w="3656" w:type="dxa"/>
          </w:tcPr>
          <w:p w14:paraId="3CD6A429" w14:textId="77777777" w:rsidR="00960E12" w:rsidRPr="002E3454" w:rsidRDefault="00960E12" w:rsidP="00E015C9">
            <w:pPr>
              <w:spacing w:line="240" w:lineRule="auto"/>
              <w:ind w:right="30"/>
              <w:jc w:val="both"/>
              <w:rPr>
                <w:rFonts w:cstheme="minorHAnsi"/>
              </w:rPr>
            </w:pPr>
            <w:r w:rsidRPr="002E3454">
              <w:rPr>
                <w:rFonts w:cstheme="minorHAnsi"/>
              </w:rPr>
              <w:t>Zastąpić pierwsze zdanie akapitu treścią:</w:t>
            </w:r>
          </w:p>
          <w:p w14:paraId="24623399" w14:textId="6C94FF2B" w:rsidR="00960E12" w:rsidRPr="004176DC" w:rsidRDefault="00960E12" w:rsidP="00E015C9">
            <w:pPr>
              <w:spacing w:line="240" w:lineRule="auto"/>
              <w:ind w:right="30"/>
              <w:jc w:val="both"/>
              <w:rPr>
                <w:rFonts w:cstheme="minorHAnsi"/>
              </w:rPr>
            </w:pPr>
            <w:r w:rsidRPr="002E3454">
              <w:rPr>
                <w:rFonts w:cstheme="minorHAnsi"/>
              </w:rPr>
              <w:t>„Dla środków trwałych należy przewidzieć okres użytkowania</w:t>
            </w:r>
            <w:r>
              <w:rPr>
                <w:rFonts w:cstheme="minorHAnsi"/>
              </w:rPr>
              <w:t xml:space="preserve"> </w:t>
            </w:r>
            <w:r w:rsidRPr="002E3454">
              <w:rPr>
                <w:rFonts w:cstheme="minorHAnsi"/>
              </w:rPr>
              <w:t>odpowiadający ich charakterystyce technicznej, przewidywanemu</w:t>
            </w:r>
            <w:r>
              <w:rPr>
                <w:rFonts w:cstheme="minorHAnsi"/>
              </w:rPr>
              <w:t xml:space="preserve"> </w:t>
            </w:r>
            <w:r w:rsidRPr="002E3454">
              <w:rPr>
                <w:rFonts w:cstheme="minorHAnsi"/>
              </w:rPr>
              <w:t>cyklowi życia oraz warunkom eksploatacji. Co najmniej</w:t>
            </w:r>
            <w:r w:rsidR="001063E8">
              <w:rPr>
                <w:rFonts w:cstheme="minorHAnsi"/>
              </w:rPr>
              <w:t xml:space="preserve"> </w:t>
            </w:r>
            <w:r w:rsidRPr="002E3454">
              <w:rPr>
                <w:rFonts w:cstheme="minorHAnsi"/>
              </w:rPr>
              <w:t>dziesięcioletni okres użytkowania stosuje się do środków trwałych,</w:t>
            </w:r>
            <w:r>
              <w:rPr>
                <w:rFonts w:cstheme="minorHAnsi"/>
              </w:rPr>
              <w:t xml:space="preserve"> </w:t>
            </w:r>
            <w:r w:rsidRPr="002E3454">
              <w:rPr>
                <w:rFonts w:cstheme="minorHAnsi"/>
              </w:rPr>
              <w:t>dla których jest to</w:t>
            </w:r>
            <w:r w:rsidR="001063E8">
              <w:rPr>
                <w:rFonts w:cstheme="minorHAnsi"/>
              </w:rPr>
              <w:t> </w:t>
            </w:r>
            <w:r w:rsidRPr="002E3454">
              <w:rPr>
                <w:rFonts w:cstheme="minorHAnsi"/>
              </w:rPr>
              <w:t>technicznie i ekonomicznie uzasadnione. Dla</w:t>
            </w:r>
            <w:r w:rsidR="001063E8">
              <w:rPr>
                <w:rFonts w:cstheme="minorHAnsi"/>
              </w:rPr>
              <w:t xml:space="preserve"> </w:t>
            </w:r>
            <w:r w:rsidRPr="002E3454">
              <w:rPr>
                <w:rFonts w:cstheme="minorHAnsi"/>
              </w:rPr>
              <w:t>sprzętu teleinformatycznego, łączności, bezzałogowych statków</w:t>
            </w:r>
            <w:r>
              <w:rPr>
                <w:rFonts w:cstheme="minorHAnsi"/>
              </w:rPr>
              <w:t xml:space="preserve"> </w:t>
            </w:r>
            <w:r w:rsidRPr="002E3454">
              <w:rPr>
                <w:rFonts w:cstheme="minorHAnsi"/>
              </w:rPr>
              <w:t>powietrznych, baterii i akumulatorów, urządzeń elektronicznych</w:t>
            </w:r>
            <w:r>
              <w:rPr>
                <w:rFonts w:cstheme="minorHAnsi"/>
              </w:rPr>
              <w:t xml:space="preserve"> </w:t>
            </w:r>
            <w:r w:rsidRPr="002E3454">
              <w:rPr>
                <w:rFonts w:cstheme="minorHAnsi"/>
              </w:rPr>
              <w:t>oraz innych zasobów podlegających szybszemu zużyciu lub</w:t>
            </w:r>
            <w:r w:rsidR="001063E8">
              <w:rPr>
                <w:rFonts w:cstheme="minorHAnsi"/>
              </w:rPr>
              <w:t xml:space="preserve"> </w:t>
            </w:r>
            <w:r w:rsidRPr="002E3454">
              <w:rPr>
                <w:rFonts w:cstheme="minorHAnsi"/>
              </w:rPr>
              <w:t>starzeniu technologicznemu może zostać określony krótszy okres</w:t>
            </w:r>
            <w:r>
              <w:rPr>
                <w:rFonts w:cstheme="minorHAnsi"/>
              </w:rPr>
              <w:t xml:space="preserve"> </w:t>
            </w:r>
            <w:r w:rsidRPr="002E3454">
              <w:rPr>
                <w:rFonts w:cstheme="minorHAnsi"/>
              </w:rPr>
              <w:t>użytkowania, odpowiadający typowemu cyklowi życia danej</w:t>
            </w:r>
            <w:r>
              <w:rPr>
                <w:rFonts w:cstheme="minorHAnsi"/>
              </w:rPr>
              <w:t xml:space="preserve"> </w:t>
            </w:r>
            <w:r w:rsidRPr="002E3454">
              <w:rPr>
                <w:rFonts w:cstheme="minorHAnsi"/>
              </w:rPr>
              <w:t>kategorii zasobu.”</w:t>
            </w:r>
            <w:r w:rsidR="001063E8">
              <w:rPr>
                <w:rFonts w:cstheme="minorHAnsi"/>
              </w:rPr>
              <w:t>.</w:t>
            </w:r>
          </w:p>
        </w:tc>
        <w:tc>
          <w:tcPr>
            <w:tcW w:w="2990" w:type="dxa"/>
          </w:tcPr>
          <w:p w14:paraId="66622FD9" w14:textId="77777777" w:rsidR="00960E12" w:rsidRDefault="002E033F" w:rsidP="00241564">
            <w:pPr>
              <w:spacing w:line="240" w:lineRule="auto"/>
              <w:jc w:val="both"/>
              <w:rPr>
                <w:rFonts w:cstheme="minorHAnsi"/>
                <w:b/>
              </w:rPr>
            </w:pPr>
            <w:r>
              <w:rPr>
                <w:rFonts w:cstheme="minorHAnsi"/>
                <w:b/>
              </w:rPr>
              <w:t>Uwaga uwzględniona</w:t>
            </w:r>
          </w:p>
          <w:p w14:paraId="5FD28BAB" w14:textId="2B0E046A" w:rsidR="002E033F" w:rsidRPr="002E033F" w:rsidRDefault="002E033F" w:rsidP="00241564">
            <w:pPr>
              <w:spacing w:line="240" w:lineRule="auto"/>
              <w:jc w:val="both"/>
              <w:rPr>
                <w:rFonts w:cstheme="minorHAnsi"/>
              </w:rPr>
            </w:pPr>
            <w:r>
              <w:rPr>
                <w:rFonts w:cstheme="minorHAnsi"/>
              </w:rPr>
              <w:t>Przepisy dotyczące okresu trwałości zakupów zostaną zróżnicowane, tak aby uwzględniały również zakupy o</w:t>
            </w:r>
            <w:r w:rsidR="001063E8">
              <w:rPr>
                <w:rFonts w:cstheme="minorHAnsi"/>
              </w:rPr>
              <w:t> </w:t>
            </w:r>
            <w:r>
              <w:rPr>
                <w:rFonts w:cstheme="minorHAnsi"/>
              </w:rPr>
              <w:t xml:space="preserve">typowo krótszym okresie trwałości. </w:t>
            </w:r>
          </w:p>
        </w:tc>
      </w:tr>
      <w:tr w:rsidR="00482A27" w:rsidRPr="00724F39" w14:paraId="0CB3D61D" w14:textId="77777777" w:rsidTr="00D42E0A">
        <w:tc>
          <w:tcPr>
            <w:tcW w:w="577" w:type="dxa"/>
          </w:tcPr>
          <w:p w14:paraId="14C150FC" w14:textId="77777777" w:rsidR="00482A27" w:rsidRPr="00724F39" w:rsidRDefault="00482A27" w:rsidP="00D2538C">
            <w:pPr>
              <w:pStyle w:val="Akapitzlist"/>
              <w:numPr>
                <w:ilvl w:val="0"/>
                <w:numId w:val="15"/>
              </w:numPr>
              <w:spacing w:line="240" w:lineRule="auto"/>
              <w:jc w:val="center"/>
              <w:rPr>
                <w:rFonts w:cstheme="minorHAnsi"/>
              </w:rPr>
            </w:pPr>
          </w:p>
        </w:tc>
        <w:tc>
          <w:tcPr>
            <w:tcW w:w="1961" w:type="dxa"/>
          </w:tcPr>
          <w:p w14:paraId="574C8A52" w14:textId="77777777" w:rsidR="00482A27" w:rsidRPr="00914328" w:rsidRDefault="00482A27" w:rsidP="00960E12">
            <w:pPr>
              <w:rPr>
                <w:rFonts w:cstheme="minorHAnsi"/>
              </w:rPr>
            </w:pPr>
            <w:r w:rsidRPr="00482A27">
              <w:rPr>
                <w:rFonts w:cstheme="minorHAnsi"/>
              </w:rPr>
              <w:t>Fundacja Media Forum</w:t>
            </w:r>
          </w:p>
        </w:tc>
        <w:tc>
          <w:tcPr>
            <w:tcW w:w="2613" w:type="dxa"/>
          </w:tcPr>
          <w:p w14:paraId="2E633D2A" w14:textId="6958DF50" w:rsidR="00482A27" w:rsidRPr="002E3454" w:rsidRDefault="00482A27" w:rsidP="00D03ABC">
            <w:pPr>
              <w:spacing w:line="240" w:lineRule="auto"/>
              <w:rPr>
                <w:rFonts w:cstheme="minorHAnsi"/>
              </w:rPr>
            </w:pPr>
            <w:r w:rsidRPr="00482A27">
              <w:rPr>
                <w:rFonts w:cstheme="minorHAnsi"/>
              </w:rPr>
              <w:t>Obszar 4</w:t>
            </w:r>
            <w:r w:rsidR="00D03ABC">
              <w:rPr>
                <w:rFonts w:cstheme="minorHAnsi"/>
              </w:rPr>
              <w:t xml:space="preserve"> – Łączność oraz wykrywanie, ostrzeganie i alarmowanie oraz bezpieczeństwo</w:t>
            </w:r>
            <w:r w:rsidRPr="00482A27">
              <w:rPr>
                <w:rFonts w:cstheme="minorHAnsi"/>
              </w:rPr>
              <w:t xml:space="preserve">, </w:t>
            </w:r>
            <w:r w:rsidR="00D03ABC">
              <w:rPr>
                <w:rFonts w:cstheme="minorHAnsi"/>
              </w:rPr>
              <w:t>p</w:t>
            </w:r>
            <w:r w:rsidRPr="00482A27">
              <w:rPr>
                <w:rFonts w:cstheme="minorHAnsi"/>
              </w:rPr>
              <w:t>odobszar 4</w:t>
            </w:r>
            <w:r w:rsidR="00D03ABC">
              <w:rPr>
                <w:rFonts w:cstheme="minorHAnsi"/>
              </w:rPr>
              <w:t>D</w:t>
            </w:r>
            <w:r w:rsidRPr="00482A27">
              <w:rPr>
                <w:rFonts w:cstheme="minorHAnsi"/>
              </w:rPr>
              <w:t xml:space="preserve"> </w:t>
            </w:r>
            <w:r w:rsidR="00D03ABC">
              <w:rPr>
                <w:rFonts w:cstheme="minorHAnsi"/>
              </w:rPr>
              <w:t>– System powiadamiania, ostrzegania i alarmowania ludności o zagrożeniach oraz system powiadamiania ratunkowego.</w:t>
            </w:r>
            <w:r w:rsidRPr="00482A27">
              <w:rPr>
                <w:rFonts w:cstheme="minorHAnsi"/>
              </w:rPr>
              <w:t>)</w:t>
            </w:r>
          </w:p>
        </w:tc>
        <w:tc>
          <w:tcPr>
            <w:tcW w:w="4234" w:type="dxa"/>
          </w:tcPr>
          <w:p w14:paraId="302E31C6" w14:textId="74F8C323" w:rsidR="00482A27" w:rsidRDefault="00482A27" w:rsidP="00241564">
            <w:pPr>
              <w:spacing w:line="240" w:lineRule="auto"/>
              <w:jc w:val="both"/>
              <w:rPr>
                <w:rFonts w:cstheme="minorHAnsi"/>
              </w:rPr>
            </w:pPr>
            <w:r w:rsidRPr="00482A27">
              <w:rPr>
                <w:rFonts w:cstheme="minorHAnsi"/>
              </w:rPr>
              <w:t>Syreny alarmowe muszą być natychmiast uzupełnione o powiadomienie głosowe wyjaśniające charakter zagrożenia, instrukcje zachowania, przewidywany czas neutralizacji skutków zagrożenia. Tradycyjne radio FM jest najpewniejszym, odpornym na cyberataki i</w:t>
            </w:r>
            <w:r w:rsidR="00D90BA4">
              <w:rPr>
                <w:rFonts w:cstheme="minorHAnsi"/>
              </w:rPr>
              <w:t> </w:t>
            </w:r>
            <w:proofErr w:type="spellStart"/>
            <w:r w:rsidRPr="00482A27">
              <w:rPr>
                <w:rFonts w:cstheme="minorHAnsi"/>
              </w:rPr>
              <w:t>blackout</w:t>
            </w:r>
            <w:proofErr w:type="spellEnd"/>
            <w:r w:rsidRPr="00482A27">
              <w:rPr>
                <w:rFonts w:cstheme="minorHAnsi"/>
              </w:rPr>
              <w:t xml:space="preserve"> medium kryzysowym.</w:t>
            </w:r>
          </w:p>
          <w:p w14:paraId="773857A3" w14:textId="77777777" w:rsidR="00482A27" w:rsidRDefault="006D4110" w:rsidP="00241564">
            <w:pPr>
              <w:spacing w:line="240" w:lineRule="auto"/>
              <w:jc w:val="both"/>
              <w:rPr>
                <w:rFonts w:cstheme="minorHAnsi"/>
              </w:rPr>
            </w:pPr>
            <w:r w:rsidRPr="006D4110">
              <w:rPr>
                <w:rFonts w:cstheme="minorHAnsi"/>
              </w:rPr>
              <w:t>Aktualna treść w Programie</w:t>
            </w:r>
            <w:r>
              <w:rPr>
                <w:rFonts w:cstheme="minorHAnsi"/>
              </w:rPr>
              <w:t>:</w:t>
            </w:r>
          </w:p>
          <w:p w14:paraId="4786F8D5" w14:textId="77777777" w:rsidR="00482A27" w:rsidRDefault="00482A27" w:rsidP="00241564">
            <w:pPr>
              <w:spacing w:line="240" w:lineRule="auto"/>
              <w:jc w:val="both"/>
              <w:rPr>
                <w:rFonts w:cstheme="minorHAnsi"/>
              </w:rPr>
            </w:pPr>
            <w:r w:rsidRPr="00482A27">
              <w:rPr>
                <w:rFonts w:cstheme="minorHAnsi"/>
              </w:rPr>
              <w:t xml:space="preserve">Zadania priorytetowe: </w:t>
            </w:r>
          </w:p>
          <w:p w14:paraId="2004DD85" w14:textId="77777777" w:rsidR="00482A27" w:rsidRDefault="00482A27" w:rsidP="00241564">
            <w:pPr>
              <w:spacing w:line="240" w:lineRule="auto"/>
              <w:jc w:val="both"/>
              <w:rPr>
                <w:rFonts w:cstheme="minorHAnsi"/>
              </w:rPr>
            </w:pPr>
            <w:r w:rsidRPr="00482A27">
              <w:rPr>
                <w:rFonts w:cstheme="minorHAnsi"/>
              </w:rPr>
              <w:t xml:space="preserve">2. Rozbudowa i utrzymanie systemów nagłaśniających […], w tym syren. </w:t>
            </w:r>
          </w:p>
          <w:p w14:paraId="75B2FE7F" w14:textId="77777777" w:rsidR="00482A27" w:rsidRDefault="00482A27" w:rsidP="00241564">
            <w:pPr>
              <w:spacing w:line="240" w:lineRule="auto"/>
              <w:jc w:val="both"/>
              <w:rPr>
                <w:rFonts w:cstheme="minorHAnsi"/>
              </w:rPr>
            </w:pPr>
            <w:r w:rsidRPr="00482A27">
              <w:rPr>
                <w:rFonts w:cstheme="minorHAnsi"/>
              </w:rPr>
              <w:t xml:space="preserve">Zadania pozostałe: </w:t>
            </w:r>
          </w:p>
          <w:p w14:paraId="6EDA3D67" w14:textId="77777777" w:rsidR="00482A27" w:rsidRPr="002E3454" w:rsidRDefault="00482A27" w:rsidP="00241564">
            <w:pPr>
              <w:spacing w:line="240" w:lineRule="auto"/>
              <w:jc w:val="both"/>
              <w:rPr>
                <w:rFonts w:cstheme="minorHAnsi"/>
              </w:rPr>
            </w:pPr>
            <w:r w:rsidRPr="00482A27">
              <w:rPr>
                <w:rFonts w:cstheme="minorHAnsi"/>
              </w:rPr>
              <w:t>1. Rozwój i utrzymanie lokalnych systemów ostrzegania uzupełniających systemy krajowe.</w:t>
            </w:r>
          </w:p>
        </w:tc>
        <w:tc>
          <w:tcPr>
            <w:tcW w:w="3656" w:type="dxa"/>
          </w:tcPr>
          <w:p w14:paraId="45728E94" w14:textId="77777777" w:rsidR="00482A27" w:rsidRDefault="00482A27" w:rsidP="00E015C9">
            <w:pPr>
              <w:spacing w:line="240" w:lineRule="auto"/>
              <w:ind w:right="30"/>
              <w:jc w:val="both"/>
              <w:rPr>
                <w:rFonts w:cstheme="minorHAnsi"/>
              </w:rPr>
            </w:pPr>
            <w:r w:rsidRPr="00482A27">
              <w:rPr>
                <w:rFonts w:cstheme="minorHAnsi"/>
              </w:rPr>
              <w:t xml:space="preserve">Zadania priorytetowe: </w:t>
            </w:r>
          </w:p>
          <w:p w14:paraId="56D4AED6" w14:textId="77777777" w:rsidR="00482A27" w:rsidRDefault="00482A27" w:rsidP="00E015C9">
            <w:pPr>
              <w:spacing w:line="240" w:lineRule="auto"/>
              <w:ind w:right="30"/>
              <w:jc w:val="both"/>
              <w:rPr>
                <w:rFonts w:cstheme="minorHAnsi"/>
              </w:rPr>
            </w:pPr>
            <w:r w:rsidRPr="00482A27">
              <w:rPr>
                <w:rFonts w:cstheme="minorHAnsi"/>
              </w:rPr>
              <w:t xml:space="preserve">2. Rozbudowa systemów nagłaśniających […], w tym syren, zintegrowanych z siecią lokalnych rozgłośni radiowych małej mocy. Zadania pozostałe: </w:t>
            </w:r>
          </w:p>
          <w:p w14:paraId="3844373C" w14:textId="77777777" w:rsidR="00482A27" w:rsidRPr="002E3454" w:rsidRDefault="00482A27" w:rsidP="00E015C9">
            <w:pPr>
              <w:spacing w:line="240" w:lineRule="auto"/>
              <w:ind w:right="30"/>
              <w:jc w:val="both"/>
              <w:rPr>
                <w:rFonts w:cstheme="minorHAnsi"/>
              </w:rPr>
            </w:pPr>
            <w:r w:rsidRPr="00482A27">
              <w:rPr>
                <w:rFonts w:cstheme="minorHAnsi"/>
              </w:rPr>
              <w:t>1. Rozwój i utrzymanie lokalnych systemów ostrzegania uzupełniających systemy krajowe, w tym budowa i wspieranie ogólnokrajowej sieci ok. 300 rozgłośni powiatowych.</w:t>
            </w:r>
          </w:p>
        </w:tc>
        <w:tc>
          <w:tcPr>
            <w:tcW w:w="2990" w:type="dxa"/>
          </w:tcPr>
          <w:p w14:paraId="2C07DD6D" w14:textId="77777777" w:rsidR="00482A27" w:rsidRDefault="00376CBB" w:rsidP="00241564">
            <w:pPr>
              <w:spacing w:line="240" w:lineRule="auto"/>
              <w:jc w:val="both"/>
              <w:rPr>
                <w:rFonts w:cstheme="minorHAnsi"/>
                <w:b/>
              </w:rPr>
            </w:pPr>
            <w:r w:rsidRPr="00376CBB">
              <w:rPr>
                <w:rFonts w:cstheme="minorHAnsi"/>
                <w:b/>
              </w:rPr>
              <w:t>Uwaga nieuwzględniona</w:t>
            </w:r>
          </w:p>
          <w:p w14:paraId="44C67644" w14:textId="117BF627" w:rsidR="00376CBB" w:rsidRPr="00376CBB" w:rsidRDefault="00376CBB" w:rsidP="00241564">
            <w:pPr>
              <w:spacing w:line="240" w:lineRule="auto"/>
              <w:jc w:val="both"/>
              <w:rPr>
                <w:rFonts w:cstheme="minorHAnsi"/>
              </w:rPr>
            </w:pPr>
            <w:r>
              <w:rPr>
                <w:rFonts w:cstheme="minorHAnsi"/>
              </w:rPr>
              <w:t>Obecnie opis zadania jest sformułowany wystarczająco ogólnie, obejmując również zaproponowany kierunek rozwoju systemu ostrzegania i</w:t>
            </w:r>
            <w:r w:rsidR="001063E8">
              <w:rPr>
                <w:rFonts w:cstheme="minorHAnsi"/>
              </w:rPr>
              <w:t> </w:t>
            </w:r>
            <w:r>
              <w:rPr>
                <w:rFonts w:cstheme="minorHAnsi"/>
              </w:rPr>
              <w:t xml:space="preserve">alarmowania. Nie jest zasadne określanie na poziomie Programu, który jest dokumentem strategicznym, szczegółowych sposobów realizacji konkretnych zadań. </w:t>
            </w:r>
          </w:p>
        </w:tc>
      </w:tr>
      <w:tr w:rsidR="00482A27" w:rsidRPr="00724F39" w14:paraId="36D8249A" w14:textId="77777777" w:rsidTr="00D42E0A">
        <w:tc>
          <w:tcPr>
            <w:tcW w:w="577" w:type="dxa"/>
          </w:tcPr>
          <w:p w14:paraId="6A29CDFB" w14:textId="77777777" w:rsidR="00482A27" w:rsidRPr="00724F39" w:rsidRDefault="00482A27" w:rsidP="00D2538C">
            <w:pPr>
              <w:pStyle w:val="Akapitzlist"/>
              <w:numPr>
                <w:ilvl w:val="0"/>
                <w:numId w:val="15"/>
              </w:numPr>
              <w:spacing w:line="240" w:lineRule="auto"/>
              <w:ind w:left="318" w:hanging="284"/>
              <w:rPr>
                <w:rFonts w:cstheme="minorHAnsi"/>
              </w:rPr>
            </w:pPr>
          </w:p>
        </w:tc>
        <w:tc>
          <w:tcPr>
            <w:tcW w:w="1961" w:type="dxa"/>
          </w:tcPr>
          <w:p w14:paraId="60CFFFE8" w14:textId="77777777" w:rsidR="00482A27" w:rsidRDefault="00482A27" w:rsidP="00482A27">
            <w:r w:rsidRPr="00582C99">
              <w:t xml:space="preserve">Fundacja Media Forum </w:t>
            </w:r>
          </w:p>
        </w:tc>
        <w:tc>
          <w:tcPr>
            <w:tcW w:w="2613" w:type="dxa"/>
          </w:tcPr>
          <w:p w14:paraId="26994C70" w14:textId="5B9EF3D5" w:rsidR="00482A27" w:rsidRPr="002E3454" w:rsidRDefault="00482A27" w:rsidP="00482A27">
            <w:pPr>
              <w:spacing w:line="240" w:lineRule="auto"/>
              <w:rPr>
                <w:rFonts w:cstheme="minorHAnsi"/>
              </w:rPr>
            </w:pPr>
            <w:r w:rsidRPr="00482A27">
              <w:rPr>
                <w:rFonts w:cstheme="minorHAnsi"/>
              </w:rPr>
              <w:t>Obszar 6</w:t>
            </w:r>
            <w:r w:rsidR="000510B0">
              <w:rPr>
                <w:rFonts w:cstheme="minorHAnsi"/>
              </w:rPr>
              <w:t xml:space="preserve"> – Edukacja, szkolenia i działalność naukowo-badawcza</w:t>
            </w:r>
            <w:r w:rsidRPr="00482A27">
              <w:rPr>
                <w:rFonts w:cstheme="minorHAnsi"/>
              </w:rPr>
              <w:t xml:space="preserve">, </w:t>
            </w:r>
            <w:r w:rsidR="000510B0">
              <w:rPr>
                <w:rFonts w:cstheme="minorHAnsi"/>
              </w:rPr>
              <w:t>p</w:t>
            </w:r>
            <w:r w:rsidRPr="00482A27">
              <w:rPr>
                <w:rFonts w:cstheme="minorHAnsi"/>
              </w:rPr>
              <w:t xml:space="preserve">odobszar 6b </w:t>
            </w:r>
            <w:r w:rsidR="000510B0">
              <w:rPr>
                <w:rFonts w:cstheme="minorHAnsi"/>
              </w:rPr>
              <w:t xml:space="preserve"> - Działalność edukacyjna i przeciwdziałanie dezinformacji.</w:t>
            </w:r>
            <w:r w:rsidRPr="00482A27">
              <w:rPr>
                <w:rFonts w:cstheme="minorHAnsi"/>
              </w:rPr>
              <w:t>(Edukacja)</w:t>
            </w:r>
          </w:p>
        </w:tc>
        <w:tc>
          <w:tcPr>
            <w:tcW w:w="4234" w:type="dxa"/>
          </w:tcPr>
          <w:p w14:paraId="62162067" w14:textId="77777777" w:rsidR="00482A27" w:rsidRDefault="00482A27" w:rsidP="00241564">
            <w:pPr>
              <w:spacing w:line="240" w:lineRule="auto"/>
              <w:jc w:val="both"/>
              <w:rPr>
                <w:rFonts w:cstheme="minorHAnsi"/>
              </w:rPr>
            </w:pPr>
            <w:r w:rsidRPr="00482A27">
              <w:rPr>
                <w:rFonts w:cstheme="minorHAnsi"/>
              </w:rPr>
              <w:t>Obywatele muszą być stale edukowani na jakich częstotliwościach i kiedy nasłuchiwać informacji lokalnych. Edukacja radiowa wprost wspiera rządowy poradnik nakazujący posiadanie radia. Buduje nawyk nasłuchiwania właściwych lokalnych częstotliwości w razie zagrożenia.</w:t>
            </w:r>
          </w:p>
          <w:p w14:paraId="05E606B5" w14:textId="77777777" w:rsidR="006D4110" w:rsidRDefault="006D4110" w:rsidP="00241564">
            <w:pPr>
              <w:spacing w:line="240" w:lineRule="auto"/>
              <w:jc w:val="both"/>
              <w:rPr>
                <w:rFonts w:cstheme="minorHAnsi"/>
              </w:rPr>
            </w:pPr>
            <w:r w:rsidRPr="006D4110">
              <w:rPr>
                <w:rFonts w:cstheme="minorHAnsi"/>
              </w:rPr>
              <w:t>Aktualna treść w Programie</w:t>
            </w:r>
            <w:r>
              <w:rPr>
                <w:rFonts w:cstheme="minorHAnsi"/>
              </w:rPr>
              <w:t>:</w:t>
            </w:r>
          </w:p>
          <w:p w14:paraId="649C07D2" w14:textId="77777777" w:rsidR="00482A27" w:rsidRDefault="00482A27" w:rsidP="00241564">
            <w:pPr>
              <w:spacing w:line="240" w:lineRule="auto"/>
              <w:jc w:val="both"/>
              <w:rPr>
                <w:rFonts w:cstheme="minorHAnsi"/>
              </w:rPr>
            </w:pPr>
            <w:r w:rsidRPr="00482A27">
              <w:rPr>
                <w:rFonts w:cstheme="minorHAnsi"/>
              </w:rPr>
              <w:t xml:space="preserve">Zadania pozostałe: </w:t>
            </w:r>
          </w:p>
          <w:p w14:paraId="50E4FAB9" w14:textId="22890754" w:rsidR="00482A27" w:rsidRPr="002E3454" w:rsidRDefault="00482A27" w:rsidP="00D90BA4">
            <w:pPr>
              <w:spacing w:line="240" w:lineRule="auto"/>
              <w:jc w:val="both"/>
              <w:rPr>
                <w:rFonts w:cstheme="minorHAnsi"/>
              </w:rPr>
            </w:pPr>
            <w:r w:rsidRPr="00482A27">
              <w:rPr>
                <w:rFonts w:cstheme="minorHAnsi"/>
              </w:rPr>
              <w:t>- Wydawanie publikacji edukacyjnych […], w</w:t>
            </w:r>
            <w:r w:rsidR="00D90BA4">
              <w:rPr>
                <w:rFonts w:cstheme="minorHAnsi"/>
              </w:rPr>
              <w:t> </w:t>
            </w:r>
            <w:r w:rsidRPr="00482A27">
              <w:rPr>
                <w:rFonts w:cstheme="minorHAnsi"/>
              </w:rPr>
              <w:t>tym "Poradnika bezpieczeństwa" i działania w mediach społecznościowych.</w:t>
            </w:r>
          </w:p>
        </w:tc>
        <w:tc>
          <w:tcPr>
            <w:tcW w:w="3656" w:type="dxa"/>
          </w:tcPr>
          <w:p w14:paraId="7B737993" w14:textId="77777777" w:rsidR="00482A27" w:rsidRDefault="00482A27" w:rsidP="00E015C9">
            <w:pPr>
              <w:spacing w:line="240" w:lineRule="auto"/>
              <w:ind w:right="30"/>
              <w:jc w:val="both"/>
              <w:rPr>
                <w:rFonts w:cstheme="minorHAnsi"/>
              </w:rPr>
            </w:pPr>
            <w:r w:rsidRPr="00482A27">
              <w:rPr>
                <w:rFonts w:cstheme="minorHAnsi"/>
              </w:rPr>
              <w:t xml:space="preserve">Zadania pozostałe: </w:t>
            </w:r>
          </w:p>
          <w:p w14:paraId="180BEB99" w14:textId="77777777" w:rsidR="00482A27" w:rsidRPr="002E3454" w:rsidRDefault="00482A27" w:rsidP="00E015C9">
            <w:pPr>
              <w:spacing w:line="240" w:lineRule="auto"/>
              <w:ind w:right="30"/>
              <w:jc w:val="both"/>
              <w:rPr>
                <w:rFonts w:cstheme="minorHAnsi"/>
              </w:rPr>
            </w:pPr>
            <w:r w:rsidRPr="00482A27">
              <w:rPr>
                <w:rFonts w:cstheme="minorHAnsi"/>
              </w:rPr>
              <w:t>- Wydawanie publikacji edukacyjnych […], a także systematyczne wykorzystywanie codziennego, darmowego pasma antenowego (do 1h/dziennie) w sieci lokalnych rozgłośni do edukacji kryzysowej.</w:t>
            </w:r>
          </w:p>
        </w:tc>
        <w:tc>
          <w:tcPr>
            <w:tcW w:w="2990" w:type="dxa"/>
          </w:tcPr>
          <w:p w14:paraId="1C5A1557" w14:textId="77777777" w:rsidR="00482A27" w:rsidRPr="003F1736" w:rsidRDefault="003F1736" w:rsidP="00241564">
            <w:pPr>
              <w:spacing w:line="240" w:lineRule="auto"/>
              <w:jc w:val="both"/>
              <w:rPr>
                <w:rFonts w:cstheme="minorHAnsi"/>
                <w:b/>
              </w:rPr>
            </w:pPr>
            <w:r w:rsidRPr="003F1736">
              <w:rPr>
                <w:rFonts w:cstheme="minorHAnsi"/>
                <w:b/>
              </w:rPr>
              <w:t>Uwaga uwzględniona</w:t>
            </w:r>
          </w:p>
          <w:p w14:paraId="46F16C64" w14:textId="7BFD1F06" w:rsidR="003F1736" w:rsidRPr="003F1736" w:rsidRDefault="003F1736" w:rsidP="00241564">
            <w:pPr>
              <w:spacing w:line="240" w:lineRule="auto"/>
              <w:jc w:val="both"/>
              <w:rPr>
                <w:rFonts w:cstheme="minorHAnsi"/>
              </w:rPr>
            </w:pPr>
            <w:r>
              <w:rPr>
                <w:rFonts w:cstheme="minorHAnsi"/>
              </w:rPr>
              <w:t>Zadanie zostanie uzupełnione o</w:t>
            </w:r>
            <w:r w:rsidR="001063E8">
              <w:rPr>
                <w:rFonts w:cstheme="minorHAnsi"/>
              </w:rPr>
              <w:t> </w:t>
            </w:r>
            <w:r>
              <w:rPr>
                <w:rFonts w:cstheme="minorHAnsi"/>
              </w:rPr>
              <w:t>działalność w mediach tradycyjnych</w:t>
            </w:r>
            <w:r w:rsidR="001063E8">
              <w:rPr>
                <w:rFonts w:cstheme="minorHAnsi"/>
              </w:rPr>
              <w:t>.</w:t>
            </w:r>
          </w:p>
        </w:tc>
      </w:tr>
      <w:tr w:rsidR="00482A27" w:rsidRPr="00724F39" w14:paraId="266116FC" w14:textId="77777777" w:rsidTr="00D42E0A">
        <w:tc>
          <w:tcPr>
            <w:tcW w:w="577" w:type="dxa"/>
          </w:tcPr>
          <w:p w14:paraId="1D00ED7B" w14:textId="77777777" w:rsidR="00482A27" w:rsidRPr="00724F39" w:rsidRDefault="00482A27" w:rsidP="00D2538C">
            <w:pPr>
              <w:pStyle w:val="Akapitzlist"/>
              <w:numPr>
                <w:ilvl w:val="0"/>
                <w:numId w:val="15"/>
              </w:numPr>
              <w:spacing w:line="240" w:lineRule="auto"/>
              <w:ind w:left="318" w:hanging="284"/>
              <w:rPr>
                <w:rFonts w:cstheme="minorHAnsi"/>
              </w:rPr>
            </w:pPr>
          </w:p>
        </w:tc>
        <w:tc>
          <w:tcPr>
            <w:tcW w:w="1961" w:type="dxa"/>
          </w:tcPr>
          <w:p w14:paraId="47A350BD" w14:textId="77777777" w:rsidR="00482A27" w:rsidRDefault="00482A27" w:rsidP="00482A27">
            <w:r w:rsidRPr="00582C99">
              <w:t xml:space="preserve">Fundacja Media Forum </w:t>
            </w:r>
          </w:p>
        </w:tc>
        <w:tc>
          <w:tcPr>
            <w:tcW w:w="2613" w:type="dxa"/>
          </w:tcPr>
          <w:p w14:paraId="523BBB80" w14:textId="77777777" w:rsidR="001D5EB7" w:rsidRDefault="00482A27" w:rsidP="00482A27">
            <w:pPr>
              <w:spacing w:line="240" w:lineRule="auto"/>
              <w:rPr>
                <w:rFonts w:cstheme="minorHAnsi"/>
              </w:rPr>
            </w:pPr>
            <w:r w:rsidRPr="00482A27">
              <w:rPr>
                <w:rFonts w:cstheme="minorHAnsi"/>
              </w:rPr>
              <w:t xml:space="preserve">Część II </w:t>
            </w:r>
            <w:r w:rsidR="001D5EB7">
              <w:rPr>
                <w:rFonts w:cstheme="minorHAnsi"/>
              </w:rPr>
              <w:t>– Kierunki rozwoju.</w:t>
            </w:r>
          </w:p>
          <w:p w14:paraId="6693CE42" w14:textId="77777777" w:rsidR="001D5EB7" w:rsidRDefault="001D5EB7" w:rsidP="00482A27">
            <w:pPr>
              <w:spacing w:line="240" w:lineRule="auto"/>
              <w:rPr>
                <w:rFonts w:cstheme="minorHAnsi"/>
              </w:rPr>
            </w:pPr>
          </w:p>
          <w:p w14:paraId="5F5D4052" w14:textId="61A7BB75" w:rsidR="00482A27" w:rsidRPr="002E3454" w:rsidRDefault="001D5EB7" w:rsidP="00482A27">
            <w:pPr>
              <w:spacing w:line="240" w:lineRule="auto"/>
              <w:rPr>
                <w:rFonts w:cstheme="minorHAnsi"/>
              </w:rPr>
            </w:pPr>
            <w:r>
              <w:rPr>
                <w:rFonts w:cstheme="minorHAnsi"/>
              </w:rPr>
              <w:t>- dot. s</w:t>
            </w:r>
            <w:r w:rsidR="00482A27" w:rsidRPr="00482A27">
              <w:rPr>
                <w:rFonts w:cstheme="minorHAnsi"/>
              </w:rPr>
              <w:t>ektor</w:t>
            </w:r>
            <w:r>
              <w:rPr>
                <w:rFonts w:cstheme="minorHAnsi"/>
              </w:rPr>
              <w:t>a</w:t>
            </w:r>
            <w:r w:rsidR="00482A27" w:rsidRPr="00482A27">
              <w:rPr>
                <w:rFonts w:cstheme="minorHAnsi"/>
              </w:rPr>
              <w:t xml:space="preserve"> społeczn</w:t>
            </w:r>
            <w:r>
              <w:rPr>
                <w:rFonts w:cstheme="minorHAnsi"/>
              </w:rPr>
              <w:t>ego.</w:t>
            </w:r>
          </w:p>
        </w:tc>
        <w:tc>
          <w:tcPr>
            <w:tcW w:w="4234" w:type="dxa"/>
          </w:tcPr>
          <w:p w14:paraId="17796594" w14:textId="0C503079" w:rsidR="00482A27" w:rsidRDefault="00482A27" w:rsidP="00241564">
            <w:pPr>
              <w:spacing w:line="240" w:lineRule="auto"/>
              <w:jc w:val="both"/>
              <w:rPr>
                <w:rFonts w:cstheme="minorHAnsi"/>
              </w:rPr>
            </w:pPr>
            <w:r w:rsidRPr="00482A27">
              <w:rPr>
                <w:rFonts w:cstheme="minorHAnsi"/>
              </w:rPr>
              <w:t>Włączenie lokalnych wydawców i</w:t>
            </w:r>
            <w:r w:rsidR="001063E8">
              <w:rPr>
                <w:rFonts w:cstheme="minorHAnsi"/>
              </w:rPr>
              <w:t> </w:t>
            </w:r>
            <w:r w:rsidRPr="00482A27">
              <w:rPr>
                <w:rFonts w:cstheme="minorHAnsi"/>
              </w:rPr>
              <w:t>profesjonalnych kadr medialnych do</w:t>
            </w:r>
            <w:r w:rsidR="001063E8">
              <w:rPr>
                <w:rFonts w:cstheme="minorHAnsi"/>
              </w:rPr>
              <w:t> </w:t>
            </w:r>
            <w:r w:rsidRPr="00482A27">
              <w:rPr>
                <w:rFonts w:cstheme="minorHAnsi"/>
              </w:rPr>
              <w:t>systemu obrony cywilnej. Pozwala na</w:t>
            </w:r>
            <w:r w:rsidR="001063E8">
              <w:rPr>
                <w:rFonts w:cstheme="minorHAnsi"/>
              </w:rPr>
              <w:t> </w:t>
            </w:r>
            <w:proofErr w:type="spellStart"/>
            <w:r w:rsidRPr="00482A27">
              <w:rPr>
                <w:rFonts w:cstheme="minorHAnsi"/>
              </w:rPr>
              <w:t>bezkosztowe</w:t>
            </w:r>
            <w:proofErr w:type="spellEnd"/>
            <w:r w:rsidRPr="00482A27">
              <w:rPr>
                <w:rFonts w:cstheme="minorHAnsi"/>
              </w:rPr>
              <w:t xml:space="preserve"> dla państwa codzienne utrzymanie stacji z reklam w czasie pokoju, a</w:t>
            </w:r>
            <w:r w:rsidR="00D90BA4">
              <w:rPr>
                <w:rFonts w:cstheme="minorHAnsi"/>
              </w:rPr>
              <w:t> </w:t>
            </w:r>
            <w:r w:rsidRPr="00482A27">
              <w:rPr>
                <w:rFonts w:cstheme="minorHAnsi"/>
              </w:rPr>
              <w:t>w czasie kryzysu zapewnia władzom dostęp do anteny.</w:t>
            </w:r>
          </w:p>
          <w:p w14:paraId="273AA5CD" w14:textId="77777777" w:rsidR="006D4110" w:rsidRDefault="006D4110" w:rsidP="00241564">
            <w:pPr>
              <w:spacing w:line="240" w:lineRule="auto"/>
              <w:jc w:val="both"/>
              <w:rPr>
                <w:rFonts w:cstheme="minorHAnsi"/>
              </w:rPr>
            </w:pPr>
            <w:r w:rsidRPr="006D4110">
              <w:rPr>
                <w:rFonts w:cstheme="minorHAnsi"/>
              </w:rPr>
              <w:t>Aktualna treść w Programie</w:t>
            </w:r>
            <w:r>
              <w:rPr>
                <w:rFonts w:cstheme="minorHAnsi"/>
              </w:rPr>
              <w:t>:</w:t>
            </w:r>
          </w:p>
          <w:p w14:paraId="0FF76472" w14:textId="37E9FE46" w:rsidR="00482A27" w:rsidRPr="002E3454" w:rsidRDefault="00482A27" w:rsidP="00D90BA4">
            <w:pPr>
              <w:spacing w:line="240" w:lineRule="auto"/>
              <w:jc w:val="both"/>
              <w:rPr>
                <w:rFonts w:cstheme="minorHAnsi"/>
              </w:rPr>
            </w:pPr>
            <w:r w:rsidRPr="00482A27">
              <w:rPr>
                <w:rFonts w:cstheme="minorHAnsi"/>
              </w:rPr>
              <w:t>Wypracowanie mechanizmu współpracy i</w:t>
            </w:r>
            <w:r w:rsidR="001063E8">
              <w:rPr>
                <w:rFonts w:cstheme="minorHAnsi"/>
              </w:rPr>
              <w:t> </w:t>
            </w:r>
            <w:r w:rsidRPr="00482A27">
              <w:rPr>
                <w:rFonts w:cstheme="minorHAnsi"/>
              </w:rPr>
              <w:t>współdziałania pomiędzy organami ochrony ludności, podmiotami ochrony ludności i</w:t>
            </w:r>
            <w:r w:rsidR="00D90BA4">
              <w:rPr>
                <w:rFonts w:cstheme="minorHAnsi"/>
              </w:rPr>
              <w:t> </w:t>
            </w:r>
            <w:r w:rsidRPr="00482A27">
              <w:rPr>
                <w:rFonts w:cstheme="minorHAnsi"/>
              </w:rPr>
              <w:t>organizacjami pozarządowymi.</w:t>
            </w:r>
          </w:p>
        </w:tc>
        <w:tc>
          <w:tcPr>
            <w:tcW w:w="3656" w:type="dxa"/>
          </w:tcPr>
          <w:p w14:paraId="20D51B05" w14:textId="392FD573" w:rsidR="00482A27" w:rsidRPr="002E3454" w:rsidRDefault="00482A27" w:rsidP="00D90BA4">
            <w:pPr>
              <w:spacing w:line="240" w:lineRule="auto"/>
              <w:ind w:right="30"/>
              <w:jc w:val="both"/>
              <w:rPr>
                <w:rFonts w:cstheme="minorHAnsi"/>
              </w:rPr>
            </w:pPr>
            <w:r w:rsidRPr="00482A27">
              <w:rPr>
                <w:rFonts w:cstheme="minorHAnsi"/>
              </w:rPr>
              <w:t>Wypracowanie mechanizmów współpracy z […] oraz lokalnymi wydawcami mediów (wydawcami w</w:t>
            </w:r>
            <w:r w:rsidR="00D90BA4">
              <w:rPr>
                <w:rFonts w:cstheme="minorHAnsi"/>
              </w:rPr>
              <w:t> </w:t>
            </w:r>
            <w:r w:rsidRPr="00482A27">
              <w:rPr>
                <w:rFonts w:cstheme="minorHAnsi"/>
              </w:rPr>
              <w:t>myśl prawa prasowego) na zasadach bezpłatnego przekazania anteny władzom w sytuacjach kryzysowych.</w:t>
            </w:r>
          </w:p>
        </w:tc>
        <w:tc>
          <w:tcPr>
            <w:tcW w:w="2990" w:type="dxa"/>
          </w:tcPr>
          <w:p w14:paraId="2A7A4BBC" w14:textId="77777777" w:rsidR="003F1736" w:rsidRDefault="003F1736" w:rsidP="00241564">
            <w:pPr>
              <w:spacing w:line="240" w:lineRule="auto"/>
              <w:jc w:val="both"/>
              <w:rPr>
                <w:rFonts w:cstheme="minorHAnsi"/>
                <w:b/>
              </w:rPr>
            </w:pPr>
            <w:r w:rsidRPr="00376CBB">
              <w:rPr>
                <w:rFonts w:cstheme="minorHAnsi"/>
                <w:b/>
              </w:rPr>
              <w:t>Uwaga nieuwzględniona</w:t>
            </w:r>
          </w:p>
          <w:p w14:paraId="30B838A0" w14:textId="2CADA256" w:rsidR="00482A27" w:rsidRDefault="003F1736" w:rsidP="00241564">
            <w:pPr>
              <w:spacing w:line="240" w:lineRule="auto"/>
              <w:jc w:val="both"/>
              <w:rPr>
                <w:rFonts w:cstheme="minorHAnsi"/>
                <w:b/>
              </w:rPr>
            </w:pPr>
            <w:r>
              <w:rPr>
                <w:rFonts w:cstheme="minorHAnsi"/>
              </w:rPr>
              <w:t>Nie jest zasadne określanie na</w:t>
            </w:r>
            <w:r w:rsidR="001063E8">
              <w:rPr>
                <w:rFonts w:cstheme="minorHAnsi"/>
              </w:rPr>
              <w:t> </w:t>
            </w:r>
            <w:r>
              <w:rPr>
                <w:rFonts w:cstheme="minorHAnsi"/>
              </w:rPr>
              <w:t>poziomie Programu, który jest dokumentem strategicznym, szczegółowych sposobów realizacji konkretnych zadań.</w:t>
            </w:r>
          </w:p>
        </w:tc>
      </w:tr>
      <w:tr w:rsidR="00482A27" w:rsidRPr="00724F39" w14:paraId="50F8A65E" w14:textId="77777777" w:rsidTr="00D42E0A">
        <w:tc>
          <w:tcPr>
            <w:tcW w:w="577" w:type="dxa"/>
          </w:tcPr>
          <w:p w14:paraId="75BB989C" w14:textId="5894FBFC" w:rsidR="00482A27" w:rsidRPr="00724F39" w:rsidRDefault="00482A27" w:rsidP="00D2538C">
            <w:pPr>
              <w:pStyle w:val="Akapitzlist"/>
              <w:numPr>
                <w:ilvl w:val="0"/>
                <w:numId w:val="15"/>
              </w:numPr>
              <w:spacing w:line="240" w:lineRule="auto"/>
              <w:ind w:left="318" w:hanging="284"/>
              <w:rPr>
                <w:rFonts w:cstheme="minorHAnsi"/>
              </w:rPr>
            </w:pPr>
          </w:p>
        </w:tc>
        <w:tc>
          <w:tcPr>
            <w:tcW w:w="1961" w:type="dxa"/>
          </w:tcPr>
          <w:p w14:paraId="38DA9B6C" w14:textId="77777777" w:rsidR="00482A27" w:rsidRDefault="00482A27" w:rsidP="00482A27">
            <w:r w:rsidRPr="00582C99">
              <w:t xml:space="preserve">Fundacja Media Forum </w:t>
            </w:r>
          </w:p>
        </w:tc>
        <w:tc>
          <w:tcPr>
            <w:tcW w:w="2613" w:type="dxa"/>
          </w:tcPr>
          <w:p w14:paraId="16272C7C" w14:textId="77777777" w:rsidR="001D5EB7" w:rsidRDefault="001D5EB7" w:rsidP="00482A27">
            <w:pPr>
              <w:spacing w:line="240" w:lineRule="auto"/>
              <w:rPr>
                <w:rFonts w:cstheme="minorHAnsi"/>
              </w:rPr>
            </w:pPr>
            <w:r>
              <w:rPr>
                <w:rFonts w:cstheme="minorHAnsi"/>
              </w:rPr>
              <w:t xml:space="preserve">Część III – Realizacja. </w:t>
            </w:r>
          </w:p>
          <w:p w14:paraId="40FAFCDE" w14:textId="77777777" w:rsidR="001D5EB7" w:rsidRDefault="001D5EB7" w:rsidP="00482A27">
            <w:pPr>
              <w:spacing w:line="240" w:lineRule="auto"/>
              <w:rPr>
                <w:rFonts w:cstheme="minorHAnsi"/>
              </w:rPr>
            </w:pPr>
          </w:p>
          <w:p w14:paraId="358956BA" w14:textId="2D4A237E" w:rsidR="00482A27" w:rsidRPr="002E3454" w:rsidRDefault="001D5EB7" w:rsidP="001D5EB7">
            <w:pPr>
              <w:spacing w:line="240" w:lineRule="auto"/>
              <w:rPr>
                <w:rFonts w:cstheme="minorHAnsi"/>
              </w:rPr>
            </w:pPr>
            <w:r>
              <w:rPr>
                <w:rFonts w:cstheme="minorHAnsi"/>
              </w:rPr>
              <w:t>- dot. p</w:t>
            </w:r>
            <w:r w:rsidR="00482A27" w:rsidRPr="00482A27">
              <w:rPr>
                <w:rFonts w:cstheme="minorHAnsi"/>
              </w:rPr>
              <w:t>akiet</w:t>
            </w:r>
            <w:r>
              <w:rPr>
                <w:rFonts w:cstheme="minorHAnsi"/>
              </w:rPr>
              <w:t>u</w:t>
            </w:r>
            <w:r w:rsidR="00482A27" w:rsidRPr="00482A27">
              <w:rPr>
                <w:rFonts w:cstheme="minorHAnsi"/>
              </w:rPr>
              <w:t xml:space="preserve"> odporności powiatu</w:t>
            </w:r>
            <w:r>
              <w:rPr>
                <w:rFonts w:cstheme="minorHAnsi"/>
              </w:rPr>
              <w:t>.</w:t>
            </w:r>
            <w:r w:rsidR="00482A27" w:rsidRPr="00482A27">
              <w:rPr>
                <w:rFonts w:cstheme="minorHAnsi"/>
              </w:rPr>
              <w:t xml:space="preserve"> </w:t>
            </w:r>
          </w:p>
        </w:tc>
        <w:tc>
          <w:tcPr>
            <w:tcW w:w="4234" w:type="dxa"/>
          </w:tcPr>
          <w:p w14:paraId="70D0E4E6" w14:textId="77777777" w:rsidR="00482A27" w:rsidRDefault="00482A27" w:rsidP="00241564">
            <w:pPr>
              <w:spacing w:line="240" w:lineRule="auto"/>
              <w:jc w:val="both"/>
              <w:rPr>
                <w:rFonts w:cstheme="minorHAnsi"/>
              </w:rPr>
            </w:pPr>
            <w:r w:rsidRPr="00482A27">
              <w:rPr>
                <w:rFonts w:cstheme="minorHAnsi"/>
              </w:rPr>
              <w:t>Powiat jako główny szczebel zarządzania kryzysowego musi posiadać autonomiczne, terytorialne źródło emisji słownej w celu informowania o zdarzeniach o zasięgu lokalnym.</w:t>
            </w:r>
          </w:p>
          <w:p w14:paraId="18EA48C3" w14:textId="77777777" w:rsidR="006D4110" w:rsidRDefault="006D4110" w:rsidP="00241564">
            <w:pPr>
              <w:spacing w:line="240" w:lineRule="auto"/>
              <w:jc w:val="both"/>
              <w:rPr>
                <w:rFonts w:cstheme="minorHAnsi"/>
              </w:rPr>
            </w:pPr>
            <w:r w:rsidRPr="006D4110">
              <w:rPr>
                <w:rFonts w:cstheme="minorHAnsi"/>
              </w:rPr>
              <w:t>Aktualna treść w Programie</w:t>
            </w:r>
            <w:r>
              <w:rPr>
                <w:rFonts w:cstheme="minorHAnsi"/>
              </w:rPr>
              <w:t>:</w:t>
            </w:r>
          </w:p>
          <w:p w14:paraId="6EF62865" w14:textId="77777777" w:rsidR="00482A27" w:rsidRPr="002E3454" w:rsidRDefault="00482A27" w:rsidP="00241564">
            <w:pPr>
              <w:spacing w:line="240" w:lineRule="auto"/>
              <w:jc w:val="both"/>
              <w:rPr>
                <w:rFonts w:cstheme="minorHAnsi"/>
              </w:rPr>
            </w:pPr>
            <w:r w:rsidRPr="00482A27">
              <w:rPr>
                <w:rFonts w:cstheme="minorHAnsi"/>
              </w:rPr>
              <w:t>Podstawowy pakiet odporności powiatu obejmuje m.in.: - Zintegrowany system powiadamiania, ostrzegania i alarmowania mieszkańców;</w:t>
            </w:r>
          </w:p>
        </w:tc>
        <w:tc>
          <w:tcPr>
            <w:tcW w:w="3656" w:type="dxa"/>
          </w:tcPr>
          <w:p w14:paraId="7478966F" w14:textId="77777777" w:rsidR="00482A27" w:rsidRPr="002E3454" w:rsidRDefault="00482A27" w:rsidP="00E015C9">
            <w:pPr>
              <w:spacing w:line="240" w:lineRule="auto"/>
              <w:ind w:right="30"/>
              <w:jc w:val="both"/>
              <w:rPr>
                <w:rFonts w:cstheme="minorHAnsi"/>
              </w:rPr>
            </w:pPr>
            <w:r w:rsidRPr="00482A27">
              <w:rPr>
                <w:rFonts w:cstheme="minorHAnsi"/>
              </w:rPr>
              <w:t>Podstawowy pakiet odporności powiatu obejmuje m.in.: - Zintegrowany system powiadamiania […], w tym gotowość techniczną powiatowej rozgłośni radiowej małej mocy FM;</w:t>
            </w:r>
          </w:p>
        </w:tc>
        <w:tc>
          <w:tcPr>
            <w:tcW w:w="2990" w:type="dxa"/>
          </w:tcPr>
          <w:p w14:paraId="51302851" w14:textId="77777777" w:rsidR="00482A27" w:rsidRPr="003F1736" w:rsidRDefault="003F1736" w:rsidP="00241564">
            <w:pPr>
              <w:spacing w:line="240" w:lineRule="auto"/>
              <w:jc w:val="both"/>
              <w:rPr>
                <w:rFonts w:cstheme="minorHAnsi"/>
                <w:b/>
              </w:rPr>
            </w:pPr>
            <w:r w:rsidRPr="003F1736">
              <w:rPr>
                <w:rFonts w:cstheme="minorHAnsi"/>
                <w:b/>
              </w:rPr>
              <w:t>Uwaga nieuwzględniona</w:t>
            </w:r>
          </w:p>
          <w:p w14:paraId="3F879F57" w14:textId="77777777" w:rsidR="003F1736" w:rsidRPr="003F1736" w:rsidRDefault="003F1736" w:rsidP="00241564">
            <w:pPr>
              <w:spacing w:line="240" w:lineRule="auto"/>
              <w:jc w:val="both"/>
              <w:rPr>
                <w:rFonts w:cstheme="minorHAnsi"/>
              </w:rPr>
            </w:pPr>
            <w:r>
              <w:rPr>
                <w:rFonts w:cstheme="minorHAnsi"/>
              </w:rPr>
              <w:t>Zaproponowane rozwiązanie zbyt szczegółowo określa sposób realizacji zadania.</w:t>
            </w:r>
          </w:p>
        </w:tc>
      </w:tr>
      <w:tr w:rsidR="00482A27" w:rsidRPr="00724F39" w14:paraId="4B73BB5A" w14:textId="77777777" w:rsidTr="00D42E0A">
        <w:tc>
          <w:tcPr>
            <w:tcW w:w="577" w:type="dxa"/>
          </w:tcPr>
          <w:p w14:paraId="6E135536" w14:textId="77777777" w:rsidR="00482A27" w:rsidRPr="00724F39" w:rsidRDefault="00482A27" w:rsidP="00D2538C">
            <w:pPr>
              <w:pStyle w:val="Akapitzlist"/>
              <w:numPr>
                <w:ilvl w:val="0"/>
                <w:numId w:val="15"/>
              </w:numPr>
              <w:spacing w:line="240" w:lineRule="auto"/>
              <w:ind w:left="318" w:hanging="284"/>
              <w:rPr>
                <w:rFonts w:cstheme="minorHAnsi"/>
              </w:rPr>
            </w:pPr>
          </w:p>
        </w:tc>
        <w:tc>
          <w:tcPr>
            <w:tcW w:w="1961" w:type="dxa"/>
          </w:tcPr>
          <w:p w14:paraId="76B8FC7D" w14:textId="77777777" w:rsidR="00482A27" w:rsidRDefault="00482A27" w:rsidP="00482A27">
            <w:r w:rsidRPr="00582C99">
              <w:t xml:space="preserve">Fundacja Media Forum </w:t>
            </w:r>
          </w:p>
        </w:tc>
        <w:tc>
          <w:tcPr>
            <w:tcW w:w="2613" w:type="dxa"/>
          </w:tcPr>
          <w:p w14:paraId="31BB3BA0" w14:textId="10406E0C" w:rsidR="00482A27" w:rsidRPr="002E3454" w:rsidRDefault="00482A27" w:rsidP="003859AA">
            <w:pPr>
              <w:spacing w:line="240" w:lineRule="auto"/>
              <w:rPr>
                <w:rFonts w:cstheme="minorHAnsi"/>
              </w:rPr>
            </w:pPr>
            <w:r w:rsidRPr="00482A27">
              <w:rPr>
                <w:rFonts w:cstheme="minorHAnsi"/>
              </w:rPr>
              <w:t>Załącznik 3</w:t>
            </w:r>
            <w:r w:rsidR="003859AA">
              <w:rPr>
                <w:rFonts w:cstheme="minorHAnsi"/>
              </w:rPr>
              <w:t xml:space="preserve"> – Tabela kwalifikowanych zakupów.</w:t>
            </w:r>
            <w:r w:rsidRPr="00482A27">
              <w:rPr>
                <w:rFonts w:cstheme="minorHAnsi"/>
              </w:rPr>
              <w:t xml:space="preserve"> </w:t>
            </w:r>
          </w:p>
        </w:tc>
        <w:tc>
          <w:tcPr>
            <w:tcW w:w="4234" w:type="dxa"/>
          </w:tcPr>
          <w:p w14:paraId="76EB3879" w14:textId="12CA6A99" w:rsidR="00482A27" w:rsidRDefault="00482A27" w:rsidP="00241564">
            <w:pPr>
              <w:spacing w:line="240" w:lineRule="auto"/>
              <w:jc w:val="both"/>
              <w:rPr>
                <w:rFonts w:cstheme="minorHAnsi"/>
              </w:rPr>
            </w:pPr>
            <w:r w:rsidRPr="00482A27">
              <w:rPr>
                <w:rFonts w:cstheme="minorHAnsi"/>
              </w:rPr>
              <w:t xml:space="preserve">Brak ujęcia </w:t>
            </w:r>
            <w:r w:rsidR="00756449">
              <w:rPr>
                <w:rFonts w:cstheme="minorHAnsi"/>
              </w:rPr>
              <w:t>w</w:t>
            </w:r>
            <w:r w:rsidR="001063E8">
              <w:rPr>
                <w:rFonts w:cstheme="minorHAnsi"/>
              </w:rPr>
              <w:t>s</w:t>
            </w:r>
            <w:r w:rsidR="00756449">
              <w:rPr>
                <w:rFonts w:cstheme="minorHAnsi"/>
              </w:rPr>
              <w:t>kazanego</w:t>
            </w:r>
            <w:r w:rsidRPr="00482A27">
              <w:rPr>
                <w:rFonts w:cstheme="minorHAnsi"/>
              </w:rPr>
              <w:t xml:space="preserve"> asortymentu uniemożliwia powiatom bezpośrednie zakupy aparatury nadawczej z funduszy programu. Koszt jednego nadajnika to</w:t>
            </w:r>
            <w:r w:rsidR="001063E8">
              <w:rPr>
                <w:rFonts w:cstheme="minorHAnsi"/>
              </w:rPr>
              <w:t> </w:t>
            </w:r>
            <w:r w:rsidRPr="00482A27">
              <w:rPr>
                <w:rFonts w:cstheme="minorHAnsi"/>
              </w:rPr>
              <w:t>zaledwie 20–30 tys. zł.</w:t>
            </w:r>
          </w:p>
          <w:p w14:paraId="38E26182" w14:textId="77777777" w:rsidR="006D4110" w:rsidRDefault="006D4110" w:rsidP="00241564">
            <w:pPr>
              <w:spacing w:line="240" w:lineRule="auto"/>
              <w:jc w:val="both"/>
              <w:rPr>
                <w:rFonts w:cstheme="minorHAnsi"/>
              </w:rPr>
            </w:pPr>
            <w:r w:rsidRPr="006D4110">
              <w:rPr>
                <w:rFonts w:cstheme="minorHAnsi"/>
              </w:rPr>
              <w:t>Aktualna treść w Programie</w:t>
            </w:r>
            <w:r>
              <w:rPr>
                <w:rFonts w:cstheme="minorHAnsi"/>
              </w:rPr>
              <w:t>:</w:t>
            </w:r>
          </w:p>
          <w:p w14:paraId="5FC39343" w14:textId="2317E238" w:rsidR="00482A27" w:rsidRPr="002E3454" w:rsidRDefault="00482A27" w:rsidP="00241564">
            <w:pPr>
              <w:spacing w:line="240" w:lineRule="auto"/>
              <w:jc w:val="both"/>
              <w:rPr>
                <w:rFonts w:cstheme="minorHAnsi"/>
              </w:rPr>
            </w:pPr>
            <w:r w:rsidRPr="00482A27">
              <w:rPr>
                <w:rFonts w:cstheme="minorHAnsi"/>
              </w:rPr>
              <w:t>Obszar 4 (Powiat/Wojewoda): - Syreny przenośne oraz megafony {…}</w:t>
            </w:r>
            <w:r w:rsidR="003859AA">
              <w:rPr>
                <w:rFonts w:cstheme="minorHAnsi"/>
              </w:rPr>
              <w:t>.</w:t>
            </w:r>
          </w:p>
        </w:tc>
        <w:tc>
          <w:tcPr>
            <w:tcW w:w="3656" w:type="dxa"/>
          </w:tcPr>
          <w:p w14:paraId="6CF565C7" w14:textId="77777777" w:rsidR="00482A27" w:rsidRPr="002E3454" w:rsidRDefault="00482A27" w:rsidP="00E015C9">
            <w:pPr>
              <w:spacing w:line="240" w:lineRule="auto"/>
              <w:ind w:right="30"/>
              <w:jc w:val="both"/>
              <w:rPr>
                <w:rFonts w:cstheme="minorHAnsi"/>
              </w:rPr>
            </w:pPr>
            <w:r w:rsidRPr="00482A27">
              <w:rPr>
                <w:rFonts w:cstheme="minorHAnsi"/>
              </w:rPr>
              <w:t>Obszar 4 (Powiat/Wojewoda): - [Dotychczasowe pozycje] - Nadajniki radiowe małej mocy FM z infrastrukturą antenową, mikserem emisyjnym i zasilaniem awaryjnym.</w:t>
            </w:r>
          </w:p>
        </w:tc>
        <w:tc>
          <w:tcPr>
            <w:tcW w:w="2990" w:type="dxa"/>
          </w:tcPr>
          <w:p w14:paraId="1D4E6779" w14:textId="77777777" w:rsidR="00482A27" w:rsidRPr="003F1736" w:rsidRDefault="003F1736" w:rsidP="00241564">
            <w:pPr>
              <w:spacing w:line="240" w:lineRule="auto"/>
              <w:jc w:val="both"/>
              <w:rPr>
                <w:rFonts w:cstheme="minorHAnsi"/>
                <w:b/>
              </w:rPr>
            </w:pPr>
            <w:r w:rsidRPr="003F1736">
              <w:rPr>
                <w:rFonts w:cstheme="minorHAnsi"/>
                <w:b/>
              </w:rPr>
              <w:t>Uwaga nieuwzględniona</w:t>
            </w:r>
          </w:p>
          <w:p w14:paraId="63E46140" w14:textId="77777777" w:rsidR="003F1736" w:rsidRPr="003F1736" w:rsidRDefault="003F1736" w:rsidP="00241564">
            <w:pPr>
              <w:spacing w:line="240" w:lineRule="auto"/>
              <w:jc w:val="both"/>
              <w:rPr>
                <w:rFonts w:cstheme="minorHAnsi"/>
                <w:b/>
              </w:rPr>
            </w:pPr>
            <w:r>
              <w:rPr>
                <w:rFonts w:cstheme="minorHAnsi"/>
              </w:rPr>
              <w:t xml:space="preserve">W katalogu zakupów wskazano </w:t>
            </w:r>
            <w:r w:rsidRPr="003F1736">
              <w:rPr>
                <w:rFonts w:cstheme="minorHAnsi"/>
              </w:rPr>
              <w:t>radiotelefony i radiostacje umożliwiające realizację łączności w ramach SBŁP</w:t>
            </w:r>
            <w:r>
              <w:rPr>
                <w:rFonts w:cstheme="minorHAnsi"/>
              </w:rPr>
              <w:t xml:space="preserve">. Inny rodzaj sprzętu łączności może być zakupiony po zaopiniowaniu. </w:t>
            </w:r>
          </w:p>
        </w:tc>
      </w:tr>
      <w:tr w:rsidR="00482A27" w:rsidRPr="00724F39" w14:paraId="067E115C" w14:textId="77777777" w:rsidTr="00D42E0A">
        <w:tc>
          <w:tcPr>
            <w:tcW w:w="577" w:type="dxa"/>
          </w:tcPr>
          <w:p w14:paraId="31E74323" w14:textId="77777777" w:rsidR="00482A27" w:rsidRPr="00724F39" w:rsidRDefault="00482A27" w:rsidP="00D2538C">
            <w:pPr>
              <w:pStyle w:val="Akapitzlist"/>
              <w:numPr>
                <w:ilvl w:val="0"/>
                <w:numId w:val="15"/>
              </w:numPr>
              <w:spacing w:line="240" w:lineRule="auto"/>
              <w:ind w:left="318" w:hanging="284"/>
              <w:rPr>
                <w:rFonts w:cstheme="minorHAnsi"/>
              </w:rPr>
            </w:pPr>
          </w:p>
        </w:tc>
        <w:tc>
          <w:tcPr>
            <w:tcW w:w="1961" w:type="dxa"/>
          </w:tcPr>
          <w:p w14:paraId="10076E95" w14:textId="77777777" w:rsidR="00482A27" w:rsidRDefault="00482A27" w:rsidP="00482A27">
            <w:r w:rsidRPr="00582C99">
              <w:t xml:space="preserve">Fundacja Media Forum </w:t>
            </w:r>
          </w:p>
        </w:tc>
        <w:tc>
          <w:tcPr>
            <w:tcW w:w="2613" w:type="dxa"/>
          </w:tcPr>
          <w:p w14:paraId="70FD3338" w14:textId="36D3DCB5" w:rsidR="003859AA" w:rsidRDefault="00482A27" w:rsidP="00482A27">
            <w:pPr>
              <w:spacing w:line="240" w:lineRule="auto"/>
              <w:rPr>
                <w:rFonts w:cstheme="minorHAnsi"/>
              </w:rPr>
            </w:pPr>
            <w:r w:rsidRPr="00482A27">
              <w:rPr>
                <w:rFonts w:cstheme="minorHAnsi"/>
              </w:rPr>
              <w:t xml:space="preserve">Część III </w:t>
            </w:r>
            <w:r w:rsidR="003859AA">
              <w:rPr>
                <w:rFonts w:cstheme="minorHAnsi"/>
              </w:rPr>
              <w:t xml:space="preserve">– Realizacja. </w:t>
            </w:r>
          </w:p>
          <w:p w14:paraId="51FF4280" w14:textId="77777777" w:rsidR="003859AA" w:rsidRDefault="003859AA" w:rsidP="00482A27">
            <w:pPr>
              <w:spacing w:line="240" w:lineRule="auto"/>
              <w:rPr>
                <w:rFonts w:cstheme="minorHAnsi"/>
              </w:rPr>
            </w:pPr>
          </w:p>
          <w:p w14:paraId="082A0DF1" w14:textId="61236A0B" w:rsidR="00482A27" w:rsidRPr="002E3454" w:rsidRDefault="003859AA" w:rsidP="003859AA">
            <w:pPr>
              <w:spacing w:line="240" w:lineRule="auto"/>
              <w:rPr>
                <w:rFonts w:cstheme="minorHAnsi"/>
              </w:rPr>
            </w:pPr>
            <w:r>
              <w:rPr>
                <w:rFonts w:cstheme="minorHAnsi"/>
              </w:rPr>
              <w:t>- dot. ś</w:t>
            </w:r>
            <w:r w:rsidR="00482A27" w:rsidRPr="00482A27">
              <w:rPr>
                <w:rFonts w:cstheme="minorHAnsi"/>
              </w:rPr>
              <w:t>rodk</w:t>
            </w:r>
            <w:r>
              <w:rPr>
                <w:rFonts w:cstheme="minorHAnsi"/>
              </w:rPr>
              <w:t>ów</w:t>
            </w:r>
            <w:r w:rsidR="00482A27" w:rsidRPr="00482A27">
              <w:rPr>
                <w:rFonts w:cstheme="minorHAnsi"/>
              </w:rPr>
              <w:t xml:space="preserve"> centraln</w:t>
            </w:r>
            <w:r>
              <w:rPr>
                <w:rFonts w:cstheme="minorHAnsi"/>
              </w:rPr>
              <w:t>ych.</w:t>
            </w:r>
          </w:p>
        </w:tc>
        <w:tc>
          <w:tcPr>
            <w:tcW w:w="4234" w:type="dxa"/>
          </w:tcPr>
          <w:p w14:paraId="506598C9" w14:textId="0F50590E" w:rsidR="00482A27" w:rsidRDefault="00482A27" w:rsidP="00241564">
            <w:pPr>
              <w:spacing w:line="240" w:lineRule="auto"/>
              <w:jc w:val="both"/>
              <w:rPr>
                <w:rFonts w:cstheme="minorHAnsi"/>
              </w:rPr>
            </w:pPr>
            <w:r w:rsidRPr="00482A27">
              <w:rPr>
                <w:rFonts w:cstheme="minorHAnsi"/>
              </w:rPr>
              <w:t>Pokrycie przez państwo opłat koncesyjnych i</w:t>
            </w:r>
            <w:r w:rsidR="00D90BA4">
              <w:rPr>
                <w:rFonts w:cstheme="minorHAnsi"/>
              </w:rPr>
              <w:t> </w:t>
            </w:r>
            <w:r w:rsidRPr="00482A27">
              <w:rPr>
                <w:rFonts w:cstheme="minorHAnsi"/>
              </w:rPr>
              <w:t>autorskich (np. ZAIKS) dla nadawców realizujących zadania publiczne obrony cywilnej jest kluczowe dla zachowania ich rentowności i gotowości operacyjnej systemu.</w:t>
            </w:r>
          </w:p>
          <w:p w14:paraId="64A346BC" w14:textId="77777777" w:rsidR="006D4110" w:rsidRDefault="006D4110" w:rsidP="00241564">
            <w:pPr>
              <w:spacing w:line="240" w:lineRule="auto"/>
              <w:jc w:val="both"/>
              <w:rPr>
                <w:rFonts w:cstheme="minorHAnsi"/>
              </w:rPr>
            </w:pPr>
            <w:r w:rsidRPr="006D4110">
              <w:rPr>
                <w:rFonts w:cstheme="minorHAnsi"/>
              </w:rPr>
              <w:t>Aktualna treść w Programie</w:t>
            </w:r>
            <w:r>
              <w:rPr>
                <w:rFonts w:cstheme="minorHAnsi"/>
              </w:rPr>
              <w:t>:</w:t>
            </w:r>
          </w:p>
          <w:p w14:paraId="66DD93D4" w14:textId="664E44ED" w:rsidR="00482A27" w:rsidRPr="002E3454" w:rsidRDefault="00482A27" w:rsidP="00241564">
            <w:pPr>
              <w:spacing w:line="240" w:lineRule="auto"/>
              <w:jc w:val="both"/>
              <w:rPr>
                <w:rFonts w:cstheme="minorHAnsi"/>
              </w:rPr>
            </w:pPr>
            <w:r w:rsidRPr="00482A27">
              <w:rPr>
                <w:rFonts w:cstheme="minorHAnsi"/>
              </w:rPr>
              <w:t>Środki z części centralnej mogą być wydatkowane również na dotacje dla Narodowego Instytutu Wolności […]</w:t>
            </w:r>
            <w:r w:rsidR="003859AA">
              <w:rPr>
                <w:rFonts w:cstheme="minorHAnsi"/>
              </w:rPr>
              <w:t>.</w:t>
            </w:r>
          </w:p>
        </w:tc>
        <w:tc>
          <w:tcPr>
            <w:tcW w:w="3656" w:type="dxa"/>
          </w:tcPr>
          <w:p w14:paraId="5D7D1DAE" w14:textId="77777777" w:rsidR="00482A27" w:rsidRPr="002E3454" w:rsidRDefault="006D4110" w:rsidP="00E015C9">
            <w:pPr>
              <w:spacing w:line="240" w:lineRule="auto"/>
              <w:ind w:right="30"/>
              <w:jc w:val="both"/>
              <w:rPr>
                <w:rFonts w:cstheme="minorHAnsi"/>
              </w:rPr>
            </w:pPr>
            <w:r w:rsidRPr="006D4110">
              <w:rPr>
                <w:rFonts w:cstheme="minorHAnsi"/>
              </w:rPr>
              <w:t>Środki z części centralnej mogą być wydatkowane również na dotacje dla NIW […] oraz na dofinansowanie gotowości lokalnych nadawców w celu utrzymania ich stałej gotowości do współpracy w ramach obrony cywilnej.</w:t>
            </w:r>
          </w:p>
        </w:tc>
        <w:tc>
          <w:tcPr>
            <w:tcW w:w="2990" w:type="dxa"/>
          </w:tcPr>
          <w:p w14:paraId="23E88B1B" w14:textId="77777777" w:rsidR="00482A27" w:rsidRPr="003F1736" w:rsidRDefault="003F1736" w:rsidP="00241564">
            <w:pPr>
              <w:spacing w:line="240" w:lineRule="auto"/>
              <w:jc w:val="both"/>
              <w:rPr>
                <w:rFonts w:cstheme="minorHAnsi"/>
                <w:b/>
              </w:rPr>
            </w:pPr>
            <w:r w:rsidRPr="003F1736">
              <w:rPr>
                <w:rFonts w:cstheme="minorHAnsi"/>
                <w:b/>
              </w:rPr>
              <w:t>Uwaga nieuwzględniona</w:t>
            </w:r>
          </w:p>
          <w:p w14:paraId="2B2D5E0E" w14:textId="77777777" w:rsidR="003F1736" w:rsidRPr="003F1736" w:rsidRDefault="003F1736" w:rsidP="00241564">
            <w:pPr>
              <w:spacing w:line="240" w:lineRule="auto"/>
              <w:jc w:val="both"/>
              <w:rPr>
                <w:rFonts w:cstheme="minorHAnsi"/>
              </w:rPr>
            </w:pPr>
            <w:r>
              <w:rPr>
                <w:rFonts w:cstheme="minorHAnsi"/>
              </w:rPr>
              <w:t xml:space="preserve">Zgodnie z ustawą Program nie przewiduje finansowania gotowości podmiotów. </w:t>
            </w:r>
          </w:p>
        </w:tc>
      </w:tr>
      <w:tr w:rsidR="00482A27" w:rsidRPr="00724F39" w14:paraId="2550B842" w14:textId="77777777" w:rsidTr="00D42E0A">
        <w:tc>
          <w:tcPr>
            <w:tcW w:w="577" w:type="dxa"/>
          </w:tcPr>
          <w:p w14:paraId="2D6CBAD5" w14:textId="77777777" w:rsidR="00482A27" w:rsidRPr="00724F39" w:rsidRDefault="00482A27" w:rsidP="00D2538C">
            <w:pPr>
              <w:pStyle w:val="Akapitzlist"/>
              <w:numPr>
                <w:ilvl w:val="0"/>
                <w:numId w:val="16"/>
              </w:numPr>
              <w:spacing w:line="240" w:lineRule="auto"/>
              <w:jc w:val="center"/>
              <w:rPr>
                <w:rFonts w:cstheme="minorHAnsi"/>
              </w:rPr>
            </w:pPr>
          </w:p>
        </w:tc>
        <w:tc>
          <w:tcPr>
            <w:tcW w:w="1961" w:type="dxa"/>
          </w:tcPr>
          <w:p w14:paraId="3F485100" w14:textId="77777777" w:rsidR="00482A27" w:rsidRDefault="006D4110" w:rsidP="00482A27">
            <w:r>
              <w:t xml:space="preserve">Centrum Nauki Kopernik </w:t>
            </w:r>
            <w:r w:rsidR="00482A27" w:rsidRPr="00582C99">
              <w:t xml:space="preserve"> </w:t>
            </w:r>
          </w:p>
        </w:tc>
        <w:tc>
          <w:tcPr>
            <w:tcW w:w="2613" w:type="dxa"/>
          </w:tcPr>
          <w:p w14:paraId="54583BC0" w14:textId="34CC77AC" w:rsidR="00482A27" w:rsidRPr="002E3454" w:rsidRDefault="006D4110" w:rsidP="006D4110">
            <w:pPr>
              <w:spacing w:line="240" w:lineRule="auto"/>
              <w:rPr>
                <w:rFonts w:cstheme="minorHAnsi"/>
              </w:rPr>
            </w:pPr>
            <w:r>
              <w:rPr>
                <w:rFonts w:cstheme="minorHAnsi"/>
              </w:rPr>
              <w:t>O</w:t>
            </w:r>
            <w:r w:rsidRPr="006D4110">
              <w:rPr>
                <w:rFonts w:cstheme="minorHAnsi"/>
              </w:rPr>
              <w:t>bszar 6</w:t>
            </w:r>
            <w:r w:rsidR="003859AA">
              <w:rPr>
                <w:rFonts w:cstheme="minorHAnsi"/>
              </w:rPr>
              <w:t xml:space="preserve"> – Edukacja, szkolenia i działalność naukowo-badawcza.</w:t>
            </w:r>
          </w:p>
        </w:tc>
        <w:tc>
          <w:tcPr>
            <w:tcW w:w="4234" w:type="dxa"/>
          </w:tcPr>
          <w:p w14:paraId="57F90AEB" w14:textId="77777777" w:rsidR="00B720A3" w:rsidRDefault="00B720A3" w:rsidP="00241564">
            <w:pPr>
              <w:spacing w:line="240" w:lineRule="auto"/>
              <w:jc w:val="both"/>
              <w:rPr>
                <w:rFonts w:cstheme="minorHAnsi"/>
              </w:rPr>
            </w:pPr>
            <w:r w:rsidRPr="00B720A3">
              <w:rPr>
                <w:rFonts w:cstheme="minorHAnsi"/>
              </w:rPr>
              <w:t>Od „przekazywania wiedzy” do budowania zdolności do działania</w:t>
            </w:r>
            <w:r>
              <w:rPr>
                <w:rFonts w:cstheme="minorHAnsi"/>
              </w:rPr>
              <w:t>.</w:t>
            </w:r>
          </w:p>
          <w:p w14:paraId="0824AEDE" w14:textId="77777777" w:rsidR="006D4110" w:rsidRPr="006D4110" w:rsidRDefault="006D4110" w:rsidP="00241564">
            <w:pPr>
              <w:spacing w:line="240" w:lineRule="auto"/>
              <w:jc w:val="both"/>
              <w:rPr>
                <w:rFonts w:cstheme="minorHAnsi"/>
              </w:rPr>
            </w:pPr>
            <w:r w:rsidRPr="006D4110">
              <w:rPr>
                <w:rFonts w:cstheme="minorHAnsi"/>
              </w:rPr>
              <w:t>W opisie obszaru 6 wskazano, że:</w:t>
            </w:r>
          </w:p>
          <w:p w14:paraId="025537CB" w14:textId="77777777" w:rsidR="006D4110" w:rsidRPr="006D4110" w:rsidRDefault="006D4110" w:rsidP="00241564">
            <w:pPr>
              <w:spacing w:line="240" w:lineRule="auto"/>
              <w:jc w:val="both"/>
              <w:rPr>
                <w:rFonts w:cstheme="minorHAnsi"/>
              </w:rPr>
            </w:pPr>
            <w:r w:rsidRPr="006D4110">
              <w:rPr>
                <w:rFonts w:cstheme="minorHAnsi"/>
              </w:rPr>
              <w:t>„Podstawowym zadaniem jest przekazanie wiedzy i rozwijanie praktycznych umiejętności właściwego postępowania.”</w:t>
            </w:r>
          </w:p>
          <w:p w14:paraId="1A4A229E" w14:textId="26A8232E" w:rsidR="006D4110" w:rsidRPr="006D4110" w:rsidRDefault="006D4110" w:rsidP="00241564">
            <w:pPr>
              <w:spacing w:line="240" w:lineRule="auto"/>
              <w:jc w:val="both"/>
              <w:rPr>
                <w:rFonts w:cstheme="minorHAnsi"/>
              </w:rPr>
            </w:pPr>
            <w:r w:rsidRPr="006D4110">
              <w:rPr>
                <w:rFonts w:cstheme="minorHAnsi"/>
              </w:rPr>
              <w:t>Program mówi także o wzmacnianiu poczucia sprawczości i</w:t>
            </w:r>
            <w:r w:rsidR="001063E8">
              <w:rPr>
                <w:rFonts w:cstheme="minorHAnsi"/>
              </w:rPr>
              <w:t> </w:t>
            </w:r>
            <w:r w:rsidRPr="006D4110">
              <w:rPr>
                <w:rFonts w:cstheme="minorHAnsi"/>
              </w:rPr>
              <w:t>współodpowiedzialności.</w:t>
            </w:r>
          </w:p>
          <w:p w14:paraId="291EBFE6" w14:textId="77777777" w:rsidR="006D4110" w:rsidRPr="006D4110" w:rsidRDefault="006D4110" w:rsidP="00241564">
            <w:pPr>
              <w:spacing w:line="240" w:lineRule="auto"/>
              <w:jc w:val="both"/>
              <w:rPr>
                <w:rFonts w:cstheme="minorHAnsi"/>
              </w:rPr>
            </w:pPr>
            <w:r w:rsidRPr="006D4110">
              <w:rPr>
                <w:rFonts w:cstheme="minorHAnsi"/>
              </w:rPr>
              <w:t>Jednak w katalogu zadań priorytetowych pojawiają się przede wszystkim:</w:t>
            </w:r>
          </w:p>
          <w:p w14:paraId="1BB4A363" w14:textId="77777777" w:rsidR="006D4110" w:rsidRPr="006D4110" w:rsidRDefault="006D4110" w:rsidP="00241564">
            <w:pPr>
              <w:spacing w:line="240" w:lineRule="auto"/>
              <w:jc w:val="both"/>
              <w:rPr>
                <w:rFonts w:cstheme="minorHAnsi"/>
              </w:rPr>
            </w:pPr>
            <w:r w:rsidRPr="006D4110">
              <w:rPr>
                <w:rFonts w:cstheme="minorHAnsi"/>
              </w:rPr>
              <w:t>„organizowanie i prowadzenie szkoleń (...) dla obywateli”</w:t>
            </w:r>
          </w:p>
          <w:p w14:paraId="7BECD5B8" w14:textId="77777777" w:rsidR="006D4110" w:rsidRPr="006D4110" w:rsidRDefault="006D4110" w:rsidP="00241564">
            <w:pPr>
              <w:spacing w:line="240" w:lineRule="auto"/>
              <w:jc w:val="both"/>
              <w:rPr>
                <w:rFonts w:cstheme="minorHAnsi"/>
              </w:rPr>
            </w:pPr>
            <w:r w:rsidRPr="006D4110">
              <w:rPr>
                <w:rFonts w:cstheme="minorHAnsi"/>
              </w:rPr>
              <w:t>oraz:</w:t>
            </w:r>
          </w:p>
          <w:p w14:paraId="47CFDBFE" w14:textId="15AC371B" w:rsidR="00482A27" w:rsidRDefault="006D4110" w:rsidP="00241564">
            <w:pPr>
              <w:spacing w:line="240" w:lineRule="auto"/>
              <w:jc w:val="both"/>
              <w:rPr>
                <w:rFonts w:cstheme="minorHAnsi"/>
              </w:rPr>
            </w:pPr>
            <w:r w:rsidRPr="006D4110">
              <w:rPr>
                <w:rFonts w:cstheme="minorHAnsi"/>
              </w:rPr>
              <w:t>„prowadzenie działalności edukacyjnej (...) w</w:t>
            </w:r>
            <w:r w:rsidR="00C02D50">
              <w:rPr>
                <w:rFonts w:cstheme="minorHAnsi"/>
              </w:rPr>
              <w:t> </w:t>
            </w:r>
            <w:r w:rsidRPr="006D4110">
              <w:rPr>
                <w:rFonts w:cstheme="minorHAnsi"/>
              </w:rPr>
              <w:t>zakresie prawidłowego reagowania na zagrożenia”.</w:t>
            </w:r>
          </w:p>
          <w:p w14:paraId="0C378BB3" w14:textId="77777777" w:rsidR="006D4110" w:rsidRPr="006D4110" w:rsidRDefault="006D4110" w:rsidP="00241564">
            <w:pPr>
              <w:spacing w:line="240" w:lineRule="auto"/>
              <w:jc w:val="both"/>
              <w:rPr>
                <w:rFonts w:cstheme="minorHAnsi"/>
              </w:rPr>
            </w:pPr>
            <w:r w:rsidRPr="006D4110">
              <w:rPr>
                <w:rFonts w:cstheme="minorHAnsi"/>
              </w:rPr>
              <w:t>Problem</w:t>
            </w:r>
            <w:r>
              <w:rPr>
                <w:rFonts w:cstheme="minorHAnsi"/>
              </w:rPr>
              <w:t>:</w:t>
            </w:r>
          </w:p>
          <w:p w14:paraId="49F6FF22" w14:textId="69C1F139" w:rsidR="006D4110" w:rsidRPr="006D4110" w:rsidRDefault="006D4110" w:rsidP="00241564">
            <w:pPr>
              <w:spacing w:line="240" w:lineRule="auto"/>
              <w:jc w:val="both"/>
              <w:rPr>
                <w:rFonts w:cstheme="minorHAnsi"/>
              </w:rPr>
            </w:pPr>
            <w:r w:rsidRPr="006D4110">
              <w:rPr>
                <w:rFonts w:cstheme="minorHAnsi"/>
              </w:rPr>
              <w:t>„Przeprowadzenie szkolenia” opisuje działanie instytucji. Nie mówi jeszcze nic o</w:t>
            </w:r>
            <w:r w:rsidR="00C02D50">
              <w:rPr>
                <w:rFonts w:cstheme="minorHAnsi"/>
              </w:rPr>
              <w:t> </w:t>
            </w:r>
            <w:r w:rsidRPr="006D4110">
              <w:rPr>
                <w:rFonts w:cstheme="minorHAnsi"/>
              </w:rPr>
              <w:t>tym, co po jego zakończeniu potrafi obywatel.</w:t>
            </w:r>
            <w:r>
              <w:rPr>
                <w:rFonts w:cstheme="minorHAnsi"/>
              </w:rPr>
              <w:t xml:space="preserve"> </w:t>
            </w:r>
            <w:r w:rsidRPr="006D4110">
              <w:rPr>
                <w:rFonts w:cstheme="minorHAnsi"/>
              </w:rPr>
              <w:t>W sytuacji kryzysowej sama znajomość właściwego sposobu postępowania jest niewystarczająca. Potrzebna jest umiejętność zastosowania wiedzy pod presją, w warunkach niepew</w:t>
            </w:r>
            <w:r w:rsidR="00C02D50">
              <w:rPr>
                <w:rFonts w:cstheme="minorHAnsi"/>
              </w:rPr>
              <w:t>ności, niedostatku informacji i </w:t>
            </w:r>
            <w:r w:rsidRPr="006D4110">
              <w:rPr>
                <w:rFonts w:cstheme="minorHAnsi"/>
              </w:rPr>
              <w:t>ograniczonego czasu. To wymaga nie tylko informowania, lecz ćwiczenia podejmowania decyzji, wykonywania konkretnych czynności i współdziałania z innymi.</w:t>
            </w:r>
          </w:p>
          <w:p w14:paraId="23A6A288" w14:textId="77777777" w:rsidR="006D4110" w:rsidRDefault="006D4110" w:rsidP="00241564">
            <w:pPr>
              <w:spacing w:line="240" w:lineRule="auto"/>
              <w:jc w:val="both"/>
              <w:rPr>
                <w:rFonts w:cstheme="minorHAnsi"/>
              </w:rPr>
            </w:pPr>
            <w:r w:rsidRPr="006D4110">
              <w:rPr>
                <w:rFonts w:cstheme="minorHAnsi"/>
              </w:rPr>
              <w:t>Sam Program dochodzi do podobnego wniosku w diagnozie: wskazuje potrzebę dalszego rozwijania praktycznego przygotowania mieszkańców, między innymi do alarmowania, ewakuacji, pierwszej pomocy i samodzielnego funkcjonowania podczas zakłóceń podstawowych usług.</w:t>
            </w:r>
          </w:p>
          <w:p w14:paraId="4AB5F374" w14:textId="77777777" w:rsidR="006D4110" w:rsidRPr="006D4110" w:rsidRDefault="006D4110" w:rsidP="00241564">
            <w:pPr>
              <w:spacing w:line="240" w:lineRule="auto"/>
              <w:jc w:val="both"/>
              <w:rPr>
                <w:rFonts w:cstheme="minorHAnsi"/>
              </w:rPr>
            </w:pPr>
            <w:r w:rsidRPr="006D4110">
              <w:rPr>
                <w:rFonts w:cstheme="minorHAnsi"/>
              </w:rPr>
              <w:t>Proponowana zmiana</w:t>
            </w:r>
            <w:r>
              <w:rPr>
                <w:rFonts w:cstheme="minorHAnsi"/>
              </w:rPr>
              <w:t>:</w:t>
            </w:r>
          </w:p>
          <w:p w14:paraId="41497DE3" w14:textId="77777777" w:rsidR="006D4110" w:rsidRPr="006D4110" w:rsidRDefault="006D4110" w:rsidP="00241564">
            <w:pPr>
              <w:spacing w:line="240" w:lineRule="auto"/>
              <w:jc w:val="both"/>
              <w:rPr>
                <w:rFonts w:cstheme="minorHAnsi"/>
              </w:rPr>
            </w:pPr>
            <w:r w:rsidRPr="006D4110">
              <w:rPr>
                <w:rFonts w:cstheme="minorHAnsi"/>
              </w:rPr>
              <w:t>W opisie obszaru 6 oraz w katalogu zadań warto jednoznacznie wskazać, że celem działań edukacyjnych jest rozwijanie zdolności do skutecznego działania, a nie jedynie przekazywanie wiedzy.</w:t>
            </w:r>
          </w:p>
          <w:p w14:paraId="3B6F31A6" w14:textId="77777777" w:rsidR="006D4110" w:rsidRPr="002E3454" w:rsidRDefault="006D4110" w:rsidP="00241564">
            <w:pPr>
              <w:spacing w:line="240" w:lineRule="auto"/>
              <w:jc w:val="both"/>
              <w:rPr>
                <w:rFonts w:cstheme="minorHAnsi"/>
              </w:rPr>
            </w:pPr>
            <w:r w:rsidRPr="006D4110">
              <w:rPr>
                <w:rFonts w:cstheme="minorHAnsi"/>
              </w:rPr>
              <w:t>W praktyce oznacza to pierwszeństwo form wymagających aktywnego działania: ćwiczeń, symulacji, rozwiązywania problemów, podejmowania decyzji i współpracy.</w:t>
            </w:r>
          </w:p>
        </w:tc>
        <w:tc>
          <w:tcPr>
            <w:tcW w:w="3656" w:type="dxa"/>
          </w:tcPr>
          <w:p w14:paraId="33D09262" w14:textId="77777777" w:rsidR="006D4110" w:rsidRPr="006D4110" w:rsidRDefault="006D4110" w:rsidP="00E015C9">
            <w:pPr>
              <w:spacing w:line="240" w:lineRule="auto"/>
              <w:ind w:right="30"/>
              <w:jc w:val="both"/>
              <w:rPr>
                <w:rFonts w:cstheme="minorHAnsi"/>
              </w:rPr>
            </w:pPr>
            <w:r w:rsidRPr="006D4110">
              <w:rPr>
                <w:rFonts w:cstheme="minorHAnsi"/>
              </w:rPr>
              <w:t>Proponowany zapis</w:t>
            </w:r>
            <w:r>
              <w:rPr>
                <w:rFonts w:cstheme="minorHAnsi"/>
              </w:rPr>
              <w:t>:</w:t>
            </w:r>
          </w:p>
          <w:p w14:paraId="638C94B6" w14:textId="766BB561" w:rsidR="00482A27" w:rsidRPr="002E3454" w:rsidRDefault="006D4110" w:rsidP="00E015C9">
            <w:pPr>
              <w:spacing w:line="240" w:lineRule="auto"/>
              <w:ind w:right="30"/>
              <w:jc w:val="both"/>
              <w:rPr>
                <w:rFonts w:cstheme="minorHAnsi"/>
              </w:rPr>
            </w:pPr>
            <w:r w:rsidRPr="006D4110">
              <w:rPr>
                <w:rFonts w:cstheme="minorHAnsi"/>
              </w:rPr>
              <w:t>Działania edukacyjne powinny prowadzić do rozwijania wiedzy, praktycznych umiejętności oraz zdolności do podejmowania adekwatnych działań w</w:t>
            </w:r>
            <w:r w:rsidR="001063E8">
              <w:rPr>
                <w:rFonts w:cstheme="minorHAnsi"/>
              </w:rPr>
              <w:t> </w:t>
            </w:r>
            <w:r w:rsidRPr="006D4110">
              <w:rPr>
                <w:rFonts w:cstheme="minorHAnsi"/>
              </w:rPr>
              <w:t>sytuacjach zagrożenia, w tym podejmowania decyzji w warunkach niepewności, wykonywania podstawowych czynności ochronnych oraz ws</w:t>
            </w:r>
            <w:r w:rsidR="00C02D50">
              <w:rPr>
                <w:rFonts w:cstheme="minorHAnsi"/>
              </w:rPr>
              <w:t>półdziałania z innymi osobami i </w:t>
            </w:r>
            <w:r w:rsidRPr="006D4110">
              <w:rPr>
                <w:rFonts w:cstheme="minorHAnsi"/>
              </w:rPr>
              <w:t>podmiotami systemu ochrony ludności. W miarę możliwości działania edukacyjne powinny wykor</w:t>
            </w:r>
            <w:r w:rsidR="00C02D50">
              <w:rPr>
                <w:rFonts w:cstheme="minorHAnsi"/>
              </w:rPr>
              <w:t>zystywać ćwiczenia, symulacje i </w:t>
            </w:r>
            <w:r w:rsidRPr="006D4110">
              <w:rPr>
                <w:rFonts w:cstheme="minorHAnsi"/>
              </w:rPr>
              <w:t>inne formy aktywnego uczenia się.</w:t>
            </w:r>
          </w:p>
        </w:tc>
        <w:tc>
          <w:tcPr>
            <w:tcW w:w="2990" w:type="dxa"/>
          </w:tcPr>
          <w:p w14:paraId="23320587" w14:textId="77777777" w:rsidR="003F1736" w:rsidRDefault="003F1736" w:rsidP="00241564">
            <w:pPr>
              <w:spacing w:line="240" w:lineRule="auto"/>
              <w:jc w:val="both"/>
              <w:rPr>
                <w:rFonts w:cstheme="minorHAnsi"/>
                <w:b/>
              </w:rPr>
            </w:pPr>
            <w:r w:rsidRPr="003F1736">
              <w:rPr>
                <w:rFonts w:cstheme="minorHAnsi"/>
                <w:b/>
              </w:rPr>
              <w:t>Uwaga uwzględniona</w:t>
            </w:r>
          </w:p>
          <w:p w14:paraId="510AC5BD" w14:textId="3DB15735" w:rsidR="003F1736" w:rsidRPr="003F1736" w:rsidRDefault="003F1736" w:rsidP="00241564">
            <w:pPr>
              <w:spacing w:line="240" w:lineRule="auto"/>
              <w:jc w:val="both"/>
              <w:rPr>
                <w:rFonts w:cstheme="minorHAnsi"/>
              </w:rPr>
            </w:pPr>
            <w:r>
              <w:rPr>
                <w:rFonts w:cstheme="minorHAnsi"/>
              </w:rPr>
              <w:t xml:space="preserve">Wskazany fragment uzupełniono o informację, </w:t>
            </w:r>
            <w:r w:rsidRPr="006D4110">
              <w:rPr>
                <w:rFonts w:cstheme="minorHAnsi"/>
              </w:rPr>
              <w:t>że celem działań edukacyjnych jest rozwijanie zdolności do skutecznego działania</w:t>
            </w:r>
            <w:r w:rsidR="001063E8">
              <w:rPr>
                <w:rFonts w:cstheme="minorHAnsi"/>
              </w:rPr>
              <w:t>.</w:t>
            </w:r>
          </w:p>
        </w:tc>
      </w:tr>
      <w:tr w:rsidR="006D4110" w:rsidRPr="00724F39" w14:paraId="0AD4BE7C" w14:textId="77777777" w:rsidTr="00D42E0A">
        <w:tc>
          <w:tcPr>
            <w:tcW w:w="577" w:type="dxa"/>
          </w:tcPr>
          <w:p w14:paraId="24B9723A" w14:textId="77777777" w:rsidR="006D4110" w:rsidRPr="00724F39" w:rsidRDefault="006D4110" w:rsidP="00D2538C">
            <w:pPr>
              <w:pStyle w:val="Akapitzlist"/>
              <w:numPr>
                <w:ilvl w:val="0"/>
                <w:numId w:val="16"/>
              </w:numPr>
              <w:spacing w:line="240" w:lineRule="auto"/>
              <w:ind w:left="318" w:hanging="284"/>
              <w:rPr>
                <w:rFonts w:cstheme="minorHAnsi"/>
              </w:rPr>
            </w:pPr>
          </w:p>
        </w:tc>
        <w:tc>
          <w:tcPr>
            <w:tcW w:w="1961" w:type="dxa"/>
          </w:tcPr>
          <w:p w14:paraId="795FE206" w14:textId="77777777" w:rsidR="006D4110" w:rsidRDefault="006D4110" w:rsidP="006D4110">
            <w:r w:rsidRPr="00665A79">
              <w:t xml:space="preserve">Centrum Nauki Kopernik  </w:t>
            </w:r>
          </w:p>
        </w:tc>
        <w:tc>
          <w:tcPr>
            <w:tcW w:w="2613" w:type="dxa"/>
          </w:tcPr>
          <w:p w14:paraId="6E6F00E7" w14:textId="77777777" w:rsidR="006D4110" w:rsidRPr="002E3454" w:rsidRDefault="006D4110" w:rsidP="006D4110">
            <w:pPr>
              <w:spacing w:line="240" w:lineRule="auto"/>
              <w:rPr>
                <w:rFonts w:cstheme="minorHAnsi"/>
              </w:rPr>
            </w:pPr>
          </w:p>
        </w:tc>
        <w:tc>
          <w:tcPr>
            <w:tcW w:w="4234" w:type="dxa"/>
          </w:tcPr>
          <w:p w14:paraId="3382A085" w14:textId="77777777" w:rsidR="00B720A3" w:rsidRDefault="00B720A3" w:rsidP="00241564">
            <w:pPr>
              <w:spacing w:line="240" w:lineRule="auto"/>
              <w:jc w:val="both"/>
              <w:rPr>
                <w:rFonts w:cstheme="minorHAnsi"/>
              </w:rPr>
            </w:pPr>
            <w:r w:rsidRPr="00B720A3">
              <w:rPr>
                <w:rFonts w:cstheme="minorHAnsi"/>
              </w:rPr>
              <w:t>Mierzenie skuteczności, a nie tylko skali działań</w:t>
            </w:r>
            <w:r>
              <w:rPr>
                <w:rFonts w:cstheme="minorHAnsi"/>
              </w:rPr>
              <w:t>.</w:t>
            </w:r>
          </w:p>
          <w:p w14:paraId="3554D8DF" w14:textId="6449F84E" w:rsidR="006D4110" w:rsidRDefault="006D4110" w:rsidP="00241564">
            <w:pPr>
              <w:spacing w:line="240" w:lineRule="auto"/>
              <w:jc w:val="both"/>
              <w:rPr>
                <w:rFonts w:cstheme="minorHAnsi"/>
              </w:rPr>
            </w:pPr>
            <w:r w:rsidRPr="006D4110">
              <w:rPr>
                <w:rFonts w:cstheme="minorHAnsi"/>
              </w:rPr>
              <w:t>Mierzenie skuteczności, a nie tylko skali działań</w:t>
            </w:r>
            <w:r>
              <w:rPr>
                <w:rFonts w:cstheme="minorHAnsi"/>
              </w:rPr>
              <w:t xml:space="preserve"> </w:t>
            </w:r>
            <w:r w:rsidRPr="006D4110">
              <w:rPr>
                <w:rFonts w:cstheme="minorHAnsi"/>
              </w:rPr>
              <w:t>Program przewiduje systematyczne monitorowanie realizacji zadań oraz odrębną metodykę monitorowania, która ma określać wskaźniki i mierniki, wartości bazowe i</w:t>
            </w:r>
            <w:r w:rsidR="00D90BA4">
              <w:rPr>
                <w:rFonts w:cstheme="minorHAnsi"/>
              </w:rPr>
              <w:t> </w:t>
            </w:r>
            <w:r w:rsidRPr="006D4110">
              <w:rPr>
                <w:rFonts w:cstheme="minorHAnsi"/>
              </w:rPr>
              <w:t>docelowe, źródła danych oraz zasady oceny postępu.</w:t>
            </w:r>
            <w:r>
              <w:rPr>
                <w:rFonts w:cstheme="minorHAnsi"/>
              </w:rPr>
              <w:t xml:space="preserve"> </w:t>
            </w:r>
            <w:r w:rsidRPr="006D4110">
              <w:rPr>
                <w:rFonts w:cstheme="minorHAnsi"/>
              </w:rPr>
              <w:t>Jest to ważny i</w:t>
            </w:r>
            <w:r w:rsidR="001063E8">
              <w:rPr>
                <w:rFonts w:cstheme="minorHAnsi"/>
              </w:rPr>
              <w:t> </w:t>
            </w:r>
            <w:r w:rsidRPr="006D4110">
              <w:rPr>
                <w:rFonts w:cstheme="minorHAnsi"/>
              </w:rPr>
              <w:t>potrzebny element Programu. Jednocześnie doświadczenia z realizacji Programu na lata 2025–2026 opisywane są przede wszystkim za pomocą wskaźników aktywności i skali: liczby przedsięwzięć, kursów, uczestników czy osób przeszkolonych.</w:t>
            </w:r>
            <w:r>
              <w:rPr>
                <w:rFonts w:cstheme="minorHAnsi"/>
              </w:rPr>
              <w:t xml:space="preserve"> </w:t>
            </w:r>
            <w:r w:rsidRPr="006D4110">
              <w:rPr>
                <w:rFonts w:cstheme="minorHAnsi"/>
              </w:rPr>
              <w:t>Sam Program wskazuje również, że dalszego rozwijania wymagają mechanizmy współpracy poziomej pomiędzy różnymi jednostkami i</w:t>
            </w:r>
            <w:r w:rsidR="001063E8">
              <w:rPr>
                <w:rFonts w:cstheme="minorHAnsi"/>
              </w:rPr>
              <w:t> </w:t>
            </w:r>
            <w:r w:rsidRPr="006D4110">
              <w:rPr>
                <w:rFonts w:cstheme="minorHAnsi"/>
              </w:rPr>
              <w:t>podmiotami systemu</w:t>
            </w:r>
          </w:p>
          <w:p w14:paraId="1310B297" w14:textId="77777777" w:rsidR="006D4110" w:rsidRPr="006D4110" w:rsidRDefault="006D4110" w:rsidP="00241564">
            <w:pPr>
              <w:spacing w:line="240" w:lineRule="auto"/>
              <w:jc w:val="both"/>
              <w:rPr>
                <w:rFonts w:cstheme="minorHAnsi"/>
              </w:rPr>
            </w:pPr>
            <w:r w:rsidRPr="006D4110">
              <w:rPr>
                <w:rFonts w:cstheme="minorHAnsi"/>
              </w:rPr>
              <w:t>Problem</w:t>
            </w:r>
            <w:r>
              <w:rPr>
                <w:rFonts w:cstheme="minorHAnsi"/>
              </w:rPr>
              <w:t>:</w:t>
            </w:r>
          </w:p>
          <w:p w14:paraId="029FFA97" w14:textId="77777777" w:rsidR="006D4110" w:rsidRPr="006D4110" w:rsidRDefault="006D4110" w:rsidP="00241564">
            <w:pPr>
              <w:spacing w:line="240" w:lineRule="auto"/>
              <w:jc w:val="both"/>
              <w:rPr>
                <w:rFonts w:cstheme="minorHAnsi"/>
              </w:rPr>
            </w:pPr>
            <w:r w:rsidRPr="006D4110">
              <w:rPr>
                <w:rFonts w:cstheme="minorHAnsi"/>
              </w:rPr>
              <w:t>Liczba przeprowadzonych szkoleń, wydanych materiałów czy uczestników mówi o skali działania, ale nie przesądza o jego skuteczności.</w:t>
            </w:r>
            <w:r>
              <w:rPr>
                <w:rFonts w:cstheme="minorHAnsi"/>
              </w:rPr>
              <w:t xml:space="preserve"> </w:t>
            </w:r>
            <w:r w:rsidRPr="006D4110">
              <w:rPr>
                <w:rFonts w:cstheme="minorHAnsi"/>
              </w:rPr>
              <w:t>W przypadku odporności społecznej szczególnie ważne jest rozróżnienie pomiędzy:</w:t>
            </w:r>
          </w:p>
          <w:p w14:paraId="4E5D1B04" w14:textId="039147B1" w:rsidR="006D4110" w:rsidRPr="006D4110" w:rsidRDefault="001063E8" w:rsidP="00241564">
            <w:pPr>
              <w:spacing w:line="240" w:lineRule="auto"/>
              <w:jc w:val="both"/>
              <w:rPr>
                <w:rFonts w:cstheme="minorHAnsi"/>
              </w:rPr>
            </w:pPr>
            <w:r>
              <w:rPr>
                <w:rFonts w:cstheme="minorHAnsi"/>
              </w:rPr>
              <w:t>–</w:t>
            </w:r>
            <w:r w:rsidR="006D4110" w:rsidRPr="006D4110">
              <w:rPr>
                <w:rFonts w:cstheme="minorHAnsi"/>
              </w:rPr>
              <w:t xml:space="preserve"> produktem działania: liczba szkoleń, ćwiczeń, uczestników, publikacji czy kampanii;</w:t>
            </w:r>
          </w:p>
          <w:p w14:paraId="64E25014" w14:textId="7777FD5B" w:rsidR="006D4110" w:rsidRPr="006D4110" w:rsidRDefault="001063E8" w:rsidP="00241564">
            <w:pPr>
              <w:spacing w:line="240" w:lineRule="auto"/>
              <w:jc w:val="both"/>
              <w:rPr>
                <w:rFonts w:cstheme="minorHAnsi"/>
              </w:rPr>
            </w:pPr>
            <w:r>
              <w:rPr>
                <w:rFonts w:cstheme="minorHAnsi"/>
              </w:rPr>
              <w:t>–</w:t>
            </w:r>
            <w:r w:rsidR="006D4110" w:rsidRPr="006D4110">
              <w:rPr>
                <w:rFonts w:cstheme="minorHAnsi"/>
              </w:rPr>
              <w:t xml:space="preserve"> rezultatem: zmiana wiedzy, umiejętności, </w:t>
            </w:r>
            <w:proofErr w:type="spellStart"/>
            <w:r w:rsidR="006D4110" w:rsidRPr="006D4110">
              <w:rPr>
                <w:rFonts w:cstheme="minorHAnsi"/>
              </w:rPr>
              <w:t>zachowań</w:t>
            </w:r>
            <w:proofErr w:type="spellEnd"/>
            <w:r w:rsidR="006D4110" w:rsidRPr="006D4110">
              <w:rPr>
                <w:rFonts w:cstheme="minorHAnsi"/>
              </w:rPr>
              <w:t xml:space="preserve"> i gotowości do działania;</w:t>
            </w:r>
          </w:p>
          <w:p w14:paraId="59270820" w14:textId="2A22E97A" w:rsidR="006D4110" w:rsidRPr="006D4110" w:rsidRDefault="001063E8" w:rsidP="00241564">
            <w:pPr>
              <w:spacing w:line="240" w:lineRule="auto"/>
              <w:jc w:val="both"/>
              <w:rPr>
                <w:rFonts w:cstheme="minorHAnsi"/>
              </w:rPr>
            </w:pPr>
            <w:r>
              <w:rPr>
                <w:rFonts w:cstheme="minorHAnsi"/>
              </w:rPr>
              <w:t>–</w:t>
            </w:r>
            <w:r w:rsidR="006D4110" w:rsidRPr="006D4110">
              <w:rPr>
                <w:rFonts w:cstheme="minorHAnsi"/>
              </w:rPr>
              <w:t xml:space="preserve"> zdolnością systemową: poprawa współpracy, komunikacji i wykorzystania lokalnych zasobów przez społeczność i</w:t>
            </w:r>
            <w:r w:rsidR="00D90BA4">
              <w:rPr>
                <w:rFonts w:cstheme="minorHAnsi"/>
              </w:rPr>
              <w:t> </w:t>
            </w:r>
            <w:r w:rsidR="006D4110" w:rsidRPr="006D4110">
              <w:rPr>
                <w:rFonts w:cstheme="minorHAnsi"/>
              </w:rPr>
              <w:t>instytucje.</w:t>
            </w:r>
          </w:p>
          <w:p w14:paraId="496F8CF0" w14:textId="0CD54506" w:rsidR="006D4110" w:rsidRPr="006D4110" w:rsidRDefault="006D4110" w:rsidP="00241564">
            <w:pPr>
              <w:spacing w:line="240" w:lineRule="auto"/>
              <w:jc w:val="both"/>
              <w:rPr>
                <w:rFonts w:cstheme="minorHAnsi"/>
              </w:rPr>
            </w:pPr>
            <w:r w:rsidRPr="006D4110">
              <w:rPr>
                <w:rFonts w:cstheme="minorHAnsi"/>
              </w:rPr>
              <w:t>Metodyka monitorowania powinna więc obejmować nie tylko efekty indywidualne, ale również te elementy odporności społecznej, które istnieją pomiędzy ludźmi i</w:t>
            </w:r>
            <w:r w:rsidR="001063E8">
              <w:rPr>
                <w:rFonts w:cstheme="minorHAnsi"/>
              </w:rPr>
              <w:t> </w:t>
            </w:r>
            <w:r w:rsidRPr="006D4110">
              <w:rPr>
                <w:rFonts w:cstheme="minorHAnsi"/>
              </w:rPr>
              <w:t>instytucjami: lokalne sieci współpracy, wzajemne zaufanie, znajomość zasobów partnerów, obecność lokalnych liderów, możliwość szybkiego nawiązania kontaktu oraz zdolność do rzeczywistego wspólnego działania.</w:t>
            </w:r>
          </w:p>
          <w:p w14:paraId="577EC0CE" w14:textId="77777777" w:rsidR="006D4110" w:rsidRPr="006D4110" w:rsidRDefault="006D4110" w:rsidP="00241564">
            <w:pPr>
              <w:spacing w:line="240" w:lineRule="auto"/>
              <w:jc w:val="both"/>
              <w:rPr>
                <w:rFonts w:cstheme="minorHAnsi"/>
              </w:rPr>
            </w:pPr>
            <w:r w:rsidRPr="006D4110">
              <w:rPr>
                <w:rFonts w:cstheme="minorHAnsi"/>
              </w:rPr>
              <w:t>W przeciwnym razie może powstać sytuacja, w której wszystkie podmioty lokalnie mają formalnie przeszkolony personel i wymagane procedury, ale w rzeczywistym kryzysie nie wiedzą, kto dysponuje potrzebnymi zasobami, z kim należy się skontaktować albo jak podzielić zadania.</w:t>
            </w:r>
          </w:p>
          <w:p w14:paraId="34B79513" w14:textId="77777777" w:rsidR="006D4110" w:rsidRPr="006D4110" w:rsidRDefault="006D4110" w:rsidP="00241564">
            <w:pPr>
              <w:spacing w:line="240" w:lineRule="auto"/>
              <w:jc w:val="both"/>
              <w:rPr>
                <w:rFonts w:cstheme="minorHAnsi"/>
              </w:rPr>
            </w:pPr>
            <w:r w:rsidRPr="006D4110">
              <w:rPr>
                <w:rFonts w:cstheme="minorHAnsi"/>
              </w:rPr>
              <w:t>Proponowana zmiana</w:t>
            </w:r>
            <w:r>
              <w:rPr>
                <w:rFonts w:cstheme="minorHAnsi"/>
              </w:rPr>
              <w:t>:</w:t>
            </w:r>
          </w:p>
          <w:p w14:paraId="01DEC582" w14:textId="77777777" w:rsidR="006D4110" w:rsidRPr="006D4110" w:rsidRDefault="006D4110" w:rsidP="00241564">
            <w:pPr>
              <w:spacing w:line="240" w:lineRule="auto"/>
              <w:jc w:val="both"/>
              <w:rPr>
                <w:rFonts w:cstheme="minorHAnsi"/>
              </w:rPr>
            </w:pPr>
            <w:r w:rsidRPr="006D4110">
              <w:rPr>
                <w:rFonts w:cstheme="minorHAnsi"/>
              </w:rPr>
              <w:t>W Programie warto zastrzec, że metodyka monitorowania obszaru 6 będzie obejmowała zarówno skalę działań, jak i ich rzeczywiste efekty na poziomie jednostki, społeczności i współpracy instytucjonalnej.</w:t>
            </w:r>
          </w:p>
          <w:p w14:paraId="5A4BCA44" w14:textId="77777777" w:rsidR="006D4110" w:rsidRPr="006D4110" w:rsidRDefault="006D4110" w:rsidP="00241564">
            <w:pPr>
              <w:spacing w:line="240" w:lineRule="auto"/>
              <w:jc w:val="both"/>
              <w:rPr>
                <w:rFonts w:cstheme="minorHAnsi"/>
              </w:rPr>
            </w:pPr>
            <w:r w:rsidRPr="006D4110">
              <w:rPr>
                <w:rFonts w:cstheme="minorHAnsi"/>
              </w:rPr>
              <w:t>W szczególności warto uwzględniać:</w:t>
            </w:r>
          </w:p>
          <w:p w14:paraId="289B7BD5" w14:textId="6CC5A748" w:rsidR="006D4110" w:rsidRPr="006D4110" w:rsidRDefault="001063E8" w:rsidP="00241564">
            <w:pPr>
              <w:spacing w:line="240" w:lineRule="auto"/>
              <w:jc w:val="both"/>
              <w:rPr>
                <w:rFonts w:cstheme="minorHAnsi"/>
              </w:rPr>
            </w:pPr>
            <w:r>
              <w:rPr>
                <w:rFonts w:cstheme="minorHAnsi"/>
              </w:rPr>
              <w:t>–</w:t>
            </w:r>
            <w:r w:rsidR="006D4110" w:rsidRPr="006D4110">
              <w:rPr>
                <w:rFonts w:cstheme="minorHAnsi"/>
              </w:rPr>
              <w:t xml:space="preserve"> zmianę wiedzy i praktycznych umiejętności uczestników;</w:t>
            </w:r>
          </w:p>
          <w:p w14:paraId="6FEA5EC9" w14:textId="75AF6685" w:rsidR="006D4110" w:rsidRPr="006D4110" w:rsidRDefault="001063E8" w:rsidP="00241564">
            <w:pPr>
              <w:spacing w:line="240" w:lineRule="auto"/>
              <w:jc w:val="both"/>
              <w:rPr>
                <w:rFonts w:cstheme="minorHAnsi"/>
              </w:rPr>
            </w:pPr>
            <w:r>
              <w:rPr>
                <w:rFonts w:cstheme="minorHAnsi"/>
              </w:rPr>
              <w:t>–</w:t>
            </w:r>
            <w:r w:rsidR="006D4110" w:rsidRPr="006D4110">
              <w:rPr>
                <w:rFonts w:cstheme="minorHAnsi"/>
              </w:rPr>
              <w:t xml:space="preserve"> trwałość tych efektów w czasie;</w:t>
            </w:r>
          </w:p>
          <w:p w14:paraId="0D433F02" w14:textId="576D97B4" w:rsidR="006D4110" w:rsidRPr="006D4110" w:rsidRDefault="001063E8" w:rsidP="00241564">
            <w:pPr>
              <w:spacing w:line="240" w:lineRule="auto"/>
              <w:jc w:val="both"/>
              <w:rPr>
                <w:rFonts w:cstheme="minorHAnsi"/>
              </w:rPr>
            </w:pPr>
            <w:r>
              <w:rPr>
                <w:rFonts w:cstheme="minorHAnsi"/>
              </w:rPr>
              <w:t>–</w:t>
            </w:r>
            <w:r w:rsidR="006D4110" w:rsidRPr="006D4110">
              <w:rPr>
                <w:rFonts w:cstheme="minorHAnsi"/>
              </w:rPr>
              <w:t xml:space="preserve"> gotowość do właściwego działania w</w:t>
            </w:r>
            <w:r>
              <w:rPr>
                <w:rFonts w:cstheme="minorHAnsi"/>
              </w:rPr>
              <w:t> </w:t>
            </w:r>
            <w:r w:rsidR="006D4110" w:rsidRPr="006D4110">
              <w:rPr>
                <w:rFonts w:cstheme="minorHAnsi"/>
              </w:rPr>
              <w:t>sytuacji zagrożenia;</w:t>
            </w:r>
          </w:p>
          <w:p w14:paraId="67D4D81C" w14:textId="177749D8" w:rsidR="006D4110" w:rsidRPr="006D4110" w:rsidRDefault="001063E8" w:rsidP="00241564">
            <w:pPr>
              <w:spacing w:line="240" w:lineRule="auto"/>
              <w:jc w:val="both"/>
              <w:rPr>
                <w:rFonts w:cstheme="minorHAnsi"/>
              </w:rPr>
            </w:pPr>
            <w:r>
              <w:rPr>
                <w:rFonts w:cstheme="minorHAnsi"/>
              </w:rPr>
              <w:t>–</w:t>
            </w:r>
            <w:r w:rsidR="006D4110" w:rsidRPr="006D4110">
              <w:rPr>
                <w:rFonts w:cstheme="minorHAnsi"/>
              </w:rPr>
              <w:t xml:space="preserve"> sprawność lokalnych sieci komunikacji i</w:t>
            </w:r>
            <w:r>
              <w:rPr>
                <w:rFonts w:cstheme="minorHAnsi"/>
              </w:rPr>
              <w:t> </w:t>
            </w:r>
            <w:r w:rsidR="006D4110" w:rsidRPr="006D4110">
              <w:rPr>
                <w:rFonts w:cstheme="minorHAnsi"/>
              </w:rPr>
              <w:t>współpracy;</w:t>
            </w:r>
          </w:p>
          <w:p w14:paraId="6B73A6B3" w14:textId="45E7763D" w:rsidR="006D4110" w:rsidRPr="006D4110" w:rsidRDefault="001063E8" w:rsidP="00241564">
            <w:pPr>
              <w:spacing w:line="240" w:lineRule="auto"/>
              <w:jc w:val="both"/>
              <w:rPr>
                <w:rFonts w:cstheme="minorHAnsi"/>
              </w:rPr>
            </w:pPr>
            <w:r>
              <w:rPr>
                <w:rFonts w:cstheme="minorHAnsi"/>
              </w:rPr>
              <w:t>–</w:t>
            </w:r>
            <w:r w:rsidR="006D4110" w:rsidRPr="006D4110">
              <w:rPr>
                <w:rFonts w:cstheme="minorHAnsi"/>
              </w:rPr>
              <w:t xml:space="preserve"> wzajemną znajomość kompetencji i</w:t>
            </w:r>
            <w:r>
              <w:rPr>
                <w:rFonts w:cstheme="minorHAnsi"/>
              </w:rPr>
              <w:t> </w:t>
            </w:r>
            <w:r w:rsidR="006D4110" w:rsidRPr="006D4110">
              <w:rPr>
                <w:rFonts w:cstheme="minorHAnsi"/>
              </w:rPr>
              <w:t>zasobów przez lokalne instytucje i</w:t>
            </w:r>
            <w:r>
              <w:rPr>
                <w:rFonts w:cstheme="minorHAnsi"/>
              </w:rPr>
              <w:t> </w:t>
            </w:r>
            <w:r w:rsidR="006D4110" w:rsidRPr="006D4110">
              <w:rPr>
                <w:rFonts w:cstheme="minorHAnsi"/>
              </w:rPr>
              <w:t>organizacje;</w:t>
            </w:r>
          </w:p>
          <w:p w14:paraId="4ECF1CE2" w14:textId="5BAFE464" w:rsidR="006D4110" w:rsidRPr="006D4110" w:rsidRDefault="001063E8" w:rsidP="00241564">
            <w:pPr>
              <w:spacing w:line="240" w:lineRule="auto"/>
              <w:jc w:val="both"/>
              <w:rPr>
                <w:rFonts w:cstheme="minorHAnsi"/>
              </w:rPr>
            </w:pPr>
            <w:r>
              <w:rPr>
                <w:rFonts w:cstheme="minorHAnsi"/>
              </w:rPr>
              <w:t>–</w:t>
            </w:r>
            <w:r w:rsidR="006D4110" w:rsidRPr="006D4110">
              <w:rPr>
                <w:rFonts w:cstheme="minorHAnsi"/>
              </w:rPr>
              <w:t xml:space="preserve"> obecność i dostępność lokalnych liderów;</w:t>
            </w:r>
          </w:p>
          <w:p w14:paraId="7A93EDAE" w14:textId="0B229CA2" w:rsidR="006D4110" w:rsidRPr="006D4110" w:rsidRDefault="001063E8" w:rsidP="00241564">
            <w:pPr>
              <w:spacing w:line="240" w:lineRule="auto"/>
              <w:jc w:val="both"/>
              <w:rPr>
                <w:rFonts w:cstheme="minorHAnsi"/>
              </w:rPr>
            </w:pPr>
            <w:r>
              <w:rPr>
                <w:rFonts w:cstheme="minorHAnsi"/>
              </w:rPr>
              <w:t>–</w:t>
            </w:r>
            <w:r w:rsidR="006D4110" w:rsidRPr="006D4110">
              <w:rPr>
                <w:rFonts w:cstheme="minorHAnsi"/>
              </w:rPr>
              <w:t xml:space="preserve"> zdolność do szybkiego podziału ról i</w:t>
            </w:r>
            <w:r>
              <w:rPr>
                <w:rFonts w:cstheme="minorHAnsi"/>
              </w:rPr>
              <w:t> </w:t>
            </w:r>
            <w:r w:rsidR="006D4110" w:rsidRPr="006D4110">
              <w:rPr>
                <w:rFonts w:cstheme="minorHAnsi"/>
              </w:rPr>
              <w:t>uruchomienia wspólnego działania;</w:t>
            </w:r>
          </w:p>
          <w:p w14:paraId="1812156A" w14:textId="49DF9E4F" w:rsidR="006D4110" w:rsidRPr="006D4110" w:rsidRDefault="001063E8" w:rsidP="00241564">
            <w:pPr>
              <w:spacing w:line="240" w:lineRule="auto"/>
              <w:jc w:val="both"/>
              <w:rPr>
                <w:rFonts w:cstheme="minorHAnsi"/>
              </w:rPr>
            </w:pPr>
            <w:r>
              <w:rPr>
                <w:rFonts w:cstheme="minorHAnsi"/>
              </w:rPr>
              <w:t>–</w:t>
            </w:r>
            <w:r w:rsidR="006D4110" w:rsidRPr="006D4110">
              <w:rPr>
                <w:rFonts w:cstheme="minorHAnsi"/>
              </w:rPr>
              <w:t xml:space="preserve"> wyniki wspólnych ćwiczeń scenariuszowych angażujących różne instytucje i grupy mieszkańców.</w:t>
            </w:r>
          </w:p>
          <w:p w14:paraId="08CC37E3" w14:textId="278C649B" w:rsidR="006D4110" w:rsidRPr="002E3454" w:rsidRDefault="006D4110" w:rsidP="00D90BA4">
            <w:pPr>
              <w:spacing w:line="240" w:lineRule="auto"/>
              <w:jc w:val="both"/>
              <w:rPr>
                <w:rFonts w:cstheme="minorHAnsi"/>
              </w:rPr>
            </w:pPr>
            <w:r w:rsidRPr="006D4110">
              <w:rPr>
                <w:rFonts w:cstheme="minorHAnsi"/>
              </w:rPr>
              <w:t>Wspólne ćwiczenia mogą pełnić przy tym podwójną funkcję: treningową i</w:t>
            </w:r>
            <w:r w:rsidR="00D90BA4">
              <w:rPr>
                <w:rFonts w:cstheme="minorHAnsi"/>
              </w:rPr>
              <w:t> </w:t>
            </w:r>
            <w:r w:rsidRPr="006D4110">
              <w:rPr>
                <w:rFonts w:cstheme="minorHAnsi"/>
              </w:rPr>
              <w:t>diagnostyczną</w:t>
            </w:r>
            <w:r>
              <w:rPr>
                <w:rFonts w:cstheme="minorHAnsi"/>
              </w:rPr>
              <w:t xml:space="preserve">. </w:t>
            </w:r>
            <w:r w:rsidRPr="006D4110">
              <w:rPr>
                <w:rFonts w:cstheme="minorHAnsi"/>
              </w:rPr>
              <w:t>Powinny pozwalać sprawdzić nie tylko znajomość procedur, ale również praktyczne funkcjonowanie sieci</w:t>
            </w:r>
            <w:r>
              <w:rPr>
                <w:rFonts w:cstheme="minorHAnsi"/>
              </w:rPr>
              <w:t xml:space="preserve"> </w:t>
            </w:r>
            <w:r w:rsidRPr="006D4110">
              <w:rPr>
                <w:rFonts w:cstheme="minorHAnsi"/>
              </w:rPr>
              <w:t>współpracy: czy właściwe osoby potrafią się skontaktować, czy znają wzajemne zasoby, czy przepływ informacji działa oraz czy możliwe jest skuteczne podjęcie wspólnych decyzji.</w:t>
            </w:r>
            <w:r>
              <w:rPr>
                <w:rFonts w:cstheme="minorHAnsi"/>
              </w:rPr>
              <w:t xml:space="preserve"> </w:t>
            </w:r>
            <w:r w:rsidRPr="006D4110">
              <w:rPr>
                <w:rFonts w:cstheme="minorHAnsi"/>
              </w:rPr>
              <w:t>W przypadku nowych działań przeznaczonych do wdrożenia na dużą skalę warto ponadto wprowadzić zasadę pilotażu i</w:t>
            </w:r>
            <w:r w:rsidR="00D90BA4">
              <w:rPr>
                <w:rFonts w:cstheme="minorHAnsi"/>
              </w:rPr>
              <w:t> </w:t>
            </w:r>
            <w:r w:rsidRPr="006D4110">
              <w:rPr>
                <w:rFonts w:cstheme="minorHAnsi"/>
              </w:rPr>
              <w:t>oceny skuteczności przed ich upowszechnieniem. Byłoby to zgodne z</w:t>
            </w:r>
            <w:r w:rsidR="00D90BA4">
              <w:rPr>
                <w:rFonts w:cstheme="minorHAnsi"/>
              </w:rPr>
              <w:t> </w:t>
            </w:r>
            <w:r w:rsidRPr="006D4110">
              <w:rPr>
                <w:rFonts w:cstheme="minorHAnsi"/>
              </w:rPr>
              <w:t>deklaracją Programu o</w:t>
            </w:r>
            <w:r w:rsidR="001063E8">
              <w:rPr>
                <w:rFonts w:cstheme="minorHAnsi"/>
              </w:rPr>
              <w:t> </w:t>
            </w:r>
            <w:r w:rsidRPr="006D4110">
              <w:rPr>
                <w:rFonts w:cstheme="minorHAnsi"/>
              </w:rPr>
              <w:t>podejmowaniu decyzji na podstawie obiektywnych i</w:t>
            </w:r>
            <w:r w:rsidR="00D90BA4">
              <w:rPr>
                <w:rFonts w:cstheme="minorHAnsi"/>
              </w:rPr>
              <w:t> </w:t>
            </w:r>
            <w:r w:rsidRPr="006D4110">
              <w:rPr>
                <w:rFonts w:cstheme="minorHAnsi"/>
              </w:rPr>
              <w:t>weryfikowalnych danych.</w:t>
            </w:r>
          </w:p>
        </w:tc>
        <w:tc>
          <w:tcPr>
            <w:tcW w:w="3656" w:type="dxa"/>
          </w:tcPr>
          <w:p w14:paraId="1D88B1AB" w14:textId="77777777" w:rsidR="006D4110" w:rsidRPr="006D4110" w:rsidRDefault="006D4110" w:rsidP="00E015C9">
            <w:pPr>
              <w:spacing w:line="240" w:lineRule="auto"/>
              <w:ind w:right="30"/>
              <w:jc w:val="both"/>
              <w:rPr>
                <w:rFonts w:cstheme="minorHAnsi"/>
              </w:rPr>
            </w:pPr>
            <w:r w:rsidRPr="006D4110">
              <w:rPr>
                <w:rFonts w:cstheme="minorHAnsi"/>
              </w:rPr>
              <w:t>Proponowany zapis</w:t>
            </w:r>
            <w:r>
              <w:rPr>
                <w:rFonts w:cstheme="minorHAnsi"/>
              </w:rPr>
              <w:t>:</w:t>
            </w:r>
          </w:p>
          <w:p w14:paraId="2014BB6C" w14:textId="7CBEC652" w:rsidR="006D4110" w:rsidRPr="006D4110" w:rsidRDefault="006D4110" w:rsidP="00E015C9">
            <w:pPr>
              <w:spacing w:line="240" w:lineRule="auto"/>
              <w:ind w:right="30"/>
              <w:jc w:val="both"/>
              <w:rPr>
                <w:rFonts w:cstheme="minorHAnsi"/>
              </w:rPr>
            </w:pPr>
            <w:r w:rsidRPr="006D4110">
              <w:rPr>
                <w:rFonts w:cstheme="minorHAnsi"/>
              </w:rPr>
              <w:t>Monitorowanie działań edukacyjnych, szkoleniowych i informacyjnych powinno obejmować zarówno skalę ich realizacji, jak i ocenę rzeczywistych efektów, w</w:t>
            </w:r>
            <w:r w:rsidR="001063E8">
              <w:rPr>
                <w:rFonts w:cstheme="minorHAnsi"/>
              </w:rPr>
              <w:t> </w:t>
            </w:r>
            <w:r w:rsidRPr="006D4110">
              <w:rPr>
                <w:rFonts w:cstheme="minorHAnsi"/>
              </w:rPr>
              <w:t xml:space="preserve">szczególności zmian wiedzy, umiejętności, gotowości do działania i </w:t>
            </w:r>
            <w:proofErr w:type="spellStart"/>
            <w:r w:rsidRPr="006D4110">
              <w:rPr>
                <w:rFonts w:cstheme="minorHAnsi"/>
              </w:rPr>
              <w:t>zachowań</w:t>
            </w:r>
            <w:proofErr w:type="spellEnd"/>
            <w:r w:rsidRPr="006D4110">
              <w:rPr>
                <w:rFonts w:cstheme="minorHAnsi"/>
              </w:rPr>
              <w:t xml:space="preserve"> istotnych z</w:t>
            </w:r>
            <w:r w:rsidR="00D90BA4">
              <w:rPr>
                <w:rFonts w:cstheme="minorHAnsi"/>
              </w:rPr>
              <w:t> </w:t>
            </w:r>
            <w:r w:rsidRPr="006D4110">
              <w:rPr>
                <w:rFonts w:cstheme="minorHAnsi"/>
              </w:rPr>
              <w:t>punktu widzenia ochrony ludności.</w:t>
            </w:r>
          </w:p>
          <w:p w14:paraId="5666F0F4" w14:textId="77777777" w:rsidR="006D4110" w:rsidRPr="006D4110" w:rsidRDefault="006D4110" w:rsidP="00E015C9">
            <w:pPr>
              <w:spacing w:line="240" w:lineRule="auto"/>
              <w:ind w:right="30"/>
              <w:jc w:val="both"/>
              <w:rPr>
                <w:rFonts w:cstheme="minorHAnsi"/>
              </w:rPr>
            </w:pPr>
            <w:r w:rsidRPr="006D4110">
              <w:rPr>
                <w:rFonts w:cstheme="minorHAnsi"/>
              </w:rPr>
              <w:t>Monitorowanie odporności społecznej powinno uwzględniać również zdolność społeczności lokalnych, instytucji i organizacji do współdziałania, w tym funkcjonowanie lokalnych sieci współpracy i komunikacji, wzajemną znajomość zasobów i kompetencji, sprawność podejmowania wspólnych działań oraz wyniki ćwiczeń angażujących różne podmioty lokalne.</w:t>
            </w:r>
          </w:p>
          <w:p w14:paraId="4636AEDC" w14:textId="131AE227" w:rsidR="006D4110" w:rsidRPr="006D4110" w:rsidRDefault="006D4110" w:rsidP="00E015C9">
            <w:pPr>
              <w:spacing w:line="240" w:lineRule="auto"/>
              <w:ind w:right="30"/>
              <w:jc w:val="both"/>
              <w:rPr>
                <w:rFonts w:cstheme="minorHAnsi"/>
              </w:rPr>
            </w:pPr>
            <w:r w:rsidRPr="006D4110">
              <w:rPr>
                <w:rFonts w:cstheme="minorHAnsi"/>
              </w:rPr>
              <w:t>Wspólne ćwiczenia scenariuszowe powinny być wykorzystywane także jako narzędzie diagnozowania słabych punkt</w:t>
            </w:r>
            <w:r w:rsidR="00D90BA4">
              <w:rPr>
                <w:rFonts w:cstheme="minorHAnsi"/>
              </w:rPr>
              <w:t>ów lokalnych sieci współpracy i </w:t>
            </w:r>
            <w:r w:rsidRPr="006D4110">
              <w:rPr>
                <w:rFonts w:cstheme="minorHAnsi"/>
              </w:rPr>
              <w:t>stanowić podstawę ich dalszego wzmacniania.</w:t>
            </w:r>
          </w:p>
          <w:p w14:paraId="3ADF0F2E" w14:textId="77777777" w:rsidR="006D4110" w:rsidRPr="002E3454" w:rsidRDefault="006D4110" w:rsidP="00E015C9">
            <w:pPr>
              <w:spacing w:line="240" w:lineRule="auto"/>
              <w:ind w:right="30"/>
              <w:jc w:val="both"/>
              <w:rPr>
                <w:rFonts w:cstheme="minorHAnsi"/>
              </w:rPr>
            </w:pPr>
            <w:r w:rsidRPr="006D4110">
              <w:rPr>
                <w:rFonts w:cstheme="minorHAnsi"/>
              </w:rPr>
              <w:t>Nowe rozwiązania przeznaczone do wdrożenia na szeroką skalę powinny, o ile jest to możliwe, podlegać pilotażowi i ocenie skuteczności przed ich upowszechnieniem.</w:t>
            </w:r>
          </w:p>
        </w:tc>
        <w:tc>
          <w:tcPr>
            <w:tcW w:w="2990" w:type="dxa"/>
          </w:tcPr>
          <w:p w14:paraId="1A5628B6" w14:textId="77777777" w:rsidR="006D4110" w:rsidRDefault="003F1736" w:rsidP="00241564">
            <w:pPr>
              <w:spacing w:line="240" w:lineRule="auto"/>
              <w:jc w:val="both"/>
              <w:rPr>
                <w:rFonts w:cstheme="minorHAnsi"/>
              </w:rPr>
            </w:pPr>
            <w:r w:rsidRPr="003F1736">
              <w:rPr>
                <w:rFonts w:cstheme="minorHAnsi"/>
                <w:b/>
              </w:rPr>
              <w:t xml:space="preserve">Uwaga </w:t>
            </w:r>
            <w:r w:rsidR="00591EB9">
              <w:rPr>
                <w:rFonts w:cstheme="minorHAnsi"/>
                <w:b/>
              </w:rPr>
              <w:t>wyjaśniona</w:t>
            </w:r>
          </w:p>
          <w:p w14:paraId="76648F27" w14:textId="27D3958C" w:rsidR="003F1736" w:rsidRPr="003F1736" w:rsidRDefault="00591EB9" w:rsidP="00241564">
            <w:pPr>
              <w:spacing w:line="240" w:lineRule="auto"/>
              <w:jc w:val="both"/>
              <w:rPr>
                <w:rFonts w:cstheme="minorHAnsi"/>
              </w:rPr>
            </w:pPr>
            <w:r>
              <w:rPr>
                <w:rFonts w:cstheme="minorHAnsi"/>
              </w:rPr>
              <w:t>Kwestie wskazane w uwadze są kierunkowo słuszne, jednakże zamieszczanie ich na poziomie Programu jest zbyt szczegółowe. W programie celowo wyodrębniono te kwestie do określenia w</w:t>
            </w:r>
            <w:r w:rsidR="001063E8">
              <w:rPr>
                <w:rFonts w:cstheme="minorHAnsi"/>
              </w:rPr>
              <w:t> </w:t>
            </w:r>
            <w:r>
              <w:rPr>
                <w:rFonts w:cstheme="minorHAnsi"/>
              </w:rPr>
              <w:t xml:space="preserve">metodyce oceny, która będzie odrębnym dokumentem. </w:t>
            </w:r>
          </w:p>
        </w:tc>
      </w:tr>
      <w:tr w:rsidR="006D4110" w:rsidRPr="00724F39" w14:paraId="4B8F8BCE" w14:textId="77777777" w:rsidTr="00D42E0A">
        <w:tc>
          <w:tcPr>
            <w:tcW w:w="577" w:type="dxa"/>
          </w:tcPr>
          <w:p w14:paraId="1E9C6381" w14:textId="77777777" w:rsidR="006D4110" w:rsidRPr="00724F39" w:rsidRDefault="006D4110" w:rsidP="00D2538C">
            <w:pPr>
              <w:pStyle w:val="Akapitzlist"/>
              <w:numPr>
                <w:ilvl w:val="0"/>
                <w:numId w:val="16"/>
              </w:numPr>
              <w:spacing w:line="240" w:lineRule="auto"/>
              <w:ind w:left="318" w:hanging="284"/>
              <w:rPr>
                <w:rFonts w:cstheme="minorHAnsi"/>
              </w:rPr>
            </w:pPr>
          </w:p>
        </w:tc>
        <w:tc>
          <w:tcPr>
            <w:tcW w:w="1961" w:type="dxa"/>
          </w:tcPr>
          <w:p w14:paraId="70A21823" w14:textId="77777777" w:rsidR="006D4110" w:rsidRDefault="006D4110" w:rsidP="006D4110">
            <w:r w:rsidRPr="00665A79">
              <w:t xml:space="preserve">Centrum Nauki Kopernik  </w:t>
            </w:r>
          </w:p>
        </w:tc>
        <w:tc>
          <w:tcPr>
            <w:tcW w:w="2613" w:type="dxa"/>
          </w:tcPr>
          <w:p w14:paraId="1584F379" w14:textId="77777777" w:rsidR="006D4110" w:rsidRPr="002E3454" w:rsidRDefault="006D4110" w:rsidP="006D4110">
            <w:pPr>
              <w:spacing w:line="240" w:lineRule="auto"/>
              <w:rPr>
                <w:rFonts w:cstheme="minorHAnsi"/>
              </w:rPr>
            </w:pPr>
          </w:p>
        </w:tc>
        <w:tc>
          <w:tcPr>
            <w:tcW w:w="4234" w:type="dxa"/>
          </w:tcPr>
          <w:p w14:paraId="287D2D12" w14:textId="77777777" w:rsidR="00B720A3" w:rsidRDefault="00B720A3" w:rsidP="00241564">
            <w:pPr>
              <w:spacing w:line="240" w:lineRule="auto"/>
              <w:jc w:val="both"/>
              <w:rPr>
                <w:rFonts w:cstheme="minorHAnsi"/>
              </w:rPr>
            </w:pPr>
            <w:r w:rsidRPr="00B720A3">
              <w:rPr>
                <w:rFonts w:cstheme="minorHAnsi"/>
              </w:rPr>
              <w:t>Nadanie realnej treści pojęciu „aktywnego obywatela”</w:t>
            </w:r>
            <w:r>
              <w:rPr>
                <w:rFonts w:cstheme="minorHAnsi"/>
              </w:rPr>
              <w:t>.</w:t>
            </w:r>
          </w:p>
          <w:p w14:paraId="6536C349" w14:textId="77777777" w:rsidR="002A0C07" w:rsidRPr="002A0C07" w:rsidRDefault="002A0C07" w:rsidP="00241564">
            <w:pPr>
              <w:spacing w:line="240" w:lineRule="auto"/>
              <w:jc w:val="both"/>
              <w:rPr>
                <w:rFonts w:cstheme="minorHAnsi"/>
              </w:rPr>
            </w:pPr>
            <w:r w:rsidRPr="002A0C07">
              <w:rPr>
                <w:rFonts w:cstheme="minorHAnsi"/>
              </w:rPr>
              <w:t>W części strategicznej Program zapowiada:</w:t>
            </w:r>
          </w:p>
          <w:p w14:paraId="00EEA6C2" w14:textId="77777777" w:rsidR="002A0C07" w:rsidRPr="002A0C07" w:rsidRDefault="002A0C07" w:rsidP="00241564">
            <w:pPr>
              <w:spacing w:line="240" w:lineRule="auto"/>
              <w:jc w:val="both"/>
              <w:rPr>
                <w:rFonts w:cstheme="minorHAnsi"/>
              </w:rPr>
            </w:pPr>
            <w:r w:rsidRPr="002A0C07">
              <w:rPr>
                <w:rFonts w:cstheme="minorHAnsi"/>
              </w:rPr>
              <w:t>„włączanie społeczeństwa jako aktywnego ogniwa systemu”,</w:t>
            </w:r>
          </w:p>
          <w:p w14:paraId="5E800EC8" w14:textId="77777777" w:rsidR="002A0C07" w:rsidRPr="002A0C07" w:rsidRDefault="002A0C07" w:rsidP="00241564">
            <w:pPr>
              <w:spacing w:line="240" w:lineRule="auto"/>
              <w:jc w:val="both"/>
              <w:rPr>
                <w:rFonts w:cstheme="minorHAnsi"/>
              </w:rPr>
            </w:pPr>
            <w:r w:rsidRPr="002A0C07">
              <w:rPr>
                <w:rFonts w:cstheme="minorHAnsi"/>
              </w:rPr>
              <w:t>między innymi poprzez warsztaty, ćwiczenia oraz aktywizację lokalnych liderek i liderów.</w:t>
            </w:r>
          </w:p>
          <w:p w14:paraId="71C3F23C" w14:textId="77777777" w:rsidR="002A0C07" w:rsidRPr="002A0C07" w:rsidRDefault="002A0C07" w:rsidP="00241564">
            <w:pPr>
              <w:spacing w:line="240" w:lineRule="auto"/>
              <w:jc w:val="both"/>
              <w:rPr>
                <w:rFonts w:cstheme="minorHAnsi"/>
              </w:rPr>
            </w:pPr>
            <w:r w:rsidRPr="002A0C07">
              <w:rPr>
                <w:rFonts w:cstheme="minorHAnsi"/>
              </w:rPr>
              <w:t>Natomiast w katalogu konkretnych działań 6B zapisano:</w:t>
            </w:r>
          </w:p>
          <w:p w14:paraId="0530DC77" w14:textId="7B1CE0CA" w:rsidR="002A0C07" w:rsidRDefault="002A0C07" w:rsidP="00241564">
            <w:pPr>
              <w:spacing w:line="240" w:lineRule="auto"/>
              <w:jc w:val="both"/>
              <w:rPr>
                <w:rFonts w:cstheme="minorHAnsi"/>
              </w:rPr>
            </w:pPr>
            <w:r w:rsidRPr="002A0C07">
              <w:rPr>
                <w:rFonts w:cstheme="minorHAnsi"/>
              </w:rPr>
              <w:t>„prowadzenie działań edukacyjnych przedstawiających rolę obywateli w</w:t>
            </w:r>
            <w:r w:rsidR="001063E8">
              <w:rPr>
                <w:rFonts w:cstheme="minorHAnsi"/>
              </w:rPr>
              <w:t> </w:t>
            </w:r>
            <w:r w:rsidRPr="002A0C07">
              <w:rPr>
                <w:rFonts w:cstheme="minorHAnsi"/>
              </w:rPr>
              <w:t>systemie ochrony ludności i budowaniu odporności społecznej”.</w:t>
            </w:r>
          </w:p>
          <w:p w14:paraId="3E866DAA" w14:textId="77777777" w:rsidR="002A0C07" w:rsidRPr="002A0C07" w:rsidRDefault="002A0C07" w:rsidP="00241564">
            <w:pPr>
              <w:spacing w:line="240" w:lineRule="auto"/>
              <w:jc w:val="both"/>
              <w:rPr>
                <w:rFonts w:cstheme="minorHAnsi"/>
              </w:rPr>
            </w:pPr>
            <w:r w:rsidRPr="002A0C07">
              <w:rPr>
                <w:rFonts w:cstheme="minorHAnsi"/>
              </w:rPr>
              <w:t>Problem</w:t>
            </w:r>
            <w:r>
              <w:rPr>
                <w:rFonts w:cstheme="minorHAnsi"/>
              </w:rPr>
              <w:t>:</w:t>
            </w:r>
          </w:p>
          <w:p w14:paraId="4629E195" w14:textId="766B916D" w:rsidR="002A0C07" w:rsidRDefault="002A0C07" w:rsidP="00241564">
            <w:pPr>
              <w:spacing w:line="240" w:lineRule="auto"/>
              <w:jc w:val="both"/>
              <w:rPr>
                <w:rFonts w:cstheme="minorHAnsi"/>
              </w:rPr>
            </w:pPr>
            <w:r w:rsidRPr="002A0C07">
              <w:rPr>
                <w:rFonts w:cstheme="minorHAnsi"/>
              </w:rPr>
              <w:t>„Przedstawienie roli obywatela” i</w:t>
            </w:r>
            <w:r w:rsidR="001063E8">
              <w:rPr>
                <w:rFonts w:cstheme="minorHAnsi"/>
              </w:rPr>
              <w:t> </w:t>
            </w:r>
            <w:r w:rsidRPr="002A0C07">
              <w:rPr>
                <w:rFonts w:cstheme="minorHAnsi"/>
              </w:rPr>
              <w:t>stworzenie obywatelowi możliwości rzeczywistego pełnienia tej roli to dwie różne rzeczy</w:t>
            </w:r>
            <w:r>
              <w:rPr>
                <w:rFonts w:cstheme="minorHAnsi"/>
              </w:rPr>
              <w:t xml:space="preserve"> </w:t>
            </w:r>
            <w:r w:rsidRPr="002A0C07">
              <w:rPr>
                <w:rFonts w:cstheme="minorHAnsi"/>
              </w:rPr>
              <w:t>Jeżeli obywatel ma być aktywnym elementem systemu, potrzebuje nie tylko wiedzieć, że może pomóc. Powinien mieć okazję przećwiczyć współpracę z innymi, poznać lokalne zasoby, nauczyć się organizowania pomocy oraz zobaczyć własne miejsce w</w:t>
            </w:r>
            <w:r w:rsidR="00D90BA4">
              <w:rPr>
                <w:rFonts w:cstheme="minorHAnsi"/>
              </w:rPr>
              <w:t> </w:t>
            </w:r>
            <w:r w:rsidRPr="002A0C07">
              <w:rPr>
                <w:rFonts w:cstheme="minorHAnsi"/>
              </w:rPr>
              <w:t>strukturze działania podczas kryzysu.</w:t>
            </w:r>
          </w:p>
          <w:p w14:paraId="4FBFEE44" w14:textId="77777777" w:rsidR="002A0C07" w:rsidRPr="002A0C07" w:rsidRDefault="002A0C07" w:rsidP="00241564">
            <w:pPr>
              <w:spacing w:line="240" w:lineRule="auto"/>
              <w:jc w:val="both"/>
              <w:rPr>
                <w:rFonts w:cstheme="minorHAnsi"/>
              </w:rPr>
            </w:pPr>
            <w:r w:rsidRPr="002A0C07">
              <w:rPr>
                <w:rFonts w:cstheme="minorHAnsi"/>
              </w:rPr>
              <w:t>Proponowana zmiana</w:t>
            </w:r>
            <w:r>
              <w:rPr>
                <w:rFonts w:cstheme="minorHAnsi"/>
              </w:rPr>
              <w:t>:</w:t>
            </w:r>
          </w:p>
          <w:p w14:paraId="11247814" w14:textId="77777777" w:rsidR="002A0C07" w:rsidRPr="002A0C07" w:rsidRDefault="002A0C07" w:rsidP="00241564">
            <w:pPr>
              <w:spacing w:line="240" w:lineRule="auto"/>
              <w:jc w:val="both"/>
              <w:rPr>
                <w:rFonts w:cstheme="minorHAnsi"/>
              </w:rPr>
            </w:pPr>
            <w:r w:rsidRPr="002A0C07">
              <w:rPr>
                <w:rFonts w:cstheme="minorHAnsi"/>
              </w:rPr>
              <w:t>Wśród działań priorytetowych warto uwzględnić partycypacyjne formy budowania odporności, między innymi:</w:t>
            </w:r>
          </w:p>
          <w:p w14:paraId="3F1F54C8" w14:textId="01C63600" w:rsidR="002A0C07" w:rsidRPr="002A0C07" w:rsidRDefault="001063E8" w:rsidP="00241564">
            <w:pPr>
              <w:spacing w:line="240" w:lineRule="auto"/>
              <w:jc w:val="both"/>
              <w:rPr>
                <w:rFonts w:cstheme="minorHAnsi"/>
              </w:rPr>
            </w:pPr>
            <w:r>
              <w:rPr>
                <w:rFonts w:cstheme="minorHAnsi"/>
              </w:rPr>
              <w:t>–</w:t>
            </w:r>
            <w:r w:rsidR="002A0C07" w:rsidRPr="002A0C07">
              <w:rPr>
                <w:rFonts w:cstheme="minorHAnsi"/>
              </w:rPr>
              <w:t xml:space="preserve"> lokalne ćwiczenia z udziałem mieszkańców,</w:t>
            </w:r>
          </w:p>
          <w:p w14:paraId="30045B5E" w14:textId="2C125766" w:rsidR="002A0C07" w:rsidRPr="002A0C07" w:rsidRDefault="001063E8" w:rsidP="00241564">
            <w:pPr>
              <w:spacing w:line="240" w:lineRule="auto"/>
              <w:jc w:val="both"/>
              <w:rPr>
                <w:rFonts w:cstheme="minorHAnsi"/>
              </w:rPr>
            </w:pPr>
            <w:r>
              <w:rPr>
                <w:rFonts w:cstheme="minorHAnsi"/>
              </w:rPr>
              <w:t>–</w:t>
            </w:r>
            <w:r w:rsidR="002A0C07" w:rsidRPr="002A0C07">
              <w:rPr>
                <w:rFonts w:cstheme="minorHAnsi"/>
              </w:rPr>
              <w:t xml:space="preserve"> mapowanie zasobów i potrzeb społeczności,</w:t>
            </w:r>
          </w:p>
          <w:p w14:paraId="3231EF67" w14:textId="56AF9CC7" w:rsidR="002A0C07" w:rsidRPr="002A0C07" w:rsidRDefault="001063E8" w:rsidP="00241564">
            <w:pPr>
              <w:spacing w:line="240" w:lineRule="auto"/>
              <w:jc w:val="both"/>
              <w:rPr>
                <w:rFonts w:cstheme="minorHAnsi"/>
              </w:rPr>
            </w:pPr>
            <w:r>
              <w:rPr>
                <w:rFonts w:cstheme="minorHAnsi"/>
              </w:rPr>
              <w:t>–</w:t>
            </w:r>
            <w:r w:rsidR="002A0C07" w:rsidRPr="002A0C07">
              <w:rPr>
                <w:rFonts w:cstheme="minorHAnsi"/>
              </w:rPr>
              <w:t xml:space="preserve"> budowanie sąsiedzkich sieci pomocy,</w:t>
            </w:r>
          </w:p>
          <w:p w14:paraId="40BA1C7B" w14:textId="2A1E5C08" w:rsidR="002A0C07" w:rsidRPr="002A0C07" w:rsidRDefault="001063E8" w:rsidP="00241564">
            <w:pPr>
              <w:spacing w:line="240" w:lineRule="auto"/>
              <w:jc w:val="both"/>
              <w:rPr>
                <w:rFonts w:cstheme="minorHAnsi"/>
              </w:rPr>
            </w:pPr>
            <w:r>
              <w:rPr>
                <w:rFonts w:cstheme="minorHAnsi"/>
              </w:rPr>
              <w:t>–</w:t>
            </w:r>
            <w:r w:rsidR="002A0C07" w:rsidRPr="002A0C07">
              <w:rPr>
                <w:rFonts w:cstheme="minorHAnsi"/>
              </w:rPr>
              <w:t xml:space="preserve"> rozpoznawanie osób wymagających szczególnego wsparcia,</w:t>
            </w:r>
          </w:p>
          <w:p w14:paraId="3EE38143" w14:textId="69BD5B4C" w:rsidR="002A0C07" w:rsidRPr="002A0C07" w:rsidRDefault="001063E8" w:rsidP="00241564">
            <w:pPr>
              <w:spacing w:line="240" w:lineRule="auto"/>
              <w:jc w:val="both"/>
              <w:rPr>
                <w:rFonts w:cstheme="minorHAnsi"/>
              </w:rPr>
            </w:pPr>
            <w:r>
              <w:rPr>
                <w:rFonts w:cstheme="minorHAnsi"/>
              </w:rPr>
              <w:t>–</w:t>
            </w:r>
            <w:r w:rsidR="002A0C07" w:rsidRPr="002A0C07">
              <w:rPr>
                <w:rFonts w:cstheme="minorHAnsi"/>
              </w:rPr>
              <w:t xml:space="preserve"> ćwiczenie lokalnej samoorganizacji,</w:t>
            </w:r>
          </w:p>
          <w:p w14:paraId="38E2B45E" w14:textId="20645BE3" w:rsidR="002A0C07" w:rsidRPr="002E3454" w:rsidRDefault="001063E8" w:rsidP="00241564">
            <w:pPr>
              <w:spacing w:line="240" w:lineRule="auto"/>
              <w:jc w:val="both"/>
              <w:rPr>
                <w:rFonts w:cstheme="minorHAnsi"/>
              </w:rPr>
            </w:pPr>
            <w:r>
              <w:rPr>
                <w:rFonts w:cstheme="minorHAnsi"/>
              </w:rPr>
              <w:t>–</w:t>
            </w:r>
            <w:r w:rsidR="002A0C07" w:rsidRPr="002A0C07">
              <w:rPr>
                <w:rFonts w:cstheme="minorHAnsi"/>
              </w:rPr>
              <w:t xml:space="preserve"> współpracę mieszkańców z podmiotami ochrony ludności.</w:t>
            </w:r>
          </w:p>
        </w:tc>
        <w:tc>
          <w:tcPr>
            <w:tcW w:w="3656" w:type="dxa"/>
          </w:tcPr>
          <w:p w14:paraId="6C2E497F" w14:textId="77777777" w:rsidR="002A0C07" w:rsidRPr="002A0C07" w:rsidRDefault="002A0C07" w:rsidP="00E015C9">
            <w:pPr>
              <w:spacing w:line="240" w:lineRule="auto"/>
              <w:ind w:right="30"/>
              <w:jc w:val="both"/>
              <w:rPr>
                <w:rFonts w:cstheme="minorHAnsi"/>
              </w:rPr>
            </w:pPr>
            <w:r w:rsidRPr="002A0C07">
              <w:rPr>
                <w:rFonts w:cstheme="minorHAnsi"/>
              </w:rPr>
              <w:t>Proponowany zapis</w:t>
            </w:r>
            <w:r>
              <w:rPr>
                <w:rFonts w:cstheme="minorHAnsi"/>
              </w:rPr>
              <w:t>:</w:t>
            </w:r>
          </w:p>
          <w:p w14:paraId="46C674B0" w14:textId="1D7FB628" w:rsidR="006D4110" w:rsidRPr="002E3454" w:rsidRDefault="002A0C07" w:rsidP="00D90BA4">
            <w:pPr>
              <w:spacing w:line="240" w:lineRule="auto"/>
              <w:ind w:right="30"/>
              <w:jc w:val="both"/>
              <w:rPr>
                <w:rFonts w:cstheme="minorHAnsi"/>
              </w:rPr>
            </w:pPr>
            <w:r w:rsidRPr="002A0C07">
              <w:rPr>
                <w:rFonts w:cstheme="minorHAnsi"/>
              </w:rPr>
              <w:t>Prowadzenie działań umożliwiających praktyczne uczestnictwo obywateli w</w:t>
            </w:r>
            <w:r w:rsidR="001063E8">
              <w:rPr>
                <w:rFonts w:cstheme="minorHAnsi"/>
              </w:rPr>
              <w:t> </w:t>
            </w:r>
            <w:r w:rsidRPr="002A0C07">
              <w:rPr>
                <w:rFonts w:cstheme="minorHAnsi"/>
              </w:rPr>
              <w:t>budowaniu odporności społecznej, w</w:t>
            </w:r>
            <w:r w:rsidR="001063E8">
              <w:rPr>
                <w:rFonts w:cstheme="minorHAnsi"/>
              </w:rPr>
              <w:t> </w:t>
            </w:r>
            <w:r w:rsidRPr="002A0C07">
              <w:rPr>
                <w:rFonts w:cstheme="minorHAnsi"/>
              </w:rPr>
              <w:t>szczególności poprzez lokalne ćwiczenia, mapowanie zasobów i</w:t>
            </w:r>
            <w:r w:rsidR="00D90BA4">
              <w:rPr>
                <w:rFonts w:cstheme="minorHAnsi"/>
              </w:rPr>
              <w:t> </w:t>
            </w:r>
            <w:r w:rsidRPr="002A0C07">
              <w:rPr>
                <w:rFonts w:cstheme="minorHAnsi"/>
              </w:rPr>
              <w:t>potrzeb społeczności, rozwijanie sieci współpracy i</w:t>
            </w:r>
            <w:r w:rsidR="001063E8">
              <w:rPr>
                <w:rFonts w:cstheme="minorHAnsi"/>
              </w:rPr>
              <w:t> </w:t>
            </w:r>
            <w:r w:rsidRPr="002A0C07">
              <w:rPr>
                <w:rFonts w:cstheme="minorHAnsi"/>
              </w:rPr>
              <w:t>wzajemnej pomocy oraz ćwiczenie współdziałania mieszkańców z organami i</w:t>
            </w:r>
            <w:r w:rsidR="001063E8">
              <w:rPr>
                <w:rFonts w:cstheme="minorHAnsi"/>
              </w:rPr>
              <w:t> </w:t>
            </w:r>
            <w:r w:rsidRPr="002A0C07">
              <w:rPr>
                <w:rFonts w:cstheme="minorHAnsi"/>
              </w:rPr>
              <w:t>podmiotami ochrony ludności.</w:t>
            </w:r>
          </w:p>
        </w:tc>
        <w:tc>
          <w:tcPr>
            <w:tcW w:w="2990" w:type="dxa"/>
          </w:tcPr>
          <w:p w14:paraId="46775EFA" w14:textId="77777777" w:rsidR="006D4110" w:rsidRDefault="00591EB9" w:rsidP="00241564">
            <w:pPr>
              <w:spacing w:line="240" w:lineRule="auto"/>
              <w:jc w:val="both"/>
              <w:rPr>
                <w:rFonts w:cstheme="minorHAnsi"/>
                <w:b/>
              </w:rPr>
            </w:pPr>
            <w:r w:rsidRPr="00591EB9">
              <w:rPr>
                <w:rFonts w:cstheme="minorHAnsi"/>
                <w:b/>
              </w:rPr>
              <w:t>Uwaga wyjaśniona</w:t>
            </w:r>
          </w:p>
          <w:p w14:paraId="6C836AE5" w14:textId="62860922" w:rsidR="00591EB9" w:rsidRPr="00591EB9" w:rsidRDefault="00591EB9" w:rsidP="00241564">
            <w:pPr>
              <w:spacing w:line="240" w:lineRule="auto"/>
              <w:jc w:val="both"/>
              <w:rPr>
                <w:rFonts w:cstheme="minorHAnsi"/>
              </w:rPr>
            </w:pPr>
            <w:r>
              <w:rPr>
                <w:rFonts w:cstheme="minorHAnsi"/>
              </w:rPr>
              <w:t>Założenia wskazane w uwadze są kierunkowo słuszne. Należy jednak zauważyć, że</w:t>
            </w:r>
            <w:r w:rsidR="001063E8">
              <w:rPr>
                <w:rFonts w:cstheme="minorHAnsi"/>
              </w:rPr>
              <w:t> </w:t>
            </w:r>
            <w:r>
              <w:rPr>
                <w:rFonts w:cstheme="minorHAnsi"/>
              </w:rPr>
              <w:t>rozbudowywanie opisów nie wpłynie wymiernie na</w:t>
            </w:r>
            <w:r w:rsidR="001063E8">
              <w:rPr>
                <w:rFonts w:cstheme="minorHAnsi"/>
              </w:rPr>
              <w:t> </w:t>
            </w:r>
            <w:r>
              <w:rPr>
                <w:rFonts w:cstheme="minorHAnsi"/>
              </w:rPr>
              <w:t>prawidłowość realizacji zadania. Znaczna większość zadań może być realizowana w</w:t>
            </w:r>
            <w:r w:rsidR="001063E8">
              <w:rPr>
                <w:rFonts w:cstheme="minorHAnsi"/>
              </w:rPr>
              <w:t> </w:t>
            </w:r>
            <w:r>
              <w:rPr>
                <w:rFonts w:cstheme="minorHAnsi"/>
              </w:rPr>
              <w:t>ramach zadań w</w:t>
            </w:r>
            <w:r w:rsidR="001063E8">
              <w:rPr>
                <w:rFonts w:cstheme="minorHAnsi"/>
              </w:rPr>
              <w:t> </w:t>
            </w:r>
            <w:r>
              <w:rPr>
                <w:rFonts w:cstheme="minorHAnsi"/>
              </w:rPr>
              <w:t>podobszarze 1A. Ponadto w</w:t>
            </w:r>
            <w:r w:rsidR="001063E8">
              <w:rPr>
                <w:rFonts w:cstheme="minorHAnsi"/>
              </w:rPr>
              <w:t> </w:t>
            </w:r>
            <w:r>
              <w:rPr>
                <w:rFonts w:cstheme="minorHAnsi"/>
              </w:rPr>
              <w:t>uwadze wskazano zadanie z</w:t>
            </w:r>
            <w:r w:rsidR="001063E8">
              <w:rPr>
                <w:rFonts w:cstheme="minorHAnsi"/>
              </w:rPr>
              <w:t> </w:t>
            </w:r>
            <w:r>
              <w:rPr>
                <w:rFonts w:cstheme="minorHAnsi"/>
              </w:rPr>
              <w:t>obszaru 6B, natomiast pominięto zadanie w obszarze 6E: „</w:t>
            </w:r>
            <w:r w:rsidRPr="00591EB9">
              <w:rPr>
                <w:rFonts w:cstheme="minorHAnsi"/>
              </w:rPr>
              <w:t>działania informacyjno-promocyjne, w tym publikacje, zawierające informacje na</w:t>
            </w:r>
            <w:r w:rsidR="001063E8">
              <w:rPr>
                <w:rFonts w:cstheme="minorHAnsi"/>
              </w:rPr>
              <w:t> </w:t>
            </w:r>
            <w:r w:rsidRPr="00591EB9">
              <w:rPr>
                <w:rFonts w:cstheme="minorHAnsi"/>
              </w:rPr>
              <w:t>temat realizacji zadań ochrony ludności oraz zachęcające do aktywności w</w:t>
            </w:r>
            <w:r w:rsidR="00D90BA4">
              <w:rPr>
                <w:rFonts w:cstheme="minorHAnsi"/>
              </w:rPr>
              <w:t> </w:t>
            </w:r>
            <w:r w:rsidRPr="00591EB9">
              <w:rPr>
                <w:rFonts w:cstheme="minorHAnsi"/>
              </w:rPr>
              <w:t>podmiotach ochrony ludności lub ochotniczej służby w</w:t>
            </w:r>
            <w:r w:rsidR="001063E8">
              <w:rPr>
                <w:rFonts w:cstheme="minorHAnsi"/>
              </w:rPr>
              <w:t> </w:t>
            </w:r>
            <w:r w:rsidRPr="00591EB9">
              <w:rPr>
                <w:rFonts w:cstheme="minorHAnsi"/>
              </w:rPr>
              <w:t>obronie cywilnej,</w:t>
            </w:r>
            <w:r>
              <w:rPr>
                <w:rFonts w:cstheme="minorHAnsi"/>
              </w:rPr>
              <w:t>”</w:t>
            </w:r>
            <w:r w:rsidR="001063E8">
              <w:rPr>
                <w:rFonts w:cstheme="minorHAnsi"/>
              </w:rPr>
              <w:t>.</w:t>
            </w:r>
          </w:p>
          <w:p w14:paraId="08A8B760" w14:textId="77777777" w:rsidR="00591EB9" w:rsidRPr="00591EB9" w:rsidRDefault="00591EB9" w:rsidP="00241564">
            <w:pPr>
              <w:spacing w:line="240" w:lineRule="auto"/>
              <w:jc w:val="both"/>
              <w:rPr>
                <w:rFonts w:cstheme="minorHAnsi"/>
              </w:rPr>
            </w:pPr>
          </w:p>
        </w:tc>
      </w:tr>
      <w:tr w:rsidR="006D4110" w:rsidRPr="00724F39" w14:paraId="587A0D41" w14:textId="77777777" w:rsidTr="00D42E0A">
        <w:tc>
          <w:tcPr>
            <w:tcW w:w="577" w:type="dxa"/>
          </w:tcPr>
          <w:p w14:paraId="5CF344F0" w14:textId="77777777" w:rsidR="006D4110" w:rsidRPr="00724F39" w:rsidRDefault="006D4110" w:rsidP="00D2538C">
            <w:pPr>
              <w:pStyle w:val="Akapitzlist"/>
              <w:numPr>
                <w:ilvl w:val="0"/>
                <w:numId w:val="16"/>
              </w:numPr>
              <w:spacing w:line="240" w:lineRule="auto"/>
              <w:ind w:left="318" w:hanging="284"/>
              <w:rPr>
                <w:rFonts w:cstheme="minorHAnsi"/>
              </w:rPr>
            </w:pPr>
          </w:p>
        </w:tc>
        <w:tc>
          <w:tcPr>
            <w:tcW w:w="1961" w:type="dxa"/>
          </w:tcPr>
          <w:p w14:paraId="7BA882A0" w14:textId="77777777" w:rsidR="006D4110" w:rsidRDefault="006D4110" w:rsidP="006D4110">
            <w:r w:rsidRPr="00665A79">
              <w:t xml:space="preserve">Centrum Nauki Kopernik  </w:t>
            </w:r>
          </w:p>
        </w:tc>
        <w:tc>
          <w:tcPr>
            <w:tcW w:w="2613" w:type="dxa"/>
          </w:tcPr>
          <w:p w14:paraId="0AA8335B" w14:textId="77777777" w:rsidR="006D4110" w:rsidRPr="002E3454" w:rsidRDefault="006D4110" w:rsidP="006D4110">
            <w:pPr>
              <w:spacing w:line="240" w:lineRule="auto"/>
              <w:rPr>
                <w:rFonts w:cstheme="minorHAnsi"/>
              </w:rPr>
            </w:pPr>
          </w:p>
        </w:tc>
        <w:tc>
          <w:tcPr>
            <w:tcW w:w="4234" w:type="dxa"/>
          </w:tcPr>
          <w:p w14:paraId="71C6EE04" w14:textId="77777777" w:rsidR="00B720A3" w:rsidRDefault="00B720A3" w:rsidP="00241564">
            <w:pPr>
              <w:spacing w:line="240" w:lineRule="auto"/>
              <w:jc w:val="both"/>
              <w:rPr>
                <w:rFonts w:cstheme="minorHAnsi"/>
              </w:rPr>
            </w:pPr>
            <w:r w:rsidRPr="00B720A3">
              <w:rPr>
                <w:rFonts w:cstheme="minorHAnsi"/>
              </w:rPr>
              <w:t>Odporność społeczna jako zdolność wspólnego działania, nie tylko suma kompetencji jednostek</w:t>
            </w:r>
            <w:r>
              <w:rPr>
                <w:rFonts w:cstheme="minorHAnsi"/>
              </w:rPr>
              <w:t>.</w:t>
            </w:r>
          </w:p>
          <w:p w14:paraId="77A605FD" w14:textId="66752B3C" w:rsidR="002A0C07" w:rsidRPr="002A0C07" w:rsidRDefault="002A0C07" w:rsidP="00241564">
            <w:pPr>
              <w:spacing w:line="240" w:lineRule="auto"/>
              <w:jc w:val="both"/>
              <w:rPr>
                <w:rFonts w:cstheme="minorHAnsi"/>
              </w:rPr>
            </w:pPr>
            <w:r w:rsidRPr="002A0C07">
              <w:rPr>
                <w:rFonts w:cstheme="minorHAnsi"/>
              </w:rPr>
              <w:t>Program słusznie traktuje odporność społeczną jako jeden z podstawowych wymiarów systemu. Wprost wskazuje, że</w:t>
            </w:r>
            <w:r w:rsidR="001063E8">
              <w:rPr>
                <w:rFonts w:cstheme="minorHAnsi"/>
              </w:rPr>
              <w:t> </w:t>
            </w:r>
            <w:r w:rsidRPr="002A0C07">
              <w:rPr>
                <w:rFonts w:cstheme="minorHAnsi"/>
              </w:rPr>
              <w:t>wymiar społeczny obejmuje nie tylko przygotowanie i edukowanie ludności, ale również solidarność społeczną oraz współdziałanie z organami i podmiotami ochrony ludności.</w:t>
            </w:r>
          </w:p>
          <w:p w14:paraId="3740A289" w14:textId="22D9F3CB" w:rsidR="002A0C07" w:rsidRPr="002A0C07" w:rsidRDefault="002A0C07" w:rsidP="00241564">
            <w:pPr>
              <w:spacing w:line="240" w:lineRule="auto"/>
              <w:jc w:val="both"/>
              <w:rPr>
                <w:rFonts w:cstheme="minorHAnsi"/>
              </w:rPr>
            </w:pPr>
            <w:r w:rsidRPr="002A0C07">
              <w:rPr>
                <w:rFonts w:cstheme="minorHAnsi"/>
              </w:rPr>
              <w:t>W części strategicznej Program zakłada także „włączanie społeczeństwa jako aktywnego ogniwa systemu” poprzez udział w</w:t>
            </w:r>
            <w:r w:rsidR="00D90BA4">
              <w:rPr>
                <w:rFonts w:cstheme="minorHAnsi"/>
              </w:rPr>
              <w:t> </w:t>
            </w:r>
            <w:r w:rsidRPr="002A0C07">
              <w:rPr>
                <w:rFonts w:cstheme="minorHAnsi"/>
              </w:rPr>
              <w:t>warsztatach, ćwiczeniach, działaniach edukacyjnych oraz aktywizację lokalnych liderów.</w:t>
            </w:r>
          </w:p>
          <w:p w14:paraId="45A843B3" w14:textId="73A101B6" w:rsidR="006D4110" w:rsidRDefault="002A0C07" w:rsidP="00241564">
            <w:pPr>
              <w:spacing w:line="240" w:lineRule="auto"/>
              <w:jc w:val="both"/>
              <w:rPr>
                <w:rFonts w:cstheme="minorHAnsi"/>
              </w:rPr>
            </w:pPr>
            <w:r w:rsidRPr="002A0C07">
              <w:rPr>
                <w:rFonts w:cstheme="minorHAnsi"/>
              </w:rPr>
              <w:t>Program dostrzega również potrzebę rozwijania współpracy poziomej i</w:t>
            </w:r>
            <w:r w:rsidR="00D90BA4">
              <w:rPr>
                <w:rFonts w:cstheme="minorHAnsi"/>
              </w:rPr>
              <w:t> </w:t>
            </w:r>
            <w:r w:rsidRPr="002A0C07">
              <w:rPr>
                <w:rFonts w:cstheme="minorHAnsi"/>
              </w:rPr>
              <w:t>współdziałania operacyjnego pomiędzy różnymi podmiotami systemu.</w:t>
            </w:r>
          </w:p>
          <w:p w14:paraId="633A1360" w14:textId="77777777" w:rsidR="002A0C07" w:rsidRPr="002A0C07" w:rsidRDefault="002A0C07" w:rsidP="00241564">
            <w:pPr>
              <w:spacing w:line="240" w:lineRule="auto"/>
              <w:jc w:val="both"/>
              <w:rPr>
                <w:rFonts w:cstheme="minorHAnsi"/>
              </w:rPr>
            </w:pPr>
            <w:r w:rsidRPr="002A0C07">
              <w:rPr>
                <w:rFonts w:cstheme="minorHAnsi"/>
              </w:rPr>
              <w:t>Problem</w:t>
            </w:r>
          </w:p>
          <w:p w14:paraId="4606328D" w14:textId="5811C04C" w:rsidR="002A0C07" w:rsidRPr="002A0C07" w:rsidRDefault="002A0C07" w:rsidP="00241564">
            <w:pPr>
              <w:spacing w:line="240" w:lineRule="auto"/>
              <w:jc w:val="both"/>
              <w:rPr>
                <w:rFonts w:cstheme="minorHAnsi"/>
              </w:rPr>
            </w:pPr>
            <w:r w:rsidRPr="002A0C07">
              <w:rPr>
                <w:rFonts w:cstheme="minorHAnsi"/>
              </w:rPr>
              <w:t>W części wykonawczej odporność społeczna jest jednak nadal ujmowana przede wszystkim poprzez kompetencje poszczególnych osób: ich wiedzę, udział w</w:t>
            </w:r>
            <w:r w:rsidR="00D90BA4">
              <w:rPr>
                <w:rFonts w:cstheme="minorHAnsi"/>
              </w:rPr>
              <w:t> </w:t>
            </w:r>
            <w:r w:rsidRPr="002A0C07">
              <w:rPr>
                <w:rFonts w:cstheme="minorHAnsi"/>
              </w:rPr>
              <w:t>szkoleniach, umiejętność reagowania na zagrożenia czy rozpoznawania dezinformacji.</w:t>
            </w:r>
          </w:p>
          <w:p w14:paraId="76CE1B8B" w14:textId="77777777" w:rsidR="002A0C07" w:rsidRPr="002A0C07" w:rsidRDefault="002A0C07" w:rsidP="00241564">
            <w:pPr>
              <w:spacing w:line="240" w:lineRule="auto"/>
              <w:jc w:val="both"/>
              <w:rPr>
                <w:rFonts w:cstheme="minorHAnsi"/>
              </w:rPr>
            </w:pPr>
            <w:r w:rsidRPr="002A0C07">
              <w:rPr>
                <w:rFonts w:cstheme="minorHAnsi"/>
              </w:rPr>
              <w:t>Tymczasem odporność społeczności lub instytucji nie jest prostą sumą przygotowania jej członków.</w:t>
            </w:r>
          </w:p>
          <w:p w14:paraId="5C0398E8" w14:textId="77777777" w:rsidR="002A0C07" w:rsidRPr="002A0C07" w:rsidRDefault="002A0C07" w:rsidP="00241564">
            <w:pPr>
              <w:spacing w:line="240" w:lineRule="auto"/>
              <w:jc w:val="both"/>
              <w:rPr>
                <w:rFonts w:cstheme="minorHAnsi"/>
              </w:rPr>
            </w:pPr>
            <w:r w:rsidRPr="002A0C07">
              <w:rPr>
                <w:rFonts w:cstheme="minorHAnsi"/>
              </w:rPr>
              <w:t>Grupa może składać się z kompetentnych osób, a mimo to działać źle, jeśli nie potrafią one:</w:t>
            </w:r>
          </w:p>
          <w:p w14:paraId="110DEE66" w14:textId="77777777" w:rsidR="002A0C07" w:rsidRPr="002A0C07" w:rsidRDefault="002A0C07" w:rsidP="00241564">
            <w:pPr>
              <w:spacing w:line="240" w:lineRule="auto"/>
              <w:jc w:val="both"/>
              <w:rPr>
                <w:rFonts w:cstheme="minorHAnsi"/>
              </w:rPr>
            </w:pPr>
            <w:r w:rsidRPr="002A0C07">
              <w:rPr>
                <w:rFonts w:cstheme="minorHAnsi"/>
              </w:rPr>
              <w:t>• szybko podzielić ról;</w:t>
            </w:r>
          </w:p>
          <w:p w14:paraId="5E7F8B08" w14:textId="77777777" w:rsidR="002A0C07" w:rsidRPr="002A0C07" w:rsidRDefault="002A0C07" w:rsidP="00241564">
            <w:pPr>
              <w:spacing w:line="240" w:lineRule="auto"/>
              <w:jc w:val="both"/>
              <w:rPr>
                <w:rFonts w:cstheme="minorHAnsi"/>
              </w:rPr>
            </w:pPr>
            <w:r w:rsidRPr="002A0C07">
              <w:rPr>
                <w:rFonts w:cstheme="minorHAnsi"/>
              </w:rPr>
              <w:t>• wymieniać informacji;</w:t>
            </w:r>
          </w:p>
          <w:p w14:paraId="5E0592C9" w14:textId="77777777" w:rsidR="002A0C07" w:rsidRPr="002A0C07" w:rsidRDefault="002A0C07" w:rsidP="00241564">
            <w:pPr>
              <w:spacing w:line="240" w:lineRule="auto"/>
              <w:jc w:val="both"/>
              <w:rPr>
                <w:rFonts w:cstheme="minorHAnsi"/>
              </w:rPr>
            </w:pPr>
            <w:r w:rsidRPr="002A0C07">
              <w:rPr>
                <w:rFonts w:cstheme="minorHAnsi"/>
              </w:rPr>
              <w:t>• podejmować wspólnych decyzji;</w:t>
            </w:r>
          </w:p>
          <w:p w14:paraId="16DD23E8" w14:textId="77777777" w:rsidR="002A0C07" w:rsidRPr="002A0C07" w:rsidRDefault="002A0C07" w:rsidP="00241564">
            <w:pPr>
              <w:spacing w:line="240" w:lineRule="auto"/>
              <w:jc w:val="both"/>
              <w:rPr>
                <w:rFonts w:cstheme="minorHAnsi"/>
              </w:rPr>
            </w:pPr>
            <w:r w:rsidRPr="002A0C07">
              <w:rPr>
                <w:rFonts w:cstheme="minorHAnsi"/>
              </w:rPr>
              <w:t>• reagować na zmianę sytuacji;</w:t>
            </w:r>
          </w:p>
          <w:p w14:paraId="3CB72A90" w14:textId="38087A4F" w:rsidR="002A0C07" w:rsidRPr="002A0C07" w:rsidRDefault="001063E8" w:rsidP="00241564">
            <w:pPr>
              <w:spacing w:line="240" w:lineRule="auto"/>
              <w:jc w:val="both"/>
              <w:rPr>
                <w:rFonts w:cstheme="minorHAnsi"/>
              </w:rPr>
            </w:pPr>
            <w:r>
              <w:rPr>
                <w:rFonts w:cstheme="minorHAnsi"/>
              </w:rPr>
              <w:t>–</w:t>
            </w:r>
            <w:r w:rsidR="002A0C07" w:rsidRPr="002A0C07">
              <w:rPr>
                <w:rFonts w:cstheme="minorHAnsi"/>
              </w:rPr>
              <w:t xml:space="preserve"> wykorzystywać kompetencji i zasobów innych osób;</w:t>
            </w:r>
          </w:p>
          <w:p w14:paraId="59E8A164" w14:textId="3848F68D" w:rsidR="002A0C07" w:rsidRPr="002A0C07" w:rsidRDefault="001063E8" w:rsidP="00241564">
            <w:pPr>
              <w:spacing w:line="240" w:lineRule="auto"/>
              <w:jc w:val="both"/>
              <w:rPr>
                <w:rFonts w:cstheme="minorHAnsi"/>
              </w:rPr>
            </w:pPr>
            <w:r>
              <w:rPr>
                <w:rFonts w:cstheme="minorHAnsi"/>
              </w:rPr>
              <w:t>–</w:t>
            </w:r>
            <w:r w:rsidR="002A0C07" w:rsidRPr="002A0C07">
              <w:rPr>
                <w:rFonts w:cstheme="minorHAnsi"/>
              </w:rPr>
              <w:t xml:space="preserve"> rozwiązywać konfliktów i nieporozumień;</w:t>
            </w:r>
          </w:p>
          <w:p w14:paraId="4C845351" w14:textId="62274E7F" w:rsidR="002A0C07" w:rsidRPr="002A0C07" w:rsidRDefault="001063E8" w:rsidP="00241564">
            <w:pPr>
              <w:spacing w:line="240" w:lineRule="auto"/>
              <w:jc w:val="both"/>
              <w:rPr>
                <w:rFonts w:cstheme="minorHAnsi"/>
              </w:rPr>
            </w:pPr>
            <w:r>
              <w:rPr>
                <w:rFonts w:cstheme="minorHAnsi"/>
              </w:rPr>
              <w:t>–</w:t>
            </w:r>
            <w:r w:rsidR="002A0C07" w:rsidRPr="002A0C07">
              <w:rPr>
                <w:rFonts w:cstheme="minorHAnsi"/>
              </w:rPr>
              <w:t xml:space="preserve"> organizować wzajemnej pomocy;</w:t>
            </w:r>
          </w:p>
          <w:p w14:paraId="0B7D2A0A" w14:textId="18FB3EB9" w:rsidR="002A0C07" w:rsidRPr="002A0C07" w:rsidRDefault="001063E8" w:rsidP="00241564">
            <w:pPr>
              <w:spacing w:line="240" w:lineRule="auto"/>
              <w:jc w:val="both"/>
              <w:rPr>
                <w:rFonts w:cstheme="minorHAnsi"/>
              </w:rPr>
            </w:pPr>
            <w:r>
              <w:rPr>
                <w:rFonts w:cstheme="minorHAnsi"/>
              </w:rPr>
              <w:t>–</w:t>
            </w:r>
            <w:r w:rsidR="002A0C07" w:rsidRPr="002A0C07">
              <w:rPr>
                <w:rFonts w:cstheme="minorHAnsi"/>
              </w:rPr>
              <w:t xml:space="preserve"> działać mimo braku pełnej informacji lub niedziałających standardowych procedur.</w:t>
            </w:r>
          </w:p>
          <w:p w14:paraId="5BC26C6A" w14:textId="77777777" w:rsidR="002A0C07" w:rsidRPr="002A0C07" w:rsidRDefault="002A0C07" w:rsidP="00241564">
            <w:pPr>
              <w:spacing w:line="240" w:lineRule="auto"/>
              <w:jc w:val="both"/>
              <w:rPr>
                <w:rFonts w:cstheme="minorHAnsi"/>
              </w:rPr>
            </w:pPr>
            <w:r w:rsidRPr="002A0C07">
              <w:rPr>
                <w:rFonts w:cstheme="minorHAnsi"/>
              </w:rPr>
              <w:t>Są to kompetencje zespołowe, które można rozwijać i oceniać odrębnie od kompetencji indywidualnych.</w:t>
            </w:r>
          </w:p>
          <w:p w14:paraId="4CC613D8" w14:textId="558FBC43" w:rsidR="002A0C07" w:rsidRDefault="002A0C07" w:rsidP="00241564">
            <w:pPr>
              <w:spacing w:line="240" w:lineRule="auto"/>
              <w:jc w:val="both"/>
              <w:rPr>
                <w:rFonts w:cstheme="minorHAnsi"/>
              </w:rPr>
            </w:pPr>
            <w:r w:rsidRPr="002A0C07">
              <w:rPr>
                <w:rFonts w:cstheme="minorHAnsi"/>
              </w:rPr>
              <w:t>Program przewiduje wprawdzie ćwiczenia z</w:t>
            </w:r>
            <w:r w:rsidR="001063E8">
              <w:rPr>
                <w:rFonts w:cstheme="minorHAnsi"/>
              </w:rPr>
              <w:t> </w:t>
            </w:r>
            <w:r w:rsidRPr="002A0C07">
              <w:rPr>
                <w:rFonts w:cstheme="minorHAnsi"/>
              </w:rPr>
              <w:t>udziałem służb, ochrony zdrowia, pomocy społecznej, organizacji pozarządowych i</w:t>
            </w:r>
            <w:r w:rsidR="00D90BA4">
              <w:rPr>
                <w:rFonts w:cstheme="minorHAnsi"/>
              </w:rPr>
              <w:t> </w:t>
            </w:r>
            <w:r w:rsidRPr="002A0C07">
              <w:rPr>
                <w:rFonts w:cstheme="minorHAnsi"/>
              </w:rPr>
              <w:t>przedsiębiorców, ale nie wskazuje wyraźnie wspólnego działania mieszkańców, instytucji i lokalnych podmiotów jako przedmiotu ćwiczenia i</w:t>
            </w:r>
            <w:r w:rsidR="001063E8">
              <w:rPr>
                <w:rFonts w:cstheme="minorHAnsi"/>
              </w:rPr>
              <w:t> </w:t>
            </w:r>
            <w:r w:rsidRPr="002A0C07">
              <w:rPr>
                <w:rFonts w:cstheme="minorHAnsi"/>
              </w:rPr>
              <w:t>ewaluacji.</w:t>
            </w:r>
          </w:p>
          <w:p w14:paraId="65F4308A" w14:textId="59C12EE1" w:rsidR="002A0C07" w:rsidRPr="002A0C07" w:rsidRDefault="002A0C07" w:rsidP="00241564">
            <w:pPr>
              <w:spacing w:line="240" w:lineRule="auto"/>
              <w:jc w:val="both"/>
              <w:rPr>
                <w:rFonts w:cstheme="minorHAnsi"/>
              </w:rPr>
            </w:pPr>
            <w:r w:rsidRPr="002A0C07">
              <w:rPr>
                <w:rFonts w:cstheme="minorHAnsi"/>
              </w:rPr>
              <w:t>Warto wprost uznać zdolność do</w:t>
            </w:r>
            <w:r w:rsidR="001063E8">
              <w:rPr>
                <w:rFonts w:cstheme="minorHAnsi"/>
              </w:rPr>
              <w:t> </w:t>
            </w:r>
            <w:r w:rsidRPr="002A0C07">
              <w:rPr>
                <w:rFonts w:cstheme="minorHAnsi"/>
              </w:rPr>
              <w:t>wspólnego działania za jeden z</w:t>
            </w:r>
            <w:r w:rsidR="001063E8">
              <w:rPr>
                <w:rFonts w:cstheme="minorHAnsi"/>
              </w:rPr>
              <w:t> </w:t>
            </w:r>
            <w:r w:rsidRPr="002A0C07">
              <w:rPr>
                <w:rFonts w:cstheme="minorHAnsi"/>
              </w:rPr>
              <w:t>elementów odporności społecznej i objąć ją zarówno działaniami edukacyjnymi, jak i systemem monitorowania.</w:t>
            </w:r>
          </w:p>
          <w:p w14:paraId="63F70DA0" w14:textId="77777777" w:rsidR="002A0C07" w:rsidRPr="002A0C07" w:rsidRDefault="002A0C07" w:rsidP="00241564">
            <w:pPr>
              <w:spacing w:line="240" w:lineRule="auto"/>
              <w:jc w:val="both"/>
              <w:rPr>
                <w:rFonts w:cstheme="minorHAnsi"/>
              </w:rPr>
            </w:pPr>
            <w:r w:rsidRPr="002A0C07">
              <w:rPr>
                <w:rFonts w:cstheme="minorHAnsi"/>
              </w:rPr>
              <w:t>Ćwiczenia powinny więc sprawdzać nie tylko to, czy poszczególne osoby znają właściwe procedury, ale również czy społeczność lub grupa potrafi jako całość:</w:t>
            </w:r>
          </w:p>
          <w:p w14:paraId="17D297C2" w14:textId="63304EEB" w:rsidR="002A0C07" w:rsidRPr="002A0C07" w:rsidRDefault="001063E8" w:rsidP="00241564">
            <w:pPr>
              <w:spacing w:line="240" w:lineRule="auto"/>
              <w:jc w:val="both"/>
              <w:rPr>
                <w:rFonts w:cstheme="minorHAnsi"/>
              </w:rPr>
            </w:pPr>
            <w:r>
              <w:rPr>
                <w:rFonts w:cstheme="minorHAnsi"/>
              </w:rPr>
              <w:t>–</w:t>
            </w:r>
            <w:r w:rsidR="002A0C07" w:rsidRPr="002A0C07">
              <w:rPr>
                <w:rFonts w:cstheme="minorHAnsi"/>
              </w:rPr>
              <w:t xml:space="preserve"> uruchomić współpracę;</w:t>
            </w:r>
          </w:p>
          <w:p w14:paraId="05149EC9" w14:textId="4F507DC3" w:rsidR="002A0C07" w:rsidRPr="002A0C07" w:rsidRDefault="001063E8" w:rsidP="00241564">
            <w:pPr>
              <w:spacing w:line="240" w:lineRule="auto"/>
              <w:jc w:val="both"/>
              <w:rPr>
                <w:rFonts w:cstheme="minorHAnsi"/>
              </w:rPr>
            </w:pPr>
            <w:r>
              <w:rPr>
                <w:rFonts w:cstheme="minorHAnsi"/>
              </w:rPr>
              <w:t>–</w:t>
            </w:r>
            <w:r w:rsidR="002A0C07" w:rsidRPr="002A0C07">
              <w:rPr>
                <w:rFonts w:cstheme="minorHAnsi"/>
              </w:rPr>
              <w:t xml:space="preserve"> zidentyfikować dostępne zasoby;</w:t>
            </w:r>
          </w:p>
          <w:p w14:paraId="031C2611" w14:textId="5DF58D5C" w:rsidR="002A0C07" w:rsidRPr="002A0C07" w:rsidRDefault="001063E8" w:rsidP="00241564">
            <w:pPr>
              <w:spacing w:line="240" w:lineRule="auto"/>
              <w:jc w:val="both"/>
              <w:rPr>
                <w:rFonts w:cstheme="minorHAnsi"/>
              </w:rPr>
            </w:pPr>
            <w:r>
              <w:rPr>
                <w:rFonts w:cstheme="minorHAnsi"/>
              </w:rPr>
              <w:t>–</w:t>
            </w:r>
            <w:r w:rsidR="002A0C07" w:rsidRPr="002A0C07">
              <w:rPr>
                <w:rFonts w:cstheme="minorHAnsi"/>
              </w:rPr>
              <w:t xml:space="preserve"> podzielić zadania i odpowiedzialność;</w:t>
            </w:r>
          </w:p>
          <w:p w14:paraId="69ED119F" w14:textId="303CF55D" w:rsidR="002A0C07" w:rsidRPr="002A0C07" w:rsidRDefault="001063E8" w:rsidP="00241564">
            <w:pPr>
              <w:spacing w:line="240" w:lineRule="auto"/>
              <w:jc w:val="both"/>
              <w:rPr>
                <w:rFonts w:cstheme="minorHAnsi"/>
              </w:rPr>
            </w:pPr>
            <w:r>
              <w:rPr>
                <w:rFonts w:cstheme="minorHAnsi"/>
              </w:rPr>
              <w:t>–</w:t>
            </w:r>
            <w:r w:rsidR="002A0C07" w:rsidRPr="002A0C07">
              <w:rPr>
                <w:rFonts w:cstheme="minorHAnsi"/>
              </w:rPr>
              <w:t xml:space="preserve"> utrzymać komunikację;</w:t>
            </w:r>
          </w:p>
          <w:p w14:paraId="46C9EA7D" w14:textId="2D9DBCB0" w:rsidR="002A0C07" w:rsidRPr="002A0C07" w:rsidRDefault="001063E8" w:rsidP="00241564">
            <w:pPr>
              <w:spacing w:line="240" w:lineRule="auto"/>
              <w:jc w:val="both"/>
              <w:rPr>
                <w:rFonts w:cstheme="minorHAnsi"/>
              </w:rPr>
            </w:pPr>
            <w:r>
              <w:rPr>
                <w:rFonts w:cstheme="minorHAnsi"/>
              </w:rPr>
              <w:t>–</w:t>
            </w:r>
            <w:r w:rsidR="002A0C07" w:rsidRPr="002A0C07">
              <w:rPr>
                <w:rFonts w:cstheme="minorHAnsi"/>
              </w:rPr>
              <w:t xml:space="preserve"> reagować na nieprzewidziany rozwój zdarzeń;</w:t>
            </w:r>
          </w:p>
          <w:p w14:paraId="4B359334" w14:textId="175C85DB" w:rsidR="002A0C07" w:rsidRPr="002A0C07" w:rsidRDefault="001063E8" w:rsidP="00241564">
            <w:pPr>
              <w:spacing w:line="240" w:lineRule="auto"/>
              <w:jc w:val="both"/>
              <w:rPr>
                <w:rFonts w:cstheme="minorHAnsi"/>
              </w:rPr>
            </w:pPr>
            <w:r>
              <w:rPr>
                <w:rFonts w:cstheme="minorHAnsi"/>
              </w:rPr>
              <w:t>–</w:t>
            </w:r>
            <w:r w:rsidR="002A0C07" w:rsidRPr="002A0C07">
              <w:rPr>
                <w:rFonts w:cstheme="minorHAnsi"/>
              </w:rPr>
              <w:t xml:space="preserve"> zapewnić pomoc osobom jej potrzebującym;</w:t>
            </w:r>
          </w:p>
          <w:p w14:paraId="615D0AE7" w14:textId="5387D4D6" w:rsidR="002A0C07" w:rsidRDefault="001063E8" w:rsidP="00241564">
            <w:pPr>
              <w:spacing w:line="240" w:lineRule="auto"/>
              <w:jc w:val="both"/>
              <w:rPr>
                <w:rFonts w:cstheme="minorHAnsi"/>
              </w:rPr>
            </w:pPr>
            <w:r>
              <w:rPr>
                <w:rFonts w:cstheme="minorHAnsi"/>
              </w:rPr>
              <w:t>–</w:t>
            </w:r>
            <w:r w:rsidR="002A0C07" w:rsidRPr="002A0C07">
              <w:rPr>
                <w:rFonts w:cstheme="minorHAnsi"/>
              </w:rPr>
              <w:t xml:space="preserve"> adaptować sposób działania do zmieniających się warunków</w:t>
            </w:r>
            <w:r w:rsidR="002A0C07">
              <w:rPr>
                <w:rFonts w:cstheme="minorHAnsi"/>
              </w:rPr>
              <w:t>.</w:t>
            </w:r>
          </w:p>
          <w:p w14:paraId="49783807" w14:textId="6BA33B30" w:rsidR="002A0C07" w:rsidRPr="002E3454" w:rsidRDefault="002A0C07" w:rsidP="00D90BA4">
            <w:pPr>
              <w:spacing w:line="240" w:lineRule="auto"/>
              <w:jc w:val="both"/>
              <w:rPr>
                <w:rFonts w:cstheme="minorHAnsi"/>
              </w:rPr>
            </w:pPr>
            <w:r w:rsidRPr="002A0C07">
              <w:rPr>
                <w:rFonts w:cstheme="minorHAnsi"/>
              </w:rPr>
              <w:t>W tym sensie działania na rzecz odporności społecznej powinny obejmować nie tylko przekazywanie wiedzy i trening określonych czynności, ale także rozwijanie postaw sprzyjających współdziałaniu: odpowiedzialności za innych, wzajemnej troski, gotowości do współpracy, inicjatywy i</w:t>
            </w:r>
            <w:r w:rsidR="00D90BA4">
              <w:rPr>
                <w:rFonts w:cstheme="minorHAnsi"/>
              </w:rPr>
              <w:t> </w:t>
            </w:r>
            <w:r w:rsidRPr="002A0C07">
              <w:rPr>
                <w:rFonts w:cstheme="minorHAnsi"/>
              </w:rPr>
              <w:t>zdolności do odpowiedzialnej improwizacji</w:t>
            </w:r>
            <w:r w:rsidR="003859AA">
              <w:rPr>
                <w:rFonts w:cstheme="minorHAnsi"/>
              </w:rPr>
              <w:t>.</w:t>
            </w:r>
          </w:p>
        </w:tc>
        <w:tc>
          <w:tcPr>
            <w:tcW w:w="3656" w:type="dxa"/>
          </w:tcPr>
          <w:p w14:paraId="240A44E7" w14:textId="77777777" w:rsidR="002A0C07" w:rsidRPr="002A0C07" w:rsidRDefault="002A0C07" w:rsidP="00E015C9">
            <w:pPr>
              <w:spacing w:line="240" w:lineRule="auto"/>
              <w:ind w:right="30"/>
              <w:jc w:val="both"/>
              <w:rPr>
                <w:rFonts w:cstheme="minorHAnsi"/>
              </w:rPr>
            </w:pPr>
            <w:r w:rsidRPr="002A0C07">
              <w:rPr>
                <w:rFonts w:cstheme="minorHAnsi"/>
              </w:rPr>
              <w:t>Proponowany zapis</w:t>
            </w:r>
          </w:p>
          <w:p w14:paraId="39021C06" w14:textId="4F41655D" w:rsidR="002A0C07" w:rsidRPr="002A0C07" w:rsidRDefault="002A0C07" w:rsidP="00E015C9">
            <w:pPr>
              <w:spacing w:line="240" w:lineRule="auto"/>
              <w:ind w:right="30"/>
              <w:jc w:val="both"/>
              <w:rPr>
                <w:rFonts w:cstheme="minorHAnsi"/>
              </w:rPr>
            </w:pPr>
            <w:r w:rsidRPr="002A0C07">
              <w:rPr>
                <w:rFonts w:cstheme="minorHAnsi"/>
              </w:rPr>
              <w:t>Działania służące budowaniu odporności społecznej powinny obejmować zarówno rozwijanie kompetencji indywidualnych, jak i zdolności grup, instytucji i</w:t>
            </w:r>
            <w:r w:rsidR="001063E8">
              <w:rPr>
                <w:rFonts w:cstheme="minorHAnsi"/>
              </w:rPr>
              <w:t> </w:t>
            </w:r>
            <w:r w:rsidRPr="002A0C07">
              <w:rPr>
                <w:rFonts w:cstheme="minorHAnsi"/>
              </w:rPr>
              <w:t>społeczności lokalnych do skutecznego wspólnego działania w</w:t>
            </w:r>
            <w:r w:rsidR="00D90BA4">
              <w:rPr>
                <w:rFonts w:cstheme="minorHAnsi"/>
              </w:rPr>
              <w:t> </w:t>
            </w:r>
            <w:r w:rsidRPr="002A0C07">
              <w:rPr>
                <w:rFonts w:cstheme="minorHAnsi"/>
              </w:rPr>
              <w:t>sytuacjach zagrożenia.</w:t>
            </w:r>
          </w:p>
          <w:p w14:paraId="20F9DE4F" w14:textId="77777777" w:rsidR="002A0C07" w:rsidRPr="002A0C07" w:rsidRDefault="002A0C07" w:rsidP="00E015C9">
            <w:pPr>
              <w:spacing w:line="240" w:lineRule="auto"/>
              <w:ind w:right="30"/>
              <w:jc w:val="both"/>
              <w:rPr>
                <w:rFonts w:cstheme="minorHAnsi"/>
              </w:rPr>
            </w:pPr>
            <w:r w:rsidRPr="002A0C07">
              <w:rPr>
                <w:rFonts w:cstheme="minorHAnsi"/>
              </w:rPr>
              <w:t>Zdolności te obejmują w szczególności współpracę i podział ról, wymianę informacji, wykorzystywanie lokalnych zasobów, organizowanie wzajemnej pomocy, podejmowanie decyzji oraz adaptowanie działań do zmieniających się i nieprzewidzianych warunków.</w:t>
            </w:r>
          </w:p>
          <w:p w14:paraId="2CD24528" w14:textId="0F700D83" w:rsidR="002A0C07" w:rsidRPr="002E3454" w:rsidRDefault="002A0C07" w:rsidP="00D90BA4">
            <w:pPr>
              <w:spacing w:line="240" w:lineRule="auto"/>
              <w:ind w:right="30"/>
              <w:jc w:val="both"/>
              <w:rPr>
                <w:rFonts w:cstheme="minorHAnsi"/>
              </w:rPr>
            </w:pPr>
            <w:r w:rsidRPr="002A0C07">
              <w:rPr>
                <w:rFonts w:cstheme="minorHAnsi"/>
              </w:rPr>
              <w:t>Powinny być one rozwijane i oceniane poprzez praktyczne ćwiczenia i</w:t>
            </w:r>
            <w:r w:rsidR="00D90BA4">
              <w:rPr>
                <w:rFonts w:cstheme="minorHAnsi"/>
              </w:rPr>
              <w:t> </w:t>
            </w:r>
            <w:r w:rsidRPr="002A0C07">
              <w:rPr>
                <w:rFonts w:cstheme="minorHAnsi"/>
              </w:rPr>
              <w:t>symulacje angażujące różne grupy mieszkańców, instytucje i podmioty lokalne, a nie wyłącznie poprzez szkolenia dotyczące kompetencji indywidualnych.</w:t>
            </w:r>
          </w:p>
        </w:tc>
        <w:tc>
          <w:tcPr>
            <w:tcW w:w="2990" w:type="dxa"/>
          </w:tcPr>
          <w:p w14:paraId="19B3DBD0" w14:textId="77777777" w:rsidR="006D4110" w:rsidRPr="00C5071E" w:rsidRDefault="00C5071E" w:rsidP="00241564">
            <w:pPr>
              <w:spacing w:line="240" w:lineRule="auto"/>
              <w:jc w:val="both"/>
              <w:rPr>
                <w:rFonts w:cstheme="minorHAnsi"/>
                <w:b/>
              </w:rPr>
            </w:pPr>
            <w:r w:rsidRPr="00C5071E">
              <w:rPr>
                <w:rFonts w:cstheme="minorHAnsi"/>
                <w:b/>
              </w:rPr>
              <w:t>Uwaga nieuwzględniona</w:t>
            </w:r>
          </w:p>
          <w:p w14:paraId="24046A98" w14:textId="4A5FE0A4" w:rsidR="00C5071E" w:rsidRPr="00C5071E" w:rsidRDefault="00C5071E" w:rsidP="00D90BA4">
            <w:pPr>
              <w:spacing w:line="240" w:lineRule="auto"/>
              <w:jc w:val="both"/>
              <w:rPr>
                <w:rFonts w:cstheme="minorHAnsi"/>
              </w:rPr>
            </w:pPr>
            <w:r>
              <w:rPr>
                <w:rFonts w:cstheme="minorHAnsi"/>
              </w:rPr>
              <w:t>Twierdzenia zawarte w uwadze są kierunkowo słuszne, jednakże mają charakter naukowo-dydaktyczny odnoszący się do sposobu prawidłowej realizacji poszczególnych zadań. Rozbudowa opisów zadań w</w:t>
            </w:r>
            <w:r w:rsidR="00D90BA4">
              <w:rPr>
                <w:rFonts w:cstheme="minorHAnsi"/>
              </w:rPr>
              <w:t> </w:t>
            </w:r>
            <w:r>
              <w:rPr>
                <w:rFonts w:cstheme="minorHAnsi"/>
              </w:rPr>
              <w:t xml:space="preserve">Programie, będącym dokumentem strategicznym, nie wpłynie na prawidłowość ich realizacji. </w:t>
            </w:r>
          </w:p>
        </w:tc>
      </w:tr>
      <w:tr w:rsidR="006D4110" w:rsidRPr="00724F39" w14:paraId="5CF60A11" w14:textId="77777777" w:rsidTr="00D42E0A">
        <w:tc>
          <w:tcPr>
            <w:tcW w:w="577" w:type="dxa"/>
          </w:tcPr>
          <w:p w14:paraId="5D5B4DC1" w14:textId="77777777" w:rsidR="006D4110" w:rsidRPr="00724F39" w:rsidRDefault="006D4110" w:rsidP="00D2538C">
            <w:pPr>
              <w:pStyle w:val="Akapitzlist"/>
              <w:numPr>
                <w:ilvl w:val="0"/>
                <w:numId w:val="16"/>
              </w:numPr>
              <w:spacing w:line="240" w:lineRule="auto"/>
              <w:ind w:left="318" w:hanging="284"/>
              <w:rPr>
                <w:rFonts w:cstheme="minorHAnsi"/>
              </w:rPr>
            </w:pPr>
          </w:p>
        </w:tc>
        <w:tc>
          <w:tcPr>
            <w:tcW w:w="1961" w:type="dxa"/>
          </w:tcPr>
          <w:p w14:paraId="12C2C879" w14:textId="77777777" w:rsidR="006D4110" w:rsidRDefault="006D4110" w:rsidP="006D4110">
            <w:r w:rsidRPr="00665A79">
              <w:t xml:space="preserve">Centrum Nauki Kopernik  </w:t>
            </w:r>
          </w:p>
        </w:tc>
        <w:tc>
          <w:tcPr>
            <w:tcW w:w="2613" w:type="dxa"/>
          </w:tcPr>
          <w:p w14:paraId="559177E3" w14:textId="77777777" w:rsidR="006D4110" w:rsidRPr="002E3454" w:rsidRDefault="006D4110" w:rsidP="006D4110">
            <w:pPr>
              <w:spacing w:line="240" w:lineRule="auto"/>
              <w:rPr>
                <w:rFonts w:cstheme="minorHAnsi"/>
              </w:rPr>
            </w:pPr>
          </w:p>
        </w:tc>
        <w:tc>
          <w:tcPr>
            <w:tcW w:w="4234" w:type="dxa"/>
          </w:tcPr>
          <w:p w14:paraId="48B12691" w14:textId="77777777" w:rsidR="00B720A3" w:rsidRDefault="00B720A3" w:rsidP="00241564">
            <w:pPr>
              <w:tabs>
                <w:tab w:val="left" w:pos="1140"/>
              </w:tabs>
              <w:spacing w:line="240" w:lineRule="auto"/>
              <w:jc w:val="both"/>
              <w:rPr>
                <w:rFonts w:cstheme="minorHAnsi"/>
              </w:rPr>
            </w:pPr>
            <w:r w:rsidRPr="00B720A3">
              <w:rPr>
                <w:rFonts w:cstheme="minorHAnsi"/>
              </w:rPr>
              <w:t>Zdolność do adaptacji i tworzenia nowych rozwiązań jako element odporności</w:t>
            </w:r>
            <w:r>
              <w:rPr>
                <w:rFonts w:cstheme="minorHAnsi"/>
              </w:rPr>
              <w:t>.</w:t>
            </w:r>
          </w:p>
          <w:p w14:paraId="4F21601E" w14:textId="7C4B1C4E" w:rsidR="002A0C07" w:rsidRPr="002A0C07" w:rsidRDefault="002A0C07" w:rsidP="00241564">
            <w:pPr>
              <w:tabs>
                <w:tab w:val="left" w:pos="1140"/>
              </w:tabs>
              <w:spacing w:line="240" w:lineRule="auto"/>
              <w:jc w:val="both"/>
              <w:rPr>
                <w:rFonts w:cstheme="minorHAnsi"/>
              </w:rPr>
            </w:pPr>
            <w:r w:rsidRPr="002A0C07">
              <w:rPr>
                <w:rFonts w:cstheme="minorHAnsi"/>
              </w:rPr>
              <w:t>Program zakłada budowę „powszechnego, odpornego, nowoczesnego i profesjonalnego systemu”, zdolnego odpowiadać na współczesne i przyszłe zagrożenia. Wskazuje również na potrzebę rozwijania działalności naukowo-badawczej, wdrażania jej wyników oraz aktualizowania Programu w odpowiedzi na zmieniające się warunki bezpieczeństwa, postęp technologiczny i doświadczenia z</w:t>
            </w:r>
            <w:r w:rsidR="00D90BA4">
              <w:rPr>
                <w:rFonts w:cstheme="minorHAnsi"/>
              </w:rPr>
              <w:t> </w:t>
            </w:r>
            <w:r w:rsidRPr="002A0C07">
              <w:rPr>
                <w:rFonts w:cstheme="minorHAnsi"/>
              </w:rPr>
              <w:t>sytuacji kryzysowych.</w:t>
            </w:r>
          </w:p>
          <w:p w14:paraId="4E7137C3" w14:textId="4316DC57" w:rsidR="006D4110" w:rsidRDefault="002A0C07" w:rsidP="00241564">
            <w:pPr>
              <w:tabs>
                <w:tab w:val="left" w:pos="1140"/>
              </w:tabs>
              <w:spacing w:line="240" w:lineRule="auto"/>
              <w:jc w:val="both"/>
              <w:rPr>
                <w:rFonts w:cstheme="minorHAnsi"/>
              </w:rPr>
            </w:pPr>
            <w:r w:rsidRPr="002A0C07">
              <w:rPr>
                <w:rFonts w:cstheme="minorHAnsi"/>
              </w:rPr>
              <w:t>Program zna również mechanizm pilotażu: w</w:t>
            </w:r>
            <w:r w:rsidR="00D90BA4">
              <w:rPr>
                <w:rFonts w:cstheme="minorHAnsi"/>
              </w:rPr>
              <w:t> </w:t>
            </w:r>
            <w:r w:rsidRPr="002A0C07">
              <w:rPr>
                <w:rFonts w:cstheme="minorHAnsi"/>
              </w:rPr>
              <w:t>doświadczeniach z lat 2025–2026 mowa jest o inwestycjach pilotażowych, a</w:t>
            </w:r>
            <w:r w:rsidR="00D90BA4">
              <w:rPr>
                <w:rFonts w:cstheme="minorHAnsi"/>
              </w:rPr>
              <w:t> </w:t>
            </w:r>
            <w:r w:rsidRPr="002A0C07">
              <w:rPr>
                <w:rFonts w:cstheme="minorHAnsi"/>
              </w:rPr>
              <w:t>w</w:t>
            </w:r>
            <w:r w:rsidR="00D90BA4">
              <w:rPr>
                <w:rFonts w:cstheme="minorHAnsi"/>
              </w:rPr>
              <w:t> </w:t>
            </w:r>
            <w:r w:rsidRPr="002A0C07">
              <w:rPr>
                <w:rFonts w:cstheme="minorHAnsi"/>
              </w:rPr>
              <w:t>katalogu działań przewidziano programy pilotażowe dotyczące identyfikowania, mapowania i oceny potencjału organizacji społecznych.</w:t>
            </w:r>
          </w:p>
          <w:p w14:paraId="68751E03" w14:textId="77777777" w:rsidR="002A0C07" w:rsidRPr="002A0C07" w:rsidRDefault="002A0C07" w:rsidP="00241564">
            <w:pPr>
              <w:tabs>
                <w:tab w:val="left" w:pos="1140"/>
              </w:tabs>
              <w:spacing w:line="240" w:lineRule="auto"/>
              <w:jc w:val="both"/>
              <w:rPr>
                <w:rFonts w:cstheme="minorHAnsi"/>
              </w:rPr>
            </w:pPr>
            <w:r w:rsidRPr="002A0C07">
              <w:rPr>
                <w:rFonts w:cstheme="minorHAnsi"/>
              </w:rPr>
              <w:t>Problem</w:t>
            </w:r>
            <w:r>
              <w:rPr>
                <w:rFonts w:cstheme="minorHAnsi"/>
              </w:rPr>
              <w:t>:</w:t>
            </w:r>
          </w:p>
          <w:p w14:paraId="700D41B0" w14:textId="7D28B37D" w:rsidR="002A0C07" w:rsidRPr="002A0C07" w:rsidRDefault="002A0C07" w:rsidP="00241564">
            <w:pPr>
              <w:tabs>
                <w:tab w:val="left" w:pos="1140"/>
              </w:tabs>
              <w:spacing w:line="240" w:lineRule="auto"/>
              <w:jc w:val="both"/>
              <w:rPr>
                <w:rFonts w:cstheme="minorHAnsi"/>
              </w:rPr>
            </w:pPr>
            <w:r w:rsidRPr="002A0C07">
              <w:rPr>
                <w:rFonts w:cstheme="minorHAnsi"/>
              </w:rPr>
              <w:t>Program koncentruje się przede wszystkim na przygotowaniu systemu i obywateli do działania zgodnie z wcześniej rozpoznanymi potrzebami, procedurami i sposobami postępowania. Tymczasem nie wszystkie sytuacje kryzysowe dają się przewidzieć ani objąć gotowymi instrukcjami.</w:t>
            </w:r>
            <w:r>
              <w:rPr>
                <w:rFonts w:cstheme="minorHAnsi"/>
              </w:rPr>
              <w:t xml:space="preserve"> </w:t>
            </w:r>
            <w:r w:rsidRPr="002A0C07">
              <w:rPr>
                <w:rFonts w:cstheme="minorHAnsi"/>
              </w:rPr>
              <w:t>Odporność systemu zależy więc nie tylko od</w:t>
            </w:r>
            <w:r w:rsidR="007D2CBE">
              <w:rPr>
                <w:rFonts w:cstheme="minorHAnsi"/>
              </w:rPr>
              <w:t> </w:t>
            </w:r>
            <w:r w:rsidRPr="002A0C07">
              <w:rPr>
                <w:rFonts w:cstheme="minorHAnsi"/>
              </w:rPr>
              <w:t>znajomości procedur i umiejętności ich wykonywania, ale również od zdolności ludzi, instytucji i</w:t>
            </w:r>
            <w:r w:rsidR="00D90BA4">
              <w:rPr>
                <w:rFonts w:cstheme="minorHAnsi"/>
              </w:rPr>
              <w:t> </w:t>
            </w:r>
            <w:r w:rsidRPr="002A0C07">
              <w:rPr>
                <w:rFonts w:cstheme="minorHAnsi"/>
              </w:rPr>
              <w:t>społeczności do adaptacji, odpowiedzialnej improwizacji i tworzenia nowych rozwiązań, gdy istniejące sposoby działania okazują się niewystarczające.</w:t>
            </w:r>
          </w:p>
          <w:p w14:paraId="479DECA8" w14:textId="77777777" w:rsidR="002A0C07" w:rsidRPr="002A0C07" w:rsidRDefault="002A0C07" w:rsidP="00241564">
            <w:pPr>
              <w:tabs>
                <w:tab w:val="left" w:pos="1140"/>
              </w:tabs>
              <w:spacing w:line="240" w:lineRule="auto"/>
              <w:jc w:val="both"/>
              <w:rPr>
                <w:rFonts w:cstheme="minorHAnsi"/>
              </w:rPr>
            </w:pPr>
            <w:r w:rsidRPr="002A0C07">
              <w:rPr>
                <w:rFonts w:cstheme="minorHAnsi"/>
              </w:rPr>
              <w:t>Program mówi o włączaniu społeczeństwa jako „aktywnego ogniwa systemu”, jednak aktywność tę opisuje przede wszystkim poprzez uczestnictwo w warsztatach, ćwiczeniach i działaniach edukacyjnych. Nie rozwija natomiast roli obywateli, społeczności i organizacji jako źródła nowych rozwiązań.</w:t>
            </w:r>
          </w:p>
          <w:p w14:paraId="108CBC48" w14:textId="59320DC5" w:rsidR="002A0C07" w:rsidRDefault="002A0C07" w:rsidP="00241564">
            <w:pPr>
              <w:tabs>
                <w:tab w:val="left" w:pos="1140"/>
              </w:tabs>
              <w:spacing w:line="240" w:lineRule="auto"/>
              <w:jc w:val="both"/>
              <w:rPr>
                <w:rFonts w:cstheme="minorHAnsi"/>
              </w:rPr>
            </w:pPr>
            <w:r w:rsidRPr="002A0C07">
              <w:rPr>
                <w:rFonts w:cstheme="minorHAnsi"/>
              </w:rPr>
              <w:t>Jest to tym bardziej istotne, że sam Program wskazuje potrzebę rozwijania współpracy poziomej oraz wymiany doświadczeń i</w:t>
            </w:r>
            <w:r w:rsidR="00D90BA4">
              <w:rPr>
                <w:rFonts w:cstheme="minorHAnsi"/>
              </w:rPr>
              <w:t> </w:t>
            </w:r>
            <w:r w:rsidRPr="002A0C07">
              <w:rPr>
                <w:rFonts w:cstheme="minorHAnsi"/>
              </w:rPr>
              <w:t>rozwiązań stosowanych przez poszczególne podmioty systemu. Naturalnym rozwinięciem tego podejścia byłoby nie tylko upowszechnianie już istniejących praktyk, lecz również tworzenie warunków do</w:t>
            </w:r>
            <w:r w:rsidR="00D90BA4">
              <w:rPr>
                <w:rFonts w:cstheme="minorHAnsi"/>
              </w:rPr>
              <w:t> </w:t>
            </w:r>
            <w:r w:rsidRPr="002A0C07">
              <w:rPr>
                <w:rFonts w:cstheme="minorHAnsi"/>
              </w:rPr>
              <w:t>powstawania, testowania i weryfikowania nowych.</w:t>
            </w:r>
          </w:p>
          <w:p w14:paraId="021FC211" w14:textId="77777777" w:rsidR="002A0C07" w:rsidRPr="002A0C07" w:rsidRDefault="002A0C07" w:rsidP="00241564">
            <w:pPr>
              <w:tabs>
                <w:tab w:val="left" w:pos="1140"/>
              </w:tabs>
              <w:spacing w:line="240" w:lineRule="auto"/>
              <w:jc w:val="both"/>
              <w:rPr>
                <w:rFonts w:cstheme="minorHAnsi"/>
              </w:rPr>
            </w:pPr>
            <w:r w:rsidRPr="002A0C07">
              <w:rPr>
                <w:rFonts w:cstheme="minorHAnsi"/>
              </w:rPr>
              <w:t>Proponowana zmiana</w:t>
            </w:r>
          </w:p>
          <w:p w14:paraId="1764CA97" w14:textId="300588D6" w:rsidR="002A0C07" w:rsidRPr="002A0C07" w:rsidRDefault="002A0C07" w:rsidP="00241564">
            <w:pPr>
              <w:tabs>
                <w:tab w:val="left" w:pos="1140"/>
              </w:tabs>
              <w:spacing w:line="240" w:lineRule="auto"/>
              <w:jc w:val="both"/>
              <w:rPr>
                <w:rFonts w:cstheme="minorHAnsi"/>
              </w:rPr>
            </w:pPr>
            <w:r w:rsidRPr="002A0C07">
              <w:rPr>
                <w:rFonts w:cstheme="minorHAnsi"/>
              </w:rPr>
              <w:t>Warto wskazać zdolność do adaptacji i</w:t>
            </w:r>
            <w:r w:rsidR="007D2CBE">
              <w:rPr>
                <w:rFonts w:cstheme="minorHAnsi"/>
              </w:rPr>
              <w:t> </w:t>
            </w:r>
            <w:r w:rsidRPr="002A0C07">
              <w:rPr>
                <w:rFonts w:cstheme="minorHAnsi"/>
              </w:rPr>
              <w:t>innowacji, w tym innowacji społecznych powstających oddolnie, jako jeden z</w:t>
            </w:r>
            <w:r w:rsidR="007D2CBE">
              <w:rPr>
                <w:rFonts w:cstheme="minorHAnsi"/>
              </w:rPr>
              <w:t> </w:t>
            </w:r>
            <w:r w:rsidRPr="002A0C07">
              <w:rPr>
                <w:rFonts w:cstheme="minorHAnsi"/>
              </w:rPr>
              <w:t>elementów odporności społecznej i</w:t>
            </w:r>
            <w:r w:rsidR="007D2CBE">
              <w:rPr>
                <w:rFonts w:cstheme="minorHAnsi"/>
              </w:rPr>
              <w:t> </w:t>
            </w:r>
            <w:r w:rsidRPr="002A0C07">
              <w:rPr>
                <w:rFonts w:cstheme="minorHAnsi"/>
              </w:rPr>
              <w:t>instytucjonalnej.</w:t>
            </w:r>
          </w:p>
          <w:p w14:paraId="10BCB01E" w14:textId="77777777" w:rsidR="002A0C07" w:rsidRPr="002A0C07" w:rsidRDefault="002A0C07" w:rsidP="00241564">
            <w:pPr>
              <w:tabs>
                <w:tab w:val="left" w:pos="1140"/>
              </w:tabs>
              <w:spacing w:line="240" w:lineRule="auto"/>
              <w:jc w:val="both"/>
              <w:rPr>
                <w:rFonts w:cstheme="minorHAnsi"/>
              </w:rPr>
            </w:pPr>
            <w:r w:rsidRPr="002A0C07">
              <w:rPr>
                <w:rFonts w:cstheme="minorHAnsi"/>
              </w:rPr>
              <w:t>Program powinien umożliwiać nie tylko prowadzenie badań i wdrażanie ich wyników, lecz także:</w:t>
            </w:r>
          </w:p>
          <w:p w14:paraId="31BD2E4A" w14:textId="5F5F3CA7" w:rsidR="002A0C07" w:rsidRPr="002A0C07" w:rsidRDefault="002A0C07" w:rsidP="00241564">
            <w:pPr>
              <w:tabs>
                <w:tab w:val="left" w:pos="1140"/>
              </w:tabs>
              <w:spacing w:line="240" w:lineRule="auto"/>
              <w:jc w:val="both"/>
              <w:rPr>
                <w:rFonts w:cstheme="minorHAnsi"/>
              </w:rPr>
            </w:pPr>
            <w:r w:rsidRPr="002A0C07">
              <w:rPr>
                <w:rFonts w:cstheme="minorHAnsi"/>
              </w:rPr>
              <w:t>• identyfikowanie rozwiązań powstających oddolnie w społecznościach, organizacjach i</w:t>
            </w:r>
            <w:r w:rsidR="007D2CBE">
              <w:rPr>
                <w:rFonts w:cstheme="minorHAnsi"/>
              </w:rPr>
              <w:t> </w:t>
            </w:r>
            <w:r w:rsidRPr="002A0C07">
              <w:rPr>
                <w:rFonts w:cstheme="minorHAnsi"/>
              </w:rPr>
              <w:t>innych środowiskach;</w:t>
            </w:r>
          </w:p>
          <w:p w14:paraId="41A599FC" w14:textId="77777777" w:rsidR="002A0C07" w:rsidRPr="002A0C07" w:rsidRDefault="002A0C07" w:rsidP="00241564">
            <w:pPr>
              <w:tabs>
                <w:tab w:val="left" w:pos="1140"/>
              </w:tabs>
              <w:spacing w:line="240" w:lineRule="auto"/>
              <w:jc w:val="both"/>
              <w:rPr>
                <w:rFonts w:cstheme="minorHAnsi"/>
              </w:rPr>
            </w:pPr>
            <w:r w:rsidRPr="002A0C07">
              <w:rPr>
                <w:rFonts w:cstheme="minorHAnsi"/>
              </w:rPr>
              <w:t>• szybkie tworzenie i prototypowanie nowych rozwiązań odpowiadających na konkretne problemy;</w:t>
            </w:r>
          </w:p>
          <w:p w14:paraId="09112EDE" w14:textId="77777777" w:rsidR="002A0C07" w:rsidRPr="002A0C07" w:rsidRDefault="002A0C07" w:rsidP="00241564">
            <w:pPr>
              <w:tabs>
                <w:tab w:val="left" w:pos="1140"/>
              </w:tabs>
              <w:spacing w:line="240" w:lineRule="auto"/>
              <w:jc w:val="both"/>
              <w:rPr>
                <w:rFonts w:cstheme="minorHAnsi"/>
              </w:rPr>
            </w:pPr>
            <w:r w:rsidRPr="002A0C07">
              <w:rPr>
                <w:rFonts w:cstheme="minorHAnsi"/>
              </w:rPr>
              <w:t>• testowanie ich podczas ćwiczeń i pilotaży;</w:t>
            </w:r>
          </w:p>
          <w:p w14:paraId="733FB7B6" w14:textId="77777777" w:rsidR="002A0C07" w:rsidRPr="002A0C07" w:rsidRDefault="002A0C07" w:rsidP="00241564">
            <w:pPr>
              <w:tabs>
                <w:tab w:val="left" w:pos="1140"/>
              </w:tabs>
              <w:spacing w:line="240" w:lineRule="auto"/>
              <w:jc w:val="both"/>
              <w:rPr>
                <w:rFonts w:cstheme="minorHAnsi"/>
              </w:rPr>
            </w:pPr>
            <w:r w:rsidRPr="002A0C07">
              <w:rPr>
                <w:rFonts w:cstheme="minorHAnsi"/>
              </w:rPr>
              <w:t>• ocenę ich skuteczności i bezpieczeństwa;</w:t>
            </w:r>
          </w:p>
          <w:p w14:paraId="6E77C2BE" w14:textId="77777777" w:rsidR="002A0C07" w:rsidRPr="002A0C07" w:rsidRDefault="002A0C07" w:rsidP="00241564">
            <w:pPr>
              <w:tabs>
                <w:tab w:val="left" w:pos="1140"/>
              </w:tabs>
              <w:spacing w:line="240" w:lineRule="auto"/>
              <w:jc w:val="both"/>
              <w:rPr>
                <w:rFonts w:cstheme="minorHAnsi"/>
              </w:rPr>
            </w:pPr>
            <w:r w:rsidRPr="002A0C07">
              <w:rPr>
                <w:rFonts w:cstheme="minorHAnsi"/>
              </w:rPr>
              <w:t>• doskonalenie na podstawie wyników testów;</w:t>
            </w:r>
          </w:p>
          <w:p w14:paraId="0376D628" w14:textId="77777777" w:rsidR="002A0C07" w:rsidRPr="002A0C07" w:rsidRDefault="002A0C07" w:rsidP="00241564">
            <w:pPr>
              <w:tabs>
                <w:tab w:val="left" w:pos="1140"/>
              </w:tabs>
              <w:spacing w:line="240" w:lineRule="auto"/>
              <w:jc w:val="both"/>
              <w:rPr>
                <w:rFonts w:cstheme="minorHAnsi"/>
              </w:rPr>
            </w:pPr>
            <w:r w:rsidRPr="002A0C07">
              <w:rPr>
                <w:rFonts w:cstheme="minorHAnsi"/>
              </w:rPr>
              <w:t>• upowszechnianie rozwiązań, których przydatność została potwierdzona.</w:t>
            </w:r>
          </w:p>
          <w:p w14:paraId="01027C00" w14:textId="77777777" w:rsidR="002A0C07" w:rsidRPr="002E3454" w:rsidRDefault="002A0C07" w:rsidP="00241564">
            <w:pPr>
              <w:tabs>
                <w:tab w:val="left" w:pos="1140"/>
              </w:tabs>
              <w:spacing w:line="240" w:lineRule="auto"/>
              <w:jc w:val="both"/>
              <w:rPr>
                <w:rFonts w:cstheme="minorHAnsi"/>
              </w:rPr>
            </w:pPr>
            <w:r w:rsidRPr="002A0C07">
              <w:rPr>
                <w:rFonts w:cstheme="minorHAnsi"/>
              </w:rPr>
              <w:t>Takie podejście pozwalałoby traktować innowacyjność nie jako cel sam w sobie, ale jako praktyczną zdolność systemu do uczenia się i reagowania na sytuacje, których wcześniej nie przewidziano.</w:t>
            </w:r>
          </w:p>
        </w:tc>
        <w:tc>
          <w:tcPr>
            <w:tcW w:w="3656" w:type="dxa"/>
          </w:tcPr>
          <w:p w14:paraId="575BB9B5" w14:textId="77777777" w:rsidR="002A0C07" w:rsidRPr="002A0C07" w:rsidRDefault="002A0C07" w:rsidP="00E015C9">
            <w:pPr>
              <w:spacing w:line="240" w:lineRule="auto"/>
              <w:ind w:right="30"/>
              <w:jc w:val="both"/>
              <w:rPr>
                <w:rFonts w:cstheme="minorHAnsi"/>
              </w:rPr>
            </w:pPr>
            <w:r w:rsidRPr="002A0C07">
              <w:rPr>
                <w:rFonts w:cstheme="minorHAnsi"/>
              </w:rPr>
              <w:t>Proponowany zapis</w:t>
            </w:r>
            <w:r>
              <w:rPr>
                <w:rFonts w:cstheme="minorHAnsi"/>
              </w:rPr>
              <w:t>:</w:t>
            </w:r>
          </w:p>
          <w:p w14:paraId="74F026F3" w14:textId="04D16A4B" w:rsidR="006D4110" w:rsidRPr="002E3454" w:rsidRDefault="002A0C07" w:rsidP="00D90BA4">
            <w:pPr>
              <w:spacing w:line="240" w:lineRule="auto"/>
              <w:ind w:right="30"/>
              <w:jc w:val="both"/>
              <w:rPr>
                <w:rFonts w:cstheme="minorHAnsi"/>
              </w:rPr>
            </w:pPr>
            <w:r w:rsidRPr="002A0C07">
              <w:rPr>
                <w:rFonts w:cstheme="minorHAnsi"/>
              </w:rPr>
              <w:t>W ramach budowania odporności społecznej i instytucjonalnej należy rozwijać zdolność obywateli, społeczności, organizacji i instytucji do adaptacji oraz odpowiedzialnego tworzenia nowych rozwiązań w sytuacjach, w których istniejące procedury i sposoby działania okazują się niewystarczające.</w:t>
            </w:r>
            <w:r>
              <w:rPr>
                <w:rFonts w:cstheme="minorHAnsi"/>
              </w:rPr>
              <w:t xml:space="preserve"> </w:t>
            </w:r>
            <w:r w:rsidRPr="002A0C07">
              <w:rPr>
                <w:rFonts w:cstheme="minorHAnsi"/>
              </w:rPr>
              <w:t>Wspierane powinno być identyfikowanie, tworzenie, prototypowanie, testowanie i wdrażanie innowacyjnych rozwiązań odpowiadających na potrzeby ochrony ludności i obrony cywilnej, w</w:t>
            </w:r>
            <w:r w:rsidR="00D90BA4">
              <w:rPr>
                <w:rFonts w:cstheme="minorHAnsi"/>
              </w:rPr>
              <w:t> </w:t>
            </w:r>
            <w:r w:rsidRPr="002A0C07">
              <w:rPr>
                <w:rFonts w:cstheme="minorHAnsi"/>
              </w:rPr>
              <w:t>ty</w:t>
            </w:r>
            <w:r w:rsidR="00D90BA4">
              <w:rPr>
                <w:rFonts w:cstheme="minorHAnsi"/>
              </w:rPr>
              <w:t>m innowacji społecznych i </w:t>
            </w:r>
            <w:r w:rsidRPr="002A0C07">
              <w:rPr>
                <w:rFonts w:cstheme="minorHAnsi"/>
              </w:rPr>
              <w:t>rozwiązań powstających oddolnie. Działania te mogą obejmować pilotaże, testowanie podczas ćwiczeń, ewaluację i doskonalenie rozwiązań oraz upowszechnianie tych, których skuteczność została potwierdzona.</w:t>
            </w:r>
          </w:p>
        </w:tc>
        <w:tc>
          <w:tcPr>
            <w:tcW w:w="2990" w:type="dxa"/>
          </w:tcPr>
          <w:p w14:paraId="3C13278C" w14:textId="77777777" w:rsidR="00C5071E" w:rsidRPr="00C5071E" w:rsidRDefault="00C5071E" w:rsidP="00241564">
            <w:pPr>
              <w:spacing w:line="240" w:lineRule="auto"/>
              <w:jc w:val="both"/>
              <w:rPr>
                <w:rFonts w:cstheme="minorHAnsi"/>
                <w:b/>
              </w:rPr>
            </w:pPr>
            <w:r w:rsidRPr="00C5071E">
              <w:rPr>
                <w:rFonts w:cstheme="minorHAnsi"/>
                <w:b/>
              </w:rPr>
              <w:t>Uwaga nieuwzględniona</w:t>
            </w:r>
          </w:p>
          <w:p w14:paraId="45E0F5A8" w14:textId="63A6B45F" w:rsidR="006D4110" w:rsidRDefault="00C5071E" w:rsidP="00241564">
            <w:pPr>
              <w:spacing w:line="240" w:lineRule="auto"/>
              <w:jc w:val="both"/>
              <w:rPr>
                <w:rFonts w:cstheme="minorHAnsi"/>
              </w:rPr>
            </w:pPr>
            <w:r>
              <w:rPr>
                <w:rFonts w:cstheme="minorHAnsi"/>
              </w:rPr>
              <w:t>Twierdzenia zawarte w uwadze są kierunkowo słuszne, jednakże mają charakter naukowo-dydaktyczny odnoszący się do sposobu prawidłowej realizacji poszczególnych zadań. Rozbudowa opisów zadań w</w:t>
            </w:r>
            <w:r w:rsidR="001063E8">
              <w:rPr>
                <w:rFonts w:cstheme="minorHAnsi"/>
              </w:rPr>
              <w:t> </w:t>
            </w:r>
            <w:r>
              <w:rPr>
                <w:rFonts w:cstheme="minorHAnsi"/>
              </w:rPr>
              <w:t>Programie, będącym dokumentem strategicznym, nie wpłynie na prawidłowość ich realizacji.</w:t>
            </w:r>
          </w:p>
          <w:p w14:paraId="623D1907" w14:textId="20A70F6F" w:rsidR="00C5071E" w:rsidRDefault="00C5071E" w:rsidP="00241564">
            <w:pPr>
              <w:spacing w:line="240" w:lineRule="auto"/>
              <w:jc w:val="both"/>
              <w:rPr>
                <w:rFonts w:cstheme="minorHAnsi"/>
                <w:b/>
              </w:rPr>
            </w:pPr>
            <w:r>
              <w:rPr>
                <w:rFonts w:cstheme="minorHAnsi"/>
              </w:rPr>
              <w:t>Większość zadań wskazanych w</w:t>
            </w:r>
            <w:r w:rsidR="001063E8">
              <w:rPr>
                <w:rFonts w:cstheme="minorHAnsi"/>
              </w:rPr>
              <w:t> </w:t>
            </w:r>
            <w:r>
              <w:rPr>
                <w:rFonts w:cstheme="minorHAnsi"/>
              </w:rPr>
              <w:t>uwadze może być realizowana w ramach zadań z</w:t>
            </w:r>
            <w:r w:rsidR="001063E8">
              <w:rPr>
                <w:rFonts w:cstheme="minorHAnsi"/>
              </w:rPr>
              <w:t> </w:t>
            </w:r>
            <w:r>
              <w:rPr>
                <w:rFonts w:cstheme="minorHAnsi"/>
              </w:rPr>
              <w:t>podobsza</w:t>
            </w:r>
            <w:r w:rsidR="001063E8">
              <w:rPr>
                <w:rFonts w:cstheme="minorHAnsi"/>
              </w:rPr>
              <w:t>ru</w:t>
            </w:r>
            <w:r>
              <w:rPr>
                <w:rFonts w:cstheme="minorHAnsi"/>
              </w:rPr>
              <w:t xml:space="preserve"> 1A oraz</w:t>
            </w:r>
            <w:r w:rsidR="001063E8">
              <w:rPr>
                <w:rFonts w:cstheme="minorHAnsi"/>
              </w:rPr>
              <w:t xml:space="preserve"> podobszaru</w:t>
            </w:r>
            <w:r>
              <w:rPr>
                <w:rFonts w:cstheme="minorHAnsi"/>
              </w:rPr>
              <w:t xml:space="preserve"> 6D.</w:t>
            </w:r>
          </w:p>
        </w:tc>
      </w:tr>
      <w:tr w:rsidR="006D4110" w:rsidRPr="00724F39" w14:paraId="12AFAE37" w14:textId="77777777" w:rsidTr="00D42E0A">
        <w:tc>
          <w:tcPr>
            <w:tcW w:w="577" w:type="dxa"/>
          </w:tcPr>
          <w:p w14:paraId="65ED16EC" w14:textId="77777777" w:rsidR="006D4110" w:rsidRPr="00724F39" w:rsidRDefault="006D4110" w:rsidP="00D2538C">
            <w:pPr>
              <w:pStyle w:val="Akapitzlist"/>
              <w:numPr>
                <w:ilvl w:val="0"/>
                <w:numId w:val="16"/>
              </w:numPr>
              <w:spacing w:line="240" w:lineRule="auto"/>
              <w:ind w:left="318" w:hanging="284"/>
              <w:rPr>
                <w:rFonts w:cstheme="minorHAnsi"/>
              </w:rPr>
            </w:pPr>
          </w:p>
        </w:tc>
        <w:tc>
          <w:tcPr>
            <w:tcW w:w="1961" w:type="dxa"/>
          </w:tcPr>
          <w:p w14:paraId="53955963" w14:textId="77777777" w:rsidR="006D4110" w:rsidRDefault="006D4110" w:rsidP="006D4110">
            <w:r w:rsidRPr="00665A79">
              <w:t xml:space="preserve">Centrum Nauki Kopernik  </w:t>
            </w:r>
          </w:p>
        </w:tc>
        <w:tc>
          <w:tcPr>
            <w:tcW w:w="2613" w:type="dxa"/>
          </w:tcPr>
          <w:p w14:paraId="23931C42" w14:textId="77777777" w:rsidR="006D4110" w:rsidRPr="002E3454" w:rsidRDefault="006D4110" w:rsidP="006D4110">
            <w:pPr>
              <w:spacing w:line="240" w:lineRule="auto"/>
              <w:rPr>
                <w:rFonts w:cstheme="minorHAnsi"/>
              </w:rPr>
            </w:pPr>
          </w:p>
        </w:tc>
        <w:tc>
          <w:tcPr>
            <w:tcW w:w="4234" w:type="dxa"/>
          </w:tcPr>
          <w:p w14:paraId="5DAFDC07" w14:textId="77777777" w:rsidR="00B720A3" w:rsidRDefault="00B720A3" w:rsidP="00241564">
            <w:pPr>
              <w:spacing w:line="240" w:lineRule="auto"/>
              <w:jc w:val="both"/>
              <w:rPr>
                <w:rFonts w:cstheme="minorHAnsi"/>
              </w:rPr>
            </w:pPr>
            <w:r w:rsidRPr="00B720A3">
              <w:rPr>
                <w:rFonts w:cstheme="minorHAnsi"/>
              </w:rPr>
              <w:t>Wprowadzenie zasady „adekwatności społecznej”</w:t>
            </w:r>
            <w:r>
              <w:rPr>
                <w:rFonts w:cstheme="minorHAnsi"/>
              </w:rPr>
              <w:t>.</w:t>
            </w:r>
          </w:p>
          <w:p w14:paraId="3E98E065" w14:textId="4407C893" w:rsidR="002A0C07" w:rsidRPr="002A0C07" w:rsidRDefault="00B720A3" w:rsidP="00241564">
            <w:pPr>
              <w:spacing w:line="240" w:lineRule="auto"/>
              <w:jc w:val="both"/>
              <w:rPr>
                <w:rFonts w:cstheme="minorHAnsi"/>
              </w:rPr>
            </w:pPr>
            <w:r w:rsidRPr="00B720A3">
              <w:rPr>
                <w:rFonts w:cstheme="minorHAnsi"/>
              </w:rPr>
              <w:t xml:space="preserve"> </w:t>
            </w:r>
            <w:r w:rsidR="002A0C07" w:rsidRPr="002A0C07">
              <w:rPr>
                <w:rFonts w:cstheme="minorHAnsi"/>
              </w:rPr>
              <w:t>Przy inwestycjach rzeczowych Program bardzo precyzyjnie wymaga oceny ich adekwatności do ryzyka, potrzeb obronnych oraz lokalnych uwarunkowań. Wprowadza także zasadę „adekwatności terytorialnej”, nakazując uwzględnianie różnic między gminami, miastami i</w:t>
            </w:r>
            <w:r w:rsidR="007D2CBE">
              <w:rPr>
                <w:rFonts w:cstheme="minorHAnsi"/>
              </w:rPr>
              <w:t> </w:t>
            </w:r>
            <w:r w:rsidR="002A0C07" w:rsidRPr="002A0C07">
              <w:rPr>
                <w:rFonts w:cstheme="minorHAnsi"/>
              </w:rPr>
              <w:t>obszarami metropolitalnymi.</w:t>
            </w:r>
          </w:p>
          <w:p w14:paraId="09E55318" w14:textId="77777777" w:rsidR="002A0C07" w:rsidRPr="002A0C07" w:rsidRDefault="002A0C07" w:rsidP="00241564">
            <w:pPr>
              <w:spacing w:line="240" w:lineRule="auto"/>
              <w:jc w:val="both"/>
              <w:rPr>
                <w:rFonts w:cstheme="minorHAnsi"/>
              </w:rPr>
            </w:pPr>
            <w:r w:rsidRPr="002A0C07">
              <w:rPr>
                <w:rFonts w:cstheme="minorHAnsi"/>
              </w:rPr>
              <w:t>W odniesieniu do edukacji Program mówi natomiast, że:</w:t>
            </w:r>
          </w:p>
          <w:p w14:paraId="3DB16F60" w14:textId="77777777" w:rsidR="006D4110" w:rsidRDefault="002A0C07" w:rsidP="00241564">
            <w:pPr>
              <w:spacing w:line="240" w:lineRule="auto"/>
              <w:jc w:val="both"/>
              <w:rPr>
                <w:rFonts w:cstheme="minorHAnsi"/>
              </w:rPr>
            </w:pPr>
            <w:r w:rsidRPr="002A0C07">
              <w:rPr>
                <w:rFonts w:cstheme="minorHAnsi"/>
              </w:rPr>
              <w:t>„Programy edukacyjne i kampanie informacyjne powinny uwzględniać zróżnicowanie grup odbiorców”.</w:t>
            </w:r>
          </w:p>
          <w:p w14:paraId="5B0A7D6E" w14:textId="77777777" w:rsidR="002A0C07" w:rsidRPr="002A0C07" w:rsidRDefault="002A0C07" w:rsidP="00241564">
            <w:pPr>
              <w:spacing w:line="240" w:lineRule="auto"/>
              <w:jc w:val="both"/>
              <w:rPr>
                <w:rFonts w:cstheme="minorHAnsi"/>
              </w:rPr>
            </w:pPr>
            <w:r w:rsidRPr="002A0C07">
              <w:rPr>
                <w:rFonts w:cstheme="minorHAnsi"/>
              </w:rPr>
              <w:t>Problem</w:t>
            </w:r>
            <w:r>
              <w:rPr>
                <w:rFonts w:cstheme="minorHAnsi"/>
              </w:rPr>
              <w:t>:</w:t>
            </w:r>
          </w:p>
          <w:p w14:paraId="3C7AD0B5" w14:textId="77777777" w:rsidR="002A0C07" w:rsidRPr="002A0C07" w:rsidRDefault="002A0C07" w:rsidP="00241564">
            <w:pPr>
              <w:spacing w:line="240" w:lineRule="auto"/>
              <w:jc w:val="both"/>
              <w:rPr>
                <w:rFonts w:cstheme="minorHAnsi"/>
              </w:rPr>
            </w:pPr>
            <w:r w:rsidRPr="002A0C07">
              <w:rPr>
                <w:rFonts w:cstheme="minorHAnsi"/>
              </w:rPr>
              <w:t>To drugie sformułowanie jest znacznie słabsze.</w:t>
            </w:r>
          </w:p>
          <w:p w14:paraId="4EA5913C" w14:textId="79A69287" w:rsidR="002A0C07" w:rsidRPr="002A0C07" w:rsidRDefault="002A0C07" w:rsidP="00241564">
            <w:pPr>
              <w:spacing w:line="240" w:lineRule="auto"/>
              <w:jc w:val="both"/>
              <w:rPr>
                <w:rFonts w:cstheme="minorHAnsi"/>
              </w:rPr>
            </w:pPr>
            <w:r w:rsidRPr="002A0C07">
              <w:rPr>
                <w:rFonts w:cstheme="minorHAnsi"/>
              </w:rPr>
              <w:t>„Uwzględnianie zróżnicowania” może w</w:t>
            </w:r>
            <w:r w:rsidR="007D2CBE">
              <w:rPr>
                <w:rFonts w:cstheme="minorHAnsi"/>
              </w:rPr>
              <w:t> </w:t>
            </w:r>
            <w:r w:rsidRPr="002A0C07">
              <w:rPr>
                <w:rFonts w:cstheme="minorHAnsi"/>
              </w:rPr>
              <w:t>praktyce oznaczać przygotowanie różnych wersji tego samego przekazu. Tymczasem skuteczna interwencja społeczna powinna wynikać z rozpoznania:</w:t>
            </w:r>
          </w:p>
          <w:p w14:paraId="40C190B3" w14:textId="77777777" w:rsidR="002A0C07" w:rsidRPr="002A0C07" w:rsidRDefault="002A0C07" w:rsidP="00241564">
            <w:pPr>
              <w:spacing w:line="240" w:lineRule="auto"/>
              <w:jc w:val="both"/>
              <w:rPr>
                <w:rFonts w:cstheme="minorHAnsi"/>
              </w:rPr>
            </w:pPr>
            <w:r w:rsidRPr="002A0C07">
              <w:rPr>
                <w:rFonts w:cstheme="minorHAnsi"/>
              </w:rPr>
              <w:t>• potrzeb konkretnej grupy,</w:t>
            </w:r>
          </w:p>
          <w:p w14:paraId="5CD8FE10" w14:textId="77777777" w:rsidR="002A0C07" w:rsidRPr="002A0C07" w:rsidRDefault="002A0C07" w:rsidP="00241564">
            <w:pPr>
              <w:spacing w:line="240" w:lineRule="auto"/>
              <w:jc w:val="both"/>
              <w:rPr>
                <w:rFonts w:cstheme="minorHAnsi"/>
              </w:rPr>
            </w:pPr>
            <w:r w:rsidRPr="002A0C07">
              <w:rPr>
                <w:rFonts w:cstheme="minorHAnsi"/>
              </w:rPr>
              <w:t>• jej dotychczasowej wiedzy i doświadczeń,</w:t>
            </w:r>
          </w:p>
          <w:p w14:paraId="0B97A041" w14:textId="77777777" w:rsidR="002A0C07" w:rsidRPr="002A0C07" w:rsidRDefault="002A0C07" w:rsidP="00241564">
            <w:pPr>
              <w:spacing w:line="240" w:lineRule="auto"/>
              <w:jc w:val="both"/>
              <w:rPr>
                <w:rFonts w:cstheme="minorHAnsi"/>
              </w:rPr>
            </w:pPr>
            <w:r w:rsidRPr="002A0C07">
              <w:rPr>
                <w:rFonts w:cstheme="minorHAnsi"/>
              </w:rPr>
              <w:t>• barier utrudniających działanie,</w:t>
            </w:r>
          </w:p>
          <w:p w14:paraId="52EB9B6E" w14:textId="77777777" w:rsidR="002A0C07" w:rsidRPr="002A0C07" w:rsidRDefault="002A0C07" w:rsidP="00241564">
            <w:pPr>
              <w:spacing w:line="240" w:lineRule="auto"/>
              <w:jc w:val="both"/>
              <w:rPr>
                <w:rFonts w:cstheme="minorHAnsi"/>
              </w:rPr>
            </w:pPr>
            <w:r w:rsidRPr="002A0C07">
              <w:rPr>
                <w:rFonts w:cstheme="minorHAnsi"/>
              </w:rPr>
              <w:t>• poziomu zaufania,</w:t>
            </w:r>
          </w:p>
          <w:p w14:paraId="33B69F2E" w14:textId="77777777" w:rsidR="002A0C07" w:rsidRPr="002A0C07" w:rsidRDefault="002A0C07" w:rsidP="00241564">
            <w:pPr>
              <w:spacing w:line="240" w:lineRule="auto"/>
              <w:jc w:val="both"/>
              <w:rPr>
                <w:rFonts w:cstheme="minorHAnsi"/>
              </w:rPr>
            </w:pPr>
            <w:r w:rsidRPr="002A0C07">
              <w:rPr>
                <w:rFonts w:cstheme="minorHAnsi"/>
              </w:rPr>
              <w:t>• kanałów komunikacji,</w:t>
            </w:r>
          </w:p>
          <w:p w14:paraId="000587D9" w14:textId="77777777" w:rsidR="002A0C07" w:rsidRDefault="002A0C07" w:rsidP="00241564">
            <w:pPr>
              <w:spacing w:line="240" w:lineRule="auto"/>
              <w:jc w:val="both"/>
              <w:rPr>
                <w:rFonts w:cstheme="minorHAnsi"/>
              </w:rPr>
            </w:pPr>
            <w:r w:rsidRPr="002A0C07">
              <w:rPr>
                <w:rFonts w:cstheme="minorHAnsi"/>
              </w:rPr>
              <w:t>• środowiska społecznego i lokalnego.</w:t>
            </w:r>
          </w:p>
          <w:p w14:paraId="6F394507" w14:textId="77777777" w:rsidR="002A0C07" w:rsidRPr="002A0C07" w:rsidRDefault="002A0C07" w:rsidP="00241564">
            <w:pPr>
              <w:spacing w:line="240" w:lineRule="auto"/>
              <w:jc w:val="both"/>
              <w:rPr>
                <w:rFonts w:cstheme="minorHAnsi"/>
              </w:rPr>
            </w:pPr>
            <w:r w:rsidRPr="002A0C07">
              <w:rPr>
                <w:rFonts w:cstheme="minorHAnsi"/>
              </w:rPr>
              <w:t>Proponowana zmiana</w:t>
            </w:r>
          </w:p>
          <w:p w14:paraId="031A1C67" w14:textId="77777777" w:rsidR="002A0C07" w:rsidRPr="002E3454" w:rsidRDefault="002A0C07" w:rsidP="00241564">
            <w:pPr>
              <w:spacing w:line="240" w:lineRule="auto"/>
              <w:jc w:val="both"/>
              <w:rPr>
                <w:rFonts w:cstheme="minorHAnsi"/>
              </w:rPr>
            </w:pPr>
            <w:r w:rsidRPr="002A0C07">
              <w:rPr>
                <w:rFonts w:cstheme="minorHAnsi"/>
              </w:rPr>
              <w:t>Warto wprowadzić do Programu, analogicznie do adekwatności terytorialnej, zasadę adekwatności społecznej działań edukacyjnych i komunikacyjnych.</w:t>
            </w:r>
          </w:p>
        </w:tc>
        <w:tc>
          <w:tcPr>
            <w:tcW w:w="3656" w:type="dxa"/>
          </w:tcPr>
          <w:p w14:paraId="1BC04A40" w14:textId="77777777" w:rsidR="002A0C07" w:rsidRDefault="002A0C07" w:rsidP="00E015C9">
            <w:pPr>
              <w:spacing w:line="240" w:lineRule="auto"/>
              <w:ind w:right="30"/>
              <w:jc w:val="both"/>
              <w:rPr>
                <w:rFonts w:cstheme="minorHAnsi"/>
              </w:rPr>
            </w:pPr>
            <w:r>
              <w:rPr>
                <w:rFonts w:cstheme="minorHAnsi"/>
              </w:rPr>
              <w:t>Proponowany zapis:</w:t>
            </w:r>
          </w:p>
          <w:p w14:paraId="3AED40E2" w14:textId="765FD2D5" w:rsidR="006D4110" w:rsidRPr="002E3454" w:rsidRDefault="002A0C07" w:rsidP="00D90BA4">
            <w:pPr>
              <w:spacing w:line="240" w:lineRule="auto"/>
              <w:ind w:right="30"/>
              <w:jc w:val="both"/>
              <w:rPr>
                <w:rFonts w:cstheme="minorHAnsi"/>
              </w:rPr>
            </w:pPr>
            <w:r w:rsidRPr="002A0C07">
              <w:rPr>
                <w:rFonts w:cstheme="minorHAnsi"/>
              </w:rPr>
              <w:t>Działania edukacyjne, szkoleniowe i</w:t>
            </w:r>
            <w:r w:rsidR="007D2CBE">
              <w:rPr>
                <w:rFonts w:cstheme="minorHAnsi"/>
              </w:rPr>
              <w:t> </w:t>
            </w:r>
            <w:r w:rsidRPr="002A0C07">
              <w:rPr>
                <w:rFonts w:cstheme="minorHAnsi"/>
              </w:rPr>
              <w:t>komunikacyjne powinny być projektowane z uwzględnieniem rozpoznanych potrzeb, kompetencji, barier, warunków życia oraz sposobów korzystania z informacji przez poszczególne grupy odbiorców. Dobór metod i kanałów działania powinien wynikać z diagnozy odbiorców, a nie wyłącznie z</w:t>
            </w:r>
            <w:r w:rsidR="00D90BA4">
              <w:rPr>
                <w:rFonts w:cstheme="minorHAnsi"/>
              </w:rPr>
              <w:t> </w:t>
            </w:r>
            <w:r w:rsidRPr="002A0C07">
              <w:rPr>
                <w:rFonts w:cstheme="minorHAnsi"/>
              </w:rPr>
              <w:t>charakteru przekazywanych treści.</w:t>
            </w:r>
          </w:p>
        </w:tc>
        <w:tc>
          <w:tcPr>
            <w:tcW w:w="2990" w:type="dxa"/>
          </w:tcPr>
          <w:p w14:paraId="3ADF0175" w14:textId="77777777" w:rsidR="008438AF" w:rsidRPr="00C5071E" w:rsidRDefault="008438AF" w:rsidP="00241564">
            <w:pPr>
              <w:spacing w:line="240" w:lineRule="auto"/>
              <w:jc w:val="both"/>
              <w:rPr>
                <w:rFonts w:cstheme="minorHAnsi"/>
                <w:b/>
              </w:rPr>
            </w:pPr>
            <w:r w:rsidRPr="00C5071E">
              <w:rPr>
                <w:rFonts w:cstheme="minorHAnsi"/>
                <w:b/>
              </w:rPr>
              <w:t>Uwaga nieuwzględniona</w:t>
            </w:r>
          </w:p>
          <w:p w14:paraId="1847B9CD" w14:textId="52465F25" w:rsidR="006D4110" w:rsidRDefault="008438AF" w:rsidP="00241564">
            <w:pPr>
              <w:spacing w:line="240" w:lineRule="auto"/>
              <w:jc w:val="both"/>
              <w:rPr>
                <w:rFonts w:cstheme="minorHAnsi"/>
                <w:b/>
              </w:rPr>
            </w:pPr>
            <w:r>
              <w:rPr>
                <w:rFonts w:cstheme="minorHAnsi"/>
              </w:rPr>
              <w:t>Twierdzenia zawarte w uwadze są kierunkowo słuszne, jednakże mają charakter naukowo-dydaktyczny odnoszący się do sposobu prawidłowej realizacji poszczególnych zadań. Rozbudowa opisów zadań w</w:t>
            </w:r>
            <w:r w:rsidR="007D2CBE">
              <w:rPr>
                <w:rFonts w:cstheme="minorHAnsi"/>
              </w:rPr>
              <w:t> </w:t>
            </w:r>
            <w:r>
              <w:rPr>
                <w:rFonts w:cstheme="minorHAnsi"/>
              </w:rPr>
              <w:t>Programie, będącym dokumentem strategicznym, nie wpłynie na prawidłowość ich realizacji.</w:t>
            </w:r>
          </w:p>
        </w:tc>
      </w:tr>
      <w:tr w:rsidR="00482A27" w:rsidRPr="00724F39" w14:paraId="5A470A30" w14:textId="77777777" w:rsidTr="00D42E0A">
        <w:tc>
          <w:tcPr>
            <w:tcW w:w="577" w:type="dxa"/>
          </w:tcPr>
          <w:p w14:paraId="78BB250E" w14:textId="77777777" w:rsidR="00482A27" w:rsidRPr="00724F39" w:rsidRDefault="00482A27" w:rsidP="00D2538C">
            <w:pPr>
              <w:pStyle w:val="Akapitzlist"/>
              <w:numPr>
                <w:ilvl w:val="0"/>
                <w:numId w:val="16"/>
              </w:numPr>
              <w:spacing w:line="240" w:lineRule="auto"/>
              <w:ind w:left="318" w:hanging="284"/>
              <w:rPr>
                <w:rFonts w:cstheme="minorHAnsi"/>
              </w:rPr>
            </w:pPr>
          </w:p>
        </w:tc>
        <w:tc>
          <w:tcPr>
            <w:tcW w:w="1961" w:type="dxa"/>
          </w:tcPr>
          <w:p w14:paraId="3E898951" w14:textId="77777777" w:rsidR="00482A27" w:rsidRPr="00914328" w:rsidRDefault="002A0C07" w:rsidP="00960E12">
            <w:pPr>
              <w:rPr>
                <w:rFonts w:cstheme="minorHAnsi"/>
              </w:rPr>
            </w:pPr>
            <w:r w:rsidRPr="00665A79">
              <w:t xml:space="preserve">Centrum Nauki Kopernik  </w:t>
            </w:r>
          </w:p>
        </w:tc>
        <w:tc>
          <w:tcPr>
            <w:tcW w:w="2613" w:type="dxa"/>
          </w:tcPr>
          <w:p w14:paraId="3D65AC63" w14:textId="77777777" w:rsidR="00482A27" w:rsidRPr="002E3454" w:rsidRDefault="00482A27" w:rsidP="00960E12">
            <w:pPr>
              <w:spacing w:line="240" w:lineRule="auto"/>
              <w:rPr>
                <w:rFonts w:cstheme="minorHAnsi"/>
              </w:rPr>
            </w:pPr>
          </w:p>
        </w:tc>
        <w:tc>
          <w:tcPr>
            <w:tcW w:w="4234" w:type="dxa"/>
          </w:tcPr>
          <w:p w14:paraId="00932224" w14:textId="77777777" w:rsidR="00B720A3" w:rsidRDefault="00B720A3" w:rsidP="00241564">
            <w:pPr>
              <w:spacing w:line="240" w:lineRule="auto"/>
              <w:jc w:val="both"/>
              <w:rPr>
                <w:rFonts w:cstheme="minorHAnsi"/>
              </w:rPr>
            </w:pPr>
            <w:r w:rsidRPr="00B720A3">
              <w:rPr>
                <w:rFonts w:cstheme="minorHAnsi"/>
              </w:rPr>
              <w:t>Wzmocnienie badań nad społecznym wymiarem odporności</w:t>
            </w:r>
            <w:r>
              <w:rPr>
                <w:rFonts w:cstheme="minorHAnsi"/>
              </w:rPr>
              <w:t>.</w:t>
            </w:r>
          </w:p>
          <w:p w14:paraId="27918031" w14:textId="77777777" w:rsidR="002A0C07" w:rsidRPr="002A0C07" w:rsidRDefault="00B720A3" w:rsidP="00241564">
            <w:pPr>
              <w:spacing w:line="240" w:lineRule="auto"/>
              <w:jc w:val="both"/>
              <w:rPr>
                <w:rFonts w:cstheme="minorHAnsi"/>
              </w:rPr>
            </w:pPr>
            <w:r w:rsidRPr="00B720A3">
              <w:rPr>
                <w:rFonts w:cstheme="minorHAnsi"/>
              </w:rPr>
              <w:t xml:space="preserve"> </w:t>
            </w:r>
            <w:r w:rsidR="002A0C07" w:rsidRPr="002A0C07">
              <w:rPr>
                <w:rFonts w:cstheme="minorHAnsi"/>
              </w:rPr>
              <w:t>W podobszarze 6D jako priorytetowe wskazano:</w:t>
            </w:r>
          </w:p>
          <w:p w14:paraId="13EFABBA" w14:textId="56E6E2FB" w:rsidR="002A0C07" w:rsidRPr="002A0C07" w:rsidRDefault="002A0C07" w:rsidP="00241564">
            <w:pPr>
              <w:spacing w:line="240" w:lineRule="auto"/>
              <w:jc w:val="both"/>
              <w:rPr>
                <w:rFonts w:cstheme="minorHAnsi"/>
              </w:rPr>
            </w:pPr>
            <w:r w:rsidRPr="002A0C07">
              <w:rPr>
                <w:rFonts w:cstheme="minorHAnsi"/>
              </w:rPr>
              <w:t>• monitorowanie trendów w naukach o</w:t>
            </w:r>
            <w:r w:rsidR="00D90BA4">
              <w:rPr>
                <w:rFonts w:cstheme="minorHAnsi"/>
              </w:rPr>
              <w:t> </w:t>
            </w:r>
            <w:r w:rsidRPr="002A0C07">
              <w:rPr>
                <w:rFonts w:cstheme="minorHAnsi"/>
              </w:rPr>
              <w:t>bezpieczeństwie, inżynierii bezpieczeństwa oraz ochronie ludności,</w:t>
            </w:r>
          </w:p>
          <w:p w14:paraId="6C9BA7F7" w14:textId="47AA2ACD" w:rsidR="002A0C07" w:rsidRPr="002A0C07" w:rsidRDefault="002A0C07" w:rsidP="00241564">
            <w:pPr>
              <w:spacing w:line="240" w:lineRule="auto"/>
              <w:jc w:val="both"/>
              <w:rPr>
                <w:rFonts w:cstheme="minorHAnsi"/>
              </w:rPr>
            </w:pPr>
            <w:r w:rsidRPr="002A0C07">
              <w:rPr>
                <w:rFonts w:cstheme="minorHAnsi"/>
              </w:rPr>
              <w:t>• monitorowanie realizacji Programu i</w:t>
            </w:r>
            <w:r w:rsidR="00D90BA4">
              <w:rPr>
                <w:rFonts w:cstheme="minorHAnsi"/>
              </w:rPr>
              <w:t> </w:t>
            </w:r>
            <w:r w:rsidRPr="002A0C07">
              <w:rPr>
                <w:rFonts w:cstheme="minorHAnsi"/>
              </w:rPr>
              <w:t>pozyskiwanie danych.</w:t>
            </w:r>
          </w:p>
          <w:p w14:paraId="2A87A96D" w14:textId="77777777" w:rsidR="002A0C07" w:rsidRPr="002A0C07" w:rsidRDefault="002A0C07" w:rsidP="00241564">
            <w:pPr>
              <w:spacing w:line="240" w:lineRule="auto"/>
              <w:jc w:val="both"/>
              <w:rPr>
                <w:rFonts w:cstheme="minorHAnsi"/>
              </w:rPr>
            </w:pPr>
            <w:r w:rsidRPr="002A0C07">
              <w:rPr>
                <w:rFonts w:cstheme="minorHAnsi"/>
              </w:rPr>
              <w:t>Natomiast:</w:t>
            </w:r>
          </w:p>
          <w:p w14:paraId="317B920A" w14:textId="77777777" w:rsidR="002A0C07" w:rsidRPr="002A0C07" w:rsidRDefault="002A0C07" w:rsidP="00241564">
            <w:pPr>
              <w:spacing w:line="240" w:lineRule="auto"/>
              <w:jc w:val="both"/>
              <w:rPr>
                <w:rFonts w:cstheme="minorHAnsi"/>
              </w:rPr>
            </w:pPr>
            <w:r w:rsidRPr="002A0C07">
              <w:rPr>
                <w:rFonts w:cstheme="minorHAnsi"/>
              </w:rPr>
              <w:t>„analiza społecznych uwarunkowań odporności”</w:t>
            </w:r>
          </w:p>
          <w:p w14:paraId="6C9E627F" w14:textId="77777777" w:rsidR="00482A27" w:rsidRDefault="002A0C07" w:rsidP="00241564">
            <w:pPr>
              <w:spacing w:line="240" w:lineRule="auto"/>
              <w:jc w:val="both"/>
              <w:rPr>
                <w:rFonts w:cstheme="minorHAnsi"/>
              </w:rPr>
            </w:pPr>
            <w:r w:rsidRPr="002A0C07">
              <w:rPr>
                <w:rFonts w:cstheme="minorHAnsi"/>
              </w:rPr>
              <w:t>znalazła się dopiero wśród zadań „pozostałych”.</w:t>
            </w:r>
          </w:p>
          <w:p w14:paraId="13358C50" w14:textId="77777777" w:rsidR="002A0C07" w:rsidRPr="002A0C07" w:rsidRDefault="002A0C07" w:rsidP="00241564">
            <w:pPr>
              <w:spacing w:line="240" w:lineRule="auto"/>
              <w:jc w:val="both"/>
              <w:rPr>
                <w:rFonts w:cstheme="minorHAnsi"/>
              </w:rPr>
            </w:pPr>
            <w:r w:rsidRPr="002A0C07">
              <w:rPr>
                <w:rFonts w:cstheme="minorHAnsi"/>
              </w:rPr>
              <w:t>Problem</w:t>
            </w:r>
            <w:r>
              <w:rPr>
                <w:rFonts w:cstheme="minorHAnsi"/>
              </w:rPr>
              <w:t>:</w:t>
            </w:r>
          </w:p>
          <w:p w14:paraId="08549B61" w14:textId="2CCE5764" w:rsidR="002A0C07" w:rsidRPr="002A0C07" w:rsidRDefault="002A0C07" w:rsidP="00241564">
            <w:pPr>
              <w:spacing w:line="240" w:lineRule="auto"/>
              <w:jc w:val="both"/>
              <w:rPr>
                <w:rFonts w:cstheme="minorHAnsi"/>
              </w:rPr>
            </w:pPr>
            <w:r w:rsidRPr="002A0C07">
              <w:rPr>
                <w:rFonts w:cstheme="minorHAnsi"/>
              </w:rPr>
              <w:t>Jest to trudne do pogodzenia z przyjętą w</w:t>
            </w:r>
            <w:r w:rsidR="00D90BA4">
              <w:rPr>
                <w:rFonts w:cstheme="minorHAnsi"/>
              </w:rPr>
              <w:t> </w:t>
            </w:r>
            <w:r w:rsidRPr="002A0C07">
              <w:rPr>
                <w:rFonts w:cstheme="minorHAnsi"/>
              </w:rPr>
              <w:t>Programie koncepcją, zgodnie z którą wymiar społeczny ma być jednym z trzech podstawowych filarów systemu.</w:t>
            </w:r>
          </w:p>
          <w:p w14:paraId="30D98233" w14:textId="025C99DE" w:rsidR="002A0C07" w:rsidRPr="002A0C07" w:rsidRDefault="002A0C07" w:rsidP="00241564">
            <w:pPr>
              <w:spacing w:line="240" w:lineRule="auto"/>
              <w:jc w:val="both"/>
              <w:rPr>
                <w:rFonts w:cstheme="minorHAnsi"/>
              </w:rPr>
            </w:pPr>
            <w:r w:rsidRPr="002A0C07">
              <w:rPr>
                <w:rFonts w:cstheme="minorHAnsi"/>
              </w:rPr>
              <w:t>Odporność społeczna wymaga wiedzy nie tylko z zakresu nauk o bezpieczeństwie i</w:t>
            </w:r>
            <w:r w:rsidR="00D90BA4">
              <w:rPr>
                <w:rFonts w:cstheme="minorHAnsi"/>
              </w:rPr>
              <w:t> </w:t>
            </w:r>
            <w:r w:rsidRPr="002A0C07">
              <w:rPr>
                <w:rFonts w:cstheme="minorHAnsi"/>
              </w:rPr>
              <w:t>inżynierii, ale także psychologii, socjologii, nauk behawioralnych, edukacji, komunikacji społecznej i nauk o informacji.</w:t>
            </w:r>
          </w:p>
          <w:p w14:paraId="2364AD94" w14:textId="2BE1F16F" w:rsidR="002A0C07" w:rsidRDefault="002A0C07" w:rsidP="00241564">
            <w:pPr>
              <w:spacing w:line="240" w:lineRule="auto"/>
              <w:jc w:val="both"/>
              <w:rPr>
                <w:rFonts w:cstheme="minorHAnsi"/>
              </w:rPr>
            </w:pPr>
            <w:r w:rsidRPr="002A0C07">
              <w:rPr>
                <w:rFonts w:cstheme="minorHAnsi"/>
              </w:rPr>
              <w:t xml:space="preserve">Bez badań nad </w:t>
            </w:r>
            <w:proofErr w:type="spellStart"/>
            <w:r w:rsidRPr="002A0C07">
              <w:rPr>
                <w:rFonts w:cstheme="minorHAnsi"/>
              </w:rPr>
              <w:t>zachowaniami</w:t>
            </w:r>
            <w:proofErr w:type="spellEnd"/>
            <w:r w:rsidRPr="002A0C07">
              <w:rPr>
                <w:rFonts w:cstheme="minorHAnsi"/>
              </w:rPr>
              <w:t xml:space="preserve"> ludzi można sprawnie budować system techniczny, a</w:t>
            </w:r>
            <w:r w:rsidR="00D90BA4">
              <w:rPr>
                <w:rFonts w:cstheme="minorHAnsi"/>
              </w:rPr>
              <w:t> </w:t>
            </w:r>
            <w:r w:rsidRPr="002A0C07">
              <w:rPr>
                <w:rFonts w:cstheme="minorHAnsi"/>
              </w:rPr>
              <w:t>jednocześnie nie rozumieć, dlaczego ostrzeżenia są ignorowane, dlaczego ludzie nie podejmują zalecanych działań albo dlaczego wiarygodny komunikat przegrywa z pogłoską.</w:t>
            </w:r>
          </w:p>
          <w:p w14:paraId="6863D271" w14:textId="77777777" w:rsidR="002A0C07" w:rsidRPr="002A0C07" w:rsidRDefault="002A0C07" w:rsidP="00241564">
            <w:pPr>
              <w:spacing w:line="240" w:lineRule="auto"/>
              <w:jc w:val="both"/>
              <w:rPr>
                <w:rFonts w:cstheme="minorHAnsi"/>
              </w:rPr>
            </w:pPr>
            <w:r w:rsidRPr="002A0C07">
              <w:rPr>
                <w:rFonts w:cstheme="minorHAnsi"/>
              </w:rPr>
              <w:t>Proponowana zmiana</w:t>
            </w:r>
            <w:r>
              <w:rPr>
                <w:rFonts w:cstheme="minorHAnsi"/>
              </w:rPr>
              <w:t>:</w:t>
            </w:r>
          </w:p>
          <w:p w14:paraId="588D246C" w14:textId="77777777" w:rsidR="002A0C07" w:rsidRPr="002E3454" w:rsidRDefault="002A0C07" w:rsidP="00241564">
            <w:pPr>
              <w:spacing w:line="240" w:lineRule="auto"/>
              <w:jc w:val="both"/>
              <w:rPr>
                <w:rFonts w:cstheme="minorHAnsi"/>
              </w:rPr>
            </w:pPr>
            <w:r w:rsidRPr="002A0C07">
              <w:rPr>
                <w:rFonts w:cstheme="minorHAnsi"/>
              </w:rPr>
              <w:t>Przenieść badania społecznych uwarunkowań odporności do zadań priorytetowych 6D i rozszerzyć ich zakres.</w:t>
            </w:r>
          </w:p>
        </w:tc>
        <w:tc>
          <w:tcPr>
            <w:tcW w:w="3656" w:type="dxa"/>
          </w:tcPr>
          <w:p w14:paraId="39BB283D" w14:textId="77777777" w:rsidR="002A0C07" w:rsidRPr="002A0C07" w:rsidRDefault="002A0C07" w:rsidP="00E015C9">
            <w:pPr>
              <w:spacing w:line="240" w:lineRule="auto"/>
              <w:ind w:right="30"/>
              <w:jc w:val="both"/>
              <w:rPr>
                <w:rFonts w:cstheme="minorHAnsi"/>
              </w:rPr>
            </w:pPr>
            <w:r w:rsidRPr="002A0C07">
              <w:rPr>
                <w:rFonts w:cstheme="minorHAnsi"/>
              </w:rPr>
              <w:t>Proponowany zapis</w:t>
            </w:r>
            <w:r>
              <w:rPr>
                <w:rFonts w:cstheme="minorHAnsi"/>
              </w:rPr>
              <w:t>:</w:t>
            </w:r>
          </w:p>
          <w:p w14:paraId="5C03804E" w14:textId="072CD21C" w:rsidR="00482A27" w:rsidRPr="002E3454" w:rsidRDefault="002A0C07" w:rsidP="00D90BA4">
            <w:pPr>
              <w:spacing w:line="240" w:lineRule="auto"/>
              <w:ind w:right="30"/>
              <w:jc w:val="both"/>
              <w:rPr>
                <w:rFonts w:cstheme="minorHAnsi"/>
              </w:rPr>
            </w:pPr>
            <w:r w:rsidRPr="002A0C07">
              <w:rPr>
                <w:rFonts w:cstheme="minorHAnsi"/>
              </w:rPr>
              <w:t>Prowadzenie i wspieranie badań społecznych, psychologicznych, behawioralnych i komunikacyjnych dotyczących odporności społecznej, w</w:t>
            </w:r>
            <w:r w:rsidR="007D2CBE">
              <w:rPr>
                <w:rFonts w:cstheme="minorHAnsi"/>
              </w:rPr>
              <w:t> </w:t>
            </w:r>
            <w:r w:rsidRPr="002A0C07">
              <w:rPr>
                <w:rFonts w:cstheme="minorHAnsi"/>
              </w:rPr>
              <w:t xml:space="preserve">szczególności </w:t>
            </w:r>
            <w:proofErr w:type="spellStart"/>
            <w:r w:rsidRPr="002A0C07">
              <w:rPr>
                <w:rFonts w:cstheme="minorHAnsi"/>
              </w:rPr>
              <w:t>zachowań</w:t>
            </w:r>
            <w:proofErr w:type="spellEnd"/>
            <w:r w:rsidRPr="002A0C07">
              <w:rPr>
                <w:rFonts w:cstheme="minorHAnsi"/>
              </w:rPr>
              <w:t xml:space="preserve"> ludzi w</w:t>
            </w:r>
            <w:r w:rsidR="007D2CBE">
              <w:rPr>
                <w:rFonts w:cstheme="minorHAnsi"/>
              </w:rPr>
              <w:t> </w:t>
            </w:r>
            <w:r w:rsidRPr="002A0C07">
              <w:rPr>
                <w:rFonts w:cstheme="minorHAnsi"/>
              </w:rPr>
              <w:t>sytuacjach zagrożenia i</w:t>
            </w:r>
            <w:r w:rsidR="00D90BA4">
              <w:rPr>
                <w:rFonts w:cstheme="minorHAnsi"/>
              </w:rPr>
              <w:t> </w:t>
            </w:r>
            <w:r w:rsidRPr="002A0C07">
              <w:rPr>
                <w:rFonts w:cstheme="minorHAnsi"/>
              </w:rPr>
              <w:t>niepewności, czynników wpływających na reagowanie na</w:t>
            </w:r>
            <w:r w:rsidR="007D2CBE">
              <w:rPr>
                <w:rFonts w:cstheme="minorHAnsi"/>
              </w:rPr>
              <w:t> </w:t>
            </w:r>
            <w:r w:rsidRPr="002A0C07">
              <w:rPr>
                <w:rFonts w:cstheme="minorHAnsi"/>
              </w:rPr>
              <w:t>ostrzeżenia, zaufania do źródeł informacji, współpracy i</w:t>
            </w:r>
            <w:r w:rsidR="00D90BA4">
              <w:rPr>
                <w:rFonts w:cstheme="minorHAnsi"/>
              </w:rPr>
              <w:t> </w:t>
            </w:r>
            <w:r w:rsidRPr="002A0C07">
              <w:rPr>
                <w:rFonts w:cstheme="minorHAnsi"/>
              </w:rPr>
              <w:t>samoorganizacji społecznej oraz skuteczności działań edukacyjnych i</w:t>
            </w:r>
            <w:r w:rsidR="007D2CBE">
              <w:rPr>
                <w:rFonts w:cstheme="minorHAnsi"/>
              </w:rPr>
              <w:t> </w:t>
            </w:r>
            <w:r w:rsidRPr="002A0C07">
              <w:rPr>
                <w:rFonts w:cstheme="minorHAnsi"/>
              </w:rPr>
              <w:t>komunikacyjnych.</w:t>
            </w:r>
          </w:p>
        </w:tc>
        <w:tc>
          <w:tcPr>
            <w:tcW w:w="2990" w:type="dxa"/>
          </w:tcPr>
          <w:p w14:paraId="0D5E0981" w14:textId="77777777" w:rsidR="00482A27" w:rsidRPr="008438AF" w:rsidRDefault="008438AF" w:rsidP="00241564">
            <w:pPr>
              <w:spacing w:line="240" w:lineRule="auto"/>
              <w:jc w:val="both"/>
              <w:rPr>
                <w:rFonts w:cstheme="minorHAnsi"/>
                <w:b/>
              </w:rPr>
            </w:pPr>
            <w:r w:rsidRPr="008438AF">
              <w:rPr>
                <w:rFonts w:cstheme="minorHAnsi"/>
                <w:b/>
              </w:rPr>
              <w:t>Uwaga częściowo uwzględniona</w:t>
            </w:r>
          </w:p>
          <w:p w14:paraId="6B9F532E" w14:textId="5F4B5A01" w:rsidR="008438AF" w:rsidRPr="007154B5" w:rsidRDefault="007154B5" w:rsidP="00241564">
            <w:pPr>
              <w:spacing w:line="240" w:lineRule="auto"/>
              <w:jc w:val="both"/>
              <w:rPr>
                <w:rFonts w:cstheme="minorHAnsi"/>
              </w:rPr>
            </w:pPr>
            <w:r w:rsidRPr="007154B5">
              <w:rPr>
                <w:rFonts w:cstheme="minorHAnsi"/>
              </w:rPr>
              <w:t xml:space="preserve">Wskazane </w:t>
            </w:r>
            <w:r>
              <w:rPr>
                <w:rFonts w:cstheme="minorHAnsi"/>
              </w:rPr>
              <w:t xml:space="preserve">zadanie zostanie uzupełnione o badania </w:t>
            </w:r>
            <w:r w:rsidRPr="002A0C07">
              <w:rPr>
                <w:rFonts w:cstheme="minorHAnsi"/>
              </w:rPr>
              <w:t>społeczn</w:t>
            </w:r>
            <w:r>
              <w:rPr>
                <w:rFonts w:cstheme="minorHAnsi"/>
              </w:rPr>
              <w:t>e</w:t>
            </w:r>
            <w:r w:rsidRPr="002A0C07">
              <w:rPr>
                <w:rFonts w:cstheme="minorHAnsi"/>
              </w:rPr>
              <w:t>, psychologiczn</w:t>
            </w:r>
            <w:r>
              <w:rPr>
                <w:rFonts w:cstheme="minorHAnsi"/>
              </w:rPr>
              <w:t>e</w:t>
            </w:r>
            <w:r w:rsidRPr="002A0C07">
              <w:rPr>
                <w:rFonts w:cstheme="minorHAnsi"/>
              </w:rPr>
              <w:t>, behawioraln</w:t>
            </w:r>
            <w:r>
              <w:rPr>
                <w:rFonts w:cstheme="minorHAnsi"/>
              </w:rPr>
              <w:t>e</w:t>
            </w:r>
            <w:r w:rsidRPr="002A0C07">
              <w:rPr>
                <w:rFonts w:cstheme="minorHAnsi"/>
              </w:rPr>
              <w:t xml:space="preserve"> i komunikacyjn</w:t>
            </w:r>
            <w:r>
              <w:rPr>
                <w:rFonts w:cstheme="minorHAnsi"/>
              </w:rPr>
              <w:t>e</w:t>
            </w:r>
            <w:r w:rsidRPr="002A0C07">
              <w:rPr>
                <w:rFonts w:cstheme="minorHAnsi"/>
              </w:rPr>
              <w:t xml:space="preserve"> dotycząc</w:t>
            </w:r>
            <w:r>
              <w:rPr>
                <w:rFonts w:cstheme="minorHAnsi"/>
              </w:rPr>
              <w:t>e</w:t>
            </w:r>
            <w:r w:rsidRPr="002A0C07">
              <w:rPr>
                <w:rFonts w:cstheme="minorHAnsi"/>
              </w:rPr>
              <w:t xml:space="preserve"> odporności społecznej</w:t>
            </w:r>
            <w:r w:rsidR="00507250">
              <w:rPr>
                <w:rFonts w:cstheme="minorHAnsi"/>
              </w:rPr>
              <w:t>.</w:t>
            </w:r>
          </w:p>
        </w:tc>
      </w:tr>
      <w:tr w:rsidR="00482A27" w:rsidRPr="00724F39" w14:paraId="5D62D192" w14:textId="77777777" w:rsidTr="00D42E0A">
        <w:tc>
          <w:tcPr>
            <w:tcW w:w="577" w:type="dxa"/>
          </w:tcPr>
          <w:p w14:paraId="725EC4A7" w14:textId="77777777" w:rsidR="00482A27" w:rsidRPr="00724F39" w:rsidRDefault="00482A27" w:rsidP="00D2538C">
            <w:pPr>
              <w:pStyle w:val="Akapitzlist"/>
              <w:numPr>
                <w:ilvl w:val="0"/>
                <w:numId w:val="16"/>
              </w:numPr>
              <w:spacing w:line="240" w:lineRule="auto"/>
              <w:ind w:left="318" w:hanging="284"/>
              <w:rPr>
                <w:rFonts w:cstheme="minorHAnsi"/>
              </w:rPr>
            </w:pPr>
          </w:p>
        </w:tc>
        <w:tc>
          <w:tcPr>
            <w:tcW w:w="1961" w:type="dxa"/>
          </w:tcPr>
          <w:p w14:paraId="38AB261E" w14:textId="77777777" w:rsidR="00482A27" w:rsidRPr="00914328" w:rsidRDefault="002A0C07" w:rsidP="00960E12">
            <w:pPr>
              <w:rPr>
                <w:rFonts w:cstheme="minorHAnsi"/>
              </w:rPr>
            </w:pPr>
            <w:r w:rsidRPr="00665A79">
              <w:t xml:space="preserve">Centrum Nauki Kopernik  </w:t>
            </w:r>
          </w:p>
        </w:tc>
        <w:tc>
          <w:tcPr>
            <w:tcW w:w="2613" w:type="dxa"/>
          </w:tcPr>
          <w:p w14:paraId="18E212A9" w14:textId="77777777" w:rsidR="00482A27" w:rsidRPr="002E3454" w:rsidRDefault="00482A27" w:rsidP="00960E12">
            <w:pPr>
              <w:spacing w:line="240" w:lineRule="auto"/>
              <w:rPr>
                <w:rFonts w:cstheme="minorHAnsi"/>
              </w:rPr>
            </w:pPr>
          </w:p>
        </w:tc>
        <w:tc>
          <w:tcPr>
            <w:tcW w:w="4234" w:type="dxa"/>
          </w:tcPr>
          <w:p w14:paraId="33F294FE" w14:textId="209E43AA" w:rsidR="002A0C07" w:rsidRPr="002A0C07" w:rsidRDefault="00B720A3" w:rsidP="00241564">
            <w:pPr>
              <w:spacing w:line="240" w:lineRule="auto"/>
              <w:jc w:val="both"/>
              <w:rPr>
                <w:rFonts w:cstheme="minorHAnsi"/>
              </w:rPr>
            </w:pPr>
            <w:r w:rsidRPr="00B720A3">
              <w:rPr>
                <w:rFonts w:cstheme="minorHAnsi"/>
              </w:rPr>
              <w:t>Od przeciwdziałania dezinformacji do odporności informacyjnej i społecznej</w:t>
            </w:r>
            <w:r>
              <w:rPr>
                <w:rFonts w:cstheme="minorHAnsi"/>
              </w:rPr>
              <w:t>.</w:t>
            </w:r>
            <w:r w:rsidRPr="00B720A3">
              <w:rPr>
                <w:rFonts w:cstheme="minorHAnsi"/>
              </w:rPr>
              <w:t xml:space="preserve"> </w:t>
            </w:r>
            <w:r w:rsidR="002A0C07" w:rsidRPr="002A0C07">
              <w:rPr>
                <w:rFonts w:cstheme="minorHAnsi"/>
              </w:rPr>
              <w:t>Program bardzo trafnie dostrzega, że</w:t>
            </w:r>
            <w:r w:rsidR="007D2CBE">
              <w:rPr>
                <w:rFonts w:cstheme="minorHAnsi"/>
              </w:rPr>
              <w:t> </w:t>
            </w:r>
            <w:r w:rsidR="002A0C07" w:rsidRPr="002A0C07">
              <w:rPr>
                <w:rFonts w:cstheme="minorHAnsi"/>
              </w:rPr>
              <w:t>zagrożenia informacyjne nie ograniczają się do rozpowszechniania fałszywych informacji. W opisie obszaru 6 wskazuje także na:</w:t>
            </w:r>
          </w:p>
          <w:p w14:paraId="7C4AA591" w14:textId="77777777" w:rsidR="002A0C07" w:rsidRPr="002A0C07" w:rsidRDefault="002A0C07" w:rsidP="00241564">
            <w:pPr>
              <w:spacing w:line="240" w:lineRule="auto"/>
              <w:jc w:val="both"/>
              <w:rPr>
                <w:rFonts w:cstheme="minorHAnsi"/>
              </w:rPr>
            </w:pPr>
            <w:r w:rsidRPr="002A0C07">
              <w:rPr>
                <w:rFonts w:cstheme="minorHAnsi"/>
              </w:rPr>
              <w:t>„działania zmierzające do polaryzacji społecznej i osłabiania zaufania do instytucji publicznych”.</w:t>
            </w:r>
          </w:p>
          <w:p w14:paraId="56BEAEF3" w14:textId="77777777" w:rsidR="002A0C07" w:rsidRPr="002A0C07" w:rsidRDefault="002A0C07" w:rsidP="00241564">
            <w:pPr>
              <w:spacing w:line="240" w:lineRule="auto"/>
              <w:jc w:val="both"/>
              <w:rPr>
                <w:rFonts w:cstheme="minorHAnsi"/>
              </w:rPr>
            </w:pPr>
            <w:r w:rsidRPr="002A0C07">
              <w:rPr>
                <w:rFonts w:cstheme="minorHAnsi"/>
              </w:rPr>
              <w:t>Jednocześnie jednak w katalogu konkretnych zadań 6B cel zostaje zawężony do:</w:t>
            </w:r>
          </w:p>
          <w:p w14:paraId="6C4A831B" w14:textId="77777777" w:rsidR="002A0C07" w:rsidRPr="002A0C07" w:rsidRDefault="002A0C07" w:rsidP="00241564">
            <w:pPr>
              <w:spacing w:line="240" w:lineRule="auto"/>
              <w:jc w:val="both"/>
              <w:rPr>
                <w:rFonts w:cstheme="minorHAnsi"/>
              </w:rPr>
            </w:pPr>
            <w:r w:rsidRPr="002A0C07">
              <w:rPr>
                <w:rFonts w:cstheme="minorHAnsi"/>
              </w:rPr>
              <w:t>„nauczenia rozpoznawania dezinformacji”,</w:t>
            </w:r>
          </w:p>
          <w:p w14:paraId="0194930E" w14:textId="77777777" w:rsidR="00482A27" w:rsidRDefault="002A0C07" w:rsidP="00241564">
            <w:pPr>
              <w:spacing w:line="240" w:lineRule="auto"/>
              <w:jc w:val="both"/>
              <w:rPr>
                <w:rFonts w:cstheme="minorHAnsi"/>
              </w:rPr>
            </w:pPr>
            <w:r w:rsidRPr="002A0C07">
              <w:rPr>
                <w:rFonts w:cstheme="minorHAnsi"/>
              </w:rPr>
              <w:t>a w 6E do „aktywnego zwalczania dezinformacji” i rozwijania nowych technologii służących temu celowi.</w:t>
            </w:r>
          </w:p>
          <w:p w14:paraId="3BDA3775" w14:textId="77777777" w:rsidR="002A0C07" w:rsidRPr="002A0C07" w:rsidRDefault="002A0C07" w:rsidP="00241564">
            <w:pPr>
              <w:spacing w:line="240" w:lineRule="auto"/>
              <w:jc w:val="both"/>
              <w:rPr>
                <w:rFonts w:cstheme="minorHAnsi"/>
              </w:rPr>
            </w:pPr>
            <w:r w:rsidRPr="002A0C07">
              <w:rPr>
                <w:rFonts w:cstheme="minorHAnsi"/>
              </w:rPr>
              <w:t>Problem</w:t>
            </w:r>
            <w:r>
              <w:rPr>
                <w:rFonts w:cstheme="minorHAnsi"/>
              </w:rPr>
              <w:t>:</w:t>
            </w:r>
          </w:p>
          <w:p w14:paraId="3D8E6643" w14:textId="77777777" w:rsidR="002A0C07" w:rsidRPr="002A0C07" w:rsidRDefault="002A0C07" w:rsidP="00241564">
            <w:pPr>
              <w:spacing w:line="240" w:lineRule="auto"/>
              <w:jc w:val="both"/>
              <w:rPr>
                <w:rFonts w:cstheme="minorHAnsi"/>
              </w:rPr>
            </w:pPr>
            <w:r w:rsidRPr="002A0C07">
              <w:rPr>
                <w:rFonts w:cstheme="minorHAnsi"/>
              </w:rPr>
              <w:t>Takie sformułowanie zawęża problem do wykrywania i zwalczania nieprawdziwych komunikatów, podczas gdy celem operacji informacyjnych może być również pogłębianie podziałów społecznych, podważanie zaufania, wzmacnianie konfliktu pomiędzy grupami oraz osłabianie zdolności społeczeństwa do wspólnego działania.</w:t>
            </w:r>
          </w:p>
          <w:p w14:paraId="1AF5E6B8" w14:textId="729683DB" w:rsidR="002A0C07" w:rsidRPr="002A0C07" w:rsidRDefault="002A0C07" w:rsidP="00241564">
            <w:pPr>
              <w:spacing w:line="240" w:lineRule="auto"/>
              <w:jc w:val="both"/>
              <w:rPr>
                <w:rFonts w:cstheme="minorHAnsi"/>
              </w:rPr>
            </w:pPr>
            <w:r w:rsidRPr="002A0C07">
              <w:rPr>
                <w:rFonts w:cstheme="minorHAnsi"/>
              </w:rPr>
              <w:t>Sam Program dostrzega ten problem w</w:t>
            </w:r>
            <w:r w:rsidR="007D2CBE">
              <w:rPr>
                <w:rFonts w:cstheme="minorHAnsi"/>
              </w:rPr>
              <w:t> </w:t>
            </w:r>
            <w:r w:rsidRPr="002A0C07">
              <w:rPr>
                <w:rFonts w:cstheme="minorHAnsi"/>
              </w:rPr>
              <w:t>części opisowej, ale nie przekłada go na zadania wykonawcze.</w:t>
            </w:r>
          </w:p>
          <w:p w14:paraId="66A0D42B" w14:textId="1B069A9B" w:rsidR="002A0C07" w:rsidRPr="002A0C07" w:rsidRDefault="002A0C07" w:rsidP="00241564">
            <w:pPr>
              <w:spacing w:line="240" w:lineRule="auto"/>
              <w:jc w:val="both"/>
              <w:rPr>
                <w:rFonts w:cstheme="minorHAnsi"/>
              </w:rPr>
            </w:pPr>
            <w:r w:rsidRPr="002A0C07">
              <w:rPr>
                <w:rFonts w:cstheme="minorHAnsi"/>
              </w:rPr>
              <w:t>Odporność informacyjna powinna zatem oznaczać nie tylko umiejętność oceny prawdziwości pojedynczej informacji, lecz również zdolność do funkcjonowania w</w:t>
            </w:r>
            <w:r w:rsidR="007D2CBE">
              <w:rPr>
                <w:rFonts w:cstheme="minorHAnsi"/>
              </w:rPr>
              <w:t> </w:t>
            </w:r>
            <w:r w:rsidRPr="002A0C07">
              <w:rPr>
                <w:rFonts w:cstheme="minorHAnsi"/>
              </w:rPr>
              <w:t>środowisku, w którym występują sprzeczne przekazy, manipulacja emocjonalna, próby polaryzacji oraz działania zmierzające do</w:t>
            </w:r>
            <w:r w:rsidR="007D2CBE">
              <w:rPr>
                <w:rFonts w:cstheme="minorHAnsi"/>
              </w:rPr>
              <w:t> </w:t>
            </w:r>
            <w:r w:rsidRPr="002A0C07">
              <w:rPr>
                <w:rFonts w:cstheme="minorHAnsi"/>
              </w:rPr>
              <w:t>podważenia zaufania społecznego.</w:t>
            </w:r>
          </w:p>
          <w:p w14:paraId="42F85FB8" w14:textId="004EA869" w:rsidR="002A0C07" w:rsidRPr="002A0C07" w:rsidRDefault="002A0C07" w:rsidP="00241564">
            <w:pPr>
              <w:spacing w:line="240" w:lineRule="auto"/>
              <w:jc w:val="both"/>
              <w:rPr>
                <w:rFonts w:cstheme="minorHAnsi"/>
              </w:rPr>
            </w:pPr>
            <w:r w:rsidRPr="002A0C07">
              <w:rPr>
                <w:rFonts w:cstheme="minorHAnsi"/>
              </w:rPr>
              <w:t>Istotna jest także odporność infrastruktury informacyjnej. Współczesny obieg informacji jest silnie zależny od platform cyfrowych, algorytmów rekomendacyjnych oraz infrastruktury teleinformatycznej. Program przewiduje rozwój bezpiecznej łączności i</w:t>
            </w:r>
            <w:r w:rsidR="00D90BA4">
              <w:rPr>
                <w:rFonts w:cstheme="minorHAnsi"/>
              </w:rPr>
              <w:t> </w:t>
            </w:r>
            <w:r w:rsidRPr="002A0C07">
              <w:rPr>
                <w:rFonts w:cstheme="minorHAnsi"/>
              </w:rPr>
              <w:t>narzędzi komunikacji kryzysowej, ale w</w:t>
            </w:r>
            <w:r w:rsidR="00D90BA4">
              <w:rPr>
                <w:rFonts w:cstheme="minorHAnsi"/>
              </w:rPr>
              <w:t> </w:t>
            </w:r>
            <w:r w:rsidRPr="002A0C07">
              <w:rPr>
                <w:rFonts w:cstheme="minorHAnsi"/>
              </w:rPr>
              <w:t>obszarze odporności społecznej nie rozwija szerzej zasady redundancji kanałów komunikacji.</w:t>
            </w:r>
          </w:p>
          <w:p w14:paraId="4D7CF77A" w14:textId="31E57239" w:rsidR="002A0C07" w:rsidRDefault="002A0C07" w:rsidP="00241564">
            <w:pPr>
              <w:spacing w:line="240" w:lineRule="auto"/>
              <w:jc w:val="both"/>
              <w:rPr>
                <w:rFonts w:cstheme="minorHAnsi"/>
              </w:rPr>
            </w:pPr>
            <w:r w:rsidRPr="002A0C07">
              <w:rPr>
                <w:rFonts w:cstheme="minorHAnsi"/>
              </w:rPr>
              <w:t>Tymczasem w sytuacji poważnego kryzysu warto zachować możliwość korzystania z</w:t>
            </w:r>
            <w:r w:rsidR="007D2CBE">
              <w:rPr>
                <w:rFonts w:cstheme="minorHAnsi"/>
              </w:rPr>
              <w:t> </w:t>
            </w:r>
            <w:r w:rsidRPr="002A0C07">
              <w:rPr>
                <w:rFonts w:cstheme="minorHAnsi"/>
              </w:rPr>
              <w:t>różnych, niezależnych od siebie źródeł i</w:t>
            </w:r>
            <w:r w:rsidR="007D2CBE">
              <w:rPr>
                <w:rFonts w:cstheme="minorHAnsi"/>
              </w:rPr>
              <w:t> </w:t>
            </w:r>
            <w:r w:rsidRPr="002A0C07">
              <w:rPr>
                <w:rFonts w:cstheme="minorHAnsi"/>
              </w:rPr>
              <w:t>kanałów: mediów ogólnopolskich i</w:t>
            </w:r>
            <w:r w:rsidR="007D2CBE">
              <w:rPr>
                <w:rFonts w:cstheme="minorHAnsi"/>
              </w:rPr>
              <w:t> </w:t>
            </w:r>
            <w:r w:rsidRPr="002A0C07">
              <w:rPr>
                <w:rFonts w:cstheme="minorHAnsi"/>
              </w:rPr>
              <w:t>lokalnych, radia, prasy, bezpośredniej komunikacji instytucji lokalnych oraz innych kanałów niewymagających dostępu do jednej platformy czy jednego systemu technologicznego.</w:t>
            </w:r>
            <w:r>
              <w:rPr>
                <w:rFonts w:cstheme="minorHAnsi"/>
              </w:rPr>
              <w:t xml:space="preserve"> </w:t>
            </w:r>
            <w:r w:rsidRPr="002A0C07">
              <w:rPr>
                <w:rFonts w:cstheme="minorHAnsi"/>
              </w:rPr>
              <w:t>Takie podejście znajduje odzwierciedlenie m.in. w polityce norweskiej, gdzie niezależne media redagowane dziennikarsko są traktowane jako istotna część odporności społeczeństwa i totalnej</w:t>
            </w:r>
            <w:r>
              <w:rPr>
                <w:rFonts w:cstheme="minorHAnsi"/>
              </w:rPr>
              <w:t xml:space="preserve"> </w:t>
            </w:r>
            <w:r w:rsidRPr="002A0C07">
              <w:rPr>
                <w:rFonts w:cstheme="minorHAnsi"/>
              </w:rPr>
              <w:t>gotowości, ponieważ zapewniają dostęp do wiarygodnej informacji, wspólną orientację sytuacyjną oraz zwiększają odporność na dezinformację i wpływ informacyjny.</w:t>
            </w:r>
          </w:p>
          <w:p w14:paraId="4E2ED0CC" w14:textId="77777777" w:rsidR="002A0C07" w:rsidRPr="002A0C07" w:rsidRDefault="002A0C07" w:rsidP="00241564">
            <w:pPr>
              <w:spacing w:line="240" w:lineRule="auto"/>
              <w:jc w:val="both"/>
              <w:rPr>
                <w:rFonts w:cstheme="minorHAnsi"/>
              </w:rPr>
            </w:pPr>
            <w:r w:rsidRPr="002A0C07">
              <w:rPr>
                <w:rFonts w:cstheme="minorHAnsi"/>
              </w:rPr>
              <w:t>Proponowana zmiana</w:t>
            </w:r>
            <w:r>
              <w:rPr>
                <w:rFonts w:cstheme="minorHAnsi"/>
              </w:rPr>
              <w:t>:</w:t>
            </w:r>
          </w:p>
          <w:p w14:paraId="750CF4E7" w14:textId="77777777" w:rsidR="002A0C07" w:rsidRPr="002A0C07" w:rsidRDefault="002A0C07" w:rsidP="00241564">
            <w:pPr>
              <w:spacing w:line="240" w:lineRule="auto"/>
              <w:jc w:val="both"/>
              <w:rPr>
                <w:rFonts w:cstheme="minorHAnsi"/>
              </w:rPr>
            </w:pPr>
            <w:r w:rsidRPr="002A0C07">
              <w:rPr>
                <w:rFonts w:cstheme="minorHAnsi"/>
              </w:rPr>
              <w:t>Proponujemy rozszerzenie działań dotyczących dezinformacji w dwóch kierunkach.</w:t>
            </w:r>
          </w:p>
          <w:p w14:paraId="0D1C371C" w14:textId="4A5BC8B4" w:rsidR="002A0C07" w:rsidRPr="002A0C07" w:rsidRDefault="002A0C07" w:rsidP="00241564">
            <w:pPr>
              <w:spacing w:line="240" w:lineRule="auto"/>
              <w:jc w:val="both"/>
              <w:rPr>
                <w:rFonts w:cstheme="minorHAnsi"/>
              </w:rPr>
            </w:pPr>
            <w:r w:rsidRPr="002A0C07">
              <w:rPr>
                <w:rFonts w:cstheme="minorHAnsi"/>
              </w:rPr>
              <w:t>Po pierwsze, ich celem powinno być rozwijanie odporności informacyjnej i</w:t>
            </w:r>
            <w:r w:rsidR="007D2CBE">
              <w:rPr>
                <w:rFonts w:cstheme="minorHAnsi"/>
              </w:rPr>
              <w:t> </w:t>
            </w:r>
            <w:r w:rsidRPr="002A0C07">
              <w:rPr>
                <w:rFonts w:cstheme="minorHAnsi"/>
              </w:rPr>
              <w:t>odporności na polaryzację, obejmującej między innymi:</w:t>
            </w:r>
          </w:p>
          <w:p w14:paraId="0E7AE3F3" w14:textId="77777777" w:rsidR="002A0C07" w:rsidRPr="002A0C07" w:rsidRDefault="002A0C07" w:rsidP="00241564">
            <w:pPr>
              <w:spacing w:line="240" w:lineRule="auto"/>
              <w:jc w:val="both"/>
              <w:rPr>
                <w:rFonts w:cstheme="minorHAnsi"/>
              </w:rPr>
            </w:pPr>
            <w:r w:rsidRPr="002A0C07">
              <w:rPr>
                <w:rFonts w:cstheme="minorHAnsi"/>
              </w:rPr>
              <w:t>• ocenę wiarygodności źródeł i informacji;</w:t>
            </w:r>
          </w:p>
          <w:p w14:paraId="1B878C4A" w14:textId="77777777" w:rsidR="002A0C07" w:rsidRPr="002A0C07" w:rsidRDefault="002A0C07" w:rsidP="00241564">
            <w:pPr>
              <w:spacing w:line="240" w:lineRule="auto"/>
              <w:jc w:val="both"/>
              <w:rPr>
                <w:rFonts w:cstheme="minorHAnsi"/>
              </w:rPr>
            </w:pPr>
            <w:r w:rsidRPr="002A0C07">
              <w:rPr>
                <w:rFonts w:cstheme="minorHAnsi"/>
              </w:rPr>
              <w:t>• rozumienie niepewności i niepełności informacji;</w:t>
            </w:r>
          </w:p>
          <w:p w14:paraId="3A1DB066" w14:textId="77777777" w:rsidR="002A0C07" w:rsidRPr="002A0C07" w:rsidRDefault="002A0C07" w:rsidP="00241564">
            <w:pPr>
              <w:spacing w:line="240" w:lineRule="auto"/>
              <w:jc w:val="both"/>
              <w:rPr>
                <w:rFonts w:cstheme="minorHAnsi"/>
              </w:rPr>
            </w:pPr>
            <w:r w:rsidRPr="002A0C07">
              <w:rPr>
                <w:rFonts w:cstheme="minorHAnsi"/>
              </w:rPr>
              <w:t>• rozpoznawanie technik manipulacji i prób wzmacniania konfliktu między grupami;</w:t>
            </w:r>
          </w:p>
          <w:p w14:paraId="200517C4" w14:textId="77777777" w:rsidR="002A0C07" w:rsidRPr="002A0C07" w:rsidRDefault="002A0C07" w:rsidP="00241564">
            <w:pPr>
              <w:spacing w:line="240" w:lineRule="auto"/>
              <w:jc w:val="both"/>
              <w:rPr>
                <w:rFonts w:cstheme="minorHAnsi"/>
              </w:rPr>
            </w:pPr>
            <w:r w:rsidRPr="002A0C07">
              <w:rPr>
                <w:rFonts w:cstheme="minorHAnsi"/>
              </w:rPr>
              <w:t>• umiejętność korzystania z kilku niezależnych źródeł;</w:t>
            </w:r>
          </w:p>
          <w:p w14:paraId="7E6D8474" w14:textId="77777777" w:rsidR="002A0C07" w:rsidRPr="002A0C07" w:rsidRDefault="002A0C07" w:rsidP="00241564">
            <w:pPr>
              <w:spacing w:line="240" w:lineRule="auto"/>
              <w:jc w:val="both"/>
              <w:rPr>
                <w:rFonts w:cstheme="minorHAnsi"/>
              </w:rPr>
            </w:pPr>
            <w:r w:rsidRPr="002A0C07">
              <w:rPr>
                <w:rFonts w:cstheme="minorHAnsi"/>
              </w:rPr>
              <w:t>• odpowiedzialne rozpowszechnianie informacji;</w:t>
            </w:r>
          </w:p>
          <w:p w14:paraId="4A7F5691" w14:textId="77777777" w:rsidR="002A0C07" w:rsidRPr="002A0C07" w:rsidRDefault="002A0C07" w:rsidP="00241564">
            <w:pPr>
              <w:spacing w:line="240" w:lineRule="auto"/>
              <w:jc w:val="both"/>
              <w:rPr>
                <w:rFonts w:cstheme="minorHAnsi"/>
              </w:rPr>
            </w:pPr>
            <w:r w:rsidRPr="002A0C07">
              <w:rPr>
                <w:rFonts w:cstheme="minorHAnsi"/>
              </w:rPr>
              <w:t>• podtrzymywanie zdolności do współpracy mimo różnic i napięć społecznych.</w:t>
            </w:r>
          </w:p>
          <w:p w14:paraId="1228DF68" w14:textId="77777777" w:rsidR="002A0C07" w:rsidRPr="002E3454" w:rsidRDefault="002A0C07" w:rsidP="00241564">
            <w:pPr>
              <w:spacing w:line="240" w:lineRule="auto"/>
              <w:jc w:val="both"/>
              <w:rPr>
                <w:rFonts w:cstheme="minorHAnsi"/>
              </w:rPr>
            </w:pPr>
            <w:r w:rsidRPr="002A0C07">
              <w:rPr>
                <w:rFonts w:cstheme="minorHAnsi"/>
              </w:rPr>
              <w:t>Po drugie, Program powinien uwzględnić różnorodność i redundancję kanałów informacji jako element odporności społecznej. W szczególności należy brać pod uwagę rolę niezależnych mediów ogólnopolskich i lokalnych oraz kanałów komunikacji, które mogą funkcjonować także w przypadku zakłócenia części infrastruktury cyfrowej.</w:t>
            </w:r>
          </w:p>
        </w:tc>
        <w:tc>
          <w:tcPr>
            <w:tcW w:w="3656" w:type="dxa"/>
          </w:tcPr>
          <w:p w14:paraId="450F4D62" w14:textId="77777777" w:rsidR="002A0C07" w:rsidRPr="002A0C07" w:rsidRDefault="002A0C07" w:rsidP="00E015C9">
            <w:pPr>
              <w:spacing w:line="240" w:lineRule="auto"/>
              <w:ind w:right="30"/>
              <w:jc w:val="both"/>
              <w:rPr>
                <w:rFonts w:cstheme="minorHAnsi"/>
              </w:rPr>
            </w:pPr>
            <w:r w:rsidRPr="002A0C07">
              <w:rPr>
                <w:rFonts w:cstheme="minorHAnsi"/>
              </w:rPr>
              <w:t>Proponowany zapis</w:t>
            </w:r>
            <w:r>
              <w:rPr>
                <w:rFonts w:cstheme="minorHAnsi"/>
              </w:rPr>
              <w:t>:</w:t>
            </w:r>
          </w:p>
          <w:p w14:paraId="77186FB5" w14:textId="4F793485" w:rsidR="002A0C07" w:rsidRPr="002A0C07" w:rsidRDefault="002A0C07" w:rsidP="00E015C9">
            <w:pPr>
              <w:spacing w:line="240" w:lineRule="auto"/>
              <w:ind w:right="30"/>
              <w:jc w:val="both"/>
              <w:rPr>
                <w:rFonts w:cstheme="minorHAnsi"/>
              </w:rPr>
            </w:pPr>
            <w:r w:rsidRPr="002A0C07">
              <w:rPr>
                <w:rFonts w:cstheme="minorHAnsi"/>
              </w:rPr>
              <w:t>Działania dotyczące zagrożeń informacyjnych powinny służyć rozwijaniu odporności informacyjnej i społecznej, w</w:t>
            </w:r>
            <w:r w:rsidR="007D2CBE">
              <w:rPr>
                <w:rFonts w:cstheme="minorHAnsi"/>
              </w:rPr>
              <w:t> </w:t>
            </w:r>
            <w:r w:rsidRPr="002A0C07">
              <w:rPr>
                <w:rFonts w:cstheme="minorHAnsi"/>
              </w:rPr>
              <w:t>tym umiejętności oceny wiarygodności źródeł i informacji, rozpoznawania technik manipulacji i działań pogłębiających polaryzację społeczną, funkcjonowania w</w:t>
            </w:r>
            <w:r w:rsidR="007D2CBE">
              <w:rPr>
                <w:rFonts w:cstheme="minorHAnsi"/>
              </w:rPr>
              <w:t> </w:t>
            </w:r>
            <w:r w:rsidRPr="002A0C07">
              <w:rPr>
                <w:rFonts w:cstheme="minorHAnsi"/>
              </w:rPr>
              <w:t>warunkach niepewności informacyjnej oraz odpowiedzialnego korzystania z</w:t>
            </w:r>
            <w:r w:rsidR="007D2CBE">
              <w:rPr>
                <w:rFonts w:cstheme="minorHAnsi"/>
              </w:rPr>
              <w:t> </w:t>
            </w:r>
            <w:r w:rsidRPr="002A0C07">
              <w:rPr>
                <w:rFonts w:cstheme="minorHAnsi"/>
              </w:rPr>
              <w:t>informacji i jej rozpowszechniania.</w:t>
            </w:r>
          </w:p>
          <w:p w14:paraId="7F825B0D" w14:textId="77E0A436" w:rsidR="00482A27" w:rsidRPr="002E3454" w:rsidRDefault="002A0C07" w:rsidP="00E015C9">
            <w:pPr>
              <w:spacing w:line="240" w:lineRule="auto"/>
              <w:ind w:right="30"/>
              <w:jc w:val="both"/>
              <w:rPr>
                <w:rFonts w:cstheme="minorHAnsi"/>
              </w:rPr>
            </w:pPr>
            <w:r w:rsidRPr="002A0C07">
              <w:rPr>
                <w:rFonts w:cstheme="minorHAnsi"/>
              </w:rPr>
              <w:t>Elementem odporności informacyjnej powinno być również wzmacnianie różnorodności i redundancji kanałów komunikacji, w tym roli niezależnych mediów krajowych i lokalnych oraz rozwiązań umożliwiających przekazywanie wiarygodnych informacji również w</w:t>
            </w:r>
            <w:r w:rsidR="007D2CBE">
              <w:rPr>
                <w:rFonts w:cstheme="minorHAnsi"/>
              </w:rPr>
              <w:t> </w:t>
            </w:r>
            <w:r w:rsidRPr="002A0C07">
              <w:rPr>
                <w:rFonts w:cstheme="minorHAnsi"/>
              </w:rPr>
              <w:t>przypadku zakłóceń lub ograniczonej dostępności infrastruktury cyfrowej.</w:t>
            </w:r>
          </w:p>
        </w:tc>
        <w:tc>
          <w:tcPr>
            <w:tcW w:w="2990" w:type="dxa"/>
          </w:tcPr>
          <w:p w14:paraId="46EBFBEE" w14:textId="77777777" w:rsidR="006263B4" w:rsidRPr="00C5071E" w:rsidRDefault="006263B4" w:rsidP="00241564">
            <w:pPr>
              <w:spacing w:line="240" w:lineRule="auto"/>
              <w:jc w:val="both"/>
              <w:rPr>
                <w:rFonts w:cstheme="minorHAnsi"/>
                <w:b/>
              </w:rPr>
            </w:pPr>
            <w:r w:rsidRPr="00C5071E">
              <w:rPr>
                <w:rFonts w:cstheme="minorHAnsi"/>
                <w:b/>
              </w:rPr>
              <w:t>Uwaga nieuwzględniona</w:t>
            </w:r>
          </w:p>
          <w:p w14:paraId="662CBD30" w14:textId="000899EA" w:rsidR="00482A27" w:rsidRDefault="006263B4" w:rsidP="00241564">
            <w:pPr>
              <w:spacing w:line="240" w:lineRule="auto"/>
              <w:jc w:val="both"/>
              <w:rPr>
                <w:rFonts w:cstheme="minorHAnsi"/>
                <w:b/>
              </w:rPr>
            </w:pPr>
            <w:r>
              <w:rPr>
                <w:rFonts w:cstheme="minorHAnsi"/>
              </w:rPr>
              <w:t>Twierdzenia zawarte w uwadze są kierunkowo słuszne, jednakże mają charakter naukowy odnoszący się do sposobu prawidłowej realizacji poszczególnych zadań. Rozbudowa opisów zadań w</w:t>
            </w:r>
            <w:r w:rsidR="007D2CBE">
              <w:rPr>
                <w:rFonts w:cstheme="minorHAnsi"/>
              </w:rPr>
              <w:t> </w:t>
            </w:r>
            <w:r>
              <w:rPr>
                <w:rFonts w:cstheme="minorHAnsi"/>
              </w:rPr>
              <w:t>Programie, będącym dokumentem strategicznym, nie wpłynie na prawidłowość ich realizacji.</w:t>
            </w:r>
          </w:p>
        </w:tc>
      </w:tr>
      <w:tr w:rsidR="002A0C07" w:rsidRPr="00724F39" w14:paraId="74651D2B" w14:textId="77777777" w:rsidTr="00D42E0A">
        <w:tc>
          <w:tcPr>
            <w:tcW w:w="577" w:type="dxa"/>
          </w:tcPr>
          <w:p w14:paraId="330EC6E6" w14:textId="77777777" w:rsidR="002A0C07" w:rsidRPr="00724F39" w:rsidRDefault="002A0C07" w:rsidP="00D2538C">
            <w:pPr>
              <w:pStyle w:val="Akapitzlist"/>
              <w:numPr>
                <w:ilvl w:val="0"/>
                <w:numId w:val="16"/>
              </w:numPr>
              <w:spacing w:line="240" w:lineRule="auto"/>
              <w:ind w:left="318" w:hanging="284"/>
              <w:rPr>
                <w:rFonts w:cstheme="minorHAnsi"/>
              </w:rPr>
            </w:pPr>
          </w:p>
        </w:tc>
        <w:tc>
          <w:tcPr>
            <w:tcW w:w="1961" w:type="dxa"/>
          </w:tcPr>
          <w:p w14:paraId="58F13EDE" w14:textId="77777777" w:rsidR="002A0C07" w:rsidRDefault="002A0C07" w:rsidP="002A0C07">
            <w:r w:rsidRPr="00824A5E">
              <w:t xml:space="preserve">Centrum Nauki Kopernik  </w:t>
            </w:r>
          </w:p>
        </w:tc>
        <w:tc>
          <w:tcPr>
            <w:tcW w:w="2613" w:type="dxa"/>
          </w:tcPr>
          <w:p w14:paraId="3A05B845" w14:textId="77777777" w:rsidR="002A0C07" w:rsidRPr="002E3454" w:rsidRDefault="002A0C07" w:rsidP="002A0C07">
            <w:pPr>
              <w:spacing w:line="240" w:lineRule="auto"/>
              <w:rPr>
                <w:rFonts w:cstheme="minorHAnsi"/>
              </w:rPr>
            </w:pPr>
          </w:p>
        </w:tc>
        <w:tc>
          <w:tcPr>
            <w:tcW w:w="4234" w:type="dxa"/>
          </w:tcPr>
          <w:p w14:paraId="087AFEF2" w14:textId="77777777" w:rsidR="00B720A3" w:rsidRDefault="00B720A3" w:rsidP="00241564">
            <w:pPr>
              <w:spacing w:line="240" w:lineRule="auto"/>
              <w:jc w:val="both"/>
              <w:rPr>
                <w:rFonts w:cstheme="minorHAnsi"/>
              </w:rPr>
            </w:pPr>
            <w:r w:rsidRPr="00B720A3">
              <w:rPr>
                <w:rFonts w:cstheme="minorHAnsi"/>
              </w:rPr>
              <w:t>Rozdzielenie edukacji, informacji, komunikacji kryzysowej i promocji</w:t>
            </w:r>
            <w:r>
              <w:rPr>
                <w:rFonts w:cstheme="minorHAnsi"/>
              </w:rPr>
              <w:t>.</w:t>
            </w:r>
          </w:p>
          <w:p w14:paraId="71932F27" w14:textId="77777777" w:rsidR="002A0C07" w:rsidRPr="002A0C07" w:rsidRDefault="002A0C07" w:rsidP="00241564">
            <w:pPr>
              <w:spacing w:line="240" w:lineRule="auto"/>
              <w:jc w:val="both"/>
              <w:rPr>
                <w:rFonts w:cstheme="minorHAnsi"/>
              </w:rPr>
            </w:pPr>
            <w:r w:rsidRPr="002A0C07">
              <w:rPr>
                <w:rFonts w:cstheme="minorHAnsi"/>
              </w:rPr>
              <w:t>W jednym obszarze znalazły się obok siebie:</w:t>
            </w:r>
          </w:p>
          <w:p w14:paraId="3684CF93" w14:textId="650567DE" w:rsidR="002A0C07" w:rsidRPr="002A0C07" w:rsidRDefault="007D2CBE" w:rsidP="00241564">
            <w:pPr>
              <w:spacing w:line="240" w:lineRule="auto"/>
              <w:jc w:val="both"/>
              <w:rPr>
                <w:rFonts w:cstheme="minorHAnsi"/>
              </w:rPr>
            </w:pPr>
            <w:r>
              <w:rPr>
                <w:rFonts w:cstheme="minorHAnsi"/>
              </w:rPr>
              <w:t>–</w:t>
            </w:r>
            <w:r w:rsidR="002A0C07" w:rsidRPr="002A0C07">
              <w:rPr>
                <w:rFonts w:cstheme="minorHAnsi"/>
              </w:rPr>
              <w:t xml:space="preserve"> edukacja,</w:t>
            </w:r>
          </w:p>
          <w:p w14:paraId="201BFD2A" w14:textId="1B6EA2E4" w:rsidR="002A0C07" w:rsidRDefault="007D2CBE" w:rsidP="00241564">
            <w:pPr>
              <w:spacing w:line="240" w:lineRule="auto"/>
              <w:jc w:val="both"/>
            </w:pPr>
            <w:r>
              <w:rPr>
                <w:rFonts w:cstheme="minorHAnsi"/>
              </w:rPr>
              <w:t>–</w:t>
            </w:r>
            <w:r w:rsidR="002A0C07" w:rsidRPr="002A0C07">
              <w:rPr>
                <w:rFonts w:cstheme="minorHAnsi"/>
              </w:rPr>
              <w:t xml:space="preserve"> przeciwdziałanie dezinformacji,</w:t>
            </w:r>
            <w:r w:rsidR="002A0C07">
              <w:t xml:space="preserve"> </w:t>
            </w:r>
          </w:p>
          <w:p w14:paraId="6CCC0806" w14:textId="7E6BD3E0" w:rsidR="002A0C07" w:rsidRPr="002A0C07" w:rsidRDefault="007D2CBE" w:rsidP="00241564">
            <w:pPr>
              <w:spacing w:line="240" w:lineRule="auto"/>
              <w:jc w:val="both"/>
              <w:rPr>
                <w:rFonts w:cstheme="minorHAnsi"/>
              </w:rPr>
            </w:pPr>
            <w:r>
              <w:rPr>
                <w:rFonts w:cstheme="minorHAnsi"/>
              </w:rPr>
              <w:t>–</w:t>
            </w:r>
            <w:r w:rsidR="002A0C07" w:rsidRPr="002A0C07">
              <w:rPr>
                <w:rFonts w:cstheme="minorHAnsi"/>
              </w:rPr>
              <w:t xml:space="preserve"> komunikacja kryzysowa,</w:t>
            </w:r>
          </w:p>
          <w:p w14:paraId="6A5CD13A" w14:textId="09AC2A6B" w:rsidR="002A0C07" w:rsidRPr="002A0C07" w:rsidRDefault="007D2CBE" w:rsidP="00241564">
            <w:pPr>
              <w:spacing w:line="240" w:lineRule="auto"/>
              <w:jc w:val="both"/>
              <w:rPr>
                <w:rFonts w:cstheme="minorHAnsi"/>
              </w:rPr>
            </w:pPr>
            <w:r>
              <w:rPr>
                <w:rFonts w:cstheme="minorHAnsi"/>
              </w:rPr>
              <w:t>–</w:t>
            </w:r>
            <w:r w:rsidR="002A0C07" w:rsidRPr="002A0C07">
              <w:rPr>
                <w:rFonts w:cstheme="minorHAnsi"/>
              </w:rPr>
              <w:t xml:space="preserve"> „działalność promocyjna w zakresie ochrony ludności”,</w:t>
            </w:r>
          </w:p>
          <w:p w14:paraId="05D39270" w14:textId="2CE41008" w:rsidR="002A0C07" w:rsidRPr="002A0C07" w:rsidRDefault="007D2CBE" w:rsidP="00241564">
            <w:pPr>
              <w:spacing w:line="240" w:lineRule="auto"/>
              <w:jc w:val="both"/>
              <w:rPr>
                <w:rFonts w:cstheme="minorHAnsi"/>
              </w:rPr>
            </w:pPr>
            <w:r>
              <w:rPr>
                <w:rFonts w:cstheme="minorHAnsi"/>
              </w:rPr>
              <w:t>–</w:t>
            </w:r>
            <w:r w:rsidR="002A0C07" w:rsidRPr="002A0C07">
              <w:rPr>
                <w:rFonts w:cstheme="minorHAnsi"/>
              </w:rPr>
              <w:t xml:space="preserve"> materiały promocyjne i informacyjne,</w:t>
            </w:r>
          </w:p>
          <w:p w14:paraId="20A5898A" w14:textId="4447CF7C" w:rsidR="002A0C07" w:rsidRPr="002A0C07" w:rsidRDefault="007D2CBE" w:rsidP="00241564">
            <w:pPr>
              <w:spacing w:line="240" w:lineRule="auto"/>
              <w:jc w:val="both"/>
              <w:rPr>
                <w:rFonts w:cstheme="minorHAnsi"/>
              </w:rPr>
            </w:pPr>
            <w:r>
              <w:rPr>
                <w:rFonts w:cstheme="minorHAnsi"/>
              </w:rPr>
              <w:t>–</w:t>
            </w:r>
            <w:r w:rsidR="002A0C07" w:rsidRPr="002A0C07">
              <w:rPr>
                <w:rFonts w:cstheme="minorHAnsi"/>
              </w:rPr>
              <w:t xml:space="preserve"> narzędzia teleinformatyczne służące przekazywaniu informacji.</w:t>
            </w:r>
          </w:p>
          <w:p w14:paraId="099A251D" w14:textId="77777777" w:rsidR="002A0C07" w:rsidRPr="002A0C07" w:rsidRDefault="002A0C07" w:rsidP="00241564">
            <w:pPr>
              <w:spacing w:line="240" w:lineRule="auto"/>
              <w:jc w:val="both"/>
              <w:rPr>
                <w:rFonts w:cstheme="minorHAnsi"/>
              </w:rPr>
            </w:pPr>
            <w:r w:rsidRPr="002A0C07">
              <w:rPr>
                <w:rFonts w:cstheme="minorHAnsi"/>
              </w:rPr>
              <w:t>Problem</w:t>
            </w:r>
          </w:p>
          <w:p w14:paraId="798E82ED" w14:textId="11EF93F4" w:rsidR="002A0C07" w:rsidRPr="002A0C07" w:rsidRDefault="002A0C07" w:rsidP="00241564">
            <w:pPr>
              <w:spacing w:line="240" w:lineRule="auto"/>
              <w:jc w:val="both"/>
              <w:rPr>
                <w:rFonts w:cstheme="minorHAnsi"/>
              </w:rPr>
            </w:pPr>
            <w:r w:rsidRPr="002A0C07">
              <w:rPr>
                <w:rFonts w:cstheme="minorHAnsi"/>
              </w:rPr>
              <w:t>Są to działania służące różnym celom i</w:t>
            </w:r>
            <w:r w:rsidR="007D2CBE">
              <w:rPr>
                <w:rFonts w:cstheme="minorHAnsi"/>
              </w:rPr>
              <w:t> </w:t>
            </w:r>
            <w:r w:rsidRPr="002A0C07">
              <w:rPr>
                <w:rFonts w:cstheme="minorHAnsi"/>
              </w:rPr>
              <w:t>powinny być inaczej projektowane oraz oceniane.</w:t>
            </w:r>
          </w:p>
          <w:p w14:paraId="6B41C38B" w14:textId="2F0BAB31" w:rsidR="002A0C07" w:rsidRPr="002A0C07" w:rsidRDefault="007D2CBE" w:rsidP="00241564">
            <w:pPr>
              <w:spacing w:line="240" w:lineRule="auto"/>
              <w:jc w:val="both"/>
              <w:rPr>
                <w:rFonts w:cstheme="minorHAnsi"/>
              </w:rPr>
            </w:pPr>
            <w:r>
              <w:rPr>
                <w:rFonts w:cstheme="minorHAnsi"/>
              </w:rPr>
              <w:t>–</w:t>
            </w:r>
            <w:r w:rsidR="002A0C07" w:rsidRPr="002A0C07">
              <w:rPr>
                <w:rFonts w:cstheme="minorHAnsi"/>
              </w:rPr>
              <w:t xml:space="preserve"> informowanie ma dostarczyć potrzebnej informacji;</w:t>
            </w:r>
          </w:p>
          <w:p w14:paraId="54F798AA" w14:textId="6DB34F70" w:rsidR="002A0C07" w:rsidRPr="002A0C07" w:rsidRDefault="007D2CBE" w:rsidP="00241564">
            <w:pPr>
              <w:spacing w:line="240" w:lineRule="auto"/>
              <w:jc w:val="both"/>
              <w:rPr>
                <w:rFonts w:cstheme="minorHAnsi"/>
              </w:rPr>
            </w:pPr>
            <w:r>
              <w:rPr>
                <w:rFonts w:cstheme="minorHAnsi"/>
              </w:rPr>
              <w:t>–</w:t>
            </w:r>
            <w:r w:rsidR="002A0C07" w:rsidRPr="002A0C07">
              <w:rPr>
                <w:rFonts w:cstheme="minorHAnsi"/>
              </w:rPr>
              <w:t xml:space="preserve"> komunikacja kryzysowa ma umożliwić właściwe zachowanie w konkretnej sytuacji;</w:t>
            </w:r>
          </w:p>
          <w:p w14:paraId="39A8A4A0" w14:textId="12FB7753" w:rsidR="002A0C07" w:rsidRPr="002A0C07" w:rsidRDefault="007D2CBE" w:rsidP="00241564">
            <w:pPr>
              <w:spacing w:line="240" w:lineRule="auto"/>
              <w:jc w:val="both"/>
              <w:rPr>
                <w:rFonts w:cstheme="minorHAnsi"/>
              </w:rPr>
            </w:pPr>
            <w:r>
              <w:rPr>
                <w:rFonts w:cstheme="minorHAnsi"/>
              </w:rPr>
              <w:t>–</w:t>
            </w:r>
            <w:r w:rsidR="002A0C07" w:rsidRPr="002A0C07">
              <w:rPr>
                <w:rFonts w:cstheme="minorHAnsi"/>
              </w:rPr>
              <w:t xml:space="preserve"> edukacja ma rozwinąć wiedzę, kompetencje i zdolność samodzielnego działania;</w:t>
            </w:r>
          </w:p>
          <w:p w14:paraId="15C05310" w14:textId="541D538A" w:rsidR="002A0C07" w:rsidRPr="002A0C07" w:rsidRDefault="007D2CBE" w:rsidP="00241564">
            <w:pPr>
              <w:spacing w:line="240" w:lineRule="auto"/>
              <w:jc w:val="both"/>
              <w:rPr>
                <w:rFonts w:cstheme="minorHAnsi"/>
              </w:rPr>
            </w:pPr>
            <w:r>
              <w:rPr>
                <w:rFonts w:cstheme="minorHAnsi"/>
              </w:rPr>
              <w:t>–</w:t>
            </w:r>
            <w:r w:rsidR="002A0C07" w:rsidRPr="002A0C07">
              <w:rPr>
                <w:rFonts w:cstheme="minorHAnsi"/>
              </w:rPr>
              <w:t xml:space="preserve"> promocja ma zwiększać zainteresowanie lub skłonność do uczestnictwa.</w:t>
            </w:r>
          </w:p>
          <w:p w14:paraId="0E3F447D" w14:textId="77777777" w:rsidR="002A0C07" w:rsidRDefault="002A0C07" w:rsidP="00241564">
            <w:pPr>
              <w:spacing w:line="240" w:lineRule="auto"/>
              <w:jc w:val="both"/>
              <w:rPr>
                <w:rFonts w:cstheme="minorHAnsi"/>
              </w:rPr>
            </w:pPr>
            <w:r w:rsidRPr="002A0C07">
              <w:rPr>
                <w:rFonts w:cstheme="minorHAnsi"/>
              </w:rPr>
              <w:t>Ich łączenie zwiększa ryzyko stosowania niewłaściwych mierników. Zasięg kampanii promocyjnej nie jest miernikiem wzrostu odporności społecznej, podobnie jak liczba pobrań poradnika nie świadczy sama w sobie o zmianie kompetencji.</w:t>
            </w:r>
          </w:p>
          <w:p w14:paraId="2C332150" w14:textId="77777777" w:rsidR="002A0C07" w:rsidRPr="002A0C07" w:rsidRDefault="002A0C07" w:rsidP="00241564">
            <w:pPr>
              <w:spacing w:line="240" w:lineRule="auto"/>
              <w:jc w:val="both"/>
              <w:rPr>
                <w:rFonts w:cstheme="minorHAnsi"/>
              </w:rPr>
            </w:pPr>
            <w:r w:rsidRPr="002A0C07">
              <w:rPr>
                <w:rFonts w:cstheme="minorHAnsi"/>
              </w:rPr>
              <w:t>Proponowana zmiana</w:t>
            </w:r>
            <w:r>
              <w:rPr>
                <w:rFonts w:cstheme="minorHAnsi"/>
              </w:rPr>
              <w:t>:</w:t>
            </w:r>
          </w:p>
          <w:p w14:paraId="4091D2DA" w14:textId="77777777" w:rsidR="002A0C07" w:rsidRPr="002E3454" w:rsidRDefault="002A0C07" w:rsidP="00241564">
            <w:pPr>
              <w:spacing w:line="240" w:lineRule="auto"/>
              <w:jc w:val="both"/>
              <w:rPr>
                <w:rFonts w:cstheme="minorHAnsi"/>
              </w:rPr>
            </w:pPr>
            <w:r w:rsidRPr="002A0C07">
              <w:rPr>
                <w:rFonts w:cstheme="minorHAnsi"/>
              </w:rPr>
              <w:t>Wprowadzić w Programie wyraźne rozróżnienie tych funkcji oraz zobowiązać realizatorów do określania dla nich odmiennych celów i mierników.</w:t>
            </w:r>
          </w:p>
        </w:tc>
        <w:tc>
          <w:tcPr>
            <w:tcW w:w="3656" w:type="dxa"/>
          </w:tcPr>
          <w:p w14:paraId="3552D867" w14:textId="77777777" w:rsidR="002A0C07" w:rsidRPr="002A0C07" w:rsidRDefault="002A0C07" w:rsidP="00E015C9">
            <w:pPr>
              <w:spacing w:line="240" w:lineRule="auto"/>
              <w:ind w:right="30"/>
              <w:jc w:val="both"/>
              <w:rPr>
                <w:rFonts w:cstheme="minorHAnsi"/>
              </w:rPr>
            </w:pPr>
            <w:r w:rsidRPr="002A0C07">
              <w:rPr>
                <w:rFonts w:cstheme="minorHAnsi"/>
              </w:rPr>
              <w:t>Proponowany zapis</w:t>
            </w:r>
            <w:r>
              <w:rPr>
                <w:rFonts w:cstheme="minorHAnsi"/>
              </w:rPr>
              <w:t>:</w:t>
            </w:r>
          </w:p>
          <w:p w14:paraId="4644ADC7" w14:textId="11EAE6BE" w:rsidR="002A0C07" w:rsidRPr="002E3454" w:rsidRDefault="002A0C07" w:rsidP="00D90BA4">
            <w:pPr>
              <w:spacing w:line="240" w:lineRule="auto"/>
              <w:ind w:right="30"/>
              <w:jc w:val="both"/>
              <w:rPr>
                <w:rFonts w:cstheme="minorHAnsi"/>
              </w:rPr>
            </w:pPr>
            <w:r w:rsidRPr="002A0C07">
              <w:rPr>
                <w:rFonts w:cstheme="minorHAnsi"/>
              </w:rPr>
              <w:t>Działania edukacyjne, informacyjne, promocyjne oraz z zakresu komunikacji kryzysowej należy projektować i oceniać stosownie do ich odmiennych funkcji. W</w:t>
            </w:r>
            <w:r w:rsidR="007D2CBE">
              <w:rPr>
                <w:rFonts w:cstheme="minorHAnsi"/>
              </w:rPr>
              <w:t> </w:t>
            </w:r>
            <w:r w:rsidRPr="002A0C07">
              <w:rPr>
                <w:rFonts w:cstheme="minorHAnsi"/>
              </w:rPr>
              <w:t>szczególności wskaźniki zasięgu działań informacyjnych i</w:t>
            </w:r>
            <w:r w:rsidR="00D90BA4">
              <w:rPr>
                <w:rFonts w:cstheme="minorHAnsi"/>
              </w:rPr>
              <w:t> </w:t>
            </w:r>
            <w:r w:rsidRPr="002A0C07">
              <w:rPr>
                <w:rFonts w:cstheme="minorHAnsi"/>
              </w:rPr>
              <w:t>promocyjnych nie powinny być traktowane jako wystarczające mierniki efektów edukacyjnych lub wzrostu odporności społecznej.</w:t>
            </w:r>
          </w:p>
        </w:tc>
        <w:tc>
          <w:tcPr>
            <w:tcW w:w="2990" w:type="dxa"/>
          </w:tcPr>
          <w:p w14:paraId="53CB7446" w14:textId="77777777" w:rsidR="002A0C07" w:rsidRPr="00AB553D" w:rsidRDefault="00AB553D" w:rsidP="00241564">
            <w:pPr>
              <w:spacing w:line="240" w:lineRule="auto"/>
              <w:jc w:val="both"/>
              <w:rPr>
                <w:rFonts w:cstheme="minorHAnsi"/>
                <w:b/>
              </w:rPr>
            </w:pPr>
            <w:r w:rsidRPr="00AB553D">
              <w:rPr>
                <w:rFonts w:cstheme="minorHAnsi"/>
                <w:b/>
              </w:rPr>
              <w:t>Uwaga nieuwzględniona</w:t>
            </w:r>
          </w:p>
          <w:p w14:paraId="3F38781F" w14:textId="0BF66A69" w:rsidR="00AB553D" w:rsidRPr="00AB553D" w:rsidRDefault="00AB553D" w:rsidP="00D90BA4">
            <w:pPr>
              <w:spacing w:line="240" w:lineRule="auto"/>
              <w:jc w:val="both"/>
              <w:rPr>
                <w:rFonts w:cstheme="minorHAnsi"/>
              </w:rPr>
            </w:pPr>
            <w:r>
              <w:rPr>
                <w:rFonts w:cstheme="minorHAnsi"/>
              </w:rPr>
              <w:t>Projekt ma charakter przekrojowy i strategiczny. W</w:t>
            </w:r>
            <w:r w:rsidR="00D90BA4">
              <w:rPr>
                <w:rFonts w:cstheme="minorHAnsi"/>
              </w:rPr>
              <w:t> </w:t>
            </w:r>
            <w:r>
              <w:rPr>
                <w:rFonts w:cstheme="minorHAnsi"/>
              </w:rPr>
              <w:t>7</w:t>
            </w:r>
            <w:r w:rsidR="00D90BA4">
              <w:rPr>
                <w:rFonts w:cstheme="minorHAnsi"/>
              </w:rPr>
              <w:t> </w:t>
            </w:r>
            <w:r>
              <w:rPr>
                <w:rFonts w:cstheme="minorHAnsi"/>
              </w:rPr>
              <w:t>obszarach ujęto cały szeroki zakres zadań ochrony ludności i</w:t>
            </w:r>
            <w:r w:rsidR="007D2CBE">
              <w:rPr>
                <w:rFonts w:cstheme="minorHAnsi"/>
              </w:rPr>
              <w:t> </w:t>
            </w:r>
            <w:r>
              <w:rPr>
                <w:rFonts w:cstheme="minorHAnsi"/>
              </w:rPr>
              <w:t xml:space="preserve">obrony cywilnej. Nie kwestionując więc, że zadania edukacji i promocji mają swoje odmienności, nie ma potrzeby dalszego rozbudowywania opisów tej kwestii w Programie w obecnej szczegółowości. </w:t>
            </w:r>
          </w:p>
        </w:tc>
      </w:tr>
      <w:tr w:rsidR="002A0C07" w:rsidRPr="00724F39" w14:paraId="3C821348" w14:textId="77777777" w:rsidTr="00D42E0A">
        <w:tc>
          <w:tcPr>
            <w:tcW w:w="577" w:type="dxa"/>
          </w:tcPr>
          <w:p w14:paraId="661CE7A4" w14:textId="77777777" w:rsidR="002A0C07" w:rsidRPr="00724F39" w:rsidRDefault="002A0C07" w:rsidP="00D2538C">
            <w:pPr>
              <w:pStyle w:val="Akapitzlist"/>
              <w:numPr>
                <w:ilvl w:val="0"/>
                <w:numId w:val="16"/>
              </w:numPr>
              <w:spacing w:line="240" w:lineRule="auto"/>
              <w:ind w:left="318" w:hanging="284"/>
              <w:rPr>
                <w:rFonts w:cstheme="minorHAnsi"/>
              </w:rPr>
            </w:pPr>
          </w:p>
        </w:tc>
        <w:tc>
          <w:tcPr>
            <w:tcW w:w="1961" w:type="dxa"/>
          </w:tcPr>
          <w:p w14:paraId="7DEF6381" w14:textId="77777777" w:rsidR="002A0C07" w:rsidRDefault="002A0C07" w:rsidP="002A0C07">
            <w:r w:rsidRPr="00824A5E">
              <w:t xml:space="preserve">Centrum Nauki Kopernik  </w:t>
            </w:r>
          </w:p>
        </w:tc>
        <w:tc>
          <w:tcPr>
            <w:tcW w:w="2613" w:type="dxa"/>
          </w:tcPr>
          <w:p w14:paraId="63C93F67" w14:textId="77777777" w:rsidR="002A0C07" w:rsidRPr="002E3454" w:rsidRDefault="002A0C07" w:rsidP="002A0C07">
            <w:pPr>
              <w:spacing w:line="240" w:lineRule="auto"/>
              <w:rPr>
                <w:rFonts w:cstheme="minorHAnsi"/>
              </w:rPr>
            </w:pPr>
          </w:p>
        </w:tc>
        <w:tc>
          <w:tcPr>
            <w:tcW w:w="4234" w:type="dxa"/>
          </w:tcPr>
          <w:p w14:paraId="3A922FDB" w14:textId="77777777" w:rsidR="00B720A3" w:rsidRDefault="00B720A3" w:rsidP="00241564">
            <w:pPr>
              <w:spacing w:line="240" w:lineRule="auto"/>
              <w:jc w:val="both"/>
              <w:rPr>
                <w:rFonts w:cstheme="minorHAnsi"/>
              </w:rPr>
            </w:pPr>
            <w:r w:rsidRPr="00B720A3">
              <w:rPr>
                <w:rFonts w:cstheme="minorHAnsi"/>
              </w:rPr>
              <w:t>Ponowne przemyślenie pierwszeństwa grupy poniżej 18 roku życia</w:t>
            </w:r>
            <w:r>
              <w:rPr>
                <w:rFonts w:cstheme="minorHAnsi"/>
              </w:rPr>
              <w:t>.</w:t>
            </w:r>
          </w:p>
          <w:p w14:paraId="1542AB72" w14:textId="77777777" w:rsidR="002A0C07" w:rsidRPr="002A0C07" w:rsidRDefault="002A0C07" w:rsidP="00241564">
            <w:pPr>
              <w:spacing w:line="240" w:lineRule="auto"/>
              <w:jc w:val="both"/>
              <w:rPr>
                <w:rFonts w:cstheme="minorHAnsi"/>
              </w:rPr>
            </w:pPr>
            <w:r w:rsidRPr="002A0C07">
              <w:rPr>
                <w:rFonts w:cstheme="minorHAnsi"/>
              </w:rPr>
              <w:t>Co mówi Program</w:t>
            </w:r>
          </w:p>
          <w:p w14:paraId="39B7E172" w14:textId="77777777" w:rsidR="002A0C07" w:rsidRPr="002A0C07" w:rsidRDefault="002A0C07" w:rsidP="00241564">
            <w:pPr>
              <w:spacing w:line="240" w:lineRule="auto"/>
              <w:jc w:val="both"/>
              <w:rPr>
                <w:rFonts w:cstheme="minorHAnsi"/>
              </w:rPr>
            </w:pPr>
            <w:r w:rsidRPr="002A0C07">
              <w:rPr>
                <w:rFonts w:cstheme="minorHAnsi"/>
              </w:rPr>
              <w:t>Pierwszym zadaniem priorytetowym 6B jest:</w:t>
            </w:r>
          </w:p>
          <w:p w14:paraId="5E50B29F" w14:textId="2C01FBDF" w:rsidR="002A0C07" w:rsidRPr="002A0C07" w:rsidRDefault="002A0C07" w:rsidP="00241564">
            <w:pPr>
              <w:spacing w:line="240" w:lineRule="auto"/>
              <w:jc w:val="both"/>
              <w:rPr>
                <w:rFonts w:cstheme="minorHAnsi"/>
              </w:rPr>
            </w:pPr>
            <w:r w:rsidRPr="002A0C07">
              <w:rPr>
                <w:rFonts w:cstheme="minorHAnsi"/>
              </w:rPr>
              <w:t>„prowadzenie działalności edukacyjnej, w</w:t>
            </w:r>
            <w:r w:rsidR="00D90BA4">
              <w:rPr>
                <w:rFonts w:cstheme="minorHAnsi"/>
              </w:rPr>
              <w:t> </w:t>
            </w:r>
            <w:r w:rsidRPr="002A0C07">
              <w:rPr>
                <w:rFonts w:cstheme="minorHAnsi"/>
              </w:rPr>
              <w:t>szczególności dla osób poniżej 18 roku życia, w zakresie prawidłowego reagowania na zagrożenia”.</w:t>
            </w:r>
          </w:p>
          <w:p w14:paraId="58E1604B" w14:textId="77777777" w:rsidR="002A0C07" w:rsidRDefault="002A0C07" w:rsidP="00241564">
            <w:pPr>
              <w:spacing w:line="240" w:lineRule="auto"/>
              <w:jc w:val="both"/>
              <w:rPr>
                <w:rFonts w:cstheme="minorHAnsi"/>
              </w:rPr>
            </w:pPr>
            <w:r w:rsidRPr="002A0C07">
              <w:rPr>
                <w:rFonts w:cstheme="minorHAnsi"/>
              </w:rPr>
              <w:t>Dopiero w działaniach „pozostałych” pojawiają się między innymi przedsiębiorcy, osoby ze szczególnymi potrzebami, ich opiekunowie oraz pracownicy edukacyjni.</w:t>
            </w:r>
          </w:p>
          <w:p w14:paraId="5937F19D" w14:textId="77777777" w:rsidR="00B720A3" w:rsidRPr="00B720A3" w:rsidRDefault="00B720A3" w:rsidP="00241564">
            <w:pPr>
              <w:spacing w:line="240" w:lineRule="auto"/>
              <w:jc w:val="both"/>
              <w:rPr>
                <w:rFonts w:cstheme="minorHAnsi"/>
              </w:rPr>
            </w:pPr>
            <w:r w:rsidRPr="00B720A3">
              <w:rPr>
                <w:rFonts w:cstheme="minorHAnsi"/>
              </w:rPr>
              <w:t>Problem</w:t>
            </w:r>
            <w:r>
              <w:rPr>
                <w:rFonts w:cstheme="minorHAnsi"/>
              </w:rPr>
              <w:t>:</w:t>
            </w:r>
          </w:p>
          <w:p w14:paraId="523D021B" w14:textId="77777777" w:rsidR="00B720A3" w:rsidRPr="00B720A3" w:rsidRDefault="00B720A3" w:rsidP="00241564">
            <w:pPr>
              <w:spacing w:line="240" w:lineRule="auto"/>
              <w:jc w:val="both"/>
              <w:rPr>
                <w:rFonts w:cstheme="minorHAnsi"/>
              </w:rPr>
            </w:pPr>
            <w:r w:rsidRPr="00B720A3">
              <w:rPr>
                <w:rFonts w:cstheme="minorHAnsi"/>
              </w:rPr>
              <w:t xml:space="preserve">Nie kwestionujemy znaczenia edukacji dzieci i młodzieży. Brakuje jednak uzasadnienia, dlaczego akurat wiek poniżej 18 lat ma stanowić podstawowe kryterium </w:t>
            </w:r>
            <w:proofErr w:type="spellStart"/>
            <w:r w:rsidRPr="00B720A3">
              <w:rPr>
                <w:rFonts w:cstheme="minorHAnsi"/>
              </w:rPr>
              <w:t>priorytetyzacji</w:t>
            </w:r>
            <w:proofErr w:type="spellEnd"/>
            <w:r w:rsidRPr="00B720A3">
              <w:rPr>
                <w:rFonts w:cstheme="minorHAnsi"/>
              </w:rPr>
              <w:t>.</w:t>
            </w:r>
          </w:p>
          <w:p w14:paraId="09869922" w14:textId="77777777" w:rsidR="00B720A3" w:rsidRPr="00B720A3" w:rsidRDefault="00B720A3" w:rsidP="00241564">
            <w:pPr>
              <w:spacing w:line="240" w:lineRule="auto"/>
              <w:jc w:val="both"/>
              <w:rPr>
                <w:rFonts w:cstheme="minorHAnsi"/>
              </w:rPr>
            </w:pPr>
            <w:r w:rsidRPr="00B720A3">
              <w:rPr>
                <w:rFonts w:cstheme="minorHAnsi"/>
              </w:rPr>
              <w:t>W czasie sytuacji kryzysowej szczególne znaczenie mogą mieć grupy odpowiedzialne za bezpieczeństwo lub funkcjonowanie innych osób, np.:</w:t>
            </w:r>
          </w:p>
          <w:p w14:paraId="0BAD603B" w14:textId="77777777" w:rsidR="00B720A3" w:rsidRPr="00B720A3" w:rsidRDefault="00B720A3" w:rsidP="00241564">
            <w:pPr>
              <w:spacing w:line="240" w:lineRule="auto"/>
              <w:jc w:val="both"/>
              <w:rPr>
                <w:rFonts w:cstheme="minorHAnsi"/>
              </w:rPr>
            </w:pPr>
            <w:r w:rsidRPr="00B720A3">
              <w:rPr>
                <w:rFonts w:cstheme="minorHAnsi"/>
              </w:rPr>
              <w:t>• opiekunowie dzieci i osób zależnych,</w:t>
            </w:r>
          </w:p>
          <w:p w14:paraId="155177BA" w14:textId="77777777" w:rsidR="00B720A3" w:rsidRPr="00B720A3" w:rsidRDefault="00B720A3" w:rsidP="00241564">
            <w:pPr>
              <w:spacing w:line="240" w:lineRule="auto"/>
              <w:jc w:val="both"/>
              <w:rPr>
                <w:rFonts w:cstheme="minorHAnsi"/>
              </w:rPr>
            </w:pPr>
            <w:r w:rsidRPr="00B720A3">
              <w:rPr>
                <w:rFonts w:cstheme="minorHAnsi"/>
              </w:rPr>
              <w:t>• osoby odpowiedzialne za pracowników,</w:t>
            </w:r>
          </w:p>
          <w:p w14:paraId="716AC833" w14:textId="77777777" w:rsidR="00B720A3" w:rsidRPr="00B720A3" w:rsidRDefault="00B720A3" w:rsidP="00241564">
            <w:pPr>
              <w:spacing w:line="240" w:lineRule="auto"/>
              <w:jc w:val="both"/>
              <w:rPr>
                <w:rFonts w:cstheme="minorHAnsi"/>
              </w:rPr>
            </w:pPr>
            <w:r w:rsidRPr="00B720A3">
              <w:rPr>
                <w:rFonts w:cstheme="minorHAnsi"/>
              </w:rPr>
              <w:t>• lokalni liderzy,</w:t>
            </w:r>
          </w:p>
          <w:p w14:paraId="288F3E1F" w14:textId="77777777" w:rsidR="00B720A3" w:rsidRPr="00B720A3" w:rsidRDefault="00B720A3" w:rsidP="00241564">
            <w:pPr>
              <w:spacing w:line="240" w:lineRule="auto"/>
              <w:jc w:val="both"/>
              <w:rPr>
                <w:rFonts w:cstheme="minorHAnsi"/>
              </w:rPr>
            </w:pPr>
            <w:r w:rsidRPr="00B720A3">
              <w:rPr>
                <w:rFonts w:cstheme="minorHAnsi"/>
              </w:rPr>
              <w:t>• osoby wykonujące zawody istotne dla ciągłości podstawowych usług,</w:t>
            </w:r>
          </w:p>
          <w:p w14:paraId="1A4EECD4" w14:textId="77777777" w:rsidR="00B720A3" w:rsidRDefault="00B720A3" w:rsidP="00241564">
            <w:pPr>
              <w:spacing w:line="240" w:lineRule="auto"/>
              <w:jc w:val="both"/>
              <w:rPr>
                <w:rFonts w:cstheme="minorHAnsi"/>
              </w:rPr>
            </w:pPr>
            <w:r w:rsidRPr="00B720A3">
              <w:rPr>
                <w:rFonts w:cstheme="minorHAnsi"/>
              </w:rPr>
              <w:t>• osoby posiadające szczególny potencjał do rozpowszechniania wiedzy i organizowania innych.</w:t>
            </w:r>
          </w:p>
          <w:p w14:paraId="60E03204" w14:textId="77777777" w:rsidR="00B720A3" w:rsidRPr="00B720A3" w:rsidRDefault="00B720A3" w:rsidP="00241564">
            <w:pPr>
              <w:spacing w:line="240" w:lineRule="auto"/>
              <w:jc w:val="both"/>
              <w:rPr>
                <w:rFonts w:cstheme="minorHAnsi"/>
              </w:rPr>
            </w:pPr>
            <w:r w:rsidRPr="00B720A3">
              <w:rPr>
                <w:rFonts w:cstheme="minorHAnsi"/>
              </w:rPr>
              <w:t>Proponowana zmiana</w:t>
            </w:r>
            <w:r>
              <w:rPr>
                <w:rFonts w:cstheme="minorHAnsi"/>
              </w:rPr>
              <w:t>:</w:t>
            </w:r>
          </w:p>
          <w:p w14:paraId="13EBBBB7" w14:textId="77777777" w:rsidR="00B720A3" w:rsidRPr="002E3454" w:rsidRDefault="00B720A3" w:rsidP="00241564">
            <w:pPr>
              <w:spacing w:line="240" w:lineRule="auto"/>
              <w:jc w:val="both"/>
              <w:rPr>
                <w:rFonts w:cstheme="minorHAnsi"/>
              </w:rPr>
            </w:pPr>
            <w:r w:rsidRPr="00B720A3">
              <w:rPr>
                <w:rFonts w:cstheme="minorHAnsi"/>
              </w:rPr>
              <w:t xml:space="preserve">Zamiast szczególnego uprzywilejowania jednej kategorii wieku warto wprowadzić zasadę </w:t>
            </w:r>
            <w:proofErr w:type="spellStart"/>
            <w:r w:rsidRPr="00B720A3">
              <w:rPr>
                <w:rFonts w:cstheme="minorHAnsi"/>
              </w:rPr>
              <w:t>priorytetyzacji</w:t>
            </w:r>
            <w:proofErr w:type="spellEnd"/>
            <w:r w:rsidRPr="00B720A3">
              <w:rPr>
                <w:rFonts w:cstheme="minorHAnsi"/>
              </w:rPr>
              <w:t xml:space="preserve"> grup na podstawie podatności na ryzyko, roli pełnionej podczas kryzysu oraz potencjalnego wpływu na innych.</w:t>
            </w:r>
          </w:p>
        </w:tc>
        <w:tc>
          <w:tcPr>
            <w:tcW w:w="3656" w:type="dxa"/>
          </w:tcPr>
          <w:p w14:paraId="558D2369" w14:textId="77777777" w:rsidR="00B720A3" w:rsidRPr="00B720A3" w:rsidRDefault="00B720A3" w:rsidP="00E015C9">
            <w:pPr>
              <w:spacing w:line="240" w:lineRule="auto"/>
              <w:ind w:right="30"/>
              <w:jc w:val="both"/>
              <w:rPr>
                <w:rFonts w:cstheme="minorHAnsi"/>
              </w:rPr>
            </w:pPr>
            <w:r w:rsidRPr="00B720A3">
              <w:rPr>
                <w:rFonts w:cstheme="minorHAnsi"/>
              </w:rPr>
              <w:t>Proponowany zapis</w:t>
            </w:r>
          </w:p>
          <w:p w14:paraId="22945B5F" w14:textId="77777777" w:rsidR="002A0C07" w:rsidRPr="002E3454" w:rsidRDefault="00B720A3" w:rsidP="00E015C9">
            <w:pPr>
              <w:spacing w:line="240" w:lineRule="auto"/>
              <w:ind w:right="30"/>
              <w:jc w:val="both"/>
              <w:rPr>
                <w:rFonts w:cstheme="minorHAnsi"/>
              </w:rPr>
            </w:pPr>
            <w:r w:rsidRPr="00B720A3">
              <w:rPr>
                <w:rFonts w:cstheme="minorHAnsi"/>
              </w:rPr>
              <w:t>Przy określaniu grup priorytetowych dla działań edukacyjnych należy uwzględniać ich szczególne potrzeby, podatność na skutki zagrożeń, rolę w zapewnianiu bezpieczeństwa innych osób oraz możliwość oddziaływania na szersze grupy społeczne. Działania powinny obejmować m.in. dzieci i młodzież, osoby ze szczególnymi potrzebami i ich opiekunów, osoby starsze, lokalnych liderów, przedsiębiorców i pracowników odpowiedzialnych za ciągłość podstawowych usług.</w:t>
            </w:r>
          </w:p>
        </w:tc>
        <w:tc>
          <w:tcPr>
            <w:tcW w:w="2990" w:type="dxa"/>
          </w:tcPr>
          <w:p w14:paraId="30821864" w14:textId="77777777" w:rsidR="002A0C07" w:rsidRDefault="00AB553D" w:rsidP="00241564">
            <w:pPr>
              <w:spacing w:line="240" w:lineRule="auto"/>
              <w:jc w:val="both"/>
              <w:rPr>
                <w:rFonts w:cstheme="minorHAnsi"/>
                <w:b/>
              </w:rPr>
            </w:pPr>
            <w:r w:rsidRPr="00AB553D">
              <w:rPr>
                <w:rFonts w:cstheme="minorHAnsi"/>
                <w:b/>
              </w:rPr>
              <w:t>Uwaga nieuwzględniona</w:t>
            </w:r>
          </w:p>
          <w:p w14:paraId="09EE75BF" w14:textId="77777777" w:rsidR="00AB553D" w:rsidRDefault="00AB553D" w:rsidP="00241564">
            <w:pPr>
              <w:spacing w:line="240" w:lineRule="auto"/>
              <w:jc w:val="both"/>
              <w:rPr>
                <w:rFonts w:cstheme="minorHAnsi"/>
              </w:rPr>
            </w:pPr>
            <w:r>
              <w:rPr>
                <w:rFonts w:cstheme="minorHAnsi"/>
              </w:rPr>
              <w:t xml:space="preserve">Priorytet dla edukacji osób poniżej 18 roku życia jest celowy. Po pierwsze osoby młodsze z uwagi na brak doświadczenia życiowego mają mniejszą szansę prawidłowej reakcji na zagrożenie na podstawie posiadanej już wiedzy. Po drugie, konieczne jest pilne nadrobienie zaległości w zakresie powszechnej edukacji na temat bezpieczeństwa w systemie oświaty. </w:t>
            </w:r>
          </w:p>
          <w:p w14:paraId="1C27C375" w14:textId="7184669C" w:rsidR="00AB553D" w:rsidRPr="00AB553D" w:rsidRDefault="00AB553D" w:rsidP="00241564">
            <w:pPr>
              <w:spacing w:line="240" w:lineRule="auto"/>
              <w:jc w:val="both"/>
              <w:rPr>
                <w:rFonts w:cstheme="minorHAnsi"/>
              </w:rPr>
            </w:pPr>
            <w:r>
              <w:rPr>
                <w:rFonts w:cstheme="minorHAnsi"/>
              </w:rPr>
              <w:t xml:space="preserve">Podział zadań na „priorytetowe” i „pozostałe” nie oznacza, że zadania wymienione na dalszych pozycjach nie będą realizowane. </w:t>
            </w:r>
          </w:p>
        </w:tc>
      </w:tr>
      <w:tr w:rsidR="002A0C07" w:rsidRPr="00724F39" w14:paraId="1F10BFD1" w14:textId="77777777" w:rsidTr="00D42E0A">
        <w:tc>
          <w:tcPr>
            <w:tcW w:w="577" w:type="dxa"/>
          </w:tcPr>
          <w:p w14:paraId="652A7856" w14:textId="77777777" w:rsidR="002A0C07" w:rsidRPr="00724F39" w:rsidRDefault="002A0C07" w:rsidP="00D2538C">
            <w:pPr>
              <w:pStyle w:val="Akapitzlist"/>
              <w:numPr>
                <w:ilvl w:val="0"/>
                <w:numId w:val="16"/>
              </w:numPr>
              <w:spacing w:line="240" w:lineRule="auto"/>
              <w:ind w:left="318" w:hanging="284"/>
              <w:rPr>
                <w:rFonts w:cstheme="minorHAnsi"/>
              </w:rPr>
            </w:pPr>
          </w:p>
        </w:tc>
        <w:tc>
          <w:tcPr>
            <w:tcW w:w="1961" w:type="dxa"/>
          </w:tcPr>
          <w:p w14:paraId="29576A83" w14:textId="77777777" w:rsidR="002A0C07" w:rsidRDefault="002A0C07" w:rsidP="002A0C07">
            <w:r w:rsidRPr="00824A5E">
              <w:t xml:space="preserve">Centrum Nauki Kopernik  </w:t>
            </w:r>
          </w:p>
        </w:tc>
        <w:tc>
          <w:tcPr>
            <w:tcW w:w="2613" w:type="dxa"/>
          </w:tcPr>
          <w:p w14:paraId="199DF351" w14:textId="77777777" w:rsidR="002A0C07" w:rsidRPr="002E3454" w:rsidRDefault="002A0C07" w:rsidP="002A0C07">
            <w:pPr>
              <w:spacing w:line="240" w:lineRule="auto"/>
              <w:rPr>
                <w:rFonts w:cstheme="minorHAnsi"/>
              </w:rPr>
            </w:pPr>
          </w:p>
        </w:tc>
        <w:tc>
          <w:tcPr>
            <w:tcW w:w="4234" w:type="dxa"/>
          </w:tcPr>
          <w:p w14:paraId="5B8C2817" w14:textId="77777777" w:rsidR="002A0C07" w:rsidRDefault="00B720A3" w:rsidP="00241564">
            <w:pPr>
              <w:spacing w:line="240" w:lineRule="auto"/>
              <w:jc w:val="both"/>
              <w:rPr>
                <w:rFonts w:cstheme="minorHAnsi"/>
              </w:rPr>
            </w:pPr>
            <w:r w:rsidRPr="00B720A3">
              <w:rPr>
                <w:rFonts w:cstheme="minorHAnsi"/>
              </w:rPr>
              <w:t>Wykorzystanie istniejących sieci społecznych i infrastruktury lokalnej</w:t>
            </w:r>
            <w:r>
              <w:rPr>
                <w:rFonts w:cstheme="minorHAnsi"/>
              </w:rPr>
              <w:t>.</w:t>
            </w:r>
          </w:p>
          <w:p w14:paraId="2AEAE701" w14:textId="223640C4" w:rsidR="00B720A3" w:rsidRPr="00B720A3" w:rsidRDefault="00B720A3" w:rsidP="00241564">
            <w:pPr>
              <w:spacing w:line="240" w:lineRule="auto"/>
              <w:jc w:val="both"/>
              <w:rPr>
                <w:rFonts w:cstheme="minorHAnsi"/>
              </w:rPr>
            </w:pPr>
            <w:r w:rsidRPr="00B720A3">
              <w:rPr>
                <w:rFonts w:cstheme="minorHAnsi"/>
              </w:rPr>
              <w:t>Program zakłada szerokie włączanie do systemu podmiotów publicznych, organizacji pozarządowych, przedsiębiorców i</w:t>
            </w:r>
            <w:r w:rsidR="00D90BA4">
              <w:rPr>
                <w:rFonts w:cstheme="minorHAnsi"/>
              </w:rPr>
              <w:t> </w:t>
            </w:r>
            <w:r w:rsidRPr="00B720A3">
              <w:rPr>
                <w:rFonts w:cstheme="minorHAnsi"/>
              </w:rPr>
              <w:t>społeczeństwa. Przewiduje także rozwijanie współpracy z przedsiębiorcami, ich udział w ćwiczeniach oraz włączanie części ich zasobów do systemu ochrony ludności.</w:t>
            </w:r>
          </w:p>
          <w:p w14:paraId="10ACD361" w14:textId="77777777" w:rsidR="00B720A3" w:rsidRPr="00B720A3" w:rsidRDefault="00B720A3" w:rsidP="00241564">
            <w:pPr>
              <w:spacing w:line="240" w:lineRule="auto"/>
              <w:jc w:val="both"/>
              <w:rPr>
                <w:rFonts w:cstheme="minorHAnsi"/>
              </w:rPr>
            </w:pPr>
            <w:r w:rsidRPr="00B720A3">
              <w:rPr>
                <w:rFonts w:cstheme="minorHAnsi"/>
              </w:rPr>
              <w:t>Szkoły i przedszkola są wskazywane jako kluczowe obiekty użyteczności publicznej, między innymi z punktu widzenia infrastruktury ochronnej.</w:t>
            </w:r>
          </w:p>
          <w:p w14:paraId="5135E4B0" w14:textId="77777777" w:rsidR="00B720A3" w:rsidRDefault="00B720A3" w:rsidP="00241564">
            <w:pPr>
              <w:spacing w:line="240" w:lineRule="auto"/>
              <w:jc w:val="both"/>
              <w:rPr>
                <w:rFonts w:cstheme="minorHAnsi"/>
              </w:rPr>
            </w:pPr>
            <w:r w:rsidRPr="00B720A3">
              <w:rPr>
                <w:rFonts w:cstheme="minorHAnsi"/>
              </w:rPr>
              <w:t>Program mówi również o potrzebie docierania do osób pozostających poza standardowymi kanałami komunikacji instytucjonalnej.</w:t>
            </w:r>
          </w:p>
          <w:p w14:paraId="1B931379" w14:textId="77777777" w:rsidR="00B720A3" w:rsidRPr="00B720A3" w:rsidRDefault="00B720A3" w:rsidP="00241564">
            <w:pPr>
              <w:spacing w:line="240" w:lineRule="auto"/>
              <w:jc w:val="both"/>
              <w:rPr>
                <w:rFonts w:cstheme="minorHAnsi"/>
              </w:rPr>
            </w:pPr>
            <w:r w:rsidRPr="00B720A3">
              <w:rPr>
                <w:rFonts w:cstheme="minorHAnsi"/>
              </w:rPr>
              <w:t>Problem</w:t>
            </w:r>
            <w:r>
              <w:rPr>
                <w:rFonts w:cstheme="minorHAnsi"/>
              </w:rPr>
              <w:t>:</w:t>
            </w:r>
          </w:p>
          <w:p w14:paraId="745ED322" w14:textId="26A6617F" w:rsidR="00B720A3" w:rsidRPr="00B720A3" w:rsidRDefault="00B720A3" w:rsidP="00241564">
            <w:pPr>
              <w:spacing w:line="240" w:lineRule="auto"/>
              <w:jc w:val="both"/>
              <w:rPr>
                <w:rFonts w:cstheme="minorHAnsi"/>
              </w:rPr>
            </w:pPr>
            <w:r w:rsidRPr="00B720A3">
              <w:rPr>
                <w:rFonts w:cstheme="minorHAnsi"/>
              </w:rPr>
              <w:t>Program stosunkowo słabo wykorzystuje fakt, że w Polsce istnieje już rozbudowana sieć miejsc, instytucji i organizacji mających regularny kontakt z mieszkańcami i</w:t>
            </w:r>
            <w:r w:rsidR="00D90BA4">
              <w:rPr>
                <w:rFonts w:cstheme="minorHAnsi"/>
              </w:rPr>
              <w:t> </w:t>
            </w:r>
            <w:r w:rsidRPr="00B720A3">
              <w:rPr>
                <w:rFonts w:cstheme="minorHAnsi"/>
              </w:rPr>
              <w:t>posiadających zasoby, które mogą być użyteczne zarówno w działaniach edukacyjnych, jak i w sytuacji kryzysowej.</w:t>
            </w:r>
          </w:p>
          <w:p w14:paraId="74D6B8CF" w14:textId="77777777" w:rsidR="00B720A3" w:rsidRPr="00B720A3" w:rsidRDefault="00B720A3" w:rsidP="00241564">
            <w:pPr>
              <w:spacing w:line="240" w:lineRule="auto"/>
              <w:jc w:val="both"/>
              <w:rPr>
                <w:rFonts w:cstheme="minorHAnsi"/>
              </w:rPr>
            </w:pPr>
            <w:r w:rsidRPr="00B720A3">
              <w:rPr>
                <w:rFonts w:cstheme="minorHAnsi"/>
              </w:rPr>
              <w:t>Nie wszystkie te podmioty muszą być formalnie włączane do systemu ochrony ludności. Mogą jednak pełnić ważną rolę jako lokalne „węzły” lub „rozgałęziacze”: docierać z informacją i edukacją, skupiać ludzi, rozpoznawać potrzeby, udostępniać przestrzeń i zasoby oraz wspierać organizowanie działań lokalnych.</w:t>
            </w:r>
          </w:p>
          <w:p w14:paraId="6C7CC7F8" w14:textId="77777777" w:rsidR="00B720A3" w:rsidRPr="00B720A3" w:rsidRDefault="00B720A3" w:rsidP="00241564">
            <w:pPr>
              <w:spacing w:line="240" w:lineRule="auto"/>
              <w:jc w:val="both"/>
              <w:rPr>
                <w:rFonts w:cstheme="minorHAnsi"/>
              </w:rPr>
            </w:pPr>
            <w:r w:rsidRPr="00B720A3">
              <w:rPr>
                <w:rFonts w:cstheme="minorHAnsi"/>
              </w:rPr>
              <w:t>Takimi podmiotami mogą być między innymi szkoły i inne placówki edukacyjne, centra nauki, biblioteki, muzea i inne instytucje kultury, placówki pocztowe, obiekty sportowe, wspólnoty religijne, organizacje społeczne oraz przedsiębiorstwa.</w:t>
            </w:r>
          </w:p>
          <w:p w14:paraId="0A106F28" w14:textId="0F427EBD" w:rsidR="00B720A3" w:rsidRPr="00B720A3" w:rsidRDefault="00B720A3" w:rsidP="00241564">
            <w:pPr>
              <w:spacing w:line="240" w:lineRule="auto"/>
              <w:jc w:val="both"/>
              <w:rPr>
                <w:rFonts w:cstheme="minorHAnsi"/>
              </w:rPr>
            </w:pPr>
            <w:r w:rsidRPr="00B720A3">
              <w:rPr>
                <w:rFonts w:cstheme="minorHAnsi"/>
              </w:rPr>
              <w:t>Szczególny potencjał mają instytucje prowadzące edukację nieformalną, w tym centra nauki, ponieważ łączą kontakt z</w:t>
            </w:r>
            <w:r w:rsidR="007D2CBE">
              <w:rPr>
                <w:rFonts w:cstheme="minorHAnsi"/>
              </w:rPr>
              <w:t> </w:t>
            </w:r>
            <w:r w:rsidRPr="00B720A3">
              <w:rPr>
                <w:rFonts w:cstheme="minorHAnsi"/>
              </w:rPr>
              <w:t>szeroką publicznością z doświadczeniem w rozwijaniu praktycznych kompetencji, uczeniu przez doświadczenie oraz projektowaniu działań angażujących uczestników.</w:t>
            </w:r>
          </w:p>
          <w:p w14:paraId="338500F6" w14:textId="255A1DE7" w:rsidR="00B720A3" w:rsidRPr="00B720A3" w:rsidRDefault="00B720A3" w:rsidP="00241564">
            <w:pPr>
              <w:spacing w:line="240" w:lineRule="auto"/>
              <w:jc w:val="both"/>
              <w:rPr>
                <w:rFonts w:cstheme="minorHAnsi"/>
              </w:rPr>
            </w:pPr>
            <w:r w:rsidRPr="00B720A3">
              <w:rPr>
                <w:rFonts w:cstheme="minorHAnsi"/>
              </w:rPr>
              <w:t>Istotną rolę mogą także odgrywać przedsiębiorstwa dysponujące zasobami użytecznymi podczas kryzysu, takimi jak transport, miejsca zakwaterowania, przestrzeń magazynowa, zaplecze szkoleniowe, środki łączności, kompetencje techniczne, wolontariat pracowniczy czy</w:t>
            </w:r>
            <w:r w:rsidR="007D2CBE">
              <w:rPr>
                <w:rFonts w:cstheme="minorHAnsi"/>
              </w:rPr>
              <w:t> </w:t>
            </w:r>
            <w:r w:rsidRPr="00B720A3">
              <w:rPr>
                <w:rFonts w:cstheme="minorHAnsi"/>
              </w:rPr>
              <w:t>możliwości wsparcia rzeczowego i</w:t>
            </w:r>
            <w:r w:rsidR="007D2CBE">
              <w:rPr>
                <w:rFonts w:cstheme="minorHAnsi"/>
              </w:rPr>
              <w:t> </w:t>
            </w:r>
            <w:r w:rsidRPr="00B720A3">
              <w:rPr>
                <w:rFonts w:cstheme="minorHAnsi"/>
              </w:rPr>
              <w:t>finansowego.</w:t>
            </w:r>
          </w:p>
          <w:p w14:paraId="1082B663" w14:textId="0D39FF1D" w:rsidR="00B720A3" w:rsidRDefault="00B720A3" w:rsidP="00241564">
            <w:pPr>
              <w:spacing w:line="240" w:lineRule="auto"/>
              <w:jc w:val="both"/>
              <w:rPr>
                <w:rFonts w:cstheme="minorHAnsi"/>
              </w:rPr>
            </w:pPr>
            <w:r w:rsidRPr="00B720A3">
              <w:rPr>
                <w:rFonts w:cstheme="minorHAnsi"/>
              </w:rPr>
              <w:t>Wykorzystanie istniejących sieci pozwala zwiększać odporność bez konieczności budowania całej infrastruktury społecznej od początku. Zwiększa też szansę dotarcia do osób, które rzadko korzystają z</w:t>
            </w:r>
            <w:r w:rsidR="007D2CBE">
              <w:rPr>
                <w:rFonts w:cstheme="minorHAnsi"/>
              </w:rPr>
              <w:t> </w:t>
            </w:r>
            <w:r w:rsidRPr="00B720A3">
              <w:rPr>
                <w:rFonts w:cstheme="minorHAnsi"/>
              </w:rPr>
              <w:t>oficjalnych kanałów administracji.</w:t>
            </w:r>
          </w:p>
          <w:p w14:paraId="019B9F5A" w14:textId="77777777" w:rsidR="00B720A3" w:rsidRPr="00B720A3" w:rsidRDefault="00B720A3" w:rsidP="00241564">
            <w:pPr>
              <w:spacing w:line="240" w:lineRule="auto"/>
              <w:jc w:val="both"/>
              <w:rPr>
                <w:rFonts w:cstheme="minorHAnsi"/>
              </w:rPr>
            </w:pPr>
            <w:r w:rsidRPr="00B720A3">
              <w:rPr>
                <w:rFonts w:cstheme="minorHAnsi"/>
              </w:rPr>
              <w:t>Proponowana zmiana</w:t>
            </w:r>
            <w:r>
              <w:rPr>
                <w:rFonts w:cstheme="minorHAnsi"/>
              </w:rPr>
              <w:t>:</w:t>
            </w:r>
          </w:p>
          <w:p w14:paraId="4A3CF9B1" w14:textId="04FCA6FF" w:rsidR="00B720A3" w:rsidRPr="00B720A3" w:rsidRDefault="00B720A3" w:rsidP="00241564">
            <w:pPr>
              <w:spacing w:line="240" w:lineRule="auto"/>
              <w:jc w:val="both"/>
              <w:rPr>
                <w:rFonts w:cstheme="minorHAnsi"/>
              </w:rPr>
            </w:pPr>
            <w:r w:rsidRPr="00B720A3">
              <w:rPr>
                <w:rFonts w:cstheme="minorHAnsi"/>
              </w:rPr>
              <w:t>Warto wprowadzić do Programu zasadę identyfikowania i wykorzystywania istniejących lokalnych sieci, instytucji i</w:t>
            </w:r>
            <w:r w:rsidR="007D2CBE">
              <w:rPr>
                <w:rFonts w:cstheme="minorHAnsi"/>
              </w:rPr>
              <w:t> </w:t>
            </w:r>
            <w:r w:rsidRPr="00B720A3">
              <w:rPr>
                <w:rFonts w:cstheme="minorHAnsi"/>
              </w:rPr>
              <w:t>infrastruktury jako zasobu odporności społecznej.</w:t>
            </w:r>
          </w:p>
          <w:p w14:paraId="2043C569" w14:textId="77777777" w:rsidR="00B720A3" w:rsidRPr="00B720A3" w:rsidRDefault="00B720A3" w:rsidP="00241564">
            <w:pPr>
              <w:spacing w:line="240" w:lineRule="auto"/>
              <w:jc w:val="both"/>
              <w:rPr>
                <w:rFonts w:cstheme="minorHAnsi"/>
              </w:rPr>
            </w:pPr>
            <w:r w:rsidRPr="00B720A3">
              <w:rPr>
                <w:rFonts w:cstheme="minorHAnsi"/>
              </w:rPr>
              <w:t>Na poziomie lokalnym powinno to obejmować:</w:t>
            </w:r>
          </w:p>
          <w:p w14:paraId="62F8FE5F" w14:textId="77777777" w:rsidR="00B720A3" w:rsidRPr="00B720A3" w:rsidRDefault="00B720A3" w:rsidP="00241564">
            <w:pPr>
              <w:spacing w:line="240" w:lineRule="auto"/>
              <w:jc w:val="both"/>
              <w:rPr>
                <w:rFonts w:cstheme="minorHAnsi"/>
              </w:rPr>
            </w:pPr>
            <w:r w:rsidRPr="00B720A3">
              <w:rPr>
                <w:rFonts w:cstheme="minorHAnsi"/>
              </w:rPr>
              <w:t>• mapowanie miejsc i instytucji mających regularny kontakt z mieszkańcami;</w:t>
            </w:r>
          </w:p>
          <w:p w14:paraId="05436951" w14:textId="6B9F4599" w:rsidR="00B720A3" w:rsidRPr="00B720A3" w:rsidRDefault="00B720A3" w:rsidP="00241564">
            <w:pPr>
              <w:spacing w:line="240" w:lineRule="auto"/>
              <w:jc w:val="both"/>
              <w:rPr>
                <w:rFonts w:cstheme="minorHAnsi"/>
              </w:rPr>
            </w:pPr>
            <w:r w:rsidRPr="00B720A3">
              <w:rPr>
                <w:rFonts w:cstheme="minorHAnsi"/>
              </w:rPr>
              <w:t>• określanie ich potencjalnej roli w</w:t>
            </w:r>
            <w:r w:rsidR="007D2CBE">
              <w:rPr>
                <w:rFonts w:cstheme="minorHAnsi"/>
              </w:rPr>
              <w:t> </w:t>
            </w:r>
            <w:r w:rsidRPr="00B720A3">
              <w:rPr>
                <w:rFonts w:cstheme="minorHAnsi"/>
              </w:rPr>
              <w:t>edukacji, komunikacji i organizowaniu pomocy;</w:t>
            </w:r>
          </w:p>
          <w:p w14:paraId="062C03FF" w14:textId="3A8F5AFB" w:rsidR="00B720A3" w:rsidRPr="00B720A3" w:rsidRDefault="00B720A3" w:rsidP="00241564">
            <w:pPr>
              <w:spacing w:line="240" w:lineRule="auto"/>
              <w:jc w:val="both"/>
              <w:rPr>
                <w:rFonts w:cstheme="minorHAnsi"/>
              </w:rPr>
            </w:pPr>
            <w:r w:rsidRPr="00B720A3">
              <w:rPr>
                <w:rFonts w:cstheme="minorHAnsi"/>
              </w:rPr>
              <w:t>• rozpoznawanie dostępnych zasobów infrastrukturalnych, kadrowych i</w:t>
            </w:r>
            <w:r w:rsidR="00D90BA4">
              <w:rPr>
                <w:rFonts w:cstheme="minorHAnsi"/>
              </w:rPr>
              <w:t> </w:t>
            </w:r>
            <w:r w:rsidRPr="00B720A3">
              <w:rPr>
                <w:rFonts w:cstheme="minorHAnsi"/>
              </w:rPr>
              <w:t>organizacyjnych;</w:t>
            </w:r>
          </w:p>
          <w:p w14:paraId="61A2109F" w14:textId="77777777" w:rsidR="00B720A3" w:rsidRPr="00B720A3" w:rsidRDefault="00B720A3" w:rsidP="00241564">
            <w:pPr>
              <w:spacing w:line="240" w:lineRule="auto"/>
              <w:jc w:val="both"/>
              <w:rPr>
                <w:rFonts w:cstheme="minorHAnsi"/>
              </w:rPr>
            </w:pPr>
            <w:r w:rsidRPr="00B720A3">
              <w:rPr>
                <w:rFonts w:cstheme="minorHAnsi"/>
              </w:rPr>
              <w:t>• tworzenie mechanizmów współpracy jeszcze przed wystąpieniem kryzysu;</w:t>
            </w:r>
          </w:p>
          <w:p w14:paraId="21648C70" w14:textId="77777777" w:rsidR="00B720A3" w:rsidRDefault="00B720A3" w:rsidP="00241564">
            <w:pPr>
              <w:spacing w:line="240" w:lineRule="auto"/>
              <w:jc w:val="both"/>
              <w:rPr>
                <w:rFonts w:cstheme="minorHAnsi"/>
              </w:rPr>
            </w:pPr>
            <w:r w:rsidRPr="00B720A3">
              <w:rPr>
                <w:rFonts w:cstheme="minorHAnsi"/>
              </w:rPr>
              <w:t>• uwzględnianie takich podmiotów we wspólnych ćwiczeniach.</w:t>
            </w:r>
          </w:p>
          <w:p w14:paraId="296C7503" w14:textId="77777777" w:rsidR="00B720A3" w:rsidRPr="002E3454" w:rsidRDefault="00B720A3" w:rsidP="00241564">
            <w:pPr>
              <w:spacing w:line="240" w:lineRule="auto"/>
              <w:jc w:val="both"/>
              <w:rPr>
                <w:rFonts w:cstheme="minorHAnsi"/>
              </w:rPr>
            </w:pPr>
            <w:r w:rsidRPr="00B720A3">
              <w:rPr>
                <w:rFonts w:cstheme="minorHAnsi"/>
              </w:rPr>
              <w:t>W przypadku przedsiębiorstw warto szczególnie identyfikować zdolności związane z transportem, magazynowaniem, zakwaterowaniem, komunikacją, logistyką, zapleczem technicznym oraz możliwością mobilizacji pracowników i innych zasobów.</w:t>
            </w:r>
          </w:p>
        </w:tc>
        <w:tc>
          <w:tcPr>
            <w:tcW w:w="3656" w:type="dxa"/>
          </w:tcPr>
          <w:p w14:paraId="40D1C324" w14:textId="77777777" w:rsidR="00B720A3" w:rsidRPr="00B720A3" w:rsidRDefault="00B720A3" w:rsidP="00E015C9">
            <w:pPr>
              <w:spacing w:line="240" w:lineRule="auto"/>
              <w:ind w:right="30"/>
              <w:jc w:val="both"/>
              <w:rPr>
                <w:rFonts w:cstheme="minorHAnsi"/>
              </w:rPr>
            </w:pPr>
            <w:r w:rsidRPr="00B720A3">
              <w:rPr>
                <w:rFonts w:cstheme="minorHAnsi"/>
              </w:rPr>
              <w:t>Proponowany zapis</w:t>
            </w:r>
            <w:r>
              <w:rPr>
                <w:rFonts w:cstheme="minorHAnsi"/>
              </w:rPr>
              <w:t>:</w:t>
            </w:r>
          </w:p>
          <w:p w14:paraId="4A3807C1" w14:textId="77777777" w:rsidR="00B720A3" w:rsidRPr="00B720A3" w:rsidRDefault="00B720A3" w:rsidP="00E015C9">
            <w:pPr>
              <w:spacing w:line="240" w:lineRule="auto"/>
              <w:ind w:right="30"/>
              <w:jc w:val="both"/>
              <w:rPr>
                <w:rFonts w:cstheme="minorHAnsi"/>
              </w:rPr>
            </w:pPr>
            <w:r w:rsidRPr="00B720A3">
              <w:rPr>
                <w:rFonts w:cstheme="minorHAnsi"/>
              </w:rPr>
              <w:t>Przy budowaniu odporności społecznej należy wykorzystywać istniejące sieci instytucji, organizacji i miejsc mających bezpośredni kontakt z mieszkańcami oraz dysponujących zasobami możliwymi do wykorzystania w działaniach ochrony ludności.</w:t>
            </w:r>
          </w:p>
          <w:p w14:paraId="628E627C" w14:textId="61BB1BAC" w:rsidR="00B720A3" w:rsidRPr="00B720A3" w:rsidRDefault="00B720A3" w:rsidP="00E015C9">
            <w:pPr>
              <w:spacing w:line="240" w:lineRule="auto"/>
              <w:ind w:right="30"/>
              <w:jc w:val="both"/>
              <w:rPr>
                <w:rFonts w:cstheme="minorHAnsi"/>
              </w:rPr>
            </w:pPr>
            <w:r w:rsidRPr="00B720A3">
              <w:rPr>
                <w:rFonts w:cstheme="minorHAnsi"/>
              </w:rPr>
              <w:t>Na poziomie lokalnym należy identyfikować i mapować potencjał takich podmiotów jak placówki edukacyjne, centra nauki, biblioteki, muzea i inne instytucje kultury, placówki pocztowe, obiekty sportowe, wspólnoty religijne, organizacje społeczne oraz przedsiębiorstwa, z</w:t>
            </w:r>
            <w:r w:rsidR="00D90BA4">
              <w:rPr>
                <w:rFonts w:cstheme="minorHAnsi"/>
              </w:rPr>
              <w:t> </w:t>
            </w:r>
            <w:r w:rsidRPr="00B720A3">
              <w:rPr>
                <w:rFonts w:cstheme="minorHAnsi"/>
              </w:rPr>
              <w:t>uwzględnieniem ich możliwej roli w</w:t>
            </w:r>
            <w:r w:rsidR="00D90BA4">
              <w:rPr>
                <w:rFonts w:cstheme="minorHAnsi"/>
              </w:rPr>
              <w:t> </w:t>
            </w:r>
            <w:r w:rsidRPr="00B720A3">
              <w:rPr>
                <w:rFonts w:cstheme="minorHAnsi"/>
              </w:rPr>
              <w:t>edukacji, komunikacji, organizowaniu pomocy, udostęp</w:t>
            </w:r>
            <w:r w:rsidR="00D90BA4">
              <w:rPr>
                <w:rFonts w:cstheme="minorHAnsi"/>
              </w:rPr>
              <w:t>nianiu przestrzeni, logistyce i </w:t>
            </w:r>
            <w:r w:rsidRPr="00B720A3">
              <w:rPr>
                <w:rFonts w:cstheme="minorHAnsi"/>
              </w:rPr>
              <w:t>mobilizowaniu lokalnych zasobów.</w:t>
            </w:r>
          </w:p>
          <w:p w14:paraId="0B65140E" w14:textId="3A731566" w:rsidR="002A0C07" w:rsidRPr="002E3454" w:rsidRDefault="00B720A3" w:rsidP="00D90BA4">
            <w:pPr>
              <w:spacing w:line="240" w:lineRule="auto"/>
              <w:ind w:right="30"/>
              <w:jc w:val="both"/>
              <w:rPr>
                <w:rFonts w:cstheme="minorHAnsi"/>
              </w:rPr>
            </w:pPr>
            <w:r w:rsidRPr="00B720A3">
              <w:rPr>
                <w:rFonts w:cstheme="minorHAnsi"/>
              </w:rPr>
              <w:t>Szczególną uwagę należy poświęcić przedsiębiorstwom posiadającym zasoby istotne w sytuacjach kryzysowych, w</w:t>
            </w:r>
            <w:r w:rsidR="007D2CBE">
              <w:rPr>
                <w:rFonts w:cstheme="minorHAnsi"/>
              </w:rPr>
              <w:t> </w:t>
            </w:r>
            <w:r w:rsidRPr="00B720A3">
              <w:rPr>
                <w:rFonts w:cstheme="minorHAnsi"/>
              </w:rPr>
              <w:t>szczególności zdolności transportowe, magazynowe, zakwaterowania, łączności, zaplecza technicznego i</w:t>
            </w:r>
            <w:r w:rsidR="00D90BA4">
              <w:rPr>
                <w:rFonts w:cstheme="minorHAnsi"/>
              </w:rPr>
              <w:t> </w:t>
            </w:r>
            <w:r w:rsidRPr="00B720A3">
              <w:rPr>
                <w:rFonts w:cstheme="minorHAnsi"/>
              </w:rPr>
              <w:t>szkoleniowego oraz możliwość uruchamiania wolontariatu pracowniczego i innych form wsparcia.</w:t>
            </w:r>
          </w:p>
        </w:tc>
        <w:tc>
          <w:tcPr>
            <w:tcW w:w="2990" w:type="dxa"/>
          </w:tcPr>
          <w:p w14:paraId="29188B04" w14:textId="77777777" w:rsidR="002A0C07" w:rsidRDefault="00AB553D" w:rsidP="00241564">
            <w:pPr>
              <w:spacing w:line="240" w:lineRule="auto"/>
              <w:jc w:val="both"/>
              <w:rPr>
                <w:rFonts w:cstheme="minorHAnsi"/>
                <w:b/>
              </w:rPr>
            </w:pPr>
            <w:r w:rsidRPr="00AB553D">
              <w:rPr>
                <w:rFonts w:cstheme="minorHAnsi"/>
                <w:b/>
              </w:rPr>
              <w:t>Uwaga uwzględniona</w:t>
            </w:r>
          </w:p>
          <w:p w14:paraId="3FBF0ADE" w14:textId="5BE1546B" w:rsidR="00913F5F" w:rsidRPr="00913F5F" w:rsidRDefault="00913F5F" w:rsidP="00E1275C">
            <w:pPr>
              <w:spacing w:line="240" w:lineRule="auto"/>
              <w:jc w:val="both"/>
              <w:rPr>
                <w:rFonts w:cstheme="minorHAnsi"/>
              </w:rPr>
            </w:pPr>
            <w:r w:rsidRPr="00913F5F">
              <w:rPr>
                <w:rFonts w:cstheme="minorHAnsi"/>
              </w:rPr>
              <w:t xml:space="preserve">Mapowanie zasobów sprzętowych, osobowych i organizacyjnych (zdolności) organizacji pozarządowych wskazane zostało </w:t>
            </w:r>
            <w:r>
              <w:rPr>
                <w:rFonts w:cstheme="minorHAnsi"/>
              </w:rPr>
              <w:t xml:space="preserve">w części II </w:t>
            </w:r>
            <w:r w:rsidR="00E1275C">
              <w:rPr>
                <w:rFonts w:cstheme="minorHAnsi"/>
              </w:rPr>
              <w:t>„</w:t>
            </w:r>
            <w:r>
              <w:rPr>
                <w:rFonts w:cstheme="minorHAnsi"/>
              </w:rPr>
              <w:t>Kierunki rozwoju</w:t>
            </w:r>
            <w:r w:rsidR="00E1275C">
              <w:rPr>
                <w:rFonts w:cstheme="minorHAnsi"/>
              </w:rPr>
              <w:t>” -</w:t>
            </w:r>
            <w:r>
              <w:rPr>
                <w:rFonts w:cstheme="minorHAnsi"/>
              </w:rPr>
              <w:t xml:space="preserve"> Współpraca z sektorem społecznym w systemie ochrony ludności i obrony cywilnej. </w:t>
            </w:r>
          </w:p>
        </w:tc>
      </w:tr>
      <w:tr w:rsidR="002A0C07" w:rsidRPr="00724F39" w14:paraId="27C85AA1" w14:textId="77777777" w:rsidTr="00D42E0A">
        <w:tc>
          <w:tcPr>
            <w:tcW w:w="577" w:type="dxa"/>
          </w:tcPr>
          <w:p w14:paraId="609B6E3F" w14:textId="77777777" w:rsidR="002A0C07" w:rsidRPr="00724F39" w:rsidRDefault="002A0C07" w:rsidP="00D2538C">
            <w:pPr>
              <w:pStyle w:val="Akapitzlist"/>
              <w:numPr>
                <w:ilvl w:val="0"/>
                <w:numId w:val="16"/>
              </w:numPr>
              <w:spacing w:line="240" w:lineRule="auto"/>
              <w:ind w:left="318" w:hanging="284"/>
              <w:rPr>
                <w:rFonts w:cstheme="minorHAnsi"/>
              </w:rPr>
            </w:pPr>
          </w:p>
        </w:tc>
        <w:tc>
          <w:tcPr>
            <w:tcW w:w="1961" w:type="dxa"/>
          </w:tcPr>
          <w:p w14:paraId="45E13F01" w14:textId="77777777" w:rsidR="002A0C07" w:rsidRDefault="002A0C07" w:rsidP="002A0C07">
            <w:r w:rsidRPr="00824A5E">
              <w:t xml:space="preserve">Centrum Nauki Kopernik  </w:t>
            </w:r>
          </w:p>
        </w:tc>
        <w:tc>
          <w:tcPr>
            <w:tcW w:w="2613" w:type="dxa"/>
          </w:tcPr>
          <w:p w14:paraId="6D3AD437" w14:textId="77777777" w:rsidR="002A0C07" w:rsidRPr="002E3454" w:rsidRDefault="002A0C07" w:rsidP="002A0C07">
            <w:pPr>
              <w:spacing w:line="240" w:lineRule="auto"/>
              <w:rPr>
                <w:rFonts w:cstheme="minorHAnsi"/>
              </w:rPr>
            </w:pPr>
          </w:p>
        </w:tc>
        <w:tc>
          <w:tcPr>
            <w:tcW w:w="4234" w:type="dxa"/>
          </w:tcPr>
          <w:p w14:paraId="04EC2D6E" w14:textId="77777777" w:rsidR="002A0C07" w:rsidRDefault="00B720A3" w:rsidP="00241564">
            <w:pPr>
              <w:spacing w:line="240" w:lineRule="auto"/>
              <w:jc w:val="both"/>
              <w:rPr>
                <w:rFonts w:cstheme="minorHAnsi"/>
              </w:rPr>
            </w:pPr>
            <w:r w:rsidRPr="00B720A3">
              <w:rPr>
                <w:rFonts w:cstheme="minorHAnsi"/>
              </w:rPr>
              <w:t>Traktowanie społecznego filaru Programu jak systemu podlegającego projektowaniu, badaniu i doskonaleniu</w:t>
            </w:r>
            <w:r>
              <w:rPr>
                <w:rFonts w:cstheme="minorHAnsi"/>
              </w:rPr>
              <w:t>.</w:t>
            </w:r>
          </w:p>
          <w:p w14:paraId="73979AB7" w14:textId="77777777" w:rsidR="00B720A3" w:rsidRPr="00B720A3" w:rsidRDefault="00B720A3" w:rsidP="00241564">
            <w:pPr>
              <w:spacing w:line="240" w:lineRule="auto"/>
              <w:jc w:val="both"/>
              <w:rPr>
                <w:rFonts w:cstheme="minorHAnsi"/>
              </w:rPr>
            </w:pPr>
            <w:r w:rsidRPr="00B720A3">
              <w:rPr>
                <w:rFonts w:cstheme="minorHAnsi"/>
              </w:rPr>
              <w:t>Powyższe uwagi prowadzą do jednej bardziej ogólnej propozycji.</w:t>
            </w:r>
          </w:p>
          <w:p w14:paraId="1A1762CE" w14:textId="77777777" w:rsidR="00B720A3" w:rsidRPr="007D2CBE" w:rsidRDefault="00B720A3" w:rsidP="00241564">
            <w:pPr>
              <w:spacing w:line="240" w:lineRule="auto"/>
              <w:jc w:val="both"/>
              <w:rPr>
                <w:rFonts w:cstheme="minorHAnsi"/>
              </w:rPr>
            </w:pPr>
            <w:r w:rsidRPr="00B720A3">
              <w:rPr>
                <w:rFonts w:cstheme="minorHAnsi"/>
              </w:rPr>
              <w:t xml:space="preserve">Program bardzo szczegółowo opisuje rozwijanie zdolności infrastrukturalnych i organizacyjnych: ich lokalizację, zasoby, standardy, monitorowanie i ocenę </w:t>
            </w:r>
            <w:r w:rsidRPr="007D2CBE">
              <w:rPr>
                <w:rFonts w:cstheme="minorHAnsi"/>
              </w:rPr>
              <w:t>skuteczności. W odniesieniu do inwestycji wprowadza między innymi wymogi adekwatności do ryzyka i uwarunkowań terytorialnych.</w:t>
            </w:r>
          </w:p>
          <w:p w14:paraId="0E364A49" w14:textId="77777777" w:rsidR="00B720A3" w:rsidRPr="00E617B5" w:rsidRDefault="00B720A3" w:rsidP="00241564">
            <w:pPr>
              <w:spacing w:line="240" w:lineRule="auto"/>
              <w:jc w:val="both"/>
              <w:rPr>
                <w:rFonts w:cstheme="minorHAnsi"/>
              </w:rPr>
            </w:pPr>
            <w:r w:rsidRPr="00E617B5">
              <w:rPr>
                <w:rFonts w:cstheme="minorHAnsi"/>
              </w:rPr>
              <w:t>Podobnie należałoby potraktować społeczny wymiar odporności.</w:t>
            </w:r>
          </w:p>
          <w:p w14:paraId="53CC9701" w14:textId="5A6A791C" w:rsidR="00B720A3" w:rsidRPr="00F22997" w:rsidRDefault="00B720A3" w:rsidP="00241564">
            <w:pPr>
              <w:spacing w:line="240" w:lineRule="auto"/>
              <w:jc w:val="both"/>
              <w:rPr>
                <w:rFonts w:cstheme="minorHAnsi"/>
              </w:rPr>
            </w:pPr>
            <w:r w:rsidRPr="00AD6345">
              <w:rPr>
                <w:rFonts w:cstheme="minorHAnsi"/>
              </w:rPr>
              <w:t>Nie jest on „miękkim” dodatkiem do infrastruktury i służb. Jest jednym z</w:t>
            </w:r>
            <w:r w:rsidR="007D2CBE" w:rsidRPr="00AD6345">
              <w:rPr>
                <w:rFonts w:cstheme="minorHAnsi"/>
              </w:rPr>
              <w:t> </w:t>
            </w:r>
            <w:r w:rsidRPr="00F22997">
              <w:rPr>
                <w:rFonts w:cstheme="minorHAnsi"/>
              </w:rPr>
              <w:t>warunków powodzenia całego systemu: nawet najlepszy system ostrzegania nie jest skuteczny, jeśli odbiorcy nie rozumieją komunikatów, nie ufają ich źródłu albo nie potrafią na nie zareagować.</w:t>
            </w:r>
          </w:p>
          <w:p w14:paraId="6AC9DBF3" w14:textId="41B52068" w:rsidR="00B720A3" w:rsidRPr="00F22997" w:rsidRDefault="00B720A3" w:rsidP="00241564">
            <w:pPr>
              <w:spacing w:line="240" w:lineRule="auto"/>
              <w:jc w:val="both"/>
              <w:rPr>
                <w:rFonts w:cstheme="minorHAnsi"/>
              </w:rPr>
            </w:pPr>
            <w:r w:rsidRPr="00F22997">
              <w:rPr>
                <w:rFonts w:cstheme="minorHAnsi"/>
              </w:rPr>
              <w:t>Dlatego proponujemy przyjęcie zasady, że</w:t>
            </w:r>
            <w:r w:rsidR="007D2CBE" w:rsidRPr="00F22997">
              <w:rPr>
                <w:rFonts w:cstheme="minorHAnsi"/>
              </w:rPr>
              <w:t> </w:t>
            </w:r>
            <w:r w:rsidRPr="00F22997">
              <w:rPr>
                <w:rFonts w:cstheme="minorHAnsi"/>
              </w:rPr>
              <w:t>działania dotyczące odporności społecznej powinny być:</w:t>
            </w:r>
          </w:p>
          <w:p w14:paraId="5D07EA45" w14:textId="77777777" w:rsidR="00B720A3" w:rsidRPr="00F22997" w:rsidRDefault="00B720A3" w:rsidP="00241564">
            <w:pPr>
              <w:spacing w:line="240" w:lineRule="auto"/>
              <w:jc w:val="both"/>
              <w:rPr>
                <w:rFonts w:cstheme="minorHAnsi"/>
              </w:rPr>
            </w:pPr>
            <w:r w:rsidRPr="00F22997">
              <w:rPr>
                <w:rFonts w:cstheme="minorHAnsi"/>
              </w:rPr>
              <w:t xml:space="preserve">1. projektowane na podstawie diagnozy potrzeb i </w:t>
            </w:r>
            <w:proofErr w:type="spellStart"/>
            <w:r w:rsidRPr="00F22997">
              <w:rPr>
                <w:rFonts w:cstheme="minorHAnsi"/>
              </w:rPr>
              <w:t>zachowań</w:t>
            </w:r>
            <w:proofErr w:type="spellEnd"/>
            <w:r w:rsidRPr="00F22997">
              <w:rPr>
                <w:rFonts w:cstheme="minorHAnsi"/>
              </w:rPr>
              <w:t>,</w:t>
            </w:r>
          </w:p>
          <w:p w14:paraId="13B32F9D" w14:textId="77777777" w:rsidR="00B720A3" w:rsidRPr="00F22997" w:rsidRDefault="00B720A3" w:rsidP="00241564">
            <w:pPr>
              <w:spacing w:line="240" w:lineRule="auto"/>
              <w:jc w:val="both"/>
              <w:rPr>
                <w:rFonts w:cstheme="minorHAnsi"/>
              </w:rPr>
            </w:pPr>
            <w:r w:rsidRPr="00F22997">
              <w:rPr>
                <w:rFonts w:cstheme="minorHAnsi"/>
              </w:rPr>
              <w:t>2. pilotażowane przed wdrożeniem na dużą skalę,</w:t>
            </w:r>
          </w:p>
          <w:p w14:paraId="5C3645A4" w14:textId="77777777" w:rsidR="00B720A3" w:rsidRPr="00F22997" w:rsidRDefault="00B720A3" w:rsidP="00241564">
            <w:pPr>
              <w:pStyle w:val="Default"/>
              <w:jc w:val="both"/>
              <w:rPr>
                <w:sz w:val="22"/>
                <w:szCs w:val="22"/>
              </w:rPr>
            </w:pPr>
            <w:r w:rsidRPr="00F22997">
              <w:rPr>
                <w:rFonts w:cstheme="minorHAnsi"/>
                <w:sz w:val="22"/>
                <w:szCs w:val="22"/>
              </w:rPr>
              <w:t>3. oceniane pod względem rzeczywistych efektów,</w:t>
            </w:r>
            <w:r w:rsidRPr="00F22997">
              <w:rPr>
                <w:sz w:val="22"/>
                <w:szCs w:val="22"/>
              </w:rPr>
              <w:t xml:space="preserve"> </w:t>
            </w:r>
          </w:p>
          <w:p w14:paraId="291A99D8" w14:textId="77777777" w:rsidR="00B720A3" w:rsidRPr="007D2CBE" w:rsidRDefault="00B720A3" w:rsidP="00241564">
            <w:pPr>
              <w:pStyle w:val="Default"/>
              <w:jc w:val="both"/>
              <w:rPr>
                <w:sz w:val="22"/>
                <w:szCs w:val="22"/>
              </w:rPr>
            </w:pPr>
            <w:r w:rsidRPr="007D2CBE">
              <w:rPr>
                <w:sz w:val="22"/>
                <w:szCs w:val="22"/>
              </w:rPr>
              <w:t xml:space="preserve">4. modyfikowane na podstawie wyników badań i ewaluacji, </w:t>
            </w:r>
          </w:p>
          <w:p w14:paraId="7C8CB135" w14:textId="6BFAEA41" w:rsidR="00B720A3" w:rsidRDefault="00B720A3" w:rsidP="00241564">
            <w:pPr>
              <w:pStyle w:val="Default"/>
              <w:jc w:val="both"/>
              <w:rPr>
                <w:sz w:val="22"/>
                <w:szCs w:val="22"/>
              </w:rPr>
            </w:pPr>
            <w:r w:rsidRPr="007D2CBE">
              <w:rPr>
                <w:sz w:val="22"/>
                <w:szCs w:val="22"/>
              </w:rPr>
              <w:t>5. rozwijane we współpracy z</w:t>
            </w:r>
            <w:r w:rsidR="007D2CBE">
              <w:rPr>
                <w:sz w:val="22"/>
                <w:szCs w:val="22"/>
              </w:rPr>
              <w:t> </w:t>
            </w:r>
            <w:r w:rsidRPr="007D2CBE">
              <w:rPr>
                <w:sz w:val="22"/>
                <w:szCs w:val="22"/>
              </w:rPr>
              <w:t>przedstawicielami nauk społecznych,</w:t>
            </w:r>
            <w:r>
              <w:rPr>
                <w:sz w:val="22"/>
                <w:szCs w:val="22"/>
              </w:rPr>
              <w:t xml:space="preserve"> behawioralnych, edukacyjnych i</w:t>
            </w:r>
            <w:r w:rsidR="00D90BA4">
              <w:rPr>
                <w:sz w:val="22"/>
                <w:szCs w:val="22"/>
              </w:rPr>
              <w:t> </w:t>
            </w:r>
            <w:r>
              <w:rPr>
                <w:sz w:val="22"/>
                <w:szCs w:val="22"/>
              </w:rPr>
              <w:t xml:space="preserve">komunikacyjnych, </w:t>
            </w:r>
          </w:p>
          <w:p w14:paraId="3C7731DE" w14:textId="77777777" w:rsidR="00B720A3" w:rsidRPr="002E3454" w:rsidRDefault="00B720A3" w:rsidP="00241564">
            <w:pPr>
              <w:spacing w:line="240" w:lineRule="auto"/>
              <w:jc w:val="both"/>
              <w:rPr>
                <w:rFonts w:cstheme="minorHAnsi"/>
              </w:rPr>
            </w:pPr>
            <w:r>
              <w:t>6. projektowane z aktywnym udziałem społeczności, których mają dotyczyć.</w:t>
            </w:r>
          </w:p>
        </w:tc>
        <w:tc>
          <w:tcPr>
            <w:tcW w:w="3656" w:type="dxa"/>
          </w:tcPr>
          <w:p w14:paraId="43C0F5FA" w14:textId="77777777" w:rsidR="00B720A3" w:rsidRPr="00B720A3" w:rsidRDefault="00B720A3" w:rsidP="00E015C9">
            <w:pPr>
              <w:spacing w:line="240" w:lineRule="auto"/>
              <w:ind w:right="30"/>
              <w:jc w:val="both"/>
              <w:rPr>
                <w:rFonts w:cstheme="minorHAnsi"/>
              </w:rPr>
            </w:pPr>
            <w:r w:rsidRPr="00B720A3">
              <w:rPr>
                <w:rFonts w:cstheme="minorHAnsi"/>
              </w:rPr>
              <w:t>Proponowany zapis ogólny</w:t>
            </w:r>
            <w:r>
              <w:rPr>
                <w:rFonts w:cstheme="minorHAnsi"/>
              </w:rPr>
              <w:t>:</w:t>
            </w:r>
          </w:p>
          <w:p w14:paraId="5CA959FA" w14:textId="6FB660BB" w:rsidR="002A0C07" w:rsidRPr="002E3454" w:rsidRDefault="00B720A3" w:rsidP="00D90BA4">
            <w:pPr>
              <w:spacing w:line="240" w:lineRule="auto"/>
              <w:ind w:right="30"/>
              <w:jc w:val="both"/>
              <w:rPr>
                <w:rFonts w:cstheme="minorHAnsi"/>
              </w:rPr>
            </w:pPr>
            <w:r w:rsidRPr="00B720A3">
              <w:rPr>
                <w:rFonts w:cstheme="minorHAnsi"/>
              </w:rPr>
              <w:t>Działania służące budowaniu odporności społecznej powinny być projektowane i</w:t>
            </w:r>
            <w:r w:rsidR="007D2CBE">
              <w:rPr>
                <w:rFonts w:cstheme="minorHAnsi"/>
              </w:rPr>
              <w:t> </w:t>
            </w:r>
            <w:r w:rsidRPr="00B720A3">
              <w:rPr>
                <w:rFonts w:cstheme="minorHAnsi"/>
              </w:rPr>
              <w:t xml:space="preserve">rozwijane jako integralna część systemu ochrony ludności. Ich przygotowanie powinno opierać się na wiedzy naukowej, diagnozie potrzeb i </w:t>
            </w:r>
            <w:proofErr w:type="spellStart"/>
            <w:r w:rsidRPr="00B720A3">
              <w:rPr>
                <w:rFonts w:cstheme="minorHAnsi"/>
              </w:rPr>
              <w:t>zachowań</w:t>
            </w:r>
            <w:proofErr w:type="spellEnd"/>
            <w:r w:rsidRPr="00B720A3">
              <w:rPr>
                <w:rFonts w:cstheme="minorHAnsi"/>
              </w:rPr>
              <w:t xml:space="preserve"> odbiorców oraz, w miarę możliwości, ich aktywnym udziale. Skuteczność działań powinna podlegać badaniu i</w:t>
            </w:r>
            <w:r w:rsidR="00D90BA4">
              <w:rPr>
                <w:rFonts w:cstheme="minorHAnsi"/>
              </w:rPr>
              <w:t> </w:t>
            </w:r>
            <w:r w:rsidRPr="00B720A3">
              <w:rPr>
                <w:rFonts w:cstheme="minorHAnsi"/>
              </w:rPr>
              <w:t>ewaluacji, a uzyskane wyniki powinny być wykorzystywane do ich systematycznego doskonalenia.</w:t>
            </w:r>
          </w:p>
        </w:tc>
        <w:tc>
          <w:tcPr>
            <w:tcW w:w="2990" w:type="dxa"/>
          </w:tcPr>
          <w:p w14:paraId="67EDA3B6" w14:textId="77777777" w:rsidR="002A0C07" w:rsidRPr="00AB553D" w:rsidRDefault="00AB553D" w:rsidP="00241564">
            <w:pPr>
              <w:spacing w:line="240" w:lineRule="auto"/>
              <w:jc w:val="both"/>
              <w:rPr>
                <w:rFonts w:cstheme="minorHAnsi"/>
                <w:b/>
              </w:rPr>
            </w:pPr>
            <w:r w:rsidRPr="00AB553D">
              <w:rPr>
                <w:rFonts w:cstheme="minorHAnsi"/>
                <w:b/>
              </w:rPr>
              <w:t>Uwaga nieuwzględniona</w:t>
            </w:r>
          </w:p>
          <w:p w14:paraId="22AE596E" w14:textId="66E0DD9E" w:rsidR="00AB553D" w:rsidRDefault="00AB553D" w:rsidP="00241564">
            <w:pPr>
              <w:spacing w:line="240" w:lineRule="auto"/>
              <w:jc w:val="both"/>
              <w:rPr>
                <w:rFonts w:cstheme="minorHAnsi"/>
              </w:rPr>
            </w:pPr>
            <w:r>
              <w:rPr>
                <w:rFonts w:cstheme="minorHAnsi"/>
              </w:rPr>
              <w:t>Twierdzenia zawarte w uwadze są kierunkowo słuszne, jednakże mają charakter naukowy odnoszący się do sposobu prawidłowej realizacji poszczególnych zadań. Rozbudowa opisów zadań w</w:t>
            </w:r>
            <w:r w:rsidR="007D2CBE">
              <w:rPr>
                <w:rFonts w:cstheme="minorHAnsi"/>
              </w:rPr>
              <w:t> </w:t>
            </w:r>
            <w:r>
              <w:rPr>
                <w:rFonts w:cstheme="minorHAnsi"/>
              </w:rPr>
              <w:t>Programie, będącym dokumentem strategicznym, nie wpłynie na prawidłowość ich realizacji.</w:t>
            </w:r>
          </w:p>
          <w:p w14:paraId="15A9A269" w14:textId="77777777" w:rsidR="00AB553D" w:rsidRPr="00AB553D" w:rsidRDefault="00AB553D" w:rsidP="00241564">
            <w:pPr>
              <w:spacing w:line="240" w:lineRule="auto"/>
              <w:jc w:val="both"/>
              <w:rPr>
                <w:rFonts w:cstheme="minorHAnsi"/>
                <w:b/>
              </w:rPr>
            </w:pPr>
          </w:p>
        </w:tc>
      </w:tr>
      <w:tr w:rsidR="002A0C07" w:rsidRPr="00724F39" w14:paraId="3C7353C5" w14:textId="77777777" w:rsidTr="00D42E0A">
        <w:tc>
          <w:tcPr>
            <w:tcW w:w="577" w:type="dxa"/>
          </w:tcPr>
          <w:p w14:paraId="4C49AD13" w14:textId="77777777" w:rsidR="002A0C07" w:rsidRPr="00724F39" w:rsidRDefault="002A0C07" w:rsidP="00D2538C">
            <w:pPr>
              <w:pStyle w:val="Akapitzlist"/>
              <w:numPr>
                <w:ilvl w:val="0"/>
                <w:numId w:val="21"/>
              </w:numPr>
              <w:spacing w:line="240" w:lineRule="auto"/>
              <w:jc w:val="center"/>
              <w:rPr>
                <w:rFonts w:cstheme="minorHAnsi"/>
              </w:rPr>
            </w:pPr>
          </w:p>
        </w:tc>
        <w:tc>
          <w:tcPr>
            <w:tcW w:w="1961" w:type="dxa"/>
          </w:tcPr>
          <w:p w14:paraId="4181A2E5" w14:textId="77777777" w:rsidR="002A0C07" w:rsidRDefault="006D3747" w:rsidP="002A0C07">
            <w:r>
              <w:t>Caritas Polska</w:t>
            </w:r>
          </w:p>
        </w:tc>
        <w:tc>
          <w:tcPr>
            <w:tcW w:w="2613" w:type="dxa"/>
          </w:tcPr>
          <w:p w14:paraId="255301BC" w14:textId="77777777" w:rsidR="002A0C07" w:rsidRPr="002E3454" w:rsidRDefault="002A0C07" w:rsidP="002A0C07">
            <w:pPr>
              <w:spacing w:line="240" w:lineRule="auto"/>
              <w:rPr>
                <w:rFonts w:cstheme="minorHAnsi"/>
              </w:rPr>
            </w:pPr>
          </w:p>
        </w:tc>
        <w:tc>
          <w:tcPr>
            <w:tcW w:w="4234" w:type="dxa"/>
          </w:tcPr>
          <w:p w14:paraId="7C765B44" w14:textId="5BA2D6C1" w:rsidR="00EE7917" w:rsidRDefault="006D3747" w:rsidP="00241564">
            <w:pPr>
              <w:spacing w:line="240" w:lineRule="auto"/>
              <w:jc w:val="both"/>
              <w:rPr>
                <w:rFonts w:cstheme="minorHAnsi"/>
              </w:rPr>
            </w:pPr>
            <w:r w:rsidRPr="006D3747">
              <w:rPr>
                <w:rFonts w:cstheme="minorHAnsi"/>
              </w:rPr>
              <w:t>Alokacja środków finansowych dla organizacji pozarządowych (Zasady podziału 5% puli wojewódzkiej)</w:t>
            </w:r>
            <w:r>
              <w:rPr>
                <w:rFonts w:cstheme="minorHAnsi"/>
              </w:rPr>
              <w:t xml:space="preserve">. </w:t>
            </w:r>
          </w:p>
          <w:p w14:paraId="639834F7" w14:textId="77777777" w:rsidR="002A0C07" w:rsidRDefault="00EE7917" w:rsidP="00241564">
            <w:pPr>
              <w:spacing w:line="240" w:lineRule="auto"/>
              <w:jc w:val="both"/>
              <w:rPr>
                <w:rFonts w:cstheme="minorHAnsi"/>
              </w:rPr>
            </w:pPr>
            <w:r>
              <w:rPr>
                <w:rFonts w:cstheme="minorHAnsi"/>
              </w:rPr>
              <w:t xml:space="preserve">Aby </w:t>
            </w:r>
            <w:r w:rsidR="006D3747" w:rsidRPr="006D3747">
              <w:rPr>
                <w:rFonts w:cstheme="minorHAnsi"/>
              </w:rPr>
              <w:t>mechanizm był skuteczny i operacyjny, wnosimy o:</w:t>
            </w:r>
          </w:p>
          <w:p w14:paraId="6134CBE8" w14:textId="6DB3D884" w:rsidR="006D3747" w:rsidRPr="002E3454" w:rsidRDefault="00EE7917" w:rsidP="00D90BA4">
            <w:pPr>
              <w:spacing w:line="240" w:lineRule="auto"/>
              <w:jc w:val="both"/>
              <w:rPr>
                <w:rFonts w:cstheme="minorHAnsi"/>
              </w:rPr>
            </w:pPr>
            <w:r>
              <w:rPr>
                <w:rFonts w:cstheme="minorHAnsi"/>
              </w:rPr>
              <w:t>-</w:t>
            </w:r>
            <w:r w:rsidR="00CF0ACD">
              <w:rPr>
                <w:rFonts w:cstheme="minorHAnsi"/>
              </w:rPr>
              <w:t>d</w:t>
            </w:r>
            <w:r w:rsidR="006D3747" w:rsidRPr="006D3747">
              <w:rPr>
                <w:rFonts w:cstheme="minorHAnsi"/>
              </w:rPr>
              <w:t>oprecyzowanie kryteriów dotacyjnych: Wprowadzenie w Programie jednoznacznych</w:t>
            </w:r>
            <w:r>
              <w:rPr>
                <w:rFonts w:cstheme="minorHAnsi"/>
              </w:rPr>
              <w:t xml:space="preserve"> </w:t>
            </w:r>
            <w:r w:rsidRPr="00EE7917">
              <w:rPr>
                <w:rFonts w:cstheme="minorHAnsi"/>
              </w:rPr>
              <w:t>wytycznych dla wojewodów dotyczących ogłaszania otwartych konkursów ofert z</w:t>
            </w:r>
            <w:r w:rsidR="00D90BA4">
              <w:rPr>
                <w:rFonts w:cstheme="minorHAnsi"/>
              </w:rPr>
              <w:t> </w:t>
            </w:r>
            <w:r w:rsidRPr="00EE7917">
              <w:rPr>
                <w:rFonts w:cstheme="minorHAnsi"/>
              </w:rPr>
              <w:t>uwzględnieniem trybów wieloletnich, co</w:t>
            </w:r>
            <w:r w:rsidR="007D2CBE">
              <w:rPr>
                <w:rFonts w:cstheme="minorHAnsi"/>
              </w:rPr>
              <w:t> </w:t>
            </w:r>
            <w:r w:rsidRPr="00EE7917">
              <w:rPr>
                <w:rFonts w:cstheme="minorHAnsi"/>
              </w:rPr>
              <w:t>umożliwi takim organizacjom jak Caritas Polska utrzymanie stałej gotowości operacyjnej</w:t>
            </w:r>
            <w:r w:rsidR="00AC4CEE">
              <w:rPr>
                <w:rFonts w:cstheme="minorHAnsi"/>
              </w:rPr>
              <w:t>.</w:t>
            </w:r>
          </w:p>
        </w:tc>
        <w:tc>
          <w:tcPr>
            <w:tcW w:w="3656" w:type="dxa"/>
          </w:tcPr>
          <w:p w14:paraId="417F7DDD" w14:textId="066552B7" w:rsidR="002A0C07" w:rsidRPr="002E3454" w:rsidRDefault="00756449" w:rsidP="00D90BA4">
            <w:pPr>
              <w:spacing w:line="240" w:lineRule="auto"/>
              <w:ind w:right="30"/>
              <w:jc w:val="both"/>
              <w:rPr>
                <w:rFonts w:cstheme="minorHAnsi"/>
              </w:rPr>
            </w:pPr>
            <w:r w:rsidRPr="00756449">
              <w:rPr>
                <w:rFonts w:cstheme="minorHAnsi"/>
              </w:rPr>
              <w:t>Doprecyzowanie kryteriów dotacyjnych: Wprowadzenie w</w:t>
            </w:r>
            <w:r w:rsidR="00D90BA4">
              <w:rPr>
                <w:rFonts w:cstheme="minorHAnsi"/>
              </w:rPr>
              <w:t> </w:t>
            </w:r>
            <w:r w:rsidRPr="00756449">
              <w:rPr>
                <w:rFonts w:cstheme="minorHAnsi"/>
              </w:rPr>
              <w:t>Programie jednoznacznych wytycznych dla wojewodów dotyczących ogłaszania otwartych konkursów ofert z uwzględnieniem trybów wieloletnich, co</w:t>
            </w:r>
            <w:r w:rsidR="007D2CBE">
              <w:rPr>
                <w:rFonts w:cstheme="minorHAnsi"/>
              </w:rPr>
              <w:t> </w:t>
            </w:r>
            <w:r w:rsidRPr="00756449">
              <w:rPr>
                <w:rFonts w:cstheme="minorHAnsi"/>
              </w:rPr>
              <w:t>umożliwi takim organizacjom jak Caritas Polska utrzymanie stałej gotowości operacyjnej</w:t>
            </w:r>
            <w:r w:rsidR="00AC4CEE">
              <w:rPr>
                <w:rFonts w:cstheme="minorHAnsi"/>
              </w:rPr>
              <w:t>.</w:t>
            </w:r>
          </w:p>
        </w:tc>
        <w:tc>
          <w:tcPr>
            <w:tcW w:w="2990" w:type="dxa"/>
          </w:tcPr>
          <w:p w14:paraId="530C676B" w14:textId="77777777" w:rsidR="00221919" w:rsidRDefault="00221919" w:rsidP="00241564">
            <w:pPr>
              <w:spacing w:line="240" w:lineRule="auto"/>
              <w:jc w:val="both"/>
              <w:rPr>
                <w:rFonts w:cstheme="minorHAnsi"/>
                <w:b/>
              </w:rPr>
            </w:pPr>
            <w:r>
              <w:rPr>
                <w:rFonts w:cstheme="minorHAnsi"/>
                <w:b/>
              </w:rPr>
              <w:t>Uwaga nieuwzględniona</w:t>
            </w:r>
          </w:p>
          <w:p w14:paraId="1DE84F70" w14:textId="77777777" w:rsidR="00221919" w:rsidRDefault="00221919" w:rsidP="00241564">
            <w:pPr>
              <w:spacing w:line="240" w:lineRule="auto"/>
              <w:jc w:val="both"/>
              <w:rPr>
                <w:rFonts w:cstheme="minorHAnsi"/>
              </w:rPr>
            </w:pPr>
            <w:r>
              <w:rPr>
                <w:rFonts w:cstheme="minorHAnsi"/>
              </w:rPr>
              <w:t xml:space="preserve">Program </w:t>
            </w:r>
            <w:proofErr w:type="spellStart"/>
            <w:r>
              <w:rPr>
                <w:rFonts w:cstheme="minorHAnsi"/>
              </w:rPr>
              <w:t>OLiOC</w:t>
            </w:r>
            <w:proofErr w:type="spellEnd"/>
            <w:r>
              <w:rPr>
                <w:rFonts w:cstheme="minorHAnsi"/>
              </w:rPr>
              <w:t xml:space="preserve"> nie jest programem grantowym, konkursem ani nie przewiduje „naboru” uczestników. </w:t>
            </w:r>
          </w:p>
          <w:p w14:paraId="743C2DD0" w14:textId="77777777" w:rsidR="00221919" w:rsidRDefault="00221919" w:rsidP="00241564">
            <w:pPr>
              <w:spacing w:line="240" w:lineRule="auto"/>
              <w:jc w:val="both"/>
              <w:rPr>
                <w:rFonts w:cstheme="minorHAnsi"/>
              </w:rPr>
            </w:pPr>
            <w:r>
              <w:rPr>
                <w:rFonts w:cstheme="minorHAnsi"/>
              </w:rPr>
              <w:t xml:space="preserve">Program określa sposób realizacji ustawowych zadań ochrony ludności i obrony cywilnej. </w:t>
            </w:r>
          </w:p>
          <w:p w14:paraId="43B67242" w14:textId="77777777" w:rsidR="00221919" w:rsidRDefault="00221919" w:rsidP="00241564">
            <w:pPr>
              <w:spacing w:line="240" w:lineRule="auto"/>
              <w:jc w:val="both"/>
              <w:rPr>
                <w:rFonts w:cstheme="minorHAnsi"/>
              </w:rPr>
            </w:pPr>
            <w:r>
              <w:rPr>
                <w:rFonts w:cstheme="minorHAnsi"/>
              </w:rPr>
              <w:t>Program pozwala na finansowanie „utrzymania zdolności” rozumianego jako zakup i utrzymanie sprzętu, infrastruktury, szkoleń i innych usług, jednak nie przewiduje finansowania „utrzymania gotowości” rozumianego jako świadczenie finansowe za fakt bycia podmiotem ochrony ludności. Status podmiotu ochrony ludności ma charakter przede wszystkim zobowiązania publicznoprawnego i jest przejawem realizacji obowiązku obrony Ojczyzny.</w:t>
            </w:r>
          </w:p>
          <w:p w14:paraId="494A24D1" w14:textId="77777777" w:rsidR="002A0C07" w:rsidRDefault="002A0C07" w:rsidP="00241564">
            <w:pPr>
              <w:spacing w:line="240" w:lineRule="auto"/>
              <w:jc w:val="both"/>
              <w:rPr>
                <w:rFonts w:cstheme="minorHAnsi"/>
                <w:b/>
              </w:rPr>
            </w:pPr>
          </w:p>
        </w:tc>
      </w:tr>
      <w:tr w:rsidR="002A0C07" w:rsidRPr="00724F39" w14:paraId="6F010A2E" w14:textId="77777777" w:rsidTr="00D42E0A">
        <w:tc>
          <w:tcPr>
            <w:tcW w:w="577" w:type="dxa"/>
          </w:tcPr>
          <w:p w14:paraId="2F619159" w14:textId="77777777" w:rsidR="002A0C07" w:rsidRPr="00724F39" w:rsidRDefault="002A0C07" w:rsidP="00D2538C">
            <w:pPr>
              <w:pStyle w:val="Akapitzlist"/>
              <w:numPr>
                <w:ilvl w:val="0"/>
                <w:numId w:val="21"/>
              </w:numPr>
              <w:spacing w:line="240" w:lineRule="auto"/>
              <w:ind w:left="318" w:hanging="284"/>
              <w:rPr>
                <w:rFonts w:cstheme="minorHAnsi"/>
              </w:rPr>
            </w:pPr>
          </w:p>
        </w:tc>
        <w:tc>
          <w:tcPr>
            <w:tcW w:w="1961" w:type="dxa"/>
          </w:tcPr>
          <w:p w14:paraId="4D11C292" w14:textId="77777777" w:rsidR="006D3747" w:rsidRDefault="006D3747" w:rsidP="002A0C07">
            <w:r>
              <w:t>Caritas Polska</w:t>
            </w:r>
          </w:p>
        </w:tc>
        <w:tc>
          <w:tcPr>
            <w:tcW w:w="2613" w:type="dxa"/>
          </w:tcPr>
          <w:p w14:paraId="3D624091" w14:textId="77777777" w:rsidR="002A0C07" w:rsidRPr="002E3454" w:rsidRDefault="002A0C07" w:rsidP="002A0C07">
            <w:pPr>
              <w:spacing w:line="240" w:lineRule="auto"/>
              <w:rPr>
                <w:rFonts w:cstheme="minorHAnsi"/>
              </w:rPr>
            </w:pPr>
          </w:p>
        </w:tc>
        <w:tc>
          <w:tcPr>
            <w:tcW w:w="4234" w:type="dxa"/>
          </w:tcPr>
          <w:p w14:paraId="7D53D93B" w14:textId="653A467C" w:rsidR="00EE7917" w:rsidRDefault="00EE7917" w:rsidP="00241564">
            <w:pPr>
              <w:spacing w:line="240" w:lineRule="auto"/>
              <w:jc w:val="both"/>
              <w:rPr>
                <w:rFonts w:cstheme="minorHAnsi"/>
              </w:rPr>
            </w:pPr>
            <w:r w:rsidRPr="006D3747">
              <w:rPr>
                <w:rFonts w:cstheme="minorHAnsi"/>
              </w:rPr>
              <w:t>Alokacja środków finansowych dla organizacji pozarządowych (Zasady podziału 5% puli wojewódzkiej)</w:t>
            </w:r>
            <w:r>
              <w:rPr>
                <w:rFonts w:cstheme="minorHAnsi"/>
              </w:rPr>
              <w:t xml:space="preserve">. </w:t>
            </w:r>
          </w:p>
          <w:p w14:paraId="14C1B57B" w14:textId="77777777" w:rsidR="00EE7917" w:rsidRDefault="00EE7917" w:rsidP="00241564">
            <w:pPr>
              <w:spacing w:line="240" w:lineRule="auto"/>
              <w:jc w:val="both"/>
              <w:rPr>
                <w:rFonts w:cstheme="minorHAnsi"/>
              </w:rPr>
            </w:pPr>
            <w:r w:rsidRPr="006D3747">
              <w:rPr>
                <w:rFonts w:cstheme="minorHAnsi"/>
              </w:rPr>
              <w:t>Aby mechanizm był skuteczny i operacyjny, wnosimy o</w:t>
            </w:r>
            <w:r>
              <w:rPr>
                <w:rFonts w:cstheme="minorHAnsi"/>
              </w:rPr>
              <w:t>:</w:t>
            </w:r>
          </w:p>
          <w:p w14:paraId="665BEBB3" w14:textId="30D780F3" w:rsidR="002A0C07" w:rsidRPr="002E3454" w:rsidRDefault="00EE7917" w:rsidP="00D2538C">
            <w:pPr>
              <w:spacing w:line="240" w:lineRule="auto"/>
              <w:jc w:val="both"/>
              <w:rPr>
                <w:rFonts w:cstheme="minorHAnsi"/>
              </w:rPr>
            </w:pPr>
            <w:r>
              <w:rPr>
                <w:rFonts w:cstheme="minorHAnsi"/>
              </w:rPr>
              <w:t>-</w:t>
            </w:r>
            <w:r w:rsidR="00CF0ACD">
              <w:rPr>
                <w:rFonts w:cstheme="minorHAnsi"/>
              </w:rPr>
              <w:t>z</w:t>
            </w:r>
            <w:r w:rsidRPr="00EE7917">
              <w:rPr>
                <w:rFonts w:cstheme="minorHAnsi"/>
              </w:rPr>
              <w:t>niesienie lub ograniczenie wkładu własnego: W przypadku zadań z zakresu ochrony ludności zlecanych NGO, wkład własny powinien wynosić 0% (analogicznie jak w przypadku zadań z zakresu ratownictwa) lub być ograniczony do maksymalnie 5% z możliwością pokrycia go w</w:t>
            </w:r>
            <w:r w:rsidR="00D2538C">
              <w:rPr>
                <w:rFonts w:cstheme="minorHAnsi"/>
              </w:rPr>
              <w:t> </w:t>
            </w:r>
            <w:r w:rsidRPr="00EE7917">
              <w:rPr>
                <w:rFonts w:cstheme="minorHAnsi"/>
              </w:rPr>
              <w:t xml:space="preserve"> całości pracą wolontariuszy</w:t>
            </w:r>
            <w:r w:rsidR="007D2CBE">
              <w:rPr>
                <w:rFonts w:cstheme="minorHAnsi"/>
              </w:rPr>
              <w:t>.</w:t>
            </w:r>
          </w:p>
        </w:tc>
        <w:tc>
          <w:tcPr>
            <w:tcW w:w="3656" w:type="dxa"/>
          </w:tcPr>
          <w:p w14:paraId="6F6E1ED2" w14:textId="5EEEAD80" w:rsidR="002A0C07" w:rsidRPr="002E3454" w:rsidRDefault="00756449" w:rsidP="00E015C9">
            <w:pPr>
              <w:spacing w:line="240" w:lineRule="auto"/>
              <w:ind w:right="30"/>
              <w:jc w:val="both"/>
              <w:rPr>
                <w:rFonts w:cstheme="minorHAnsi"/>
              </w:rPr>
            </w:pPr>
            <w:r w:rsidRPr="00756449">
              <w:rPr>
                <w:rFonts w:cstheme="minorHAnsi"/>
              </w:rPr>
              <w:t>Zniesienie lub ograniczenie wkładu własnego: W przypadku zadań z zakresu ochrony ludności zlecanych NGO, wkład własny powinien wynosić 0% (analogicznie jak w przypadku zadań z zakresu ratownictwa) lub być ograniczony do maksymalnie 5% z możliwością pokrycia go w całości pracą wolontariuszy</w:t>
            </w:r>
            <w:r w:rsidR="00AC4CEE">
              <w:rPr>
                <w:rFonts w:cstheme="minorHAnsi"/>
              </w:rPr>
              <w:t>.</w:t>
            </w:r>
          </w:p>
        </w:tc>
        <w:tc>
          <w:tcPr>
            <w:tcW w:w="2990" w:type="dxa"/>
          </w:tcPr>
          <w:p w14:paraId="6EA15499" w14:textId="77777777" w:rsidR="002A0C07" w:rsidRDefault="00221919" w:rsidP="00241564">
            <w:pPr>
              <w:spacing w:line="240" w:lineRule="auto"/>
              <w:jc w:val="both"/>
              <w:rPr>
                <w:rFonts w:cstheme="minorHAnsi"/>
                <w:b/>
              </w:rPr>
            </w:pPr>
            <w:r w:rsidRPr="00221919">
              <w:rPr>
                <w:rFonts w:cstheme="minorHAnsi"/>
                <w:b/>
              </w:rPr>
              <w:t>Uwaga nieuwzględniona</w:t>
            </w:r>
          </w:p>
          <w:p w14:paraId="3E376A97" w14:textId="0A956690" w:rsidR="00221919" w:rsidRPr="00221919" w:rsidRDefault="00221919" w:rsidP="00241564">
            <w:pPr>
              <w:spacing w:line="240" w:lineRule="auto"/>
              <w:jc w:val="both"/>
              <w:rPr>
                <w:rFonts w:cstheme="minorHAnsi"/>
              </w:rPr>
            </w:pPr>
            <w:r>
              <w:rPr>
                <w:rFonts w:cstheme="minorHAnsi"/>
              </w:rPr>
              <w:t>Program nie reguluje kwestii wkładu własnego organizacji pozarządowych. Kwestia t</w:t>
            </w:r>
            <w:r w:rsidR="007D2CBE">
              <w:rPr>
                <w:rFonts w:cstheme="minorHAnsi"/>
              </w:rPr>
              <w:t xml:space="preserve">a </w:t>
            </w:r>
            <w:r>
              <w:rPr>
                <w:rFonts w:cstheme="minorHAnsi"/>
              </w:rPr>
              <w:t xml:space="preserve">pozostaje do decyzji organu ochrony ludności. </w:t>
            </w:r>
          </w:p>
        </w:tc>
      </w:tr>
      <w:tr w:rsidR="002A0C07" w:rsidRPr="00724F39" w14:paraId="5C6F266A" w14:textId="77777777" w:rsidTr="00D42E0A">
        <w:tc>
          <w:tcPr>
            <w:tcW w:w="577" w:type="dxa"/>
          </w:tcPr>
          <w:p w14:paraId="15F0730F" w14:textId="77777777" w:rsidR="002A0C07" w:rsidRPr="00724F39" w:rsidRDefault="002A0C07" w:rsidP="00D2538C">
            <w:pPr>
              <w:pStyle w:val="Akapitzlist"/>
              <w:numPr>
                <w:ilvl w:val="0"/>
                <w:numId w:val="21"/>
              </w:numPr>
              <w:spacing w:line="240" w:lineRule="auto"/>
              <w:ind w:left="318" w:hanging="284"/>
              <w:rPr>
                <w:rFonts w:cstheme="minorHAnsi"/>
              </w:rPr>
            </w:pPr>
          </w:p>
        </w:tc>
        <w:tc>
          <w:tcPr>
            <w:tcW w:w="1961" w:type="dxa"/>
          </w:tcPr>
          <w:p w14:paraId="447AD31A" w14:textId="77777777" w:rsidR="002A0C07" w:rsidRDefault="006D3747" w:rsidP="002A0C07">
            <w:r>
              <w:t>Caritas Polska</w:t>
            </w:r>
          </w:p>
        </w:tc>
        <w:tc>
          <w:tcPr>
            <w:tcW w:w="2613" w:type="dxa"/>
          </w:tcPr>
          <w:p w14:paraId="37015F51" w14:textId="77777777" w:rsidR="002A0C07" w:rsidRPr="002E3454" w:rsidRDefault="002A0C07" w:rsidP="002A0C07">
            <w:pPr>
              <w:spacing w:line="240" w:lineRule="auto"/>
              <w:rPr>
                <w:rFonts w:cstheme="minorHAnsi"/>
              </w:rPr>
            </w:pPr>
          </w:p>
        </w:tc>
        <w:tc>
          <w:tcPr>
            <w:tcW w:w="4234" w:type="dxa"/>
          </w:tcPr>
          <w:p w14:paraId="4AB27C38" w14:textId="77777777" w:rsidR="00EE7917" w:rsidRDefault="00EE7917" w:rsidP="00241564">
            <w:pPr>
              <w:spacing w:line="240" w:lineRule="auto"/>
              <w:jc w:val="both"/>
              <w:rPr>
                <w:rFonts w:cstheme="minorHAnsi"/>
              </w:rPr>
            </w:pPr>
            <w:r w:rsidRPr="006D3747">
              <w:rPr>
                <w:rFonts w:cstheme="minorHAnsi"/>
              </w:rPr>
              <w:t>Alokacja środków finansowych dla organizacji pozarządowych (Zasady  podziału 5% puli wojewódzkiej)</w:t>
            </w:r>
            <w:r>
              <w:rPr>
                <w:rFonts w:cstheme="minorHAnsi"/>
              </w:rPr>
              <w:t xml:space="preserve">. </w:t>
            </w:r>
          </w:p>
          <w:p w14:paraId="3C54495C" w14:textId="77777777" w:rsidR="00EE7917" w:rsidRDefault="00EE7917" w:rsidP="00241564">
            <w:pPr>
              <w:spacing w:line="240" w:lineRule="auto"/>
              <w:jc w:val="both"/>
              <w:rPr>
                <w:rFonts w:cstheme="minorHAnsi"/>
              </w:rPr>
            </w:pPr>
            <w:r w:rsidRPr="006D3747">
              <w:rPr>
                <w:rFonts w:cstheme="minorHAnsi"/>
              </w:rPr>
              <w:t>Aby mechanizm był skuteczny i operacyjny, wnosimy o</w:t>
            </w:r>
            <w:r>
              <w:rPr>
                <w:rFonts w:cstheme="minorHAnsi"/>
              </w:rPr>
              <w:t>:</w:t>
            </w:r>
          </w:p>
          <w:p w14:paraId="088F202C" w14:textId="208C6035" w:rsidR="002A0C07" w:rsidRPr="002E3454" w:rsidRDefault="00EE7917" w:rsidP="00241564">
            <w:pPr>
              <w:spacing w:line="240" w:lineRule="auto"/>
              <w:jc w:val="both"/>
              <w:rPr>
                <w:rFonts w:cstheme="minorHAnsi"/>
              </w:rPr>
            </w:pPr>
            <w:r>
              <w:rPr>
                <w:rFonts w:cstheme="minorHAnsi"/>
              </w:rPr>
              <w:t>-</w:t>
            </w:r>
            <w:r>
              <w:t xml:space="preserve"> k</w:t>
            </w:r>
            <w:r w:rsidRPr="00EE7917">
              <w:rPr>
                <w:rFonts w:cstheme="minorHAnsi"/>
              </w:rPr>
              <w:t>walifikowalność kosztów utrzymania potencjału: Umożliwienie finansowania z</w:t>
            </w:r>
            <w:r w:rsidR="007D2CBE">
              <w:rPr>
                <w:rFonts w:cstheme="minorHAnsi"/>
              </w:rPr>
              <w:t> </w:t>
            </w:r>
            <w:r w:rsidRPr="00EE7917">
              <w:rPr>
                <w:rFonts w:cstheme="minorHAnsi"/>
              </w:rPr>
              <w:t>tych środków nie tylko bezpośrednich akcji ratowniczych, ale również kosztów utrzymania infrastruktury magazynowej, gotowości sprzętowej oraz podnoszenia kwalifikacji wolontariuszy.</w:t>
            </w:r>
          </w:p>
        </w:tc>
        <w:tc>
          <w:tcPr>
            <w:tcW w:w="3656" w:type="dxa"/>
          </w:tcPr>
          <w:p w14:paraId="75D1F1FA" w14:textId="44538614" w:rsidR="002A0C07" w:rsidRPr="002E3454" w:rsidRDefault="00756449" w:rsidP="00E015C9">
            <w:pPr>
              <w:spacing w:line="240" w:lineRule="auto"/>
              <w:ind w:right="30"/>
              <w:jc w:val="both"/>
              <w:rPr>
                <w:rFonts w:cstheme="minorHAnsi"/>
              </w:rPr>
            </w:pPr>
            <w:r>
              <w:rPr>
                <w:rFonts w:cstheme="minorHAnsi"/>
              </w:rPr>
              <w:t>K</w:t>
            </w:r>
            <w:r w:rsidRPr="00756449">
              <w:rPr>
                <w:rFonts w:cstheme="minorHAnsi"/>
              </w:rPr>
              <w:t>walifikowalność kosztów utrzymania potencjału: Umożliwienie finansowania z</w:t>
            </w:r>
            <w:r w:rsidR="007D2CBE">
              <w:rPr>
                <w:rFonts w:cstheme="minorHAnsi"/>
              </w:rPr>
              <w:t> </w:t>
            </w:r>
            <w:r w:rsidRPr="00756449">
              <w:rPr>
                <w:rFonts w:cstheme="minorHAnsi"/>
              </w:rPr>
              <w:t>tych środków nie tylko bezpośrednich akcji ratowniczych, ale również kosztów utrzymania infrastruktury magazynowej, gotowości sprzętowej oraz podnoszenia kwalifikacji wolontariuszy.</w:t>
            </w:r>
          </w:p>
        </w:tc>
        <w:tc>
          <w:tcPr>
            <w:tcW w:w="2990" w:type="dxa"/>
          </w:tcPr>
          <w:p w14:paraId="123CF44A" w14:textId="77777777" w:rsidR="002A0C07" w:rsidRPr="00221919" w:rsidRDefault="00221919" w:rsidP="00241564">
            <w:pPr>
              <w:spacing w:line="240" w:lineRule="auto"/>
              <w:jc w:val="both"/>
              <w:rPr>
                <w:rFonts w:cstheme="minorHAnsi"/>
                <w:b/>
              </w:rPr>
            </w:pPr>
            <w:r w:rsidRPr="00221919">
              <w:rPr>
                <w:rFonts w:cstheme="minorHAnsi"/>
                <w:b/>
              </w:rPr>
              <w:t>Uwaga nieuwzględniona</w:t>
            </w:r>
          </w:p>
          <w:p w14:paraId="47748716" w14:textId="534B8947" w:rsidR="00221919" w:rsidRPr="00221919" w:rsidRDefault="00221919" w:rsidP="00241564">
            <w:pPr>
              <w:spacing w:line="240" w:lineRule="auto"/>
              <w:jc w:val="both"/>
              <w:rPr>
                <w:rFonts w:cstheme="minorHAnsi"/>
              </w:rPr>
            </w:pPr>
            <w:r>
              <w:rPr>
                <w:rFonts w:cstheme="minorHAnsi"/>
              </w:rPr>
              <w:t>Program pozwala na</w:t>
            </w:r>
            <w:r w:rsidR="007D2CBE">
              <w:rPr>
                <w:rFonts w:cstheme="minorHAnsi"/>
              </w:rPr>
              <w:t> </w:t>
            </w:r>
            <w:r>
              <w:rPr>
                <w:rFonts w:cstheme="minorHAnsi"/>
              </w:rPr>
              <w:t>finansowanie „utrzymania zdolności” rozumianego jako zakup i utrzymanie sprzętu, infrastruktury, szkoleń i innych usług, jednak nie przewiduje finansowania „utrzymania gotowości” rozumianego jako świadczenie finansowe za fakt bycia podmiotem ochrony ludności.</w:t>
            </w:r>
          </w:p>
        </w:tc>
      </w:tr>
      <w:tr w:rsidR="00EE7917" w:rsidRPr="00724F39" w14:paraId="0EEE59E9" w14:textId="77777777" w:rsidTr="00D42E0A">
        <w:tc>
          <w:tcPr>
            <w:tcW w:w="577" w:type="dxa"/>
          </w:tcPr>
          <w:p w14:paraId="2F219F07" w14:textId="77777777" w:rsidR="00EE7917" w:rsidRPr="00724F39" w:rsidRDefault="00EE7917" w:rsidP="00D2538C">
            <w:pPr>
              <w:pStyle w:val="Akapitzlist"/>
              <w:numPr>
                <w:ilvl w:val="0"/>
                <w:numId w:val="21"/>
              </w:numPr>
              <w:spacing w:line="240" w:lineRule="auto"/>
              <w:ind w:left="318" w:hanging="284"/>
              <w:rPr>
                <w:rFonts w:cstheme="minorHAnsi"/>
              </w:rPr>
            </w:pPr>
          </w:p>
        </w:tc>
        <w:tc>
          <w:tcPr>
            <w:tcW w:w="1961" w:type="dxa"/>
          </w:tcPr>
          <w:p w14:paraId="37DEA650" w14:textId="77777777" w:rsidR="00EE7917" w:rsidRDefault="00EE7917" w:rsidP="00EE7917">
            <w:r w:rsidRPr="00EB2DFB">
              <w:t>Caritas Polska</w:t>
            </w:r>
          </w:p>
        </w:tc>
        <w:tc>
          <w:tcPr>
            <w:tcW w:w="2613" w:type="dxa"/>
          </w:tcPr>
          <w:p w14:paraId="739F0B93" w14:textId="77777777" w:rsidR="00EE7917" w:rsidRPr="002E3454" w:rsidRDefault="00EE7917" w:rsidP="00EE7917">
            <w:pPr>
              <w:spacing w:line="240" w:lineRule="auto"/>
              <w:rPr>
                <w:rFonts w:cstheme="minorHAnsi"/>
              </w:rPr>
            </w:pPr>
          </w:p>
        </w:tc>
        <w:tc>
          <w:tcPr>
            <w:tcW w:w="4234" w:type="dxa"/>
          </w:tcPr>
          <w:p w14:paraId="378BEF4E" w14:textId="13DE44BC" w:rsidR="00EE7917" w:rsidRDefault="00EE7917" w:rsidP="00241564">
            <w:pPr>
              <w:spacing w:line="240" w:lineRule="auto"/>
              <w:jc w:val="both"/>
              <w:rPr>
                <w:rFonts w:cstheme="minorHAnsi"/>
              </w:rPr>
            </w:pPr>
            <w:r w:rsidRPr="00EE7917">
              <w:rPr>
                <w:rFonts w:cstheme="minorHAnsi"/>
              </w:rPr>
              <w:t>Przejrzyste zasady dystrybucji środków z</w:t>
            </w:r>
            <w:r w:rsidR="007D2CBE">
              <w:rPr>
                <w:rFonts w:cstheme="minorHAnsi"/>
              </w:rPr>
              <w:t> </w:t>
            </w:r>
            <w:r w:rsidRPr="00EE7917">
              <w:rPr>
                <w:rFonts w:cstheme="minorHAnsi"/>
              </w:rPr>
              <w:t>części centralnej za pośrednictwem Narodowego Instytutu Wolności (NIW).</w:t>
            </w:r>
          </w:p>
          <w:p w14:paraId="0E684234" w14:textId="3EA0061F" w:rsidR="00EE7917" w:rsidRDefault="00EE7917" w:rsidP="00241564">
            <w:pPr>
              <w:spacing w:line="240" w:lineRule="auto"/>
              <w:jc w:val="both"/>
              <w:rPr>
                <w:rFonts w:cstheme="minorHAnsi"/>
              </w:rPr>
            </w:pPr>
            <w:r w:rsidRPr="00EE7917">
              <w:rPr>
                <w:rFonts w:cstheme="minorHAnsi"/>
              </w:rPr>
              <w:t>W odniesieniu do zapisów projektu przewidujących możliwość przekazywania środków z części centralnej w formie dotacji dla Narodowego Instytutu Wolności — Centrum Rozwoju Społeczeństwa Obywatelskiego z przeznaczeniem na</w:t>
            </w:r>
            <w:r w:rsidR="007D2CBE">
              <w:rPr>
                <w:rFonts w:cstheme="minorHAnsi"/>
              </w:rPr>
              <w:t> </w:t>
            </w:r>
            <w:r w:rsidRPr="00EE7917">
              <w:rPr>
                <w:rFonts w:cstheme="minorHAnsi"/>
              </w:rPr>
              <w:t>wsparcie podmiotów, o których mowa w</w:t>
            </w:r>
            <w:r w:rsidR="00D2538C">
              <w:rPr>
                <w:rFonts w:cstheme="minorHAnsi"/>
              </w:rPr>
              <w:t> </w:t>
            </w:r>
            <w:r w:rsidRPr="00EE7917">
              <w:rPr>
                <w:rFonts w:cstheme="minorHAnsi"/>
              </w:rPr>
              <w:t>art. 3 ust. 3 ustawy o działalności pożytku publicznego i o wolontariacie (w tym kościelnych osób prawnych i jednostek organizacyjnych, takich jak Caritas Polska oraz Caritas diecezjalne), wnosimy o:</w:t>
            </w:r>
          </w:p>
          <w:p w14:paraId="50C08793" w14:textId="3D71DE71" w:rsidR="00EE7917" w:rsidRPr="002E3454" w:rsidRDefault="00EE7917" w:rsidP="00241564">
            <w:pPr>
              <w:spacing w:line="240" w:lineRule="auto"/>
              <w:jc w:val="both"/>
              <w:rPr>
                <w:rFonts w:cstheme="minorHAnsi"/>
              </w:rPr>
            </w:pPr>
            <w:r w:rsidRPr="00EE7917">
              <w:rPr>
                <w:rFonts w:cstheme="minorHAnsi"/>
              </w:rPr>
              <w:t>-określenie jasnych, transparentnych i</w:t>
            </w:r>
            <w:r w:rsidR="007D2CBE">
              <w:rPr>
                <w:rFonts w:cstheme="minorHAnsi"/>
              </w:rPr>
              <w:t> </w:t>
            </w:r>
            <w:r w:rsidRPr="00EE7917">
              <w:rPr>
                <w:rFonts w:cstheme="minorHAnsi"/>
              </w:rPr>
              <w:t>stabilnych kryteriów przydziału środków: Wdrożenie czytelnych reguł konkursowych oraz priorytetów alokacji funduszy operowanych przez NIW na zadania z</w:t>
            </w:r>
            <w:r w:rsidR="007D2CBE">
              <w:rPr>
                <w:rFonts w:cstheme="minorHAnsi"/>
              </w:rPr>
              <w:t> </w:t>
            </w:r>
            <w:r w:rsidRPr="00EE7917">
              <w:rPr>
                <w:rFonts w:cstheme="minorHAnsi"/>
              </w:rPr>
              <w:t>zakresu ochrony ludności i obrony cywilnej. Kryteria te powinny uwzględniać dotychczasowy potencjał wykonawczy, zasięg strukturalny oraz doświadczenie organizacji w działaniach kryzysowych</w:t>
            </w:r>
            <w:r w:rsidR="00AC4CEE">
              <w:rPr>
                <w:rFonts w:cstheme="minorHAnsi"/>
              </w:rPr>
              <w:t>.</w:t>
            </w:r>
          </w:p>
        </w:tc>
        <w:tc>
          <w:tcPr>
            <w:tcW w:w="3656" w:type="dxa"/>
          </w:tcPr>
          <w:p w14:paraId="051E0592" w14:textId="546F7149" w:rsidR="00EE7917" w:rsidRPr="002E3454" w:rsidRDefault="00CF0ACD" w:rsidP="00E015C9">
            <w:pPr>
              <w:spacing w:line="240" w:lineRule="auto"/>
              <w:ind w:right="30"/>
              <w:jc w:val="both"/>
              <w:rPr>
                <w:rFonts w:cstheme="minorHAnsi"/>
              </w:rPr>
            </w:pPr>
            <w:r>
              <w:rPr>
                <w:rFonts w:cstheme="minorHAnsi"/>
              </w:rPr>
              <w:t>O</w:t>
            </w:r>
            <w:r w:rsidRPr="00CF0ACD">
              <w:rPr>
                <w:rFonts w:cstheme="minorHAnsi"/>
              </w:rPr>
              <w:t>kreślenie jasnych, transparentnych i</w:t>
            </w:r>
            <w:r w:rsidR="007D2CBE">
              <w:rPr>
                <w:rFonts w:cstheme="minorHAnsi"/>
              </w:rPr>
              <w:t> </w:t>
            </w:r>
            <w:r w:rsidRPr="00CF0ACD">
              <w:rPr>
                <w:rFonts w:cstheme="minorHAnsi"/>
              </w:rPr>
              <w:t>stabilnych kryteriów przydziału środków: Wdrożenie czytelnych reguł konkursowych oraz priorytetów alokacji funduszy operowanych przez NIW na zadania z zakresu ochrony ludności i obrony cywilnej. Kryteria te powinny uwzględniać dotychczasowy potencjał wykonawczy, zasięg strukturalny oraz doświadczenie organizacji w działaniach kryzysowych</w:t>
            </w:r>
            <w:r w:rsidR="00AC4CEE">
              <w:rPr>
                <w:rFonts w:cstheme="minorHAnsi"/>
              </w:rPr>
              <w:t>.</w:t>
            </w:r>
          </w:p>
        </w:tc>
        <w:tc>
          <w:tcPr>
            <w:tcW w:w="2990" w:type="dxa"/>
          </w:tcPr>
          <w:p w14:paraId="6BC86C7B" w14:textId="77777777" w:rsidR="00EE7917" w:rsidRDefault="00221919" w:rsidP="00241564">
            <w:pPr>
              <w:spacing w:line="240" w:lineRule="auto"/>
              <w:jc w:val="both"/>
              <w:rPr>
                <w:rFonts w:cstheme="minorHAnsi"/>
                <w:b/>
              </w:rPr>
            </w:pPr>
            <w:r>
              <w:rPr>
                <w:rFonts w:cstheme="minorHAnsi"/>
                <w:b/>
              </w:rPr>
              <w:t>Uwaga nieuwzględniona</w:t>
            </w:r>
          </w:p>
          <w:p w14:paraId="02F69E9A" w14:textId="5259EE5C" w:rsidR="00221919" w:rsidRDefault="00221919" w:rsidP="00241564">
            <w:pPr>
              <w:spacing w:line="240" w:lineRule="auto"/>
              <w:jc w:val="both"/>
              <w:rPr>
                <w:rFonts w:cstheme="minorHAnsi"/>
              </w:rPr>
            </w:pPr>
            <w:r>
              <w:rPr>
                <w:rFonts w:cstheme="minorHAnsi"/>
              </w:rPr>
              <w:t>Zasady udzielania dotacji przez NIW CRSO są określone w art.</w:t>
            </w:r>
            <w:r w:rsidR="007D2CBE">
              <w:rPr>
                <w:rFonts w:cstheme="minorHAnsi"/>
              </w:rPr>
              <w:t> </w:t>
            </w:r>
            <w:r>
              <w:rPr>
                <w:rFonts w:cstheme="minorHAnsi"/>
              </w:rPr>
              <w:t>153 ustawy o ochronie ludności i obronie cywilnej. Sposób udzielania tych dotacji został oparty na modelu dotychczas stosowanym przez NIW.</w:t>
            </w:r>
          </w:p>
          <w:p w14:paraId="4A2F2D6C" w14:textId="77777777" w:rsidR="00221919" w:rsidRPr="00221919" w:rsidRDefault="00221919" w:rsidP="00241564">
            <w:pPr>
              <w:spacing w:line="240" w:lineRule="auto"/>
              <w:jc w:val="both"/>
              <w:rPr>
                <w:rFonts w:cstheme="minorHAnsi"/>
              </w:rPr>
            </w:pPr>
            <w:r>
              <w:rPr>
                <w:rFonts w:cstheme="minorHAnsi"/>
              </w:rPr>
              <w:t xml:space="preserve">Należy przy tym zauważyć, że dotacje te są przeznaczone przede wszystkim dla podmiotów niebędących podmiotami ochrony ludności. </w:t>
            </w:r>
          </w:p>
        </w:tc>
      </w:tr>
      <w:tr w:rsidR="00EE7917" w:rsidRPr="00724F39" w14:paraId="7208D946" w14:textId="77777777" w:rsidTr="00D42E0A">
        <w:tc>
          <w:tcPr>
            <w:tcW w:w="577" w:type="dxa"/>
          </w:tcPr>
          <w:p w14:paraId="68FC09AC" w14:textId="77777777" w:rsidR="00EE7917" w:rsidRPr="00724F39" w:rsidRDefault="00EE7917" w:rsidP="00D2538C">
            <w:pPr>
              <w:pStyle w:val="Akapitzlist"/>
              <w:numPr>
                <w:ilvl w:val="0"/>
                <w:numId w:val="21"/>
              </w:numPr>
              <w:spacing w:line="240" w:lineRule="auto"/>
              <w:ind w:left="318" w:hanging="284"/>
              <w:rPr>
                <w:rFonts w:cstheme="minorHAnsi"/>
              </w:rPr>
            </w:pPr>
          </w:p>
        </w:tc>
        <w:tc>
          <w:tcPr>
            <w:tcW w:w="1961" w:type="dxa"/>
          </w:tcPr>
          <w:p w14:paraId="280BF702" w14:textId="77777777" w:rsidR="00EE7917" w:rsidRDefault="00EE7917" w:rsidP="00EE7917">
            <w:r w:rsidRPr="00EB2DFB">
              <w:t>Caritas Polska</w:t>
            </w:r>
          </w:p>
        </w:tc>
        <w:tc>
          <w:tcPr>
            <w:tcW w:w="2613" w:type="dxa"/>
          </w:tcPr>
          <w:p w14:paraId="6E0FD44D" w14:textId="77777777" w:rsidR="00EE7917" w:rsidRPr="002E3454" w:rsidRDefault="00EE7917" w:rsidP="00EE7917">
            <w:pPr>
              <w:spacing w:line="240" w:lineRule="auto"/>
              <w:rPr>
                <w:rFonts w:cstheme="minorHAnsi"/>
              </w:rPr>
            </w:pPr>
          </w:p>
        </w:tc>
        <w:tc>
          <w:tcPr>
            <w:tcW w:w="4234" w:type="dxa"/>
          </w:tcPr>
          <w:p w14:paraId="7050803C" w14:textId="5F1A2E64" w:rsidR="00EE7917" w:rsidRDefault="00EE7917" w:rsidP="00241564">
            <w:pPr>
              <w:spacing w:line="240" w:lineRule="auto"/>
              <w:jc w:val="both"/>
              <w:rPr>
                <w:rFonts w:cstheme="minorHAnsi"/>
              </w:rPr>
            </w:pPr>
            <w:r w:rsidRPr="00EE7917">
              <w:rPr>
                <w:rFonts w:cstheme="minorHAnsi"/>
              </w:rPr>
              <w:t>Przejrzyste zasady dystrybucji środków z</w:t>
            </w:r>
            <w:r w:rsidR="007D2CBE">
              <w:rPr>
                <w:rFonts w:cstheme="minorHAnsi"/>
              </w:rPr>
              <w:t> </w:t>
            </w:r>
            <w:r w:rsidRPr="00EE7917">
              <w:rPr>
                <w:rFonts w:cstheme="minorHAnsi"/>
              </w:rPr>
              <w:t>części centralnej za pośrednictwem Narodowego Instytutu Wolności (NIW).</w:t>
            </w:r>
          </w:p>
          <w:p w14:paraId="5B547E26" w14:textId="2DB56B17" w:rsidR="00EE7917" w:rsidRDefault="00EE7917" w:rsidP="00241564">
            <w:pPr>
              <w:spacing w:line="240" w:lineRule="auto"/>
              <w:jc w:val="both"/>
              <w:rPr>
                <w:rFonts w:cstheme="minorHAnsi"/>
              </w:rPr>
            </w:pPr>
            <w:r w:rsidRPr="00EE7917">
              <w:rPr>
                <w:rFonts w:cstheme="minorHAnsi"/>
              </w:rPr>
              <w:t>W odniesieniu do zapisów projektu przewidujących możliwość przekazywania środków z części centralnej w formie dotacji dla Narodowego Instytutu Wolności — Centrum Rozwoju Społeczeństwa Obywatelskiego z przeznaczeniem na</w:t>
            </w:r>
            <w:r w:rsidR="00E617B5">
              <w:rPr>
                <w:rFonts w:cstheme="minorHAnsi"/>
              </w:rPr>
              <w:t> </w:t>
            </w:r>
            <w:r w:rsidRPr="00EE7917">
              <w:rPr>
                <w:rFonts w:cstheme="minorHAnsi"/>
              </w:rPr>
              <w:t>wsparcie podmiotów, o których mowa w</w:t>
            </w:r>
            <w:r w:rsidR="00E617B5">
              <w:rPr>
                <w:rFonts w:cstheme="minorHAnsi"/>
              </w:rPr>
              <w:t> </w:t>
            </w:r>
            <w:r w:rsidRPr="00EE7917">
              <w:rPr>
                <w:rFonts w:cstheme="minorHAnsi"/>
              </w:rPr>
              <w:t>art. 3 ust. 3 ustawy o działalności pożytku publicznego i o wolontariacie (w</w:t>
            </w:r>
            <w:r w:rsidR="00E617B5">
              <w:rPr>
                <w:rFonts w:cstheme="minorHAnsi"/>
              </w:rPr>
              <w:t> </w:t>
            </w:r>
            <w:r w:rsidRPr="00EE7917">
              <w:rPr>
                <w:rFonts w:cstheme="minorHAnsi"/>
              </w:rPr>
              <w:t>tym kościelnych osób prawnych i jednostek organizacyjnych, takich jak Caritas Polska oraz Caritas diecezjalne), wnosimy o:</w:t>
            </w:r>
          </w:p>
          <w:p w14:paraId="5378577D" w14:textId="42909B58" w:rsidR="00EE7917" w:rsidRPr="002E3454" w:rsidRDefault="00EE7917" w:rsidP="00241564">
            <w:pPr>
              <w:spacing w:line="240" w:lineRule="auto"/>
              <w:jc w:val="both"/>
              <w:rPr>
                <w:rFonts w:cstheme="minorHAnsi"/>
              </w:rPr>
            </w:pPr>
            <w:r>
              <w:rPr>
                <w:rFonts w:cstheme="minorHAnsi"/>
              </w:rPr>
              <w:t xml:space="preserve">- </w:t>
            </w:r>
            <w:r w:rsidR="00CF0ACD">
              <w:rPr>
                <w:rFonts w:cstheme="minorHAnsi"/>
              </w:rPr>
              <w:t>u</w:t>
            </w:r>
            <w:r w:rsidRPr="00EE7917">
              <w:rPr>
                <w:rFonts w:cstheme="minorHAnsi"/>
              </w:rPr>
              <w:t>względnienie specyfiki podmiotów działających w oparciu o art. 3 ust. 3 ustawy o działalności  pożytku publicznego: zapewnienie, że procedury grantowe i</w:t>
            </w:r>
            <w:r w:rsidR="00E617B5">
              <w:rPr>
                <w:rFonts w:cstheme="minorHAnsi"/>
              </w:rPr>
              <w:t> </w:t>
            </w:r>
            <w:r w:rsidRPr="00EE7917">
              <w:rPr>
                <w:rFonts w:cstheme="minorHAnsi"/>
              </w:rPr>
              <w:t>konkursowe organizowane przez NIW w</w:t>
            </w:r>
            <w:r w:rsidR="00E617B5">
              <w:rPr>
                <w:rFonts w:cstheme="minorHAnsi"/>
              </w:rPr>
              <w:t> </w:t>
            </w:r>
            <w:r w:rsidRPr="00EE7917">
              <w:rPr>
                <w:rFonts w:cstheme="minorHAnsi"/>
              </w:rPr>
              <w:t>ramach tego zasobu nie będą nakładać barier formalnych uniemożliwiających pełne korzystanie ze środków przez kościelne jednostki organizacyjne prowadzące działalność pożytku publicznego</w:t>
            </w:r>
            <w:r w:rsidR="001F7817">
              <w:rPr>
                <w:rFonts w:cstheme="minorHAnsi"/>
              </w:rPr>
              <w:t>.</w:t>
            </w:r>
          </w:p>
        </w:tc>
        <w:tc>
          <w:tcPr>
            <w:tcW w:w="3656" w:type="dxa"/>
          </w:tcPr>
          <w:p w14:paraId="4AC12E87" w14:textId="138F28C2" w:rsidR="00EE7917" w:rsidRPr="002E3454" w:rsidRDefault="00CF0ACD" w:rsidP="00E015C9">
            <w:pPr>
              <w:spacing w:line="240" w:lineRule="auto"/>
              <w:ind w:right="30"/>
              <w:jc w:val="both"/>
              <w:rPr>
                <w:rFonts w:cstheme="minorHAnsi"/>
              </w:rPr>
            </w:pPr>
            <w:r w:rsidRPr="00CF0ACD">
              <w:rPr>
                <w:rFonts w:cstheme="minorHAnsi"/>
              </w:rPr>
              <w:t>uwzględnienie specyfiki podmiotów działających w oparciu o art. 3 ust. 3 ustawy o działalności  pożytku publicznego: zapewnienie, że procedury grantowe i</w:t>
            </w:r>
            <w:r w:rsidR="00E617B5">
              <w:rPr>
                <w:rFonts w:cstheme="minorHAnsi"/>
              </w:rPr>
              <w:t> </w:t>
            </w:r>
            <w:r w:rsidRPr="00CF0ACD">
              <w:rPr>
                <w:rFonts w:cstheme="minorHAnsi"/>
              </w:rPr>
              <w:t>konkursowe organizowane przez NIW w</w:t>
            </w:r>
            <w:r w:rsidR="00E617B5">
              <w:rPr>
                <w:rFonts w:cstheme="minorHAnsi"/>
              </w:rPr>
              <w:t> </w:t>
            </w:r>
            <w:r w:rsidRPr="00CF0ACD">
              <w:rPr>
                <w:rFonts w:cstheme="minorHAnsi"/>
              </w:rPr>
              <w:t>ramach tego zasobu nie będą nakładać</w:t>
            </w:r>
            <w:r>
              <w:rPr>
                <w:rFonts w:cstheme="minorHAnsi"/>
              </w:rPr>
              <w:t xml:space="preserve"> </w:t>
            </w:r>
            <w:r w:rsidRPr="00CF0ACD">
              <w:rPr>
                <w:rFonts w:cstheme="minorHAnsi"/>
              </w:rPr>
              <w:t>barier formalnych uniemożliwiających pełne korzystanie ze środków przez kościelne jednostki organizacyjne prowadzące działalność pożytku publicznego</w:t>
            </w:r>
            <w:r w:rsidR="001F7817">
              <w:rPr>
                <w:rFonts w:cstheme="minorHAnsi"/>
              </w:rPr>
              <w:t>.</w:t>
            </w:r>
          </w:p>
        </w:tc>
        <w:tc>
          <w:tcPr>
            <w:tcW w:w="2990" w:type="dxa"/>
          </w:tcPr>
          <w:p w14:paraId="7022BBE5" w14:textId="77777777" w:rsidR="00EE7917" w:rsidRPr="00221919" w:rsidRDefault="00221919" w:rsidP="00241564">
            <w:pPr>
              <w:spacing w:line="240" w:lineRule="auto"/>
              <w:jc w:val="both"/>
              <w:rPr>
                <w:rFonts w:cstheme="minorHAnsi"/>
                <w:b/>
              </w:rPr>
            </w:pPr>
            <w:r w:rsidRPr="00221919">
              <w:rPr>
                <w:rFonts w:cstheme="minorHAnsi"/>
                <w:b/>
              </w:rPr>
              <w:t>Uwaga nieuwzględniona</w:t>
            </w:r>
          </w:p>
          <w:p w14:paraId="7F8F2BA3" w14:textId="0FBB64A1" w:rsidR="00221919" w:rsidRDefault="00221919" w:rsidP="00241564">
            <w:pPr>
              <w:spacing w:line="240" w:lineRule="auto"/>
              <w:jc w:val="both"/>
              <w:rPr>
                <w:rFonts w:cstheme="minorHAnsi"/>
              </w:rPr>
            </w:pPr>
            <w:r>
              <w:rPr>
                <w:rFonts w:cstheme="minorHAnsi"/>
              </w:rPr>
              <w:t>Zasady udzielania dotacji przez NIW CRSO są określone w</w:t>
            </w:r>
            <w:r w:rsidR="00E617B5">
              <w:rPr>
                <w:rFonts w:cstheme="minorHAnsi"/>
              </w:rPr>
              <w:t> </w:t>
            </w:r>
            <w:r>
              <w:rPr>
                <w:rFonts w:cstheme="minorHAnsi"/>
              </w:rPr>
              <w:t>art.</w:t>
            </w:r>
            <w:r w:rsidR="00E617B5">
              <w:rPr>
                <w:rFonts w:cstheme="minorHAnsi"/>
              </w:rPr>
              <w:t> </w:t>
            </w:r>
            <w:r>
              <w:rPr>
                <w:rFonts w:cstheme="minorHAnsi"/>
              </w:rPr>
              <w:t>153 ustawy o ochronie ludności i obronie cywilnej. Sposób udzielania tych dotacji został oparty na modelu dotychczas stosowanym przez NIW.</w:t>
            </w:r>
          </w:p>
          <w:p w14:paraId="3289F856" w14:textId="77777777" w:rsidR="00221919" w:rsidRPr="00221919" w:rsidRDefault="00221919" w:rsidP="00241564">
            <w:pPr>
              <w:spacing w:line="240" w:lineRule="auto"/>
              <w:jc w:val="both"/>
              <w:rPr>
                <w:rFonts w:cstheme="minorHAnsi"/>
              </w:rPr>
            </w:pPr>
          </w:p>
        </w:tc>
      </w:tr>
      <w:tr w:rsidR="00EE7917" w:rsidRPr="00724F39" w14:paraId="3AAB2F7A" w14:textId="77777777" w:rsidTr="00D42E0A">
        <w:tc>
          <w:tcPr>
            <w:tcW w:w="577" w:type="dxa"/>
          </w:tcPr>
          <w:p w14:paraId="5884510F" w14:textId="77777777" w:rsidR="00EE7917" w:rsidRPr="00724F39" w:rsidRDefault="00EE7917" w:rsidP="00D2538C">
            <w:pPr>
              <w:pStyle w:val="Akapitzlist"/>
              <w:numPr>
                <w:ilvl w:val="0"/>
                <w:numId w:val="21"/>
              </w:numPr>
              <w:spacing w:line="240" w:lineRule="auto"/>
              <w:ind w:left="318" w:hanging="284"/>
              <w:rPr>
                <w:rFonts w:cstheme="minorHAnsi"/>
              </w:rPr>
            </w:pPr>
          </w:p>
        </w:tc>
        <w:tc>
          <w:tcPr>
            <w:tcW w:w="1961" w:type="dxa"/>
          </w:tcPr>
          <w:p w14:paraId="67268563" w14:textId="77777777" w:rsidR="00EE7917" w:rsidRDefault="00EE7917" w:rsidP="00EE7917">
            <w:r w:rsidRPr="00EB2DFB">
              <w:t>Caritas Polska</w:t>
            </w:r>
          </w:p>
        </w:tc>
        <w:tc>
          <w:tcPr>
            <w:tcW w:w="2613" w:type="dxa"/>
          </w:tcPr>
          <w:p w14:paraId="4BD8181B" w14:textId="77777777" w:rsidR="00EE7917" w:rsidRPr="002E3454" w:rsidRDefault="00EE7917" w:rsidP="00EE7917">
            <w:pPr>
              <w:spacing w:line="240" w:lineRule="auto"/>
              <w:rPr>
                <w:rFonts w:cstheme="minorHAnsi"/>
              </w:rPr>
            </w:pPr>
          </w:p>
        </w:tc>
        <w:tc>
          <w:tcPr>
            <w:tcW w:w="4234" w:type="dxa"/>
          </w:tcPr>
          <w:p w14:paraId="3C21A84A" w14:textId="23101D7A" w:rsidR="00EE7917" w:rsidRDefault="00EE7917" w:rsidP="00241564">
            <w:pPr>
              <w:spacing w:line="240" w:lineRule="auto"/>
              <w:jc w:val="both"/>
              <w:rPr>
                <w:rFonts w:cstheme="minorHAnsi"/>
              </w:rPr>
            </w:pPr>
            <w:r w:rsidRPr="00EE7917">
              <w:rPr>
                <w:rFonts w:cstheme="minorHAnsi"/>
              </w:rPr>
              <w:t>Przejrzyste zasady dystrybucji środków z</w:t>
            </w:r>
            <w:r w:rsidR="00E617B5">
              <w:rPr>
                <w:rFonts w:cstheme="minorHAnsi"/>
              </w:rPr>
              <w:t> </w:t>
            </w:r>
            <w:r w:rsidRPr="00EE7917">
              <w:rPr>
                <w:rFonts w:cstheme="minorHAnsi"/>
              </w:rPr>
              <w:t>części centralnej za pośrednictwem Narodowego Instytutu Wolności (NIW).</w:t>
            </w:r>
          </w:p>
          <w:p w14:paraId="7241E89C" w14:textId="430388B1" w:rsidR="00EE7917" w:rsidRDefault="00EE7917" w:rsidP="00241564">
            <w:pPr>
              <w:spacing w:line="240" w:lineRule="auto"/>
              <w:jc w:val="both"/>
              <w:rPr>
                <w:rFonts w:cstheme="minorHAnsi"/>
              </w:rPr>
            </w:pPr>
            <w:r w:rsidRPr="00EE7917">
              <w:rPr>
                <w:rFonts w:cstheme="minorHAnsi"/>
              </w:rPr>
              <w:t>W odniesieniu do zapisów projektu przewidujących możliwość przekazywania środków z części centralnej w formie dotacji dla Narodowego Instytutu Wolności — Centrum Rozwoju Społeczeństwa Obywatelskiego z przeznaczeniem na</w:t>
            </w:r>
            <w:r w:rsidR="00E617B5">
              <w:rPr>
                <w:rFonts w:cstheme="minorHAnsi"/>
              </w:rPr>
              <w:t> </w:t>
            </w:r>
            <w:r w:rsidRPr="00EE7917">
              <w:rPr>
                <w:rFonts w:cstheme="minorHAnsi"/>
              </w:rPr>
              <w:t>wsparcie podmiotów, o których mowa w</w:t>
            </w:r>
            <w:r w:rsidR="00E617B5">
              <w:rPr>
                <w:rFonts w:cstheme="minorHAnsi"/>
              </w:rPr>
              <w:t> </w:t>
            </w:r>
            <w:r w:rsidRPr="00EE7917">
              <w:rPr>
                <w:rFonts w:cstheme="minorHAnsi"/>
              </w:rPr>
              <w:t>art. 3 ust. 3 ustawy o działalności pożytku publicznego i o wolontariacie (w</w:t>
            </w:r>
            <w:r w:rsidR="00E617B5">
              <w:rPr>
                <w:rFonts w:cstheme="minorHAnsi"/>
              </w:rPr>
              <w:t> </w:t>
            </w:r>
            <w:r w:rsidRPr="00EE7917">
              <w:rPr>
                <w:rFonts w:cstheme="minorHAnsi"/>
              </w:rPr>
              <w:t>tym kościelnych osób prawnych i</w:t>
            </w:r>
            <w:r w:rsidR="00E617B5">
              <w:rPr>
                <w:rFonts w:cstheme="minorHAnsi"/>
              </w:rPr>
              <w:t> </w:t>
            </w:r>
            <w:r w:rsidRPr="00EE7917">
              <w:rPr>
                <w:rFonts w:cstheme="minorHAnsi"/>
              </w:rPr>
              <w:t>jednostek organizacyjnych, takich jak Caritas Polska oraz Caritas diecezjalne), wnosimy o:</w:t>
            </w:r>
          </w:p>
          <w:p w14:paraId="65859EAF" w14:textId="38505E31" w:rsidR="00EE7917" w:rsidRPr="002E3454" w:rsidRDefault="00EE7917" w:rsidP="00241564">
            <w:pPr>
              <w:spacing w:line="240" w:lineRule="auto"/>
              <w:jc w:val="both"/>
              <w:rPr>
                <w:rFonts w:cstheme="minorHAnsi"/>
              </w:rPr>
            </w:pPr>
            <w:r>
              <w:rPr>
                <w:rFonts w:cstheme="minorHAnsi"/>
              </w:rPr>
              <w:t xml:space="preserve">-  </w:t>
            </w:r>
            <w:r w:rsidR="00CF0ACD">
              <w:rPr>
                <w:rFonts w:cstheme="minorHAnsi"/>
              </w:rPr>
              <w:t>d</w:t>
            </w:r>
            <w:r w:rsidRPr="00EE7917">
              <w:rPr>
                <w:rFonts w:cstheme="minorHAnsi"/>
              </w:rPr>
              <w:t xml:space="preserve">ługofalowość wsparcia: </w:t>
            </w:r>
            <w:r w:rsidR="00CF0ACD">
              <w:rPr>
                <w:rFonts w:cstheme="minorHAnsi"/>
              </w:rPr>
              <w:t>u</w:t>
            </w:r>
            <w:r w:rsidRPr="00EE7917">
              <w:rPr>
                <w:rFonts w:cstheme="minorHAnsi"/>
              </w:rPr>
              <w:t>możliwienie finansowania ze środków NIW nie tylko jednorazowych projektów, ale również stałego rozwoju infrastruktury, budowy rezerw sprzętowych oraz ciągłego podnoszenia kompetencji pracowników reprezentujących te podmioty</w:t>
            </w:r>
            <w:r w:rsidR="00AC4CEE">
              <w:rPr>
                <w:rFonts w:cstheme="minorHAnsi"/>
              </w:rPr>
              <w:t>.</w:t>
            </w:r>
          </w:p>
        </w:tc>
        <w:tc>
          <w:tcPr>
            <w:tcW w:w="3656" w:type="dxa"/>
          </w:tcPr>
          <w:p w14:paraId="52257CB6" w14:textId="7E3A4BCC" w:rsidR="00EE7917" w:rsidRPr="002E3454" w:rsidRDefault="00CF0ACD" w:rsidP="00E015C9">
            <w:pPr>
              <w:spacing w:line="240" w:lineRule="auto"/>
              <w:ind w:right="30"/>
              <w:jc w:val="both"/>
              <w:rPr>
                <w:rFonts w:cstheme="minorHAnsi"/>
              </w:rPr>
            </w:pPr>
            <w:r w:rsidRPr="00CF0ACD">
              <w:rPr>
                <w:rFonts w:cstheme="minorHAnsi"/>
              </w:rPr>
              <w:t>Długofalowość wsparcia: Umożliwienie finansowania ze środków NIW nie tylko jednorazowych projektów, ale również stałego rozwoju infrastruktury, budowy rezerw sprzętowych oraz ciągłego podnoszenia kompetencji pracowników reprezentujących te podmioty</w:t>
            </w:r>
            <w:r w:rsidR="00AC4CEE">
              <w:rPr>
                <w:rFonts w:cstheme="minorHAnsi"/>
              </w:rPr>
              <w:t>.</w:t>
            </w:r>
          </w:p>
        </w:tc>
        <w:tc>
          <w:tcPr>
            <w:tcW w:w="2990" w:type="dxa"/>
          </w:tcPr>
          <w:p w14:paraId="032E237E" w14:textId="77777777" w:rsidR="00221919" w:rsidRPr="00221919" w:rsidRDefault="00221919" w:rsidP="00241564">
            <w:pPr>
              <w:spacing w:line="240" w:lineRule="auto"/>
              <w:jc w:val="both"/>
              <w:rPr>
                <w:rFonts w:cstheme="minorHAnsi"/>
                <w:b/>
              </w:rPr>
            </w:pPr>
            <w:r>
              <w:rPr>
                <w:rFonts w:cstheme="minorHAnsi"/>
                <w:b/>
              </w:rPr>
              <w:t>Uwaga nieuwzględniona</w:t>
            </w:r>
          </w:p>
          <w:p w14:paraId="1C14564B" w14:textId="00D989BF" w:rsidR="00221919" w:rsidRDefault="00221919" w:rsidP="00241564">
            <w:pPr>
              <w:spacing w:line="240" w:lineRule="auto"/>
              <w:jc w:val="both"/>
              <w:rPr>
                <w:rFonts w:cstheme="minorHAnsi"/>
              </w:rPr>
            </w:pPr>
            <w:r>
              <w:rPr>
                <w:rFonts w:cstheme="minorHAnsi"/>
              </w:rPr>
              <w:t>Zasady udzielania dotacji przez NIW CRSO są określone w</w:t>
            </w:r>
            <w:r w:rsidR="00E617B5">
              <w:rPr>
                <w:rFonts w:cstheme="minorHAnsi"/>
              </w:rPr>
              <w:t> </w:t>
            </w:r>
            <w:r>
              <w:rPr>
                <w:rFonts w:cstheme="minorHAnsi"/>
              </w:rPr>
              <w:t>art.</w:t>
            </w:r>
            <w:r w:rsidR="00E617B5">
              <w:rPr>
                <w:rFonts w:cstheme="minorHAnsi"/>
              </w:rPr>
              <w:t> </w:t>
            </w:r>
            <w:r>
              <w:rPr>
                <w:rFonts w:cstheme="minorHAnsi"/>
              </w:rPr>
              <w:t>153</w:t>
            </w:r>
            <w:r w:rsidR="002B0B92">
              <w:rPr>
                <w:rFonts w:cstheme="minorHAnsi"/>
              </w:rPr>
              <w:t>a</w:t>
            </w:r>
            <w:r>
              <w:rPr>
                <w:rFonts w:cstheme="minorHAnsi"/>
              </w:rPr>
              <w:t xml:space="preserve"> ustawy o ochronie ludności i obronie cywilnej. Sposób udzielania tych dotacji został oparty na modelu dotychczas stosowanym przez NIW.</w:t>
            </w:r>
          </w:p>
          <w:p w14:paraId="533F3398" w14:textId="77777777" w:rsidR="00EE7917" w:rsidRDefault="00EE7917" w:rsidP="00241564">
            <w:pPr>
              <w:spacing w:line="240" w:lineRule="auto"/>
              <w:jc w:val="both"/>
              <w:rPr>
                <w:rFonts w:cstheme="minorHAnsi"/>
                <w:b/>
              </w:rPr>
            </w:pPr>
          </w:p>
        </w:tc>
      </w:tr>
      <w:tr w:rsidR="00EE7917" w:rsidRPr="00724F39" w14:paraId="0EA62157" w14:textId="77777777" w:rsidTr="00D42E0A">
        <w:tc>
          <w:tcPr>
            <w:tcW w:w="577" w:type="dxa"/>
          </w:tcPr>
          <w:p w14:paraId="54492C51" w14:textId="77777777" w:rsidR="00EE7917" w:rsidRPr="00724F39" w:rsidRDefault="00EE7917" w:rsidP="00D2538C">
            <w:pPr>
              <w:pStyle w:val="Akapitzlist"/>
              <w:numPr>
                <w:ilvl w:val="0"/>
                <w:numId w:val="21"/>
              </w:numPr>
              <w:spacing w:line="240" w:lineRule="auto"/>
              <w:ind w:left="318" w:hanging="284"/>
              <w:rPr>
                <w:rFonts w:cstheme="minorHAnsi"/>
              </w:rPr>
            </w:pPr>
          </w:p>
        </w:tc>
        <w:tc>
          <w:tcPr>
            <w:tcW w:w="1961" w:type="dxa"/>
          </w:tcPr>
          <w:p w14:paraId="163606D4" w14:textId="77777777" w:rsidR="00EE7917" w:rsidRDefault="00EE7917" w:rsidP="00EE7917">
            <w:r w:rsidRPr="00EB2DFB">
              <w:t>Caritas Polska</w:t>
            </w:r>
          </w:p>
        </w:tc>
        <w:tc>
          <w:tcPr>
            <w:tcW w:w="2613" w:type="dxa"/>
          </w:tcPr>
          <w:p w14:paraId="31B0BFF8" w14:textId="77777777" w:rsidR="00EE7917" w:rsidRPr="002E3454" w:rsidRDefault="00EE7917" w:rsidP="00EE7917">
            <w:pPr>
              <w:spacing w:line="240" w:lineRule="auto"/>
              <w:rPr>
                <w:rFonts w:cstheme="minorHAnsi"/>
              </w:rPr>
            </w:pPr>
          </w:p>
        </w:tc>
        <w:tc>
          <w:tcPr>
            <w:tcW w:w="4234" w:type="dxa"/>
          </w:tcPr>
          <w:p w14:paraId="64C15579" w14:textId="77777777" w:rsidR="00EE7917" w:rsidRDefault="00EE7917" w:rsidP="00241564">
            <w:pPr>
              <w:spacing w:line="240" w:lineRule="auto"/>
              <w:jc w:val="both"/>
              <w:rPr>
                <w:rFonts w:cstheme="minorHAnsi"/>
              </w:rPr>
            </w:pPr>
            <w:r w:rsidRPr="00EE7917">
              <w:rPr>
                <w:rFonts w:cstheme="minorHAnsi"/>
              </w:rPr>
              <w:t>Wdrożenie Krajowego Potencjału Humanitarnego, a autonomia organizacji pozarządowych.</w:t>
            </w:r>
          </w:p>
          <w:p w14:paraId="67F8EEA0" w14:textId="54F0BDC0" w:rsidR="00EE7917" w:rsidRDefault="00EE7917" w:rsidP="00241564">
            <w:pPr>
              <w:spacing w:line="240" w:lineRule="auto"/>
              <w:jc w:val="both"/>
              <w:rPr>
                <w:rFonts w:cstheme="minorHAnsi"/>
              </w:rPr>
            </w:pPr>
            <w:r w:rsidRPr="00EE7917">
              <w:rPr>
                <w:rFonts w:cstheme="minorHAnsi"/>
              </w:rPr>
              <w:t>Projekt wskazuje na potrzebę budowy Krajowego Potencjału Humanitarnego w</w:t>
            </w:r>
            <w:r w:rsidR="00D2538C">
              <w:rPr>
                <w:rFonts w:cstheme="minorHAnsi"/>
              </w:rPr>
              <w:t> </w:t>
            </w:r>
            <w:r w:rsidRPr="00EE7917">
              <w:rPr>
                <w:rFonts w:cstheme="minorHAnsi"/>
              </w:rPr>
              <w:t>oparciu o system klastrowy, koordynowany na poziomie centralnym (MSWiA) i wojewódzkim (wojewodowie). Wskazujemy na konieczność uelastycznienia tych procedur:</w:t>
            </w:r>
          </w:p>
          <w:p w14:paraId="53E77100" w14:textId="180082F1" w:rsidR="00EE7917" w:rsidRPr="002E3454" w:rsidRDefault="00EE7917" w:rsidP="00241564">
            <w:pPr>
              <w:spacing w:line="240" w:lineRule="auto"/>
              <w:jc w:val="both"/>
              <w:rPr>
                <w:rFonts w:cstheme="minorHAnsi"/>
              </w:rPr>
            </w:pPr>
            <w:r>
              <w:rPr>
                <w:rFonts w:cstheme="minorHAnsi"/>
              </w:rPr>
              <w:t xml:space="preserve">- </w:t>
            </w:r>
            <w:r w:rsidR="00CF0ACD">
              <w:rPr>
                <w:rFonts w:cstheme="minorHAnsi"/>
              </w:rPr>
              <w:t>z</w:t>
            </w:r>
            <w:r w:rsidRPr="00EE7917">
              <w:rPr>
                <w:rFonts w:cstheme="minorHAnsi"/>
              </w:rPr>
              <w:t>apewnienie autonomii decyzyjnej: Włączenie zasobów sieci Caritas, (personel, zasoby magazyny) do klastrów humanitarnych nie może naruszać autonomii organizacji ani naruszać wewnętrznych procedur decyzyjnych w</w:t>
            </w:r>
            <w:r w:rsidR="00E617B5">
              <w:rPr>
                <w:rFonts w:cstheme="minorHAnsi"/>
              </w:rPr>
              <w:t> </w:t>
            </w:r>
            <w:r w:rsidRPr="00EE7917">
              <w:rPr>
                <w:rFonts w:cstheme="minorHAnsi"/>
              </w:rPr>
              <w:t>sytuacjach nagłych</w:t>
            </w:r>
            <w:r w:rsidR="001F7817">
              <w:rPr>
                <w:rFonts w:cstheme="minorHAnsi"/>
              </w:rPr>
              <w:t>.</w:t>
            </w:r>
          </w:p>
        </w:tc>
        <w:tc>
          <w:tcPr>
            <w:tcW w:w="3656" w:type="dxa"/>
          </w:tcPr>
          <w:p w14:paraId="70E6F705" w14:textId="66AC231D" w:rsidR="00EE7917" w:rsidRPr="002E3454" w:rsidRDefault="00CF0ACD" w:rsidP="00E015C9">
            <w:pPr>
              <w:spacing w:line="240" w:lineRule="auto"/>
              <w:ind w:right="30"/>
              <w:jc w:val="both"/>
              <w:rPr>
                <w:rFonts w:cstheme="minorHAnsi"/>
              </w:rPr>
            </w:pPr>
            <w:r w:rsidRPr="00CF0ACD">
              <w:rPr>
                <w:rFonts w:cstheme="minorHAnsi"/>
              </w:rPr>
              <w:t>Zapewnienie autonomii decyzyjnej: Włączenie zasobów sieci Caritas, (personel, zasoby magazyny) do klastrów humanitarnych nie może naruszać autonomii organizacji ani naruszać wewnętrznych procedur decyzyjnych w sytuacjach nagłych</w:t>
            </w:r>
            <w:r w:rsidR="001F7817">
              <w:rPr>
                <w:rFonts w:cstheme="minorHAnsi"/>
              </w:rPr>
              <w:t>.</w:t>
            </w:r>
          </w:p>
        </w:tc>
        <w:tc>
          <w:tcPr>
            <w:tcW w:w="2990" w:type="dxa"/>
          </w:tcPr>
          <w:p w14:paraId="679F7BD7" w14:textId="77777777" w:rsidR="00EE7917" w:rsidRPr="004874F2" w:rsidRDefault="004874F2" w:rsidP="00241564">
            <w:pPr>
              <w:spacing w:line="240" w:lineRule="auto"/>
              <w:jc w:val="both"/>
              <w:rPr>
                <w:rFonts w:cstheme="minorHAnsi"/>
                <w:b/>
              </w:rPr>
            </w:pPr>
            <w:r w:rsidRPr="004874F2">
              <w:rPr>
                <w:rFonts w:cstheme="minorHAnsi"/>
                <w:b/>
              </w:rPr>
              <w:t>Uwaga nieuwzględniona</w:t>
            </w:r>
          </w:p>
          <w:p w14:paraId="6C5EDF37" w14:textId="6010524E" w:rsidR="004874F2" w:rsidRPr="004874F2" w:rsidRDefault="004874F2" w:rsidP="00241564">
            <w:pPr>
              <w:spacing w:line="240" w:lineRule="auto"/>
              <w:jc w:val="both"/>
              <w:rPr>
                <w:rFonts w:cstheme="minorHAnsi"/>
              </w:rPr>
            </w:pPr>
            <w:r>
              <w:rPr>
                <w:rFonts w:cstheme="minorHAnsi"/>
              </w:rPr>
              <w:t>Zaproponowane rozwiązanie jest całkowicie niezgodne z</w:t>
            </w:r>
            <w:r w:rsidR="00E617B5">
              <w:rPr>
                <w:rFonts w:cstheme="minorHAnsi"/>
              </w:rPr>
              <w:t> </w:t>
            </w:r>
            <w:r>
              <w:rPr>
                <w:rFonts w:cstheme="minorHAnsi"/>
              </w:rPr>
              <w:t>ustawą o ochronie ludności i</w:t>
            </w:r>
            <w:r w:rsidR="00E617B5">
              <w:rPr>
                <w:rFonts w:cstheme="minorHAnsi"/>
              </w:rPr>
              <w:t> </w:t>
            </w:r>
            <w:r>
              <w:rPr>
                <w:rFonts w:cstheme="minorHAnsi"/>
              </w:rPr>
              <w:t>obronie cywilnej. Caritas Polska jest podmiotem ochrony ludności i obrony cywilnej, z</w:t>
            </w:r>
            <w:r w:rsidR="00E617B5">
              <w:rPr>
                <w:rFonts w:cstheme="minorHAnsi"/>
              </w:rPr>
              <w:t> </w:t>
            </w:r>
            <w:r>
              <w:rPr>
                <w:rFonts w:cstheme="minorHAnsi"/>
              </w:rPr>
              <w:t>czym łączy się zarówno możliwość uzyskania środków z</w:t>
            </w:r>
            <w:r w:rsidR="00E617B5">
              <w:rPr>
                <w:rFonts w:cstheme="minorHAnsi"/>
              </w:rPr>
              <w:t> </w:t>
            </w:r>
            <w:r>
              <w:rPr>
                <w:rFonts w:cstheme="minorHAnsi"/>
              </w:rPr>
              <w:t xml:space="preserve">Programu </w:t>
            </w:r>
            <w:proofErr w:type="spellStart"/>
            <w:r>
              <w:rPr>
                <w:rFonts w:cstheme="minorHAnsi"/>
              </w:rPr>
              <w:t>OLiOC</w:t>
            </w:r>
            <w:proofErr w:type="spellEnd"/>
            <w:r>
              <w:rPr>
                <w:rFonts w:cstheme="minorHAnsi"/>
              </w:rPr>
              <w:t xml:space="preserve">, </w:t>
            </w:r>
            <w:r w:rsidR="00E617B5">
              <w:rPr>
                <w:rFonts w:cstheme="minorHAnsi"/>
              </w:rPr>
              <w:t xml:space="preserve">jak </w:t>
            </w:r>
            <w:r>
              <w:rPr>
                <w:rFonts w:cstheme="minorHAnsi"/>
              </w:rPr>
              <w:t>również obowiązki, tzn. włączenie zasobów podmiotów do zasobów systemu ochrony ludności. Zobowiązania podmiotu ochrony ludności maj</w:t>
            </w:r>
            <w:r w:rsidR="00E617B5">
              <w:rPr>
                <w:rFonts w:cstheme="minorHAnsi"/>
              </w:rPr>
              <w:t>ą</w:t>
            </w:r>
            <w:r>
              <w:rPr>
                <w:rFonts w:cstheme="minorHAnsi"/>
              </w:rPr>
              <w:t xml:space="preserve"> charakter publicznoprawny i są przejawem realizacji obowiązku obrony Ojczyzny. </w:t>
            </w:r>
          </w:p>
        </w:tc>
      </w:tr>
      <w:tr w:rsidR="00EE7917" w:rsidRPr="00724F39" w14:paraId="2F147975" w14:textId="77777777" w:rsidTr="00D42E0A">
        <w:tc>
          <w:tcPr>
            <w:tcW w:w="577" w:type="dxa"/>
          </w:tcPr>
          <w:p w14:paraId="1659D0DD" w14:textId="77777777" w:rsidR="00EE7917" w:rsidRPr="00724F39" w:rsidRDefault="00EE7917" w:rsidP="00D2538C">
            <w:pPr>
              <w:pStyle w:val="Akapitzlist"/>
              <w:numPr>
                <w:ilvl w:val="0"/>
                <w:numId w:val="21"/>
              </w:numPr>
              <w:spacing w:line="240" w:lineRule="auto"/>
              <w:ind w:left="318" w:hanging="284"/>
              <w:rPr>
                <w:rFonts w:cstheme="minorHAnsi"/>
              </w:rPr>
            </w:pPr>
          </w:p>
        </w:tc>
        <w:tc>
          <w:tcPr>
            <w:tcW w:w="1961" w:type="dxa"/>
          </w:tcPr>
          <w:p w14:paraId="0EAE61FD" w14:textId="77777777" w:rsidR="00EE7917" w:rsidRDefault="00EE7917" w:rsidP="00EE7917">
            <w:r w:rsidRPr="00753477">
              <w:t>Caritas Polska</w:t>
            </w:r>
          </w:p>
        </w:tc>
        <w:tc>
          <w:tcPr>
            <w:tcW w:w="2613" w:type="dxa"/>
          </w:tcPr>
          <w:p w14:paraId="52F1E71F" w14:textId="77777777" w:rsidR="00EE7917" w:rsidRPr="002E3454" w:rsidRDefault="00EE7917" w:rsidP="00EE7917">
            <w:pPr>
              <w:spacing w:line="240" w:lineRule="auto"/>
              <w:rPr>
                <w:rFonts w:cstheme="minorHAnsi"/>
              </w:rPr>
            </w:pPr>
          </w:p>
        </w:tc>
        <w:tc>
          <w:tcPr>
            <w:tcW w:w="4234" w:type="dxa"/>
          </w:tcPr>
          <w:p w14:paraId="253C83A7" w14:textId="77777777" w:rsidR="00EE7917" w:rsidRDefault="00EE7917" w:rsidP="00241564">
            <w:pPr>
              <w:spacing w:line="240" w:lineRule="auto"/>
              <w:jc w:val="both"/>
              <w:rPr>
                <w:rFonts w:cstheme="minorHAnsi"/>
              </w:rPr>
            </w:pPr>
            <w:r w:rsidRPr="00EE7917">
              <w:rPr>
                <w:rFonts w:cstheme="minorHAnsi"/>
              </w:rPr>
              <w:t>Wdrożenie Krajowego Potencjału Humanitarnego, a autonomia organizacji pozarządowych.</w:t>
            </w:r>
          </w:p>
          <w:p w14:paraId="1D936D05" w14:textId="1AA269E7" w:rsidR="00EE7917" w:rsidRDefault="00EE7917" w:rsidP="00241564">
            <w:pPr>
              <w:spacing w:line="240" w:lineRule="auto"/>
              <w:jc w:val="both"/>
              <w:rPr>
                <w:rFonts w:cstheme="minorHAnsi"/>
              </w:rPr>
            </w:pPr>
            <w:r w:rsidRPr="00EE7917">
              <w:rPr>
                <w:rFonts w:cstheme="minorHAnsi"/>
              </w:rPr>
              <w:t>Projekt wskazuje na potrzebę budowy Krajowego Potencjału Humanitarnego w</w:t>
            </w:r>
            <w:r w:rsidR="00D2538C">
              <w:rPr>
                <w:rFonts w:cstheme="minorHAnsi"/>
              </w:rPr>
              <w:t> </w:t>
            </w:r>
            <w:r w:rsidRPr="00EE7917">
              <w:rPr>
                <w:rFonts w:cstheme="minorHAnsi"/>
              </w:rPr>
              <w:t>oparciu o system klastrowy, koordynowany na poziomie centralnym (MSWiA) i</w:t>
            </w:r>
            <w:r w:rsidR="00E617B5">
              <w:rPr>
                <w:rFonts w:cstheme="minorHAnsi"/>
              </w:rPr>
              <w:t> </w:t>
            </w:r>
            <w:r w:rsidRPr="00EE7917">
              <w:rPr>
                <w:rFonts w:cstheme="minorHAnsi"/>
              </w:rPr>
              <w:t>wojewódzkim (wojewodowie). Wskazujemy na konieczność uelastycznienia tych procedur:</w:t>
            </w:r>
          </w:p>
          <w:p w14:paraId="3BCA1A01" w14:textId="43E75990" w:rsidR="00EE7917" w:rsidRPr="002E3454" w:rsidRDefault="00EE7917" w:rsidP="00241564">
            <w:pPr>
              <w:spacing w:line="240" w:lineRule="auto"/>
              <w:jc w:val="both"/>
              <w:rPr>
                <w:rFonts w:cstheme="minorHAnsi"/>
              </w:rPr>
            </w:pPr>
            <w:r>
              <w:rPr>
                <w:rFonts w:cstheme="minorHAnsi"/>
              </w:rPr>
              <w:t xml:space="preserve">- </w:t>
            </w:r>
            <w:r w:rsidR="00CF0ACD">
              <w:rPr>
                <w:rFonts w:cstheme="minorHAnsi"/>
              </w:rPr>
              <w:t>p</w:t>
            </w:r>
            <w:r w:rsidRPr="00EE7917">
              <w:rPr>
                <w:rFonts w:cstheme="minorHAnsi"/>
              </w:rPr>
              <w:t>rzejrzystość ewidencji i jasne kryteria (</w:t>
            </w:r>
            <w:proofErr w:type="spellStart"/>
            <w:r w:rsidRPr="00EE7917">
              <w:rPr>
                <w:rFonts w:cstheme="minorHAnsi"/>
              </w:rPr>
              <w:t>CEZOLiOC</w:t>
            </w:r>
            <w:proofErr w:type="spellEnd"/>
            <w:r w:rsidRPr="00EE7917">
              <w:rPr>
                <w:rFonts w:cstheme="minorHAnsi"/>
              </w:rPr>
              <w:t>): Wpis do Centralnej Ewidencji Zasobów</w:t>
            </w:r>
            <w:r>
              <w:rPr>
                <w:rFonts w:cstheme="minorHAnsi"/>
              </w:rPr>
              <w:t xml:space="preserve"> </w:t>
            </w:r>
            <w:r w:rsidRPr="00EE7917">
              <w:rPr>
                <w:rFonts w:cstheme="minorHAnsi"/>
              </w:rPr>
              <w:t>Ochrony Ludności powinien mieć charakter deklaratywny powinien służyć celom</w:t>
            </w:r>
            <w:r>
              <w:rPr>
                <w:rFonts w:cstheme="minorHAnsi"/>
              </w:rPr>
              <w:t xml:space="preserve"> </w:t>
            </w:r>
            <w:r w:rsidRPr="00EE7917">
              <w:rPr>
                <w:rFonts w:cstheme="minorHAnsi"/>
              </w:rPr>
              <w:t>informacyjnym i koordynacyjnym dla strony rządowej. Wpis sam w sobie nie powinien tworzyć nowych obowiązków prawnych, ani zmieniać prawa własności/dysponowania tymi zasobami.  Ponadto powinny być wskazane jasne i</w:t>
            </w:r>
            <w:r w:rsidR="00E617B5">
              <w:rPr>
                <w:rFonts w:cstheme="minorHAnsi"/>
              </w:rPr>
              <w:t> </w:t>
            </w:r>
            <w:r w:rsidRPr="00EE7917">
              <w:rPr>
                <w:rFonts w:cstheme="minorHAnsi"/>
              </w:rPr>
              <w:t>przejrzyste zasady i kryteria przydziału personelu, który to otrzyma lub może otrzymać przydziały mobilizacyjne obrony cywilnej, z którymi to łączy się obowiązek stawiennictwa do służby w obronie cywilnej w czasie wojny.</w:t>
            </w:r>
          </w:p>
        </w:tc>
        <w:tc>
          <w:tcPr>
            <w:tcW w:w="3656" w:type="dxa"/>
          </w:tcPr>
          <w:p w14:paraId="53547340" w14:textId="6A8E0911" w:rsidR="00EE7917" w:rsidRPr="002E3454" w:rsidRDefault="00CF0ACD" w:rsidP="00D2538C">
            <w:pPr>
              <w:spacing w:line="240" w:lineRule="auto"/>
              <w:ind w:right="30"/>
              <w:jc w:val="both"/>
              <w:rPr>
                <w:rFonts w:cstheme="minorHAnsi"/>
              </w:rPr>
            </w:pPr>
            <w:r w:rsidRPr="00CF0ACD">
              <w:rPr>
                <w:rFonts w:cstheme="minorHAnsi"/>
              </w:rPr>
              <w:t>Przejrzystość ewidencji i jasne kryteria (</w:t>
            </w:r>
            <w:proofErr w:type="spellStart"/>
            <w:r w:rsidRPr="00CF0ACD">
              <w:rPr>
                <w:rFonts w:cstheme="minorHAnsi"/>
              </w:rPr>
              <w:t>CEZOLiOC</w:t>
            </w:r>
            <w:proofErr w:type="spellEnd"/>
            <w:r w:rsidRPr="00CF0ACD">
              <w:rPr>
                <w:rFonts w:cstheme="minorHAnsi"/>
              </w:rPr>
              <w:t>): Wpis do Centralnej Ewidencji Zasobów Ochrony Ludności powinien mieć charakter deklaratywny powinien służyć celom informacyjnym i koordynacyjnym dla strony rządowej. Wpis sam w sobie nie powinien tworzyć nowych obowiązków prawnych, ani zmieniać prawa własności/dysponowania tymi zasobami.  Ponadto powinny być wskazane jasne i</w:t>
            </w:r>
            <w:r w:rsidR="00E617B5">
              <w:t> </w:t>
            </w:r>
            <w:r w:rsidRPr="00CF0ACD">
              <w:rPr>
                <w:rFonts w:cstheme="minorHAnsi"/>
              </w:rPr>
              <w:t>przejrzyste zasady i</w:t>
            </w:r>
            <w:r w:rsidR="00D2538C">
              <w:rPr>
                <w:rFonts w:cstheme="minorHAnsi"/>
              </w:rPr>
              <w:t> </w:t>
            </w:r>
            <w:r w:rsidRPr="00CF0ACD">
              <w:rPr>
                <w:rFonts w:cstheme="minorHAnsi"/>
              </w:rPr>
              <w:t>kryteria przydziału personelu, który to otrzyma lub może otrzymać przydziały m</w:t>
            </w:r>
            <w:r w:rsidR="00D2538C">
              <w:rPr>
                <w:rFonts w:cstheme="minorHAnsi"/>
              </w:rPr>
              <w:t>obilizacyjne obrony cywilnej, z </w:t>
            </w:r>
            <w:r w:rsidRPr="00CF0ACD">
              <w:rPr>
                <w:rFonts w:cstheme="minorHAnsi"/>
              </w:rPr>
              <w:t>którymi to łączy się obowiązek stawiennictwa do służby w obronie cywilnej w czasie wojny.</w:t>
            </w:r>
          </w:p>
        </w:tc>
        <w:tc>
          <w:tcPr>
            <w:tcW w:w="2990" w:type="dxa"/>
          </w:tcPr>
          <w:p w14:paraId="69D644C0" w14:textId="77777777" w:rsidR="00EE7917" w:rsidRPr="004874F2" w:rsidRDefault="004874F2" w:rsidP="00241564">
            <w:pPr>
              <w:spacing w:line="240" w:lineRule="auto"/>
              <w:jc w:val="both"/>
              <w:rPr>
                <w:rFonts w:cstheme="minorHAnsi"/>
                <w:b/>
              </w:rPr>
            </w:pPr>
            <w:r w:rsidRPr="004874F2">
              <w:rPr>
                <w:rFonts w:cstheme="minorHAnsi"/>
                <w:b/>
              </w:rPr>
              <w:t>Uwaga nieuwzględniona</w:t>
            </w:r>
          </w:p>
          <w:p w14:paraId="5C18662B" w14:textId="77777777" w:rsidR="004874F2" w:rsidRPr="004874F2" w:rsidRDefault="004874F2" w:rsidP="00241564">
            <w:pPr>
              <w:spacing w:line="240" w:lineRule="auto"/>
              <w:jc w:val="both"/>
              <w:rPr>
                <w:rFonts w:cstheme="minorHAnsi"/>
              </w:rPr>
            </w:pPr>
            <w:r>
              <w:rPr>
                <w:rFonts w:cstheme="minorHAnsi"/>
              </w:rPr>
              <w:t>Kwestie podnoszone w uwadze są materią ustawową. Program nie może zmieniać regulacji ustawowych w kwestii dysponowania zasobami lub nadawania przydziałów mobilizacyjnych.</w:t>
            </w:r>
          </w:p>
        </w:tc>
      </w:tr>
      <w:tr w:rsidR="00EE7917" w:rsidRPr="00724F39" w14:paraId="302AA4D0" w14:textId="77777777" w:rsidTr="00D42E0A">
        <w:tc>
          <w:tcPr>
            <w:tcW w:w="577" w:type="dxa"/>
          </w:tcPr>
          <w:p w14:paraId="3F843E51" w14:textId="77777777" w:rsidR="00EE7917" w:rsidRPr="00724F39" w:rsidRDefault="00EE7917" w:rsidP="00D2538C">
            <w:pPr>
              <w:pStyle w:val="Akapitzlist"/>
              <w:numPr>
                <w:ilvl w:val="0"/>
                <w:numId w:val="21"/>
              </w:numPr>
              <w:spacing w:line="240" w:lineRule="auto"/>
              <w:ind w:left="318" w:hanging="284"/>
              <w:rPr>
                <w:rFonts w:cstheme="minorHAnsi"/>
              </w:rPr>
            </w:pPr>
          </w:p>
        </w:tc>
        <w:tc>
          <w:tcPr>
            <w:tcW w:w="1961" w:type="dxa"/>
          </w:tcPr>
          <w:p w14:paraId="4F5787D6" w14:textId="77777777" w:rsidR="00EE7917" w:rsidRDefault="00EE7917" w:rsidP="00EE7917">
            <w:r w:rsidRPr="00753477">
              <w:t>Caritas Polska</w:t>
            </w:r>
          </w:p>
        </w:tc>
        <w:tc>
          <w:tcPr>
            <w:tcW w:w="2613" w:type="dxa"/>
          </w:tcPr>
          <w:p w14:paraId="6C02F17C" w14:textId="77777777" w:rsidR="00EE7917" w:rsidRPr="002E3454" w:rsidRDefault="00EE7917" w:rsidP="00EE7917">
            <w:pPr>
              <w:spacing w:line="240" w:lineRule="auto"/>
              <w:rPr>
                <w:rFonts w:cstheme="minorHAnsi"/>
              </w:rPr>
            </w:pPr>
          </w:p>
        </w:tc>
        <w:tc>
          <w:tcPr>
            <w:tcW w:w="4234" w:type="dxa"/>
          </w:tcPr>
          <w:p w14:paraId="47F70C98" w14:textId="77777777" w:rsidR="00EE7917" w:rsidRDefault="00EE7917" w:rsidP="00241564">
            <w:pPr>
              <w:spacing w:line="240" w:lineRule="auto"/>
              <w:jc w:val="both"/>
              <w:rPr>
                <w:rFonts w:cstheme="minorHAnsi"/>
              </w:rPr>
            </w:pPr>
            <w:r w:rsidRPr="00EE7917">
              <w:rPr>
                <w:rFonts w:cstheme="minorHAnsi"/>
              </w:rPr>
              <w:t>Szkolenia i budowanie odporności społecznej</w:t>
            </w:r>
            <w:r>
              <w:rPr>
                <w:rFonts w:cstheme="minorHAnsi"/>
              </w:rPr>
              <w:t>.</w:t>
            </w:r>
          </w:p>
          <w:p w14:paraId="6BAB0872" w14:textId="7794575F" w:rsidR="00EE7917" w:rsidRPr="002E3454" w:rsidRDefault="00EE7917" w:rsidP="00D2538C">
            <w:pPr>
              <w:spacing w:line="240" w:lineRule="auto"/>
              <w:jc w:val="both"/>
              <w:rPr>
                <w:rFonts w:cstheme="minorHAnsi"/>
              </w:rPr>
            </w:pPr>
            <w:r w:rsidRPr="00EE7917">
              <w:rPr>
                <w:rFonts w:cstheme="minorHAnsi"/>
              </w:rPr>
              <w:t>W kontekście przeznaczenia co najmniej 20% środków obszaru 6 na szkolenia realizowane przez podmioty ochrony ludności wnosimy o</w:t>
            </w:r>
            <w:r w:rsidR="00D2538C">
              <w:rPr>
                <w:rFonts w:cstheme="minorHAnsi"/>
              </w:rPr>
              <w:t> </w:t>
            </w:r>
            <w:r w:rsidRPr="00EE7917">
              <w:rPr>
                <w:rFonts w:cstheme="minorHAnsi"/>
              </w:rPr>
              <w:t>bezpośrednie wskazanie organizacji pozarządowych o profilu humanitarnym jako uprawnio</w:t>
            </w:r>
            <w:r w:rsidR="00CF0ACD">
              <w:rPr>
                <w:rFonts w:cstheme="minorHAnsi"/>
              </w:rPr>
              <w:t>nych do realizacji tych modułów.</w:t>
            </w:r>
          </w:p>
        </w:tc>
        <w:tc>
          <w:tcPr>
            <w:tcW w:w="3656" w:type="dxa"/>
          </w:tcPr>
          <w:p w14:paraId="1B6FE677" w14:textId="77777777" w:rsidR="00EE7917" w:rsidRPr="002E3454" w:rsidRDefault="00CF0ACD" w:rsidP="00E015C9">
            <w:pPr>
              <w:spacing w:line="240" w:lineRule="auto"/>
              <w:ind w:right="30"/>
              <w:jc w:val="both"/>
              <w:rPr>
                <w:rFonts w:cstheme="minorHAnsi"/>
              </w:rPr>
            </w:pPr>
            <w:r w:rsidRPr="00CF0ACD">
              <w:rPr>
                <w:rFonts w:cstheme="minorHAnsi"/>
              </w:rPr>
              <w:t>wnosimy o bezpośrednie wskazanie organizacji pozarządowych o profilu humanitarnym jako uprawnio</w:t>
            </w:r>
            <w:r>
              <w:rPr>
                <w:rFonts w:cstheme="minorHAnsi"/>
              </w:rPr>
              <w:t>nych do realizacji tych modułów.</w:t>
            </w:r>
          </w:p>
        </w:tc>
        <w:tc>
          <w:tcPr>
            <w:tcW w:w="2990" w:type="dxa"/>
          </w:tcPr>
          <w:p w14:paraId="2EE9302F" w14:textId="77777777" w:rsidR="00EE7917" w:rsidRPr="004874F2" w:rsidRDefault="004874F2" w:rsidP="00241564">
            <w:pPr>
              <w:spacing w:line="240" w:lineRule="auto"/>
              <w:jc w:val="both"/>
              <w:rPr>
                <w:rFonts w:cstheme="minorHAnsi"/>
                <w:b/>
              </w:rPr>
            </w:pPr>
            <w:r w:rsidRPr="004874F2">
              <w:rPr>
                <w:rFonts w:cstheme="minorHAnsi"/>
                <w:b/>
              </w:rPr>
              <w:t>Uwaga nieuwzględniona</w:t>
            </w:r>
          </w:p>
          <w:p w14:paraId="42EA4375" w14:textId="77777777" w:rsidR="004874F2" w:rsidRPr="004874F2" w:rsidRDefault="004874F2" w:rsidP="00241564">
            <w:pPr>
              <w:spacing w:line="240" w:lineRule="auto"/>
              <w:jc w:val="both"/>
              <w:rPr>
                <w:rFonts w:cstheme="minorHAnsi"/>
              </w:rPr>
            </w:pPr>
            <w:r>
              <w:rPr>
                <w:rFonts w:cstheme="minorHAnsi"/>
              </w:rPr>
              <w:t xml:space="preserve">Kwestie uprawnienia do prowadzenia szkoleń regulują art. 50-52 ustawy o ochronie ludności i obronie cywilnej. </w:t>
            </w:r>
          </w:p>
        </w:tc>
      </w:tr>
      <w:tr w:rsidR="00046603" w:rsidRPr="00724F39" w14:paraId="00714634" w14:textId="77777777" w:rsidTr="00D42E0A">
        <w:tc>
          <w:tcPr>
            <w:tcW w:w="577" w:type="dxa"/>
          </w:tcPr>
          <w:p w14:paraId="6F019A13" w14:textId="77777777" w:rsidR="00046603" w:rsidRPr="00724F39" w:rsidRDefault="00046603" w:rsidP="00D2538C">
            <w:pPr>
              <w:pStyle w:val="Akapitzlist"/>
              <w:numPr>
                <w:ilvl w:val="0"/>
                <w:numId w:val="20"/>
              </w:numPr>
              <w:spacing w:line="240" w:lineRule="auto"/>
              <w:ind w:left="318" w:hanging="284"/>
              <w:rPr>
                <w:rFonts w:cstheme="minorHAnsi"/>
              </w:rPr>
            </w:pPr>
          </w:p>
        </w:tc>
        <w:tc>
          <w:tcPr>
            <w:tcW w:w="1961" w:type="dxa"/>
          </w:tcPr>
          <w:p w14:paraId="2B80B4ED" w14:textId="77777777" w:rsidR="00046603" w:rsidRDefault="00046603" w:rsidP="00046603">
            <w:r w:rsidRPr="00BC52A4">
              <w:t xml:space="preserve">Narodowy Instytut Wolności </w:t>
            </w:r>
          </w:p>
        </w:tc>
        <w:tc>
          <w:tcPr>
            <w:tcW w:w="2613" w:type="dxa"/>
          </w:tcPr>
          <w:p w14:paraId="03A9C2D7" w14:textId="77777777" w:rsidR="00046603" w:rsidRPr="002E3454" w:rsidRDefault="00046603" w:rsidP="00046603">
            <w:pPr>
              <w:spacing w:line="240" w:lineRule="auto"/>
              <w:rPr>
                <w:rFonts w:cstheme="minorHAnsi"/>
              </w:rPr>
            </w:pPr>
            <w:r>
              <w:rPr>
                <w:rFonts w:cstheme="minorHAnsi"/>
              </w:rPr>
              <w:t>Str. 25</w:t>
            </w:r>
          </w:p>
        </w:tc>
        <w:tc>
          <w:tcPr>
            <w:tcW w:w="4234" w:type="dxa"/>
          </w:tcPr>
          <w:p w14:paraId="22A4644F" w14:textId="77777777" w:rsidR="001C6998" w:rsidRDefault="001C6998" w:rsidP="00241564">
            <w:pPr>
              <w:spacing w:line="240" w:lineRule="auto"/>
              <w:jc w:val="both"/>
              <w:rPr>
                <w:rFonts w:cstheme="minorHAnsi"/>
              </w:rPr>
            </w:pPr>
            <w:r w:rsidRPr="00046603">
              <w:rPr>
                <w:rFonts w:cstheme="minorHAnsi"/>
              </w:rPr>
              <w:t>Doprecyzowanie i rozszerzenie roli NIW-CRSO w realizacji działań objętych Programem</w:t>
            </w:r>
            <w:r>
              <w:rPr>
                <w:rFonts w:cstheme="minorHAnsi"/>
              </w:rPr>
              <w:t>.</w:t>
            </w:r>
          </w:p>
          <w:p w14:paraId="17A8F901" w14:textId="77777777" w:rsidR="00046603" w:rsidRPr="00AD6345" w:rsidRDefault="00046603" w:rsidP="00241564">
            <w:pPr>
              <w:spacing w:line="240" w:lineRule="auto"/>
              <w:jc w:val="both"/>
              <w:rPr>
                <w:rFonts w:cstheme="minorHAnsi"/>
              </w:rPr>
            </w:pPr>
            <w:r w:rsidRPr="00AD6345">
              <w:rPr>
                <w:rFonts w:cstheme="minorHAnsi"/>
              </w:rPr>
              <w:t xml:space="preserve">Rola NIW-CRSO w realizacji zadań objętych Programem wymaga doprecyzowania. </w:t>
            </w:r>
          </w:p>
          <w:p w14:paraId="486547B8" w14:textId="4C47203B" w:rsidR="00046603" w:rsidRPr="00AD6345" w:rsidRDefault="00046603" w:rsidP="00241564">
            <w:pPr>
              <w:spacing w:line="240" w:lineRule="auto"/>
              <w:jc w:val="both"/>
              <w:rPr>
                <w:rFonts w:cstheme="minorHAnsi"/>
              </w:rPr>
            </w:pPr>
            <w:r w:rsidRPr="00AD6345">
              <w:rPr>
                <w:rFonts w:cstheme="minorHAnsi"/>
              </w:rPr>
              <w:t>W szczególności konieczne jest uzupełnienie postanowienia dotyczącego Instytutu (s</w:t>
            </w:r>
            <w:r w:rsidR="001F7817" w:rsidRPr="00AD6345">
              <w:rPr>
                <w:rFonts w:cstheme="minorHAnsi"/>
              </w:rPr>
              <w:t>tr</w:t>
            </w:r>
            <w:r w:rsidRPr="00AD6345">
              <w:rPr>
                <w:rFonts w:cstheme="minorHAnsi"/>
              </w:rPr>
              <w:t>.</w:t>
            </w:r>
            <w:r w:rsidR="00D2538C">
              <w:rPr>
                <w:rFonts w:cstheme="minorHAnsi"/>
              </w:rPr>
              <w:t> </w:t>
            </w:r>
            <w:r w:rsidRPr="00AD6345">
              <w:rPr>
                <w:rFonts w:cstheme="minorHAnsi"/>
              </w:rPr>
              <w:t>25) o wskazanie:</w:t>
            </w:r>
          </w:p>
          <w:p w14:paraId="707D4C10" w14:textId="77777777" w:rsidR="00046603" w:rsidRPr="00D15E58" w:rsidRDefault="00046603" w:rsidP="00D2538C">
            <w:pPr>
              <w:pStyle w:val="Akapitzlist"/>
              <w:numPr>
                <w:ilvl w:val="0"/>
                <w:numId w:val="17"/>
              </w:numPr>
              <w:spacing w:line="240" w:lineRule="auto"/>
              <w:ind w:left="284" w:hanging="284"/>
              <w:jc w:val="both"/>
              <w:rPr>
                <w:rFonts w:cstheme="minorHAnsi"/>
              </w:rPr>
            </w:pPr>
            <w:r w:rsidRPr="00AD6345">
              <w:rPr>
                <w:rFonts w:cstheme="minorHAnsi"/>
              </w:rPr>
              <w:t>jaka ma być wartość środków przekazywanych za pośrednictwem NIW-CRSO w poszczególnych;</w:t>
            </w:r>
          </w:p>
          <w:p w14:paraId="11DBE313" w14:textId="77777777" w:rsidR="00046603" w:rsidRPr="00F22997" w:rsidRDefault="00046603" w:rsidP="00241564">
            <w:pPr>
              <w:autoSpaceDE w:val="0"/>
              <w:autoSpaceDN w:val="0"/>
              <w:adjustRightInd w:val="0"/>
              <w:spacing w:line="240" w:lineRule="auto"/>
              <w:ind w:left="284" w:hanging="284"/>
              <w:jc w:val="both"/>
              <w:rPr>
                <w:rFonts w:cstheme="minorHAnsi"/>
                <w:color w:val="000000"/>
              </w:rPr>
            </w:pPr>
          </w:p>
          <w:p w14:paraId="3BA2FAB0" w14:textId="77777777" w:rsidR="00046603" w:rsidRPr="00F22997" w:rsidRDefault="00046603" w:rsidP="00D2538C">
            <w:pPr>
              <w:pStyle w:val="Akapitzlist"/>
              <w:numPr>
                <w:ilvl w:val="0"/>
                <w:numId w:val="17"/>
              </w:numPr>
              <w:autoSpaceDE w:val="0"/>
              <w:autoSpaceDN w:val="0"/>
              <w:adjustRightInd w:val="0"/>
              <w:spacing w:after="188" w:line="240" w:lineRule="auto"/>
              <w:ind w:left="284" w:hanging="284"/>
              <w:jc w:val="both"/>
              <w:rPr>
                <w:rFonts w:cstheme="minorHAnsi"/>
                <w:color w:val="000000"/>
              </w:rPr>
            </w:pPr>
            <w:r w:rsidRPr="00F22997">
              <w:rPr>
                <w:rFonts w:cstheme="minorHAnsi"/>
                <w:color w:val="000000"/>
              </w:rPr>
              <w:t xml:space="preserve">na jakiego typu zadania, mieszczące się w jakich obszarach działań objętych Programem, mają być przeznaczane środki przekazywane przez NIW-CRSO; </w:t>
            </w:r>
          </w:p>
          <w:p w14:paraId="767800E9" w14:textId="19C663E0" w:rsidR="00046603" w:rsidRPr="00F22997" w:rsidRDefault="00046603" w:rsidP="00D2538C">
            <w:pPr>
              <w:pStyle w:val="Akapitzlist"/>
              <w:numPr>
                <w:ilvl w:val="0"/>
                <w:numId w:val="17"/>
              </w:numPr>
              <w:autoSpaceDE w:val="0"/>
              <w:autoSpaceDN w:val="0"/>
              <w:adjustRightInd w:val="0"/>
              <w:spacing w:line="240" w:lineRule="auto"/>
              <w:ind w:left="284" w:hanging="284"/>
              <w:jc w:val="both"/>
              <w:rPr>
                <w:rFonts w:cstheme="minorHAnsi"/>
                <w:color w:val="000000"/>
              </w:rPr>
            </w:pPr>
            <w:r w:rsidRPr="00F22997">
              <w:rPr>
                <w:rFonts w:cstheme="minorHAnsi"/>
                <w:color w:val="000000"/>
              </w:rPr>
              <w:t xml:space="preserve"> czy środki przekazywane za pośrednictwem NIW-CRSO mogą być przekazywane także organizacjom będącym podmiotami OLIOC. </w:t>
            </w:r>
          </w:p>
          <w:p w14:paraId="74C7D5B7" w14:textId="77777777" w:rsidR="00046603" w:rsidRPr="00F22997" w:rsidRDefault="00046603" w:rsidP="00241564">
            <w:pPr>
              <w:autoSpaceDE w:val="0"/>
              <w:autoSpaceDN w:val="0"/>
              <w:adjustRightInd w:val="0"/>
              <w:spacing w:line="240" w:lineRule="auto"/>
              <w:jc w:val="both"/>
              <w:rPr>
                <w:rFonts w:cstheme="minorHAnsi"/>
                <w:color w:val="000000"/>
              </w:rPr>
            </w:pPr>
            <w:r w:rsidRPr="00F22997">
              <w:rPr>
                <w:rFonts w:cstheme="minorHAnsi"/>
                <w:color w:val="000000"/>
              </w:rPr>
              <w:t>Konieczne jest także uwzględnienie roli NIW-CRSO w odpowiednich dalszych postanowieniach Programu dotyczących podmiotów uczestniczących w realizacji Programu oraz podziału środków w ramach Programu, w tym w ramach załącznika nr 2.</w:t>
            </w:r>
          </w:p>
          <w:p w14:paraId="315EBD0D" w14:textId="76D686DF" w:rsidR="00046603" w:rsidRPr="00046603" w:rsidRDefault="00046603" w:rsidP="00D2538C">
            <w:pPr>
              <w:autoSpaceDE w:val="0"/>
              <w:autoSpaceDN w:val="0"/>
              <w:adjustRightInd w:val="0"/>
              <w:spacing w:line="240" w:lineRule="auto"/>
              <w:jc w:val="both"/>
              <w:rPr>
                <w:rFonts w:ascii="Times New Roman" w:hAnsi="Times New Roman" w:cs="Times New Roman"/>
                <w:color w:val="000000"/>
                <w:sz w:val="23"/>
                <w:szCs w:val="23"/>
              </w:rPr>
            </w:pPr>
            <w:r w:rsidRPr="00F22997">
              <w:rPr>
                <w:rFonts w:cstheme="minorHAnsi"/>
                <w:color w:val="000000"/>
              </w:rPr>
              <w:t>Dodatkowo proponuję zapisanie w</w:t>
            </w:r>
            <w:r w:rsidR="00D2538C">
              <w:rPr>
                <w:rFonts w:cstheme="minorHAnsi"/>
                <w:color w:val="000000"/>
              </w:rPr>
              <w:t> </w:t>
            </w:r>
            <w:r w:rsidRPr="00F22997">
              <w:rPr>
                <w:rFonts w:cstheme="minorHAnsi"/>
                <w:color w:val="000000"/>
              </w:rPr>
              <w:t>Programie, iż NIW-CRSO zostanie włączony w realizację innych działań dotyczących współpracy administracji rządowej z</w:t>
            </w:r>
            <w:r w:rsidR="00D2538C">
              <w:rPr>
                <w:rFonts w:cstheme="minorHAnsi"/>
                <w:color w:val="000000"/>
              </w:rPr>
              <w:t> </w:t>
            </w:r>
            <w:r w:rsidRPr="00F22997">
              <w:rPr>
                <w:rFonts w:cstheme="minorHAnsi"/>
                <w:color w:val="000000"/>
              </w:rPr>
              <w:t>sektorem społecznym. Dotyczy to w</w:t>
            </w:r>
            <w:r w:rsidR="00D2538C">
              <w:rPr>
                <w:rFonts w:cstheme="minorHAnsi"/>
                <w:color w:val="000000"/>
              </w:rPr>
              <w:t> </w:t>
            </w:r>
            <w:r w:rsidRPr="00F22997">
              <w:rPr>
                <w:rFonts w:cstheme="minorHAnsi"/>
                <w:color w:val="000000"/>
              </w:rPr>
              <w:t>szczególności włączenia Instytutu w</w:t>
            </w:r>
            <w:r w:rsidR="00AD6345">
              <w:rPr>
                <w:rFonts w:cstheme="minorHAnsi"/>
                <w:color w:val="000000"/>
              </w:rPr>
              <w:t> </w:t>
            </w:r>
            <w:r w:rsidRPr="00F22997">
              <w:rPr>
                <w:rFonts w:cstheme="minorHAnsi"/>
                <w:color w:val="000000"/>
              </w:rPr>
              <w:t>realizację czterech najważniejszych zadań w tym obszarze wskazanych na str.</w:t>
            </w:r>
            <w:r w:rsidR="00AD6345">
              <w:rPr>
                <w:rFonts w:cstheme="minorHAnsi"/>
                <w:color w:val="000000"/>
              </w:rPr>
              <w:t> </w:t>
            </w:r>
            <w:r w:rsidRPr="00F22997">
              <w:rPr>
                <w:rFonts w:cstheme="minorHAnsi"/>
                <w:color w:val="000000"/>
              </w:rPr>
              <w:t>24 Programu oraz w opracowanie strategii współpracy z organizacjami pozarządowymi w systemie OLIOC.</w:t>
            </w:r>
          </w:p>
        </w:tc>
        <w:tc>
          <w:tcPr>
            <w:tcW w:w="3656" w:type="dxa"/>
          </w:tcPr>
          <w:p w14:paraId="1A876109" w14:textId="77777777" w:rsidR="00CF0ACD" w:rsidRPr="00CF0ACD" w:rsidRDefault="00CF0ACD" w:rsidP="00E015C9">
            <w:pPr>
              <w:spacing w:line="240" w:lineRule="auto"/>
              <w:ind w:right="30"/>
              <w:jc w:val="both"/>
              <w:rPr>
                <w:rFonts w:cstheme="minorHAnsi"/>
              </w:rPr>
            </w:pPr>
            <w:r>
              <w:rPr>
                <w:rFonts w:cstheme="minorHAnsi"/>
              </w:rPr>
              <w:t>K</w:t>
            </w:r>
            <w:r w:rsidRPr="00CF0ACD">
              <w:rPr>
                <w:rFonts w:cstheme="minorHAnsi"/>
              </w:rPr>
              <w:t>onieczne jest uzupełnienie postanowienia dotyczącego Instytutu (s. 25) o wskazanie:</w:t>
            </w:r>
          </w:p>
          <w:p w14:paraId="56A24A6B" w14:textId="17467B1B" w:rsidR="00CF0ACD" w:rsidRPr="00CF0ACD" w:rsidRDefault="00CF0ACD" w:rsidP="00D2538C">
            <w:pPr>
              <w:pStyle w:val="Akapitzlist"/>
              <w:numPr>
                <w:ilvl w:val="0"/>
                <w:numId w:val="24"/>
              </w:numPr>
              <w:spacing w:line="240" w:lineRule="auto"/>
              <w:ind w:left="263" w:right="30"/>
              <w:jc w:val="both"/>
              <w:rPr>
                <w:rFonts w:cstheme="minorHAnsi"/>
              </w:rPr>
            </w:pPr>
            <w:r w:rsidRPr="00CF0ACD">
              <w:rPr>
                <w:rFonts w:cstheme="minorHAnsi"/>
              </w:rPr>
              <w:t>jaka ma być wartość środków przekazywanych za pośrednictwem NIW-CRSO w poszczególnych;</w:t>
            </w:r>
          </w:p>
          <w:p w14:paraId="2B0DD4E5" w14:textId="77777777" w:rsidR="00CF0ACD" w:rsidRPr="00CF0ACD" w:rsidRDefault="00CF0ACD" w:rsidP="00E015C9">
            <w:pPr>
              <w:spacing w:line="240" w:lineRule="auto"/>
              <w:ind w:left="263" w:right="30"/>
              <w:jc w:val="both"/>
              <w:rPr>
                <w:rFonts w:cstheme="minorHAnsi"/>
              </w:rPr>
            </w:pPr>
          </w:p>
          <w:p w14:paraId="4CAD2FDB" w14:textId="77777777" w:rsidR="00CF0ACD" w:rsidRPr="00CF0ACD" w:rsidRDefault="00CF0ACD" w:rsidP="00D2538C">
            <w:pPr>
              <w:pStyle w:val="Akapitzlist"/>
              <w:numPr>
                <w:ilvl w:val="0"/>
                <w:numId w:val="24"/>
              </w:numPr>
              <w:spacing w:line="240" w:lineRule="auto"/>
              <w:ind w:left="263" w:right="30"/>
              <w:jc w:val="both"/>
              <w:rPr>
                <w:rFonts w:cstheme="minorHAnsi"/>
              </w:rPr>
            </w:pPr>
            <w:r w:rsidRPr="00CF0ACD">
              <w:rPr>
                <w:rFonts w:cstheme="minorHAnsi"/>
              </w:rPr>
              <w:t xml:space="preserve">na jakiego typu zadania, mieszczące się w jakich obszarach działań objętych Programem, mają być przeznaczane środki przekazywane przez NIW-CRSO; </w:t>
            </w:r>
          </w:p>
          <w:p w14:paraId="2B11B628" w14:textId="77777777" w:rsidR="00046603" w:rsidRDefault="00CF0ACD" w:rsidP="00D2538C">
            <w:pPr>
              <w:pStyle w:val="Akapitzlist"/>
              <w:numPr>
                <w:ilvl w:val="0"/>
                <w:numId w:val="24"/>
              </w:numPr>
              <w:spacing w:line="240" w:lineRule="auto"/>
              <w:ind w:left="263" w:right="30"/>
              <w:jc w:val="both"/>
              <w:rPr>
                <w:rFonts w:cstheme="minorHAnsi"/>
              </w:rPr>
            </w:pPr>
            <w:r w:rsidRPr="00CF0ACD">
              <w:rPr>
                <w:rFonts w:cstheme="minorHAnsi"/>
              </w:rPr>
              <w:t>czy środki przekazywane za pośrednictwem NIW-CRSO mogą być przekazywane także organizacjom będącym podmiotami OLIOC.</w:t>
            </w:r>
          </w:p>
          <w:p w14:paraId="6185EEF3" w14:textId="77777777" w:rsidR="00CF0ACD" w:rsidRDefault="00CF0ACD" w:rsidP="00E015C9">
            <w:pPr>
              <w:spacing w:line="240" w:lineRule="auto"/>
              <w:ind w:right="30"/>
              <w:jc w:val="both"/>
              <w:rPr>
                <w:rFonts w:cstheme="minorHAnsi"/>
              </w:rPr>
            </w:pPr>
          </w:p>
          <w:p w14:paraId="6A2CD8FC" w14:textId="77777777" w:rsidR="00CF0ACD" w:rsidRDefault="00CF0ACD" w:rsidP="00E015C9">
            <w:pPr>
              <w:spacing w:line="240" w:lineRule="auto"/>
              <w:ind w:right="30"/>
              <w:jc w:val="both"/>
              <w:rPr>
                <w:rFonts w:cstheme="minorHAnsi"/>
              </w:rPr>
            </w:pPr>
            <w:r w:rsidRPr="00CF0ACD">
              <w:rPr>
                <w:rFonts w:cstheme="minorHAnsi"/>
              </w:rPr>
              <w:t>Konieczne jest także uwzględnienie roli NIW-CRSO w odpowiednich dalszych postanowieniach Programu dotyczących podmiotów uczestniczących w realizacji Programu oraz podziału środków w ramach Programu, w tym w ramach załącznika nr 2.</w:t>
            </w:r>
          </w:p>
          <w:p w14:paraId="558D2D49" w14:textId="77777777" w:rsidR="00CF0ACD" w:rsidRDefault="00CF0ACD" w:rsidP="00E015C9">
            <w:pPr>
              <w:spacing w:line="240" w:lineRule="auto"/>
              <w:ind w:right="30"/>
              <w:jc w:val="both"/>
              <w:rPr>
                <w:rFonts w:cstheme="minorHAnsi"/>
              </w:rPr>
            </w:pPr>
          </w:p>
          <w:p w14:paraId="240F3F62" w14:textId="728DDF64" w:rsidR="00CF0ACD" w:rsidRPr="00CF0ACD" w:rsidRDefault="00CF0ACD" w:rsidP="00E015C9">
            <w:pPr>
              <w:spacing w:line="240" w:lineRule="auto"/>
              <w:ind w:right="30"/>
              <w:jc w:val="both"/>
              <w:rPr>
                <w:rFonts w:cstheme="minorHAnsi"/>
              </w:rPr>
            </w:pPr>
            <w:r w:rsidRPr="00CF0ACD">
              <w:rPr>
                <w:rFonts w:cstheme="minorHAnsi"/>
              </w:rPr>
              <w:t>Dodatkowo proponuję zapisanie w Programie, iż NIW-CRSO zostanie włączony w realizację innych działań dotyczących współpracy administracji rządowej z sektorem społecznym. Dotyczy to w szczególności włączenia Instytutu w realizację czterech najważniejszych zadań w tym obszarze wskazanych na str. 24 Programu oraz w opracowanie strategii współpracy z organizacjami pozarządowymi w systemie OLIOC</w:t>
            </w:r>
            <w:r w:rsidR="001F7817">
              <w:rPr>
                <w:rFonts w:cstheme="minorHAnsi"/>
              </w:rPr>
              <w:t>.</w:t>
            </w:r>
          </w:p>
        </w:tc>
        <w:tc>
          <w:tcPr>
            <w:tcW w:w="2990" w:type="dxa"/>
          </w:tcPr>
          <w:p w14:paraId="77FF61B9" w14:textId="77777777" w:rsidR="00046603" w:rsidRDefault="004874F2" w:rsidP="00241564">
            <w:pPr>
              <w:spacing w:line="240" w:lineRule="auto"/>
              <w:jc w:val="both"/>
              <w:rPr>
                <w:rFonts w:cstheme="minorHAnsi"/>
                <w:b/>
              </w:rPr>
            </w:pPr>
            <w:r w:rsidRPr="004874F2">
              <w:rPr>
                <w:rFonts w:cstheme="minorHAnsi"/>
                <w:b/>
              </w:rPr>
              <w:t>Uwaga częściowo uwzględniona</w:t>
            </w:r>
          </w:p>
          <w:p w14:paraId="1B54EF38" w14:textId="3B04CF27" w:rsidR="004874F2" w:rsidRDefault="004874F2" w:rsidP="00241564">
            <w:pPr>
              <w:spacing w:line="240" w:lineRule="auto"/>
              <w:jc w:val="both"/>
              <w:rPr>
                <w:rFonts w:cstheme="minorHAnsi"/>
              </w:rPr>
            </w:pPr>
            <w:r w:rsidRPr="004874F2">
              <w:rPr>
                <w:rFonts w:cstheme="minorHAnsi"/>
              </w:rPr>
              <w:t xml:space="preserve">Większość </w:t>
            </w:r>
            <w:r>
              <w:rPr>
                <w:rFonts w:cstheme="minorHAnsi"/>
              </w:rPr>
              <w:t>wskazanych kwestii jest już uregulowana w</w:t>
            </w:r>
            <w:r w:rsidR="00E617B5">
              <w:rPr>
                <w:rFonts w:cstheme="minorHAnsi"/>
              </w:rPr>
              <w:t> </w:t>
            </w:r>
            <w:r>
              <w:rPr>
                <w:rFonts w:cstheme="minorHAnsi"/>
              </w:rPr>
              <w:t>art.</w:t>
            </w:r>
            <w:r w:rsidR="00E617B5">
              <w:rPr>
                <w:rFonts w:cstheme="minorHAnsi"/>
              </w:rPr>
              <w:t> </w:t>
            </w:r>
            <w:r w:rsidR="002B0B92">
              <w:rPr>
                <w:rFonts w:cstheme="minorHAnsi"/>
              </w:rPr>
              <w:t xml:space="preserve">153a ustawy o ochronie ludności i obronie cywilnej. </w:t>
            </w:r>
          </w:p>
          <w:p w14:paraId="2469F84F" w14:textId="0C8F8762" w:rsidR="002B0B92" w:rsidRDefault="002B0B92" w:rsidP="00241564">
            <w:pPr>
              <w:spacing w:line="240" w:lineRule="auto"/>
              <w:jc w:val="both"/>
              <w:rPr>
                <w:rFonts w:cstheme="minorHAnsi"/>
              </w:rPr>
            </w:pPr>
            <w:r>
              <w:rPr>
                <w:rFonts w:cstheme="minorHAnsi"/>
              </w:rPr>
              <w:t>Szczegółowe wskazanie obszarów nastąpi w umowie dotacyjnej. Doświadczenia realizacji Programu w latach 2025</w:t>
            </w:r>
            <w:r w:rsidR="00E617B5">
              <w:rPr>
                <w:rFonts w:cstheme="minorHAnsi"/>
              </w:rPr>
              <w:t>–</w:t>
            </w:r>
            <w:r>
              <w:rPr>
                <w:rFonts w:cstheme="minorHAnsi"/>
              </w:rPr>
              <w:t>2026 pozwalają założyć, że będą to przede wszystkim działania edukacyjne, chociaż dotacje mogą objąć całość zadań ochrony ludności i</w:t>
            </w:r>
            <w:r w:rsidR="00E617B5">
              <w:rPr>
                <w:rFonts w:cstheme="minorHAnsi"/>
              </w:rPr>
              <w:t> </w:t>
            </w:r>
            <w:r>
              <w:rPr>
                <w:rFonts w:cstheme="minorHAnsi"/>
              </w:rPr>
              <w:t>obrony cywilnej.</w:t>
            </w:r>
          </w:p>
          <w:p w14:paraId="1067B4AF" w14:textId="12F3B137" w:rsidR="002B0B92" w:rsidRDefault="002B0B92" w:rsidP="00241564">
            <w:pPr>
              <w:spacing w:line="240" w:lineRule="auto"/>
              <w:jc w:val="both"/>
              <w:rPr>
                <w:rFonts w:cstheme="minorHAnsi"/>
              </w:rPr>
            </w:pPr>
            <w:r>
              <w:rPr>
                <w:rFonts w:cstheme="minorHAnsi"/>
              </w:rPr>
              <w:t>Wysokość przeznaczonych środków będzie zależała od ustaleń pomiędzy NIW i</w:t>
            </w:r>
            <w:r w:rsidR="00E617B5">
              <w:rPr>
                <w:rFonts w:cstheme="minorHAnsi"/>
              </w:rPr>
              <w:t> </w:t>
            </w:r>
            <w:r>
              <w:rPr>
                <w:rFonts w:cstheme="minorHAnsi"/>
              </w:rPr>
              <w:t>MSWiA, stosownie do środków będących w</w:t>
            </w:r>
            <w:r w:rsidR="00AD6345">
              <w:rPr>
                <w:rFonts w:cstheme="minorHAnsi"/>
              </w:rPr>
              <w:t> </w:t>
            </w:r>
            <w:r>
              <w:rPr>
                <w:rFonts w:cstheme="minorHAnsi"/>
              </w:rPr>
              <w:t>dyspozycji MSWiA w części centralnej.</w:t>
            </w:r>
          </w:p>
          <w:p w14:paraId="758B6A13" w14:textId="29E23C5C" w:rsidR="002B0B92" w:rsidRPr="004874F2" w:rsidRDefault="002B0B92" w:rsidP="00241564">
            <w:pPr>
              <w:spacing w:line="240" w:lineRule="auto"/>
              <w:jc w:val="both"/>
              <w:rPr>
                <w:rFonts w:cstheme="minorHAnsi"/>
              </w:rPr>
            </w:pPr>
            <w:r>
              <w:rPr>
                <w:rFonts w:cstheme="minorHAnsi"/>
              </w:rPr>
              <w:t>Ustawa nie wyłącza stosowania art. 153a ustawy względem podmiotów ochrony ludności, jednak należy przyjąć, że istotą tego przepisu było dopuszczenie finansowania organizacji innych niż podmioty ochrony ludności. Program zostanie uzupełniony o</w:t>
            </w:r>
            <w:r w:rsidR="00AD6345">
              <w:rPr>
                <w:rFonts w:cstheme="minorHAnsi"/>
              </w:rPr>
              <w:t> </w:t>
            </w:r>
            <w:r>
              <w:rPr>
                <w:rFonts w:cstheme="minorHAnsi"/>
              </w:rPr>
              <w:t xml:space="preserve">wskazanie, że środki z dotacji NIW CRSO powinny być kierowane przede wszystkim do NGO niebędących podmiotami ochrony ludności, które nie mogą otrzymać środków z </w:t>
            </w:r>
            <w:proofErr w:type="spellStart"/>
            <w:r>
              <w:rPr>
                <w:rFonts w:cstheme="minorHAnsi"/>
              </w:rPr>
              <w:t>POLiOC</w:t>
            </w:r>
            <w:proofErr w:type="spellEnd"/>
            <w:r>
              <w:rPr>
                <w:rFonts w:cstheme="minorHAnsi"/>
              </w:rPr>
              <w:t xml:space="preserve"> w innym trybie. </w:t>
            </w:r>
          </w:p>
        </w:tc>
      </w:tr>
      <w:tr w:rsidR="00046603" w:rsidRPr="00724F39" w14:paraId="4276549F" w14:textId="77777777" w:rsidTr="00D42E0A">
        <w:tc>
          <w:tcPr>
            <w:tcW w:w="577" w:type="dxa"/>
          </w:tcPr>
          <w:p w14:paraId="149EF091" w14:textId="77777777" w:rsidR="00046603" w:rsidRPr="00724F39" w:rsidRDefault="00046603" w:rsidP="00D2538C">
            <w:pPr>
              <w:pStyle w:val="Akapitzlist"/>
              <w:numPr>
                <w:ilvl w:val="0"/>
                <w:numId w:val="20"/>
              </w:numPr>
              <w:spacing w:line="240" w:lineRule="auto"/>
              <w:ind w:left="318" w:hanging="284"/>
              <w:rPr>
                <w:rFonts w:cstheme="minorHAnsi"/>
              </w:rPr>
            </w:pPr>
          </w:p>
        </w:tc>
        <w:tc>
          <w:tcPr>
            <w:tcW w:w="1961" w:type="dxa"/>
          </w:tcPr>
          <w:p w14:paraId="307F9C95" w14:textId="77777777" w:rsidR="00046603" w:rsidRDefault="00046603" w:rsidP="00046603">
            <w:r w:rsidRPr="00BC52A4">
              <w:t xml:space="preserve">Narodowy Instytut Wolności </w:t>
            </w:r>
          </w:p>
        </w:tc>
        <w:tc>
          <w:tcPr>
            <w:tcW w:w="2613" w:type="dxa"/>
          </w:tcPr>
          <w:p w14:paraId="2AA6BE0F" w14:textId="77777777" w:rsidR="00046603" w:rsidRPr="002E3454" w:rsidRDefault="00046603" w:rsidP="00046603">
            <w:pPr>
              <w:spacing w:line="240" w:lineRule="auto"/>
              <w:rPr>
                <w:rFonts w:cstheme="minorHAnsi"/>
              </w:rPr>
            </w:pPr>
          </w:p>
        </w:tc>
        <w:tc>
          <w:tcPr>
            <w:tcW w:w="4234" w:type="dxa"/>
          </w:tcPr>
          <w:p w14:paraId="59D610F0" w14:textId="673263CB" w:rsidR="00046603" w:rsidRDefault="00046603" w:rsidP="00241564">
            <w:pPr>
              <w:spacing w:line="240" w:lineRule="auto"/>
              <w:jc w:val="both"/>
              <w:rPr>
                <w:rFonts w:cstheme="minorHAnsi"/>
              </w:rPr>
            </w:pPr>
            <w:r w:rsidRPr="00046603">
              <w:rPr>
                <w:rFonts w:cstheme="minorHAnsi"/>
              </w:rPr>
              <w:t>Określenie sposobu opracowania i zakresu podmiotowego strategii współpracy z</w:t>
            </w:r>
            <w:r w:rsidR="00AD6345">
              <w:rPr>
                <w:rFonts w:cstheme="minorHAnsi"/>
              </w:rPr>
              <w:t> </w:t>
            </w:r>
            <w:r w:rsidRPr="00046603">
              <w:rPr>
                <w:rFonts w:cstheme="minorHAnsi"/>
              </w:rPr>
              <w:t>organizacjami pozarządowymi</w:t>
            </w:r>
            <w:r>
              <w:rPr>
                <w:rFonts w:cstheme="minorHAnsi"/>
              </w:rPr>
              <w:t>.</w:t>
            </w:r>
          </w:p>
          <w:p w14:paraId="0454B453" w14:textId="77777777" w:rsidR="00046603" w:rsidRPr="00046603" w:rsidRDefault="00046603" w:rsidP="00241564">
            <w:pPr>
              <w:spacing w:line="240" w:lineRule="auto"/>
              <w:jc w:val="both"/>
              <w:rPr>
                <w:rFonts w:cstheme="minorHAnsi"/>
              </w:rPr>
            </w:pPr>
            <w:r w:rsidRPr="00046603">
              <w:rPr>
                <w:rFonts w:cstheme="minorHAnsi"/>
              </w:rPr>
              <w:t>Projekt Programu zakłada obecnie, że Minister właściwy do spraw wewnętrznych określi strategię współpracy z organizacjami pozarządowymi w obszarze ochrony ludności i obrony cywilnej (str. 24). Postanowienie to należy ocenić pozytywnie, jednak wymaga ono uzupełnienia o następujące założenia:</w:t>
            </w:r>
          </w:p>
          <w:p w14:paraId="409689F3" w14:textId="30C9FB51" w:rsidR="00046603" w:rsidRPr="00046603" w:rsidRDefault="00046603" w:rsidP="00D2538C">
            <w:pPr>
              <w:pStyle w:val="Akapitzlist"/>
              <w:numPr>
                <w:ilvl w:val="0"/>
                <w:numId w:val="18"/>
              </w:numPr>
              <w:spacing w:line="240" w:lineRule="auto"/>
              <w:jc w:val="both"/>
              <w:rPr>
                <w:rFonts w:cstheme="minorHAnsi"/>
              </w:rPr>
            </w:pPr>
            <w:r w:rsidRPr="00046603">
              <w:rPr>
                <w:rFonts w:cstheme="minorHAnsi"/>
              </w:rPr>
              <w:t>wskazanie, że strategia ta odnosić się będzie także do współpracy z</w:t>
            </w:r>
            <w:r w:rsidR="00D2538C">
              <w:rPr>
                <w:rFonts w:cstheme="minorHAnsi"/>
              </w:rPr>
              <w:t> </w:t>
            </w:r>
            <w:r w:rsidRPr="00046603">
              <w:rPr>
                <w:rFonts w:cstheme="minorHAnsi"/>
              </w:rPr>
              <w:t>organizacjami nieposiadającymi statusu podmiotów OLIOC – tak aby uwzględnić w strategii potencjał i</w:t>
            </w:r>
            <w:r w:rsidR="00D2538C">
              <w:rPr>
                <w:rFonts w:cstheme="minorHAnsi"/>
              </w:rPr>
              <w:t> </w:t>
            </w:r>
            <w:r w:rsidRPr="00046603">
              <w:rPr>
                <w:rFonts w:cstheme="minorHAnsi"/>
              </w:rPr>
              <w:t>potrzeby szerszej grupy organizacji, uwzględnionej już w projekcie Programu;</w:t>
            </w:r>
          </w:p>
          <w:p w14:paraId="6A371926" w14:textId="77777777" w:rsidR="00046603" w:rsidRPr="00046603" w:rsidRDefault="00046603" w:rsidP="00D2538C">
            <w:pPr>
              <w:pStyle w:val="Akapitzlist"/>
              <w:numPr>
                <w:ilvl w:val="0"/>
                <w:numId w:val="18"/>
              </w:numPr>
              <w:spacing w:line="240" w:lineRule="auto"/>
              <w:jc w:val="both"/>
              <w:rPr>
                <w:rFonts w:cstheme="minorHAnsi"/>
              </w:rPr>
            </w:pPr>
            <w:r w:rsidRPr="00046603">
              <w:rPr>
                <w:rFonts w:cstheme="minorHAnsi"/>
              </w:rPr>
              <w:t>określenie czy strategia ma mieć charakter resortowy czy też dotyczyć całej administracji rządowej – obecnie nie wynika to z postanowień Programu;</w:t>
            </w:r>
          </w:p>
          <w:p w14:paraId="5ECCB9E5" w14:textId="1B4F2391" w:rsidR="00046603" w:rsidRPr="00046603" w:rsidRDefault="00046603" w:rsidP="00D2538C">
            <w:pPr>
              <w:pStyle w:val="Akapitzlist"/>
              <w:numPr>
                <w:ilvl w:val="0"/>
                <w:numId w:val="18"/>
              </w:numPr>
              <w:spacing w:line="240" w:lineRule="auto"/>
              <w:jc w:val="both"/>
              <w:rPr>
                <w:rFonts w:cstheme="minorHAnsi"/>
              </w:rPr>
            </w:pPr>
            <w:r w:rsidRPr="00046603">
              <w:rPr>
                <w:rFonts w:cstheme="minorHAnsi"/>
              </w:rPr>
              <w:t>jeżeli strategia ma mieć charakter międzyresortowy należy uzupełnić to postanowienie o wskazanie, że strategia ma być opracowana przez Ministra właściwego do spraw wewnętrznych w porozumieniu z</w:t>
            </w:r>
            <w:r w:rsidR="00D2538C">
              <w:rPr>
                <w:rFonts w:cstheme="minorHAnsi"/>
              </w:rPr>
              <w:t> </w:t>
            </w:r>
            <w:r w:rsidRPr="00046603">
              <w:rPr>
                <w:rFonts w:cstheme="minorHAnsi"/>
              </w:rPr>
              <w:t>Przewodniczącym Komitetu ds.</w:t>
            </w:r>
            <w:r w:rsidR="00D2538C">
              <w:rPr>
                <w:rFonts w:cstheme="minorHAnsi"/>
              </w:rPr>
              <w:t> </w:t>
            </w:r>
            <w:r w:rsidRPr="00046603">
              <w:rPr>
                <w:rFonts w:cstheme="minorHAnsi"/>
              </w:rPr>
              <w:t>Pożytku Publicznego – jako przewodniczący organu odpowiedzialnego za programowanie, koordynowanie i</w:t>
            </w:r>
            <w:r w:rsidR="00D2538C">
              <w:rPr>
                <w:rFonts w:cstheme="minorHAnsi"/>
              </w:rPr>
              <w:t> </w:t>
            </w:r>
            <w:r w:rsidRPr="00046603">
              <w:rPr>
                <w:rFonts w:cstheme="minorHAnsi"/>
              </w:rPr>
              <w:t>organizowanie współpracy organów administracji publicznej i podmiotów działających w sferze pożytku publicznego powinien on uczestniczyć w opracowywaniu strategii;</w:t>
            </w:r>
          </w:p>
          <w:p w14:paraId="6F046007" w14:textId="070461F2" w:rsidR="00046603" w:rsidRPr="00046603" w:rsidRDefault="00046603" w:rsidP="00D2538C">
            <w:pPr>
              <w:pStyle w:val="Akapitzlist"/>
              <w:numPr>
                <w:ilvl w:val="0"/>
                <w:numId w:val="18"/>
              </w:numPr>
              <w:spacing w:line="240" w:lineRule="auto"/>
              <w:jc w:val="both"/>
              <w:rPr>
                <w:rFonts w:cstheme="minorHAnsi"/>
              </w:rPr>
            </w:pPr>
            <w:r w:rsidRPr="00046603">
              <w:rPr>
                <w:rFonts w:cstheme="minorHAnsi"/>
              </w:rPr>
              <w:t>zastrzeżenie, że strategia zostanie opracowana w sposób partycypacyjny, we współpracy z</w:t>
            </w:r>
            <w:r w:rsidR="00AD6345">
              <w:rPr>
                <w:rFonts w:cstheme="minorHAnsi"/>
              </w:rPr>
              <w:t> </w:t>
            </w:r>
            <w:r w:rsidRPr="00046603">
              <w:rPr>
                <w:rFonts w:cstheme="minorHAnsi"/>
              </w:rPr>
              <w:t>organizacjami pozarządowymi i</w:t>
            </w:r>
            <w:r w:rsidR="00AD6345">
              <w:rPr>
                <w:rFonts w:cstheme="minorHAnsi"/>
              </w:rPr>
              <w:t> </w:t>
            </w:r>
            <w:r w:rsidRPr="00046603">
              <w:rPr>
                <w:rFonts w:cstheme="minorHAnsi"/>
              </w:rPr>
              <w:t>ciałami doradczymi reprezentującymi je w relacjach z</w:t>
            </w:r>
            <w:r w:rsidR="00AD6345">
              <w:rPr>
                <w:rFonts w:cstheme="minorHAnsi"/>
              </w:rPr>
              <w:t> </w:t>
            </w:r>
            <w:r w:rsidRPr="00046603">
              <w:rPr>
                <w:rFonts w:cstheme="minorHAnsi"/>
              </w:rPr>
              <w:t>administracją rządową – tak aby dokument ten uwzględniał też perspektywę sektora społecznego i</w:t>
            </w:r>
            <w:r w:rsidR="00AD6345">
              <w:rPr>
                <w:rFonts w:cstheme="minorHAnsi"/>
              </w:rPr>
              <w:t> </w:t>
            </w:r>
            <w:r w:rsidRPr="00046603">
              <w:rPr>
                <w:rFonts w:cstheme="minorHAnsi"/>
              </w:rPr>
              <w:t>dzięki temu był lepiej dostoswany do faktycznych uwarunkowań współpracy publiczno-społecznej.</w:t>
            </w:r>
          </w:p>
          <w:p w14:paraId="15E4E495" w14:textId="77777777" w:rsidR="00046603" w:rsidRPr="002E3454" w:rsidRDefault="00046603" w:rsidP="00241564">
            <w:pPr>
              <w:spacing w:line="240" w:lineRule="auto"/>
              <w:jc w:val="both"/>
              <w:rPr>
                <w:rFonts w:cstheme="minorHAnsi"/>
              </w:rPr>
            </w:pPr>
          </w:p>
        </w:tc>
        <w:tc>
          <w:tcPr>
            <w:tcW w:w="3656" w:type="dxa"/>
          </w:tcPr>
          <w:p w14:paraId="0921DB4F" w14:textId="4E2E4459" w:rsidR="00CF0ACD" w:rsidRPr="00CF0ACD" w:rsidRDefault="001F7817" w:rsidP="00E015C9">
            <w:pPr>
              <w:spacing w:line="240" w:lineRule="auto"/>
              <w:ind w:right="30"/>
              <w:jc w:val="both"/>
              <w:rPr>
                <w:rFonts w:cstheme="minorHAnsi"/>
              </w:rPr>
            </w:pPr>
            <w:r>
              <w:rPr>
                <w:rFonts w:cstheme="minorHAnsi"/>
              </w:rPr>
              <w:t>U</w:t>
            </w:r>
            <w:r w:rsidR="00CF0ACD">
              <w:rPr>
                <w:rFonts w:cstheme="minorHAnsi"/>
              </w:rPr>
              <w:t>zupełnienie</w:t>
            </w:r>
            <w:r w:rsidR="00CF0ACD" w:rsidRPr="00CF0ACD">
              <w:rPr>
                <w:rFonts w:cstheme="minorHAnsi"/>
              </w:rPr>
              <w:t xml:space="preserve"> o następujące założenia:</w:t>
            </w:r>
          </w:p>
          <w:p w14:paraId="72E71B7F" w14:textId="6000F674" w:rsidR="00CF0ACD" w:rsidRPr="00CF0ACD" w:rsidRDefault="00CF0ACD" w:rsidP="00D2538C">
            <w:pPr>
              <w:pStyle w:val="Akapitzlist"/>
              <w:numPr>
                <w:ilvl w:val="0"/>
                <w:numId w:val="25"/>
              </w:numPr>
              <w:spacing w:line="240" w:lineRule="auto"/>
              <w:ind w:left="404" w:right="30" w:hanging="425"/>
              <w:jc w:val="both"/>
              <w:rPr>
                <w:rFonts w:cstheme="minorHAnsi"/>
              </w:rPr>
            </w:pPr>
            <w:r w:rsidRPr="00CF0ACD">
              <w:rPr>
                <w:rFonts w:cstheme="minorHAnsi"/>
              </w:rPr>
              <w:t>wskazanie, że strategia ta odnosić się będzie także do współpracy z</w:t>
            </w:r>
            <w:r w:rsidR="00AD6345">
              <w:rPr>
                <w:rFonts w:cstheme="minorHAnsi"/>
              </w:rPr>
              <w:t> </w:t>
            </w:r>
            <w:r w:rsidRPr="00CF0ACD">
              <w:rPr>
                <w:rFonts w:cstheme="minorHAnsi"/>
              </w:rPr>
              <w:t>organizacjami nieposiadającymi statusu podmiotów OLIOC – tak aby uwzględnić w strategii potencjał i potrzeby szerszej grupy organizacji, uwzględnionej już w projekcie Programu;</w:t>
            </w:r>
          </w:p>
          <w:p w14:paraId="2716C103" w14:textId="77777777" w:rsidR="00CF0ACD" w:rsidRPr="00CF0ACD" w:rsidRDefault="00CF0ACD" w:rsidP="00D2538C">
            <w:pPr>
              <w:pStyle w:val="Akapitzlist"/>
              <w:numPr>
                <w:ilvl w:val="0"/>
                <w:numId w:val="25"/>
              </w:numPr>
              <w:spacing w:line="240" w:lineRule="auto"/>
              <w:ind w:left="404" w:right="30" w:hanging="425"/>
              <w:jc w:val="both"/>
              <w:rPr>
                <w:rFonts w:cstheme="minorHAnsi"/>
              </w:rPr>
            </w:pPr>
            <w:r w:rsidRPr="00CF0ACD">
              <w:rPr>
                <w:rFonts w:cstheme="minorHAnsi"/>
              </w:rPr>
              <w:t>określenie czy strategia ma mieć charakter resortowy czy też dotyczyć całej administracji rządowej – obecnie nie wynika to z postanowień Programu;</w:t>
            </w:r>
          </w:p>
          <w:p w14:paraId="2EF75CE5" w14:textId="77777777" w:rsidR="00CF0ACD" w:rsidRPr="00CF0ACD" w:rsidRDefault="00CF0ACD" w:rsidP="00D2538C">
            <w:pPr>
              <w:pStyle w:val="Akapitzlist"/>
              <w:numPr>
                <w:ilvl w:val="0"/>
                <w:numId w:val="25"/>
              </w:numPr>
              <w:spacing w:line="240" w:lineRule="auto"/>
              <w:ind w:left="404" w:right="30" w:hanging="425"/>
              <w:jc w:val="both"/>
              <w:rPr>
                <w:rFonts w:cstheme="minorHAnsi"/>
              </w:rPr>
            </w:pPr>
            <w:r w:rsidRPr="00CF0ACD">
              <w:rPr>
                <w:rFonts w:cstheme="minorHAnsi"/>
              </w:rPr>
              <w:t>jeżeli strategia ma mieć charakter międzyresortowy należy uzupełnić to postanowienie o wskazanie, że strategia ma być opracowana przez Ministra właściwego do spraw wewnętrznych w porozumieniu z Przewodniczącym Komitetu ds. Pożytku Publicznego – jako przewodniczący organu odpowiedzialnego za programowanie, koordynowanie i organizowanie współpracy organów administracji publicznej i podmiotów działających w sferze pożytku publicznego powinien on uczestniczyć w opracowywaniu strategii;</w:t>
            </w:r>
          </w:p>
          <w:p w14:paraId="62B377A2" w14:textId="1FFB9E1A" w:rsidR="00046603" w:rsidRPr="00CF0ACD" w:rsidRDefault="00CF0ACD" w:rsidP="00D2538C">
            <w:pPr>
              <w:pStyle w:val="Akapitzlist"/>
              <w:numPr>
                <w:ilvl w:val="0"/>
                <w:numId w:val="25"/>
              </w:numPr>
              <w:spacing w:line="240" w:lineRule="auto"/>
              <w:ind w:left="404" w:right="30" w:hanging="425"/>
              <w:jc w:val="both"/>
              <w:rPr>
                <w:rFonts w:cstheme="minorHAnsi"/>
              </w:rPr>
            </w:pPr>
            <w:r w:rsidRPr="00CF0ACD">
              <w:rPr>
                <w:rFonts w:cstheme="minorHAnsi"/>
              </w:rPr>
              <w:t>zastrzeżenie, że strategia zostanie opracowana w sposób partycypacyjny, we współpracy z organizacjami pozarządowymi i ciałami doradczymi reprezentującymi je w relacjach z administracją rządową – tak aby dokument ten uwzględniał też perspektywę sektora społecznego i dzięki temu był lepiej dostoswany do faktycznych uwarunkowań współpracy publiczno-społecznej.</w:t>
            </w:r>
          </w:p>
        </w:tc>
        <w:tc>
          <w:tcPr>
            <w:tcW w:w="2990" w:type="dxa"/>
          </w:tcPr>
          <w:p w14:paraId="1A0175C5" w14:textId="77777777" w:rsidR="00046603" w:rsidRPr="002B0B92" w:rsidRDefault="002B0B92" w:rsidP="00241564">
            <w:pPr>
              <w:spacing w:line="240" w:lineRule="auto"/>
              <w:jc w:val="both"/>
              <w:rPr>
                <w:rFonts w:cstheme="minorHAnsi"/>
                <w:b/>
              </w:rPr>
            </w:pPr>
            <w:r w:rsidRPr="002B0B92">
              <w:rPr>
                <w:rFonts w:cstheme="minorHAnsi"/>
                <w:b/>
              </w:rPr>
              <w:t>Uwaga częściowo uwzględniona</w:t>
            </w:r>
          </w:p>
          <w:p w14:paraId="450FB9F8" w14:textId="77777777" w:rsidR="002B0B92" w:rsidRDefault="002B0B92" w:rsidP="00241564">
            <w:pPr>
              <w:spacing w:line="240" w:lineRule="auto"/>
              <w:jc w:val="both"/>
              <w:rPr>
                <w:rFonts w:cstheme="minorHAnsi"/>
              </w:rPr>
            </w:pPr>
            <w:r>
              <w:rPr>
                <w:rFonts w:cstheme="minorHAnsi"/>
              </w:rPr>
              <w:t xml:space="preserve">Uwagi 1 i 2 zostaną uwzględnione. </w:t>
            </w:r>
          </w:p>
          <w:p w14:paraId="075E29CD" w14:textId="12ED1CBF" w:rsidR="002B0B92" w:rsidRPr="002B0B92" w:rsidRDefault="002B0B92" w:rsidP="00241564">
            <w:pPr>
              <w:spacing w:line="240" w:lineRule="auto"/>
              <w:jc w:val="both"/>
              <w:rPr>
                <w:rFonts w:cstheme="minorHAnsi"/>
              </w:rPr>
            </w:pPr>
            <w:r>
              <w:rPr>
                <w:rFonts w:cstheme="minorHAnsi"/>
              </w:rPr>
              <w:t>Uwagi 3 i 4 nie zostaną uwzględnione. Strategia zostanie opracowana przez Ministra Spraw Wewnętrznych i Administracji. Jak w</w:t>
            </w:r>
            <w:r w:rsidR="00AD6345">
              <w:rPr>
                <w:rFonts w:cstheme="minorHAnsi"/>
              </w:rPr>
              <w:t> </w:t>
            </w:r>
            <w:r>
              <w:rPr>
                <w:rFonts w:cstheme="minorHAnsi"/>
              </w:rPr>
              <w:t xml:space="preserve">przypadku innych dokumentów należy założyć, że będzie ona podlegała uzgodnieniom lub konsultacjom, jednak nie jest zasadne usztywnianie trybu uzgodnień na poziomie Programu. </w:t>
            </w:r>
          </w:p>
        </w:tc>
      </w:tr>
      <w:tr w:rsidR="00046603" w:rsidRPr="00724F39" w14:paraId="5EE63004" w14:textId="77777777" w:rsidTr="00D42E0A">
        <w:tc>
          <w:tcPr>
            <w:tcW w:w="577" w:type="dxa"/>
          </w:tcPr>
          <w:p w14:paraId="5099259D" w14:textId="77777777" w:rsidR="00046603" w:rsidRPr="00724F39" w:rsidRDefault="00046603" w:rsidP="00D2538C">
            <w:pPr>
              <w:pStyle w:val="Akapitzlist"/>
              <w:numPr>
                <w:ilvl w:val="0"/>
                <w:numId w:val="20"/>
              </w:numPr>
              <w:spacing w:line="240" w:lineRule="auto"/>
              <w:ind w:left="318" w:hanging="284"/>
              <w:rPr>
                <w:rFonts w:cstheme="minorHAnsi"/>
              </w:rPr>
            </w:pPr>
          </w:p>
        </w:tc>
        <w:tc>
          <w:tcPr>
            <w:tcW w:w="1961" w:type="dxa"/>
          </w:tcPr>
          <w:p w14:paraId="1E44C750" w14:textId="77777777" w:rsidR="00046603" w:rsidRDefault="00046603" w:rsidP="00046603">
            <w:r w:rsidRPr="00BC52A4">
              <w:t xml:space="preserve">Narodowy Instytut Wolności </w:t>
            </w:r>
          </w:p>
        </w:tc>
        <w:tc>
          <w:tcPr>
            <w:tcW w:w="2613" w:type="dxa"/>
          </w:tcPr>
          <w:p w14:paraId="4F9F0248" w14:textId="77777777" w:rsidR="00046603" w:rsidRPr="002E3454" w:rsidRDefault="00CF0ACD" w:rsidP="00046603">
            <w:pPr>
              <w:spacing w:line="240" w:lineRule="auto"/>
              <w:rPr>
                <w:rFonts w:cstheme="minorHAnsi"/>
              </w:rPr>
            </w:pPr>
            <w:r>
              <w:rPr>
                <w:rFonts w:cstheme="minorHAnsi"/>
              </w:rPr>
              <w:t>Str. 25</w:t>
            </w:r>
          </w:p>
        </w:tc>
        <w:tc>
          <w:tcPr>
            <w:tcW w:w="4234" w:type="dxa"/>
          </w:tcPr>
          <w:p w14:paraId="2227632B" w14:textId="291F46EA" w:rsidR="00046603" w:rsidRDefault="00046603" w:rsidP="00241564">
            <w:pPr>
              <w:spacing w:line="240" w:lineRule="auto"/>
              <w:jc w:val="both"/>
              <w:rPr>
                <w:rFonts w:cstheme="minorHAnsi"/>
              </w:rPr>
            </w:pPr>
            <w:r w:rsidRPr="00046603">
              <w:rPr>
                <w:rFonts w:cstheme="minorHAnsi"/>
              </w:rPr>
              <w:t>Uzupełnienie postanowień dotyczących współpracy z organizacjami społecznymi o</w:t>
            </w:r>
            <w:r w:rsidR="00AD6345">
              <w:rPr>
                <w:rFonts w:cstheme="minorHAnsi"/>
              </w:rPr>
              <w:t> </w:t>
            </w:r>
            <w:r w:rsidRPr="00046603">
              <w:rPr>
                <w:rFonts w:cstheme="minorHAnsi"/>
              </w:rPr>
              <w:t>finansowanie zdolności organizacji do</w:t>
            </w:r>
            <w:r w:rsidR="00AD6345">
              <w:rPr>
                <w:rFonts w:cstheme="minorHAnsi"/>
              </w:rPr>
              <w:t> </w:t>
            </w:r>
            <w:r w:rsidRPr="00046603">
              <w:rPr>
                <w:rFonts w:cstheme="minorHAnsi"/>
              </w:rPr>
              <w:t>ciągłego działania i dyspozycyjności do</w:t>
            </w:r>
            <w:r w:rsidR="00AD6345">
              <w:rPr>
                <w:rFonts w:cstheme="minorHAnsi"/>
              </w:rPr>
              <w:t> </w:t>
            </w:r>
            <w:r w:rsidRPr="00046603">
              <w:rPr>
                <w:rFonts w:cstheme="minorHAnsi"/>
              </w:rPr>
              <w:t>współpracy</w:t>
            </w:r>
          </w:p>
          <w:p w14:paraId="5C142862" w14:textId="2EB4BABD" w:rsidR="00046603" w:rsidRPr="00046603" w:rsidRDefault="00046603" w:rsidP="00241564">
            <w:pPr>
              <w:spacing w:line="240" w:lineRule="auto"/>
              <w:jc w:val="both"/>
              <w:rPr>
                <w:rFonts w:cstheme="minorHAnsi"/>
              </w:rPr>
            </w:pPr>
            <w:r w:rsidRPr="00046603">
              <w:rPr>
                <w:rFonts w:cstheme="minorHAnsi"/>
              </w:rPr>
              <w:t>Obecnie projekt Programu zakłada, że</w:t>
            </w:r>
            <w:r w:rsidR="00AD6345">
              <w:rPr>
                <w:rFonts w:cstheme="minorHAnsi"/>
              </w:rPr>
              <w:t> </w:t>
            </w:r>
            <w:r w:rsidRPr="00046603">
              <w:rPr>
                <w:rFonts w:cstheme="minorHAnsi"/>
              </w:rPr>
              <w:t>„organizacje działające w wymiarze wsparcia powinny zapewniać przewidywalną dyspozycyjność w sytuacji kryzysowej, zarówno w zakresie personelu, jak i zasobów” (s. 25). Postanowienie to należy uzupełnić o</w:t>
            </w:r>
            <w:r w:rsidR="00D2538C">
              <w:rPr>
                <w:rFonts w:cstheme="minorHAnsi"/>
              </w:rPr>
              <w:t> </w:t>
            </w:r>
            <w:r w:rsidRPr="00046603">
              <w:rPr>
                <w:rFonts w:cstheme="minorHAnsi"/>
              </w:rPr>
              <w:t>wskazanie, że zdolność organizacji do</w:t>
            </w:r>
            <w:r w:rsidR="00D2538C">
              <w:rPr>
                <w:rFonts w:cstheme="minorHAnsi"/>
              </w:rPr>
              <w:t> </w:t>
            </w:r>
            <w:r w:rsidRPr="00046603">
              <w:rPr>
                <w:rFonts w:cstheme="minorHAnsi"/>
              </w:rPr>
              <w:t>zapewnienia ciągłości działania i</w:t>
            </w:r>
            <w:r w:rsidR="00D2538C">
              <w:rPr>
                <w:rFonts w:cstheme="minorHAnsi"/>
              </w:rPr>
              <w:t> </w:t>
            </w:r>
            <w:r w:rsidRPr="00046603">
              <w:rPr>
                <w:rFonts w:cstheme="minorHAnsi"/>
              </w:rPr>
              <w:t>pozostawania w przewidywalnej dyspozycyjności jest przedmiotem finansowania w ramach Programu. W</w:t>
            </w:r>
            <w:r w:rsidR="00AD6345">
              <w:rPr>
                <w:rFonts w:cstheme="minorHAnsi"/>
              </w:rPr>
              <w:t> </w:t>
            </w:r>
            <w:r w:rsidRPr="00046603">
              <w:rPr>
                <w:rFonts w:cstheme="minorHAnsi"/>
              </w:rPr>
              <w:t>szczególności, oczekując pozostawania przez organizacje w gotowości kryzysowej, Program powinien zakładać finansowanie działań zmierzających do budowania i</w:t>
            </w:r>
            <w:r w:rsidR="00AD6345">
              <w:rPr>
                <w:rFonts w:cstheme="minorHAnsi"/>
              </w:rPr>
              <w:t> </w:t>
            </w:r>
            <w:r w:rsidRPr="00046603">
              <w:rPr>
                <w:rFonts w:cstheme="minorHAnsi"/>
              </w:rPr>
              <w:t>utrzymywania przez nie personelu i</w:t>
            </w:r>
            <w:r w:rsidR="00AD6345">
              <w:rPr>
                <w:rFonts w:cstheme="minorHAnsi"/>
              </w:rPr>
              <w:t> </w:t>
            </w:r>
            <w:r w:rsidRPr="00046603">
              <w:rPr>
                <w:rFonts w:cstheme="minorHAnsi"/>
              </w:rPr>
              <w:t>zasobów.</w:t>
            </w:r>
          </w:p>
          <w:p w14:paraId="0C5E278C" w14:textId="73457825" w:rsidR="00046603" w:rsidRPr="002E3454" w:rsidRDefault="00046603" w:rsidP="00D2538C">
            <w:pPr>
              <w:spacing w:line="240" w:lineRule="auto"/>
              <w:jc w:val="both"/>
              <w:rPr>
                <w:rFonts w:cstheme="minorHAnsi"/>
              </w:rPr>
            </w:pPr>
            <w:r w:rsidRPr="00046603">
              <w:rPr>
                <w:rFonts w:cstheme="minorHAnsi"/>
              </w:rPr>
              <w:t>Analogicznie, postanowienie „System ochrony ludności wykorzystuje potencjał organizacji pozarządowych do szybkiego i</w:t>
            </w:r>
            <w:r w:rsidR="00AD6345">
              <w:rPr>
                <w:rFonts w:cstheme="minorHAnsi"/>
              </w:rPr>
              <w:t> </w:t>
            </w:r>
            <w:r w:rsidRPr="00046603">
              <w:rPr>
                <w:rFonts w:cstheme="minorHAnsi"/>
              </w:rPr>
              <w:t>elastycznego reagowania w sytuacjach kryzysowych, uzupełniania zdolności podmiotów publicznych oraz organizowania zaangażowania społecznego” (s. 25) powinno być uzupełnione o wskazanie, że system OLIOC również „buduje i utrzymuje” potencjał organizacji. Takie ujęcie projektowanego postanowienia pozwoliłoby podkreślić dwustronny charakter relacji pomiędzy organami państwowymi a</w:t>
            </w:r>
            <w:r w:rsidR="00D2538C">
              <w:rPr>
                <w:rFonts w:cstheme="minorHAnsi"/>
              </w:rPr>
              <w:t> </w:t>
            </w:r>
            <w:r w:rsidRPr="00046603">
              <w:rPr>
                <w:rFonts w:cstheme="minorHAnsi"/>
              </w:rPr>
              <w:t>sektorem społecznym oraz wskazać na konieczność czynnego wspierania przez administrację publiczną partnerskich organizacji społecznych.</w:t>
            </w:r>
          </w:p>
        </w:tc>
        <w:tc>
          <w:tcPr>
            <w:tcW w:w="3656" w:type="dxa"/>
          </w:tcPr>
          <w:p w14:paraId="131FE793" w14:textId="7112C80B" w:rsidR="00CF0ACD" w:rsidRPr="00CF0ACD" w:rsidRDefault="00CF0ACD" w:rsidP="00E015C9">
            <w:pPr>
              <w:spacing w:line="240" w:lineRule="auto"/>
              <w:ind w:right="30"/>
              <w:jc w:val="both"/>
              <w:rPr>
                <w:rFonts w:cstheme="minorHAnsi"/>
              </w:rPr>
            </w:pPr>
            <w:r w:rsidRPr="00CF0ACD">
              <w:rPr>
                <w:rFonts w:cstheme="minorHAnsi"/>
              </w:rPr>
              <w:t xml:space="preserve">Postanowienie </w:t>
            </w:r>
            <w:r>
              <w:rPr>
                <w:rFonts w:cstheme="minorHAnsi"/>
              </w:rPr>
              <w:t xml:space="preserve">str. 25 </w:t>
            </w:r>
            <w:r w:rsidRPr="00CF0ACD">
              <w:rPr>
                <w:rFonts w:cstheme="minorHAnsi"/>
              </w:rPr>
              <w:t>należy uzupełnić o</w:t>
            </w:r>
            <w:r w:rsidR="00AD6345">
              <w:rPr>
                <w:rFonts w:cstheme="minorHAnsi"/>
              </w:rPr>
              <w:t> </w:t>
            </w:r>
            <w:r w:rsidRPr="00CF0ACD">
              <w:rPr>
                <w:rFonts w:cstheme="minorHAnsi"/>
              </w:rPr>
              <w:t>wskazanie, że zdolność organizacji do zapewnienia ciągłości działania i</w:t>
            </w:r>
            <w:r w:rsidR="00AD6345">
              <w:rPr>
                <w:rFonts w:cstheme="minorHAnsi"/>
              </w:rPr>
              <w:t> </w:t>
            </w:r>
            <w:r w:rsidRPr="00CF0ACD">
              <w:rPr>
                <w:rFonts w:cstheme="minorHAnsi"/>
              </w:rPr>
              <w:t>pozostawania w przewidywalnej dyspozycyjności jest przedmiotem finansowania w ramach Programu. W</w:t>
            </w:r>
            <w:r w:rsidR="00AD6345">
              <w:rPr>
                <w:rFonts w:cstheme="minorHAnsi"/>
              </w:rPr>
              <w:t> </w:t>
            </w:r>
            <w:r w:rsidRPr="00CF0ACD">
              <w:rPr>
                <w:rFonts w:cstheme="minorHAnsi"/>
              </w:rPr>
              <w:t>szczególności, oczekując pozostawania przez organizacje w gotowości kryzysowej, Program powinien zakładać finansowanie działań zmierzających do budowania i</w:t>
            </w:r>
            <w:r w:rsidR="00AD6345">
              <w:rPr>
                <w:rFonts w:cstheme="minorHAnsi"/>
              </w:rPr>
              <w:t> </w:t>
            </w:r>
            <w:r w:rsidRPr="00CF0ACD">
              <w:rPr>
                <w:rFonts w:cstheme="minorHAnsi"/>
              </w:rPr>
              <w:t>utrzymywania przez nie personelu i</w:t>
            </w:r>
            <w:r w:rsidR="00AD6345">
              <w:rPr>
                <w:rFonts w:cstheme="minorHAnsi"/>
              </w:rPr>
              <w:t> </w:t>
            </w:r>
            <w:r w:rsidRPr="00CF0ACD">
              <w:rPr>
                <w:rFonts w:cstheme="minorHAnsi"/>
              </w:rPr>
              <w:t>zasobów.</w:t>
            </w:r>
          </w:p>
          <w:p w14:paraId="4A03B158" w14:textId="7891431B" w:rsidR="00046603" w:rsidRPr="002E3454" w:rsidRDefault="00CF0ACD" w:rsidP="00E015C9">
            <w:pPr>
              <w:spacing w:line="240" w:lineRule="auto"/>
              <w:ind w:right="30"/>
              <w:jc w:val="both"/>
              <w:rPr>
                <w:rFonts w:cstheme="minorHAnsi"/>
              </w:rPr>
            </w:pPr>
            <w:r w:rsidRPr="00CF0ACD">
              <w:rPr>
                <w:rFonts w:cstheme="minorHAnsi"/>
              </w:rPr>
              <w:t>Analogicznie, postanowienie „System ochrony ludności wykorzystuje potencjał organizacji pozarządowych do szybkiego i</w:t>
            </w:r>
            <w:r w:rsidR="00AD6345">
              <w:rPr>
                <w:rFonts w:cstheme="minorHAnsi"/>
              </w:rPr>
              <w:t> </w:t>
            </w:r>
            <w:r w:rsidRPr="00CF0ACD">
              <w:rPr>
                <w:rFonts w:cstheme="minorHAnsi"/>
              </w:rPr>
              <w:t>elastycznego reagowania w sytuacjach kryzysowych, uzupełniania zdolności podmiotów publicznych oraz organizowania zaangażowania społecznego” (s. 25) powinno być uzupełnione o wskazanie, że system OLIOC również „buduje i utrzymuje” potencjał organizacji.</w:t>
            </w:r>
          </w:p>
        </w:tc>
        <w:tc>
          <w:tcPr>
            <w:tcW w:w="2990" w:type="dxa"/>
          </w:tcPr>
          <w:p w14:paraId="0AB746A0" w14:textId="77777777" w:rsidR="002B0B92" w:rsidRPr="002B0B92" w:rsidRDefault="002B0B92" w:rsidP="00241564">
            <w:pPr>
              <w:spacing w:line="240" w:lineRule="auto"/>
              <w:jc w:val="both"/>
              <w:rPr>
                <w:rFonts w:cstheme="minorHAnsi"/>
                <w:b/>
              </w:rPr>
            </w:pPr>
            <w:r>
              <w:rPr>
                <w:rFonts w:cstheme="minorHAnsi"/>
                <w:b/>
              </w:rPr>
              <w:t>Uwaga nieuwzględniona</w:t>
            </w:r>
          </w:p>
          <w:p w14:paraId="341D30CE" w14:textId="77777777" w:rsidR="00046603" w:rsidRDefault="002B0B92" w:rsidP="00241564">
            <w:pPr>
              <w:spacing w:line="240" w:lineRule="auto"/>
              <w:jc w:val="both"/>
              <w:rPr>
                <w:rFonts w:cstheme="minorHAnsi"/>
                <w:b/>
              </w:rPr>
            </w:pPr>
            <w:r>
              <w:rPr>
                <w:rFonts w:cstheme="minorHAnsi"/>
              </w:rPr>
              <w:t>Istotnym rozróżnieniem jest, że Program pozwala na finansowanie „utrzymania zdolności” rozumianego jako zakup i utrzymanie sprzętu, infrastruktury, szkoleń i innych usług, jednak nie przewiduje finansowania „utrzymania gotowości” rozumianego jako świadczenie finansowe za fakt bycia podmiotem ochrony ludności.</w:t>
            </w:r>
          </w:p>
        </w:tc>
      </w:tr>
      <w:tr w:rsidR="00046603" w:rsidRPr="00724F39" w14:paraId="71C57BF8" w14:textId="77777777" w:rsidTr="00D42E0A">
        <w:tc>
          <w:tcPr>
            <w:tcW w:w="577" w:type="dxa"/>
          </w:tcPr>
          <w:p w14:paraId="3FCCF9D9" w14:textId="77777777" w:rsidR="00046603" w:rsidRPr="00724F39" w:rsidRDefault="00046603" w:rsidP="00D2538C">
            <w:pPr>
              <w:pStyle w:val="Akapitzlist"/>
              <w:numPr>
                <w:ilvl w:val="0"/>
                <w:numId w:val="20"/>
              </w:numPr>
              <w:spacing w:line="240" w:lineRule="auto"/>
              <w:ind w:left="318" w:hanging="284"/>
              <w:rPr>
                <w:rFonts w:cstheme="minorHAnsi"/>
              </w:rPr>
            </w:pPr>
          </w:p>
        </w:tc>
        <w:tc>
          <w:tcPr>
            <w:tcW w:w="1961" w:type="dxa"/>
          </w:tcPr>
          <w:p w14:paraId="3599BEFE" w14:textId="77777777" w:rsidR="00046603" w:rsidRDefault="00046603" w:rsidP="00046603">
            <w:r w:rsidRPr="00AC21B7">
              <w:t xml:space="preserve">Narodowy Instytut Wolności </w:t>
            </w:r>
          </w:p>
        </w:tc>
        <w:tc>
          <w:tcPr>
            <w:tcW w:w="2613" w:type="dxa"/>
          </w:tcPr>
          <w:p w14:paraId="6640E2D9" w14:textId="77777777" w:rsidR="00046603" w:rsidRPr="002E3454" w:rsidRDefault="00046603" w:rsidP="00046603">
            <w:pPr>
              <w:spacing w:line="240" w:lineRule="auto"/>
              <w:rPr>
                <w:rFonts w:cstheme="minorHAnsi"/>
              </w:rPr>
            </w:pPr>
          </w:p>
        </w:tc>
        <w:tc>
          <w:tcPr>
            <w:tcW w:w="4234" w:type="dxa"/>
          </w:tcPr>
          <w:p w14:paraId="624B9119" w14:textId="77777777" w:rsidR="00046603" w:rsidRDefault="00046603" w:rsidP="00241564">
            <w:pPr>
              <w:spacing w:line="240" w:lineRule="auto"/>
              <w:jc w:val="both"/>
              <w:rPr>
                <w:rFonts w:cstheme="minorHAnsi"/>
              </w:rPr>
            </w:pPr>
            <w:r w:rsidRPr="00046603">
              <w:rPr>
                <w:rFonts w:cstheme="minorHAnsi"/>
              </w:rPr>
              <w:t>Zmiany w zakresie współpracy na szczeblu lokalnym</w:t>
            </w:r>
          </w:p>
          <w:p w14:paraId="080A4600" w14:textId="144F866D" w:rsidR="00046603" w:rsidRPr="00046603" w:rsidRDefault="00046603" w:rsidP="00241564">
            <w:pPr>
              <w:spacing w:line="240" w:lineRule="auto"/>
              <w:jc w:val="both"/>
              <w:rPr>
                <w:rFonts w:cstheme="minorHAnsi"/>
              </w:rPr>
            </w:pPr>
            <w:r w:rsidRPr="00046603">
              <w:rPr>
                <w:rFonts w:cstheme="minorHAnsi"/>
              </w:rPr>
              <w:t>Po pierwsze, zwracam się o dodanie w</w:t>
            </w:r>
            <w:r w:rsidR="00AD6345">
              <w:rPr>
                <w:rFonts w:cstheme="minorHAnsi"/>
              </w:rPr>
              <w:t> </w:t>
            </w:r>
            <w:r w:rsidRPr="00046603">
              <w:rPr>
                <w:rFonts w:cstheme="minorHAnsi"/>
              </w:rPr>
              <w:t>katalogu działań składających się na minimalny pakiet odporności gminy i</w:t>
            </w:r>
            <w:r w:rsidR="00AD6345">
              <w:rPr>
                <w:rFonts w:cstheme="minorHAnsi"/>
              </w:rPr>
              <w:t> </w:t>
            </w:r>
            <w:r w:rsidRPr="00046603">
              <w:rPr>
                <w:rFonts w:cstheme="minorHAnsi"/>
              </w:rPr>
              <w:t>powiatu (s. 51-52) obowiązku mapowania przez władze samorządowe lokalnych podmiotów sektora społecznego i ich zasobów, w tym w szczególności: organizacji pozarządowych, sieci społecznych, wolontariuszy i</w:t>
            </w:r>
            <w:r w:rsidR="00AD6345">
              <w:rPr>
                <w:rFonts w:cstheme="minorHAnsi"/>
              </w:rPr>
              <w:t> </w:t>
            </w:r>
            <w:r w:rsidRPr="00046603">
              <w:rPr>
                <w:rFonts w:cstheme="minorHAnsi"/>
              </w:rPr>
              <w:t>samorządowych ciał dialogu ze społeczeństwem obywatelskim.</w:t>
            </w:r>
          </w:p>
          <w:p w14:paraId="0D2C2048" w14:textId="77777777" w:rsidR="00046603" w:rsidRDefault="00046603" w:rsidP="00241564">
            <w:pPr>
              <w:spacing w:line="240" w:lineRule="auto"/>
              <w:jc w:val="both"/>
              <w:rPr>
                <w:rFonts w:cstheme="minorHAnsi"/>
              </w:rPr>
            </w:pPr>
            <w:r w:rsidRPr="00046603">
              <w:rPr>
                <w:rFonts w:cstheme="minorHAnsi"/>
              </w:rPr>
              <w:t>Aby zapewnić współpracę z sektorem społecznym na szczeblu samorządowym, proponuję ponadto dodanie w części Programu dotyczącej przekazywania</w:t>
            </w:r>
          </w:p>
          <w:p w14:paraId="70DF190F" w14:textId="49E4C2B0" w:rsidR="00046603" w:rsidRPr="00046603" w:rsidRDefault="00046603" w:rsidP="00241564">
            <w:pPr>
              <w:spacing w:line="240" w:lineRule="auto"/>
              <w:jc w:val="both"/>
              <w:rPr>
                <w:rFonts w:cstheme="minorHAnsi"/>
              </w:rPr>
            </w:pPr>
            <w:r w:rsidRPr="00046603">
              <w:rPr>
                <w:rFonts w:cstheme="minorHAnsi"/>
              </w:rPr>
              <w:t>środków finansowych samorządom terytorialnym postanowień przewidujących wykorzystywanie mechanizmów zachęcających jednostki samorządu terytorialnego do współpracy z</w:t>
            </w:r>
            <w:r w:rsidR="00AD6345">
              <w:rPr>
                <w:rFonts w:cstheme="minorHAnsi"/>
              </w:rPr>
              <w:t> </w:t>
            </w:r>
            <w:r w:rsidRPr="00046603">
              <w:rPr>
                <w:rFonts w:cstheme="minorHAnsi"/>
              </w:rPr>
              <w:t>organizacjami pozarządowymi, w tym:</w:t>
            </w:r>
          </w:p>
          <w:p w14:paraId="39D1496A" w14:textId="04316812" w:rsidR="00046603" w:rsidRPr="00046603" w:rsidRDefault="00046603" w:rsidP="00D2538C">
            <w:pPr>
              <w:pStyle w:val="Akapitzlist"/>
              <w:numPr>
                <w:ilvl w:val="0"/>
                <w:numId w:val="19"/>
              </w:numPr>
              <w:spacing w:line="240" w:lineRule="auto"/>
              <w:ind w:left="284" w:hanging="295"/>
              <w:jc w:val="both"/>
              <w:rPr>
                <w:rFonts w:cstheme="minorHAnsi"/>
              </w:rPr>
            </w:pPr>
            <w:r w:rsidRPr="00046603">
              <w:rPr>
                <w:rFonts w:cstheme="minorHAnsi"/>
              </w:rPr>
              <w:t>mechanizmu preferencyjnego dla tych samorządów, które zadeklarują realizację finansowanych zadań w partnerstwie z</w:t>
            </w:r>
            <w:r w:rsidR="00D2538C">
              <w:rPr>
                <w:rFonts w:cstheme="minorHAnsi"/>
              </w:rPr>
              <w:t> </w:t>
            </w:r>
            <w:r w:rsidRPr="00046603">
              <w:rPr>
                <w:rFonts w:cstheme="minorHAnsi"/>
              </w:rPr>
              <w:t>organizacjami pozarządowymi lub zlecenie danych zadań organizacjom pozarządowym;</w:t>
            </w:r>
          </w:p>
          <w:p w14:paraId="2CFA2FD1" w14:textId="77777777" w:rsidR="00046603" w:rsidRPr="00046603" w:rsidRDefault="00046603" w:rsidP="00D2538C">
            <w:pPr>
              <w:pStyle w:val="Akapitzlist"/>
              <w:numPr>
                <w:ilvl w:val="0"/>
                <w:numId w:val="19"/>
              </w:numPr>
              <w:spacing w:line="240" w:lineRule="auto"/>
              <w:ind w:left="284" w:hanging="295"/>
              <w:jc w:val="both"/>
              <w:rPr>
                <w:rFonts w:cstheme="minorHAnsi"/>
              </w:rPr>
            </w:pPr>
            <w:r w:rsidRPr="00046603">
              <w:rPr>
                <w:rFonts w:cstheme="minorHAnsi"/>
              </w:rPr>
              <w:t>określenie minimalnej wartości środków (np. 5%), które powinny być przeznaczone przez samorządy na zadania zlecone organizacjom pozarządowym (analogicznie do postanowienia Programu dotyczącego puli wojewódzkiej).</w:t>
            </w:r>
          </w:p>
        </w:tc>
        <w:tc>
          <w:tcPr>
            <w:tcW w:w="3656" w:type="dxa"/>
          </w:tcPr>
          <w:p w14:paraId="15092345" w14:textId="70606ED8" w:rsidR="00046603" w:rsidRDefault="00CF0ACD" w:rsidP="00E015C9">
            <w:pPr>
              <w:spacing w:line="240" w:lineRule="auto"/>
              <w:ind w:right="30"/>
              <w:jc w:val="both"/>
              <w:rPr>
                <w:rFonts w:cstheme="minorHAnsi"/>
              </w:rPr>
            </w:pPr>
            <w:r>
              <w:rPr>
                <w:rFonts w:cstheme="minorHAnsi"/>
              </w:rPr>
              <w:t>D</w:t>
            </w:r>
            <w:r w:rsidRPr="00CF0ACD">
              <w:rPr>
                <w:rFonts w:cstheme="minorHAnsi"/>
              </w:rPr>
              <w:t>odanie w katalogu działań składających się na minimalny pakiet odporności gminy i</w:t>
            </w:r>
            <w:r w:rsidR="00AD6345">
              <w:rPr>
                <w:rFonts w:cstheme="minorHAnsi"/>
              </w:rPr>
              <w:t> </w:t>
            </w:r>
            <w:r w:rsidRPr="00CF0ACD">
              <w:rPr>
                <w:rFonts w:cstheme="minorHAnsi"/>
              </w:rPr>
              <w:t>powiatu (s. 51-52) obowiązku mapowania przez władze samorządowe lokalnych podmiotów sektora społecznego i ich zasobów, w tym w szczególności: organizacji pozarządowych, sieci społecznych, wolontariuszy i</w:t>
            </w:r>
            <w:r w:rsidR="00AD6345">
              <w:rPr>
                <w:rFonts w:cstheme="minorHAnsi"/>
              </w:rPr>
              <w:t> </w:t>
            </w:r>
            <w:r w:rsidRPr="00CF0ACD">
              <w:rPr>
                <w:rFonts w:cstheme="minorHAnsi"/>
              </w:rPr>
              <w:t>samorządowych ciał dialogu ze społeczeństwem obywatelskim</w:t>
            </w:r>
            <w:r>
              <w:rPr>
                <w:rFonts w:cstheme="minorHAnsi"/>
              </w:rPr>
              <w:t>.</w:t>
            </w:r>
          </w:p>
          <w:p w14:paraId="1A9AC657" w14:textId="77777777" w:rsidR="00CF0ACD" w:rsidRDefault="00CF0ACD" w:rsidP="00E015C9">
            <w:pPr>
              <w:spacing w:line="240" w:lineRule="auto"/>
              <w:ind w:right="30"/>
              <w:jc w:val="both"/>
              <w:rPr>
                <w:rFonts w:cstheme="minorHAnsi"/>
              </w:rPr>
            </w:pPr>
            <w:r>
              <w:rPr>
                <w:rFonts w:cstheme="minorHAnsi"/>
              </w:rPr>
              <w:t>P</w:t>
            </w:r>
            <w:r w:rsidRPr="00046603">
              <w:rPr>
                <w:rFonts w:cstheme="minorHAnsi"/>
              </w:rPr>
              <w:t>onadto dodanie w części Programu dotyczącej przekazywania</w:t>
            </w:r>
          </w:p>
          <w:p w14:paraId="3EB7BAE4" w14:textId="77777777" w:rsidR="00CF0ACD" w:rsidRPr="00046603" w:rsidRDefault="00CF0ACD" w:rsidP="00E015C9">
            <w:pPr>
              <w:spacing w:line="240" w:lineRule="auto"/>
              <w:ind w:right="30"/>
              <w:jc w:val="both"/>
              <w:rPr>
                <w:rFonts w:cstheme="minorHAnsi"/>
              </w:rPr>
            </w:pPr>
            <w:r w:rsidRPr="00046603">
              <w:rPr>
                <w:rFonts w:cstheme="minorHAnsi"/>
              </w:rPr>
              <w:t>środków finansowych samorządom terytorialnym postanowień przewidujących wykorzystywanie mechanizmów zachęcających jednostki samorządu terytorialnego do współpracy z organizacjami pozarządowymi, w tym:</w:t>
            </w:r>
          </w:p>
          <w:p w14:paraId="29899B04" w14:textId="13F4D14B" w:rsidR="00CF0ACD" w:rsidRPr="00046603" w:rsidRDefault="00CF0ACD" w:rsidP="00D2538C">
            <w:pPr>
              <w:pStyle w:val="Akapitzlist"/>
              <w:numPr>
                <w:ilvl w:val="0"/>
                <w:numId w:val="26"/>
              </w:numPr>
              <w:spacing w:line="240" w:lineRule="auto"/>
              <w:ind w:left="263" w:right="30" w:hanging="263"/>
              <w:jc w:val="both"/>
              <w:rPr>
                <w:rFonts w:cstheme="minorHAnsi"/>
              </w:rPr>
            </w:pPr>
            <w:r w:rsidRPr="00046603">
              <w:rPr>
                <w:rFonts w:cstheme="minorHAnsi"/>
              </w:rPr>
              <w:t>mechanizmu preferencyjnego dla tych samorządów, które zadeklarują realizację finansowanych zadań w</w:t>
            </w:r>
            <w:r w:rsidR="00D2538C">
              <w:rPr>
                <w:rFonts w:cstheme="minorHAnsi"/>
              </w:rPr>
              <w:t> </w:t>
            </w:r>
            <w:r w:rsidRPr="00046603">
              <w:rPr>
                <w:rFonts w:cstheme="minorHAnsi"/>
              </w:rPr>
              <w:t>partnerstwie z organizacjami pozarządowymi lub zlecenie danych zadań organizacjom pozarządowym;</w:t>
            </w:r>
          </w:p>
          <w:p w14:paraId="1F0CA84B" w14:textId="77777777" w:rsidR="00CF0ACD" w:rsidRPr="00CF0ACD" w:rsidRDefault="00CF0ACD" w:rsidP="00D2538C">
            <w:pPr>
              <w:pStyle w:val="Akapitzlist"/>
              <w:numPr>
                <w:ilvl w:val="0"/>
                <w:numId w:val="26"/>
              </w:numPr>
              <w:spacing w:line="240" w:lineRule="auto"/>
              <w:ind w:left="263" w:right="30" w:hanging="263"/>
              <w:jc w:val="both"/>
              <w:rPr>
                <w:rFonts w:cstheme="minorHAnsi"/>
              </w:rPr>
            </w:pPr>
            <w:r w:rsidRPr="00CF0ACD">
              <w:rPr>
                <w:rFonts w:cstheme="minorHAnsi"/>
              </w:rPr>
              <w:t>określenie minimalnej wartości środków (np. 5%), które powinny być przeznaczone przez samorządy na zadania zlecone organizacjom pozarządowym (analogicznie do postanowienia Programu dotyczącego puli wojewódzkiej).</w:t>
            </w:r>
          </w:p>
        </w:tc>
        <w:tc>
          <w:tcPr>
            <w:tcW w:w="2990" w:type="dxa"/>
          </w:tcPr>
          <w:p w14:paraId="43A115CB" w14:textId="77777777" w:rsidR="00046603" w:rsidRPr="00AE53B2" w:rsidRDefault="00AE53B2" w:rsidP="00241564">
            <w:pPr>
              <w:spacing w:line="240" w:lineRule="auto"/>
              <w:jc w:val="both"/>
              <w:rPr>
                <w:rFonts w:cstheme="minorHAnsi"/>
                <w:b/>
              </w:rPr>
            </w:pPr>
            <w:r w:rsidRPr="00AE53B2">
              <w:rPr>
                <w:rFonts w:cstheme="minorHAnsi"/>
                <w:b/>
              </w:rPr>
              <w:t xml:space="preserve">Uwaga </w:t>
            </w:r>
            <w:r>
              <w:rPr>
                <w:rFonts w:cstheme="minorHAnsi"/>
                <w:b/>
              </w:rPr>
              <w:t>częściowo uwzględniona</w:t>
            </w:r>
          </w:p>
          <w:p w14:paraId="15CDF0B4" w14:textId="77777777" w:rsidR="00AE53B2" w:rsidRDefault="00AE53B2" w:rsidP="00241564">
            <w:pPr>
              <w:spacing w:line="240" w:lineRule="auto"/>
              <w:jc w:val="both"/>
              <w:rPr>
                <w:rFonts w:cstheme="minorHAnsi"/>
              </w:rPr>
            </w:pPr>
            <w:r>
              <w:rPr>
                <w:rFonts w:cstheme="minorHAnsi"/>
              </w:rPr>
              <w:t xml:space="preserve">Pakiet odporności gminy zawiera określenie priorytetowych strategicznych zadań jednostek samorządu terytorialnego, nie zaś sposobu ich szczegółowej realizacji. Nie można wykluczyć, że ważnym elementem realizacji Programu będzie mapowanie zasobów, jednakże nie jest to odrębne zadanie, wymagające wyodrębnienia w pakiecie odporności. </w:t>
            </w:r>
          </w:p>
          <w:p w14:paraId="1897E8B5" w14:textId="30F8D07B" w:rsidR="00AE53B2" w:rsidRDefault="00AE53B2" w:rsidP="00241564">
            <w:pPr>
              <w:spacing w:line="240" w:lineRule="auto"/>
              <w:jc w:val="both"/>
              <w:rPr>
                <w:rFonts w:cstheme="minorHAnsi"/>
              </w:rPr>
            </w:pPr>
            <w:r>
              <w:rPr>
                <w:rFonts w:cstheme="minorHAnsi"/>
              </w:rPr>
              <w:t>Analogicznie, na poziomie Programu niezasadne jest określanie szczegółowych zasad realizacji pakietu odporności, w tym relacji z</w:t>
            </w:r>
            <w:r w:rsidR="00AD6345">
              <w:rPr>
                <w:rFonts w:cstheme="minorHAnsi"/>
              </w:rPr>
              <w:t> </w:t>
            </w:r>
            <w:r>
              <w:rPr>
                <w:rFonts w:cstheme="minorHAnsi"/>
              </w:rPr>
              <w:t>organizacjami pozarządowymi. Jest to zbyt daleko idąca ingerencja w</w:t>
            </w:r>
            <w:r w:rsidR="00AD6345">
              <w:rPr>
                <w:rFonts w:cstheme="minorHAnsi"/>
              </w:rPr>
              <w:t> </w:t>
            </w:r>
            <w:r>
              <w:rPr>
                <w:rFonts w:cstheme="minorHAnsi"/>
              </w:rPr>
              <w:t xml:space="preserve">sposób realizacji zadań przez terenowe organy ochrony ludności. </w:t>
            </w:r>
          </w:p>
          <w:p w14:paraId="16C72DE4" w14:textId="77777777" w:rsidR="00AE53B2" w:rsidRDefault="00AE53B2" w:rsidP="00241564">
            <w:pPr>
              <w:spacing w:line="240" w:lineRule="auto"/>
              <w:jc w:val="both"/>
              <w:rPr>
                <w:rFonts w:cstheme="minorHAnsi"/>
              </w:rPr>
            </w:pPr>
          </w:p>
          <w:p w14:paraId="723837E7" w14:textId="77777777" w:rsidR="00AE53B2" w:rsidRPr="00AE53B2" w:rsidRDefault="00AE53B2" w:rsidP="00241564">
            <w:pPr>
              <w:spacing w:line="240" w:lineRule="auto"/>
              <w:jc w:val="both"/>
              <w:rPr>
                <w:rFonts w:cstheme="minorHAnsi"/>
              </w:rPr>
            </w:pPr>
            <w:r>
              <w:rPr>
                <w:rFonts w:cstheme="minorHAnsi"/>
              </w:rPr>
              <w:t xml:space="preserve">Jednocześnie – pulę środków dla organizacji pozarządowych zwiększono do 10%. </w:t>
            </w:r>
          </w:p>
        </w:tc>
      </w:tr>
      <w:tr w:rsidR="00046603" w:rsidRPr="00724F39" w14:paraId="31946A0A" w14:textId="77777777" w:rsidTr="00D42E0A">
        <w:tc>
          <w:tcPr>
            <w:tcW w:w="577" w:type="dxa"/>
          </w:tcPr>
          <w:p w14:paraId="4031DE64" w14:textId="77777777" w:rsidR="00046603" w:rsidRPr="00724F39" w:rsidRDefault="00046603" w:rsidP="00D2538C">
            <w:pPr>
              <w:pStyle w:val="Akapitzlist"/>
              <w:numPr>
                <w:ilvl w:val="0"/>
                <w:numId w:val="20"/>
              </w:numPr>
              <w:spacing w:line="240" w:lineRule="auto"/>
              <w:ind w:left="318" w:hanging="284"/>
              <w:rPr>
                <w:rFonts w:cstheme="minorHAnsi"/>
              </w:rPr>
            </w:pPr>
          </w:p>
        </w:tc>
        <w:tc>
          <w:tcPr>
            <w:tcW w:w="1961" w:type="dxa"/>
          </w:tcPr>
          <w:p w14:paraId="542D8190" w14:textId="77777777" w:rsidR="00046603" w:rsidRDefault="00046603" w:rsidP="00046603">
            <w:r w:rsidRPr="00AC21B7">
              <w:t xml:space="preserve">Narodowy Instytut Wolności </w:t>
            </w:r>
          </w:p>
        </w:tc>
        <w:tc>
          <w:tcPr>
            <w:tcW w:w="2613" w:type="dxa"/>
          </w:tcPr>
          <w:p w14:paraId="70D045FB" w14:textId="77777777" w:rsidR="00046603" w:rsidRPr="002E3454" w:rsidRDefault="00CF0ACD" w:rsidP="00046603">
            <w:pPr>
              <w:spacing w:line="240" w:lineRule="auto"/>
              <w:rPr>
                <w:rFonts w:cstheme="minorHAnsi"/>
              </w:rPr>
            </w:pPr>
            <w:r>
              <w:rPr>
                <w:rFonts w:cstheme="minorHAnsi"/>
              </w:rPr>
              <w:t>Str. 47</w:t>
            </w:r>
          </w:p>
        </w:tc>
        <w:tc>
          <w:tcPr>
            <w:tcW w:w="4234" w:type="dxa"/>
          </w:tcPr>
          <w:p w14:paraId="011991C4" w14:textId="5462C7F6" w:rsidR="00046603" w:rsidRDefault="00046603" w:rsidP="00241564">
            <w:pPr>
              <w:spacing w:line="240" w:lineRule="auto"/>
              <w:jc w:val="both"/>
              <w:rPr>
                <w:rFonts w:cstheme="minorHAnsi"/>
              </w:rPr>
            </w:pPr>
            <w:r w:rsidRPr="00046603">
              <w:rPr>
                <w:rFonts w:cstheme="minorHAnsi"/>
              </w:rPr>
              <w:t>Zmiany w szczegółowych zasadach finansowania działań organizacji społecznych na szczeblu wojewódzkim i</w:t>
            </w:r>
            <w:r w:rsidR="00AD6345">
              <w:rPr>
                <w:rFonts w:cstheme="minorHAnsi"/>
              </w:rPr>
              <w:t> </w:t>
            </w:r>
            <w:r w:rsidRPr="00046603">
              <w:rPr>
                <w:rFonts w:cstheme="minorHAnsi"/>
              </w:rPr>
              <w:t>krajowym</w:t>
            </w:r>
            <w:r w:rsidR="00AD6345">
              <w:rPr>
                <w:rFonts w:cstheme="minorHAnsi"/>
              </w:rPr>
              <w:t>.</w:t>
            </w:r>
          </w:p>
          <w:p w14:paraId="4CF9CF1D" w14:textId="5B66F834" w:rsidR="00046603" w:rsidRPr="00046603" w:rsidRDefault="00046603" w:rsidP="00241564">
            <w:pPr>
              <w:spacing w:line="240" w:lineRule="auto"/>
              <w:jc w:val="both"/>
              <w:rPr>
                <w:rFonts w:cstheme="minorHAnsi"/>
              </w:rPr>
            </w:pPr>
            <w:r w:rsidRPr="00046603">
              <w:rPr>
                <w:rFonts w:cstheme="minorHAnsi"/>
              </w:rPr>
              <w:t xml:space="preserve">Program przewiduje obecnie, że „ze środków puli wojewódzkiej co najmniej 5% łącznej puli środków powinno zostać przeznaczone na działania organizacji pozarządowych” (s. 47). </w:t>
            </w:r>
            <w:r w:rsidR="00CF0ACD">
              <w:rPr>
                <w:rFonts w:cstheme="minorHAnsi"/>
              </w:rPr>
              <w:t xml:space="preserve"> </w:t>
            </w:r>
            <w:r w:rsidRPr="00046603">
              <w:rPr>
                <w:rFonts w:cstheme="minorHAnsi"/>
              </w:rPr>
              <w:t>Jednocześnie Program nie wskazuje jaka część środków z puli ogólnokrajowej ma być przeznaczona na ten cel. Wymaga on zatem uzupełnienia w tym zakresie (np. również o</w:t>
            </w:r>
            <w:r w:rsidR="00D2538C">
              <w:rPr>
                <w:rFonts w:cstheme="minorHAnsi"/>
              </w:rPr>
              <w:t> </w:t>
            </w:r>
            <w:r w:rsidRPr="00046603">
              <w:rPr>
                <w:rFonts w:cstheme="minorHAnsi"/>
              </w:rPr>
              <w:t>założenie przekazania 5% wartości puli).</w:t>
            </w:r>
          </w:p>
          <w:p w14:paraId="268B6D3F" w14:textId="52F1239B" w:rsidR="00046603" w:rsidRPr="00046603" w:rsidRDefault="00046603" w:rsidP="00241564">
            <w:pPr>
              <w:spacing w:line="240" w:lineRule="auto"/>
              <w:jc w:val="both"/>
              <w:rPr>
                <w:rFonts w:cstheme="minorHAnsi"/>
              </w:rPr>
            </w:pPr>
            <w:r w:rsidRPr="00046603">
              <w:rPr>
                <w:rFonts w:cstheme="minorHAnsi"/>
              </w:rPr>
              <w:t>W zakresie puli wojewódzkiej konieczne jest z kolei zastrzeżenie, że z części środków przekazywanych organizacjom pozarządowych nie będą finansowe ochotnicze straże pożarne. Jest to uzasadnione faktem, że inne postanowienia Programu przewidują już przeznaczenie na działanie OSP istotnej części środków finansowych. Jednocześnie, istnieje ryzyko, że 5% pula środków wojewódzkich dla organizacji pozarządowych zostałaby w</w:t>
            </w:r>
            <w:r w:rsidR="00D2538C">
              <w:rPr>
                <w:rFonts w:cstheme="minorHAnsi"/>
              </w:rPr>
              <w:t> </w:t>
            </w:r>
            <w:r w:rsidRPr="00046603">
              <w:rPr>
                <w:rFonts w:cstheme="minorHAnsi"/>
              </w:rPr>
              <w:t>zdecydowanej części skonsumowana przez OSP, a inne typy organizacji (np. humanitarne, edukacyjne, infrastrukturalne, koordynujące wolontariat lokalny) pozostałyby bez wsparcia.</w:t>
            </w:r>
          </w:p>
          <w:p w14:paraId="4DEAC36E" w14:textId="087C1240" w:rsidR="00046603" w:rsidRPr="00046603" w:rsidRDefault="00046603" w:rsidP="00241564">
            <w:pPr>
              <w:spacing w:line="240" w:lineRule="auto"/>
              <w:jc w:val="both"/>
              <w:rPr>
                <w:rFonts w:cstheme="minorHAnsi"/>
              </w:rPr>
            </w:pPr>
            <w:r w:rsidRPr="00046603">
              <w:rPr>
                <w:rFonts w:cstheme="minorHAnsi"/>
              </w:rPr>
              <w:t>Analogicznie, rozważenia wymaga zmiana punktu dotyczącego podziału środków dla podmiotów ratowniczych na szczeblu wojewódzkim, w obszarze 3 (s. 46-47). W</w:t>
            </w:r>
            <w:r w:rsidR="00AD6345">
              <w:rPr>
                <w:rFonts w:cstheme="minorHAnsi"/>
              </w:rPr>
              <w:t> </w:t>
            </w:r>
            <w:r w:rsidRPr="00046603">
              <w:rPr>
                <w:rFonts w:cstheme="minorHAnsi"/>
              </w:rPr>
              <w:t>punkcie tym przewidziano bowiem, że co najmniej 75% tych środków należy przeznaczyć na realizację zadań charakterze obronnym realizowanych przez podmioty ochrony przeciwpożarowej, z czego 50% tych środków na działania OSP. W tym kontekście należy wskazać, że częścią obszaru 3 Programu jest Podobszar 3d: „Ratownictwo medyczne i pomoc humanitarna”. Zadania objęte tym obszarem są szczególnie istotne dla systemu</w:t>
            </w:r>
            <w:r>
              <w:rPr>
                <w:rFonts w:cstheme="minorHAnsi"/>
              </w:rPr>
              <w:t xml:space="preserve"> </w:t>
            </w:r>
            <w:r w:rsidRPr="00046603">
              <w:rPr>
                <w:rFonts w:cstheme="minorHAnsi"/>
              </w:rPr>
              <w:t>OLIOC. Doświadczenia kryzysów, w</w:t>
            </w:r>
            <w:r w:rsidR="00AD6345">
              <w:rPr>
                <w:rFonts w:cstheme="minorHAnsi"/>
              </w:rPr>
              <w:t> </w:t>
            </w:r>
            <w:r w:rsidRPr="00046603">
              <w:rPr>
                <w:rFonts w:cstheme="minorHAnsi"/>
              </w:rPr>
              <w:t>szczególności związanego z wybuchem wojny w Ukrainie pokazują zaś, że istotną grupę podmiotów świadczących pomoc humanitarną i ratowniczą stanowią organizacje inne niż OSP. W związku z tym przeznaczenie aż 75% środków z puli wojewódzkiej w obszarze 3 na zadania realizowane przez podmioty ochrony przeciwpożarowej wydaje się nieproporcjonalne. W szczególności, projektowana alokacja środków może powodować, że środki przeznaczone na działania ratownicze i humanitarne realizowane przez inne podmioty nie będą mogły być finansowane stosownie do skali potrzeb.</w:t>
            </w:r>
          </w:p>
          <w:p w14:paraId="42583FFB" w14:textId="44AD0EBC" w:rsidR="00046603" w:rsidRPr="002E3454" w:rsidRDefault="00046603" w:rsidP="00241564">
            <w:pPr>
              <w:spacing w:line="240" w:lineRule="auto"/>
              <w:jc w:val="both"/>
              <w:rPr>
                <w:rFonts w:cstheme="minorHAnsi"/>
              </w:rPr>
            </w:pPr>
            <w:r w:rsidRPr="00046603">
              <w:rPr>
                <w:rFonts w:cstheme="minorHAnsi"/>
              </w:rPr>
              <w:t>Wskazuję także, postanowienia Programu nie odnoszą się w ogóle do funkcjonowania młodzieżowych drużyn pożarniczych. Tymczasem organizacje te posiadają istotny potencjał do angażowania młodych osób w</w:t>
            </w:r>
            <w:r w:rsidR="00AD6345">
              <w:rPr>
                <w:rFonts w:cstheme="minorHAnsi"/>
              </w:rPr>
              <w:t> </w:t>
            </w:r>
            <w:r w:rsidRPr="00046603">
              <w:rPr>
                <w:rFonts w:cstheme="minorHAnsi"/>
              </w:rPr>
              <w:t>budowanie odporności społecznej. W</w:t>
            </w:r>
            <w:r w:rsidR="00AD6345">
              <w:rPr>
                <w:rFonts w:cstheme="minorHAnsi"/>
              </w:rPr>
              <w:t> </w:t>
            </w:r>
            <w:r w:rsidRPr="00046603">
              <w:rPr>
                <w:rFonts w:cstheme="minorHAnsi"/>
              </w:rPr>
              <w:t>związku z tym proponuję dodanie w</w:t>
            </w:r>
            <w:r w:rsidR="00AD6345">
              <w:rPr>
                <w:rFonts w:cstheme="minorHAnsi"/>
              </w:rPr>
              <w:t> </w:t>
            </w:r>
            <w:r w:rsidRPr="00046603">
              <w:rPr>
                <w:rFonts w:cstheme="minorHAnsi"/>
              </w:rPr>
              <w:t>części Programu odnoszącej się do OSP postanowień dotyczących drużyn młodzieżowych.</w:t>
            </w:r>
          </w:p>
        </w:tc>
        <w:tc>
          <w:tcPr>
            <w:tcW w:w="3656" w:type="dxa"/>
          </w:tcPr>
          <w:p w14:paraId="4E9B6509" w14:textId="77777777" w:rsidR="00046603" w:rsidRDefault="00CF0ACD" w:rsidP="00E015C9">
            <w:pPr>
              <w:spacing w:line="240" w:lineRule="auto"/>
              <w:ind w:right="30"/>
              <w:jc w:val="both"/>
              <w:rPr>
                <w:rFonts w:cstheme="minorHAnsi"/>
              </w:rPr>
            </w:pPr>
            <w:r w:rsidRPr="00CF0ACD">
              <w:rPr>
                <w:rFonts w:cstheme="minorHAnsi"/>
              </w:rPr>
              <w:t>Jednocześnie Program nie wskazuje jaka część środków z puli ogólnokrajowej ma być przeznaczona na ten cel. Wymaga on zatem uzupełnienia w tym zakresie (np. również o założenie przekazania 5% wartości puli).</w:t>
            </w:r>
          </w:p>
          <w:p w14:paraId="3A7FF6D7" w14:textId="77777777" w:rsidR="00336310" w:rsidRDefault="00336310" w:rsidP="00E015C9">
            <w:pPr>
              <w:spacing w:line="240" w:lineRule="auto"/>
              <w:ind w:right="30"/>
              <w:jc w:val="both"/>
              <w:rPr>
                <w:rFonts w:cstheme="minorHAnsi"/>
              </w:rPr>
            </w:pPr>
          </w:p>
          <w:p w14:paraId="5A2D7783" w14:textId="77777777" w:rsidR="00336310" w:rsidRDefault="00336310" w:rsidP="00E015C9">
            <w:pPr>
              <w:spacing w:line="240" w:lineRule="auto"/>
              <w:ind w:right="30"/>
              <w:jc w:val="both"/>
              <w:rPr>
                <w:rFonts w:cstheme="minorHAnsi"/>
              </w:rPr>
            </w:pPr>
            <w:r>
              <w:rPr>
                <w:rFonts w:cstheme="minorHAnsi"/>
              </w:rPr>
              <w:t>W zakresie puli wojewódzkiej konieczne jest</w:t>
            </w:r>
            <w:r w:rsidRPr="00336310">
              <w:rPr>
                <w:rFonts w:cstheme="minorHAnsi"/>
              </w:rPr>
              <w:t xml:space="preserve"> zastrzeżenie, że z części środków przekazywanych organizacjom pozarządowych nie będą finansowe ochotnicze straże pożarne</w:t>
            </w:r>
          </w:p>
          <w:p w14:paraId="707CE2D6" w14:textId="77777777" w:rsidR="00336310" w:rsidRDefault="00336310" w:rsidP="00E015C9">
            <w:pPr>
              <w:spacing w:line="240" w:lineRule="auto"/>
              <w:ind w:right="30"/>
              <w:jc w:val="both"/>
              <w:rPr>
                <w:rFonts w:cstheme="minorHAnsi"/>
              </w:rPr>
            </w:pPr>
          </w:p>
          <w:p w14:paraId="02171FCF" w14:textId="3E1B2B46" w:rsidR="00336310" w:rsidRDefault="00336310" w:rsidP="00E015C9">
            <w:pPr>
              <w:spacing w:line="240" w:lineRule="auto"/>
              <w:ind w:right="30"/>
              <w:jc w:val="both"/>
              <w:rPr>
                <w:rFonts w:cstheme="minorHAnsi"/>
              </w:rPr>
            </w:pPr>
            <w:r>
              <w:rPr>
                <w:rFonts w:cstheme="minorHAnsi"/>
              </w:rPr>
              <w:t>R</w:t>
            </w:r>
            <w:r w:rsidRPr="00336310">
              <w:rPr>
                <w:rFonts w:cstheme="minorHAnsi"/>
              </w:rPr>
              <w:t>ozważenia wymaga zmiana punktu dotyczącego podziału środków dla podmiotów ratowniczych na szczeblu wojewódzkim, w obszarze 3 (s. 46-47). W</w:t>
            </w:r>
            <w:r w:rsidR="00AD6345">
              <w:rPr>
                <w:rFonts w:cstheme="minorHAnsi"/>
              </w:rPr>
              <w:t> </w:t>
            </w:r>
            <w:r w:rsidRPr="00336310">
              <w:rPr>
                <w:rFonts w:cstheme="minorHAnsi"/>
              </w:rPr>
              <w:t>punkcie tym przewidziano bowiem, że co najmniej 75% tych środków należy przeznaczyć na realizację zadań charakterze obronnym realizowanych przez podmioty ochrony przeciwpożarowej, z czego 50% tych środków na działania OSP. W tym kontekście należy wskazać, że częścią obszaru 3 Programu jest Podobszar 3d: „Ratownictwo medyczne i pomoc humanitarna”. Zadania objęte tym obszarem są szczególnie istotne dla systemu OLIOC.</w:t>
            </w:r>
            <w:r>
              <w:rPr>
                <w:rFonts w:cstheme="minorHAnsi"/>
              </w:rPr>
              <w:t xml:space="preserve"> </w:t>
            </w:r>
            <w:r w:rsidRPr="00336310">
              <w:rPr>
                <w:rFonts w:cstheme="minorHAnsi"/>
              </w:rPr>
              <w:t>W związku z tym przeznaczenie aż 75% środków z puli wojewódzkiej w obszarze 3 na zadania realizowane przez podmioty ochrony przeciwpożarowej wydaje się nieproporcjonalne. W szczególności, projektowana alokacja środków może powodować, że środki przeznaczone na działania ratownicze i humanitarne realizowane przez inne podmioty nie będą mogły być finansowane stosownie do skali potrzeb.</w:t>
            </w:r>
          </w:p>
          <w:p w14:paraId="4C2C099C" w14:textId="77777777" w:rsidR="00336310" w:rsidRDefault="00336310" w:rsidP="00E015C9">
            <w:pPr>
              <w:spacing w:line="240" w:lineRule="auto"/>
              <w:ind w:right="30"/>
              <w:jc w:val="both"/>
              <w:rPr>
                <w:rFonts w:cstheme="minorHAnsi"/>
              </w:rPr>
            </w:pPr>
          </w:p>
          <w:p w14:paraId="50799577" w14:textId="77777777" w:rsidR="00336310" w:rsidRPr="002E3454" w:rsidRDefault="00336310" w:rsidP="00E015C9">
            <w:pPr>
              <w:spacing w:line="240" w:lineRule="auto"/>
              <w:ind w:right="30"/>
              <w:jc w:val="both"/>
              <w:rPr>
                <w:rFonts w:cstheme="minorHAnsi"/>
              </w:rPr>
            </w:pPr>
            <w:r>
              <w:rPr>
                <w:rFonts w:cstheme="minorHAnsi"/>
              </w:rPr>
              <w:t>P</w:t>
            </w:r>
            <w:r w:rsidRPr="00336310">
              <w:rPr>
                <w:rFonts w:cstheme="minorHAnsi"/>
              </w:rPr>
              <w:t>roponuję dodanie w części Programu odnoszącej się do OSP postanowień dotyczących drużyn młodzieżowych.</w:t>
            </w:r>
          </w:p>
        </w:tc>
        <w:tc>
          <w:tcPr>
            <w:tcW w:w="2990" w:type="dxa"/>
          </w:tcPr>
          <w:p w14:paraId="6367E75F" w14:textId="77777777" w:rsidR="00046603" w:rsidRPr="00AE53B2" w:rsidRDefault="00AE53B2" w:rsidP="00241564">
            <w:pPr>
              <w:spacing w:line="240" w:lineRule="auto"/>
              <w:jc w:val="both"/>
              <w:rPr>
                <w:rFonts w:cstheme="minorHAnsi"/>
                <w:b/>
              </w:rPr>
            </w:pPr>
            <w:r w:rsidRPr="00AE53B2">
              <w:rPr>
                <w:rFonts w:cstheme="minorHAnsi"/>
                <w:b/>
              </w:rPr>
              <w:t>Uwaga częściowo uwzględniona</w:t>
            </w:r>
          </w:p>
          <w:p w14:paraId="24240BFE" w14:textId="77777777" w:rsidR="00AE53B2" w:rsidRDefault="00AE53B2" w:rsidP="00241564">
            <w:pPr>
              <w:spacing w:line="240" w:lineRule="auto"/>
              <w:jc w:val="both"/>
              <w:rPr>
                <w:rFonts w:cstheme="minorHAnsi"/>
              </w:rPr>
            </w:pPr>
            <w:r>
              <w:rPr>
                <w:rFonts w:cstheme="minorHAnsi"/>
              </w:rPr>
              <w:t>Pulę środków dla organizacji pozarządowych zwiększono do 10%.</w:t>
            </w:r>
          </w:p>
          <w:p w14:paraId="15ECD901" w14:textId="77777777" w:rsidR="00DE68B0" w:rsidRDefault="00DE68B0" w:rsidP="00241564">
            <w:pPr>
              <w:spacing w:line="240" w:lineRule="auto"/>
              <w:jc w:val="both"/>
              <w:rPr>
                <w:rFonts w:cstheme="minorHAnsi"/>
              </w:rPr>
            </w:pPr>
          </w:p>
          <w:p w14:paraId="3A4DCB03" w14:textId="3357E244" w:rsidR="00DE68B0" w:rsidRDefault="00DE68B0" w:rsidP="00241564">
            <w:pPr>
              <w:spacing w:line="240" w:lineRule="auto"/>
              <w:jc w:val="both"/>
              <w:rPr>
                <w:rFonts w:cstheme="minorHAnsi"/>
              </w:rPr>
            </w:pPr>
            <w:r>
              <w:rPr>
                <w:rFonts w:cstheme="minorHAnsi"/>
              </w:rPr>
              <w:t>Dla części centralnej nie przewidziano minimalnego limitu 10%, z uwagi na odmienny charakter wydatków z części centralnej (na kluczowe inwestycje Szefa Obrony Cywilnej w skali kraju). Należy jednak założyć, że łączna pula środków np. na porozumienia z</w:t>
            </w:r>
            <w:r w:rsidR="00AD6345">
              <w:rPr>
                <w:rFonts w:cstheme="minorHAnsi"/>
              </w:rPr>
              <w:t> </w:t>
            </w:r>
            <w:r>
              <w:rPr>
                <w:rFonts w:cstheme="minorHAnsi"/>
              </w:rPr>
              <w:t>organizacjami o charakterze ogólnopolskim oraz środki przekazane do NIW CRSO mogą zbliżyć się do wskazanego limitu.</w:t>
            </w:r>
          </w:p>
          <w:p w14:paraId="55720F26" w14:textId="77777777" w:rsidR="00283B23" w:rsidRDefault="00283B23" w:rsidP="00241564">
            <w:pPr>
              <w:spacing w:line="240" w:lineRule="auto"/>
              <w:jc w:val="both"/>
              <w:rPr>
                <w:rFonts w:cstheme="minorHAnsi"/>
              </w:rPr>
            </w:pPr>
          </w:p>
          <w:p w14:paraId="13BC1593" w14:textId="4D900945" w:rsidR="00283B23" w:rsidRPr="00AE53B2" w:rsidRDefault="00283B23" w:rsidP="00241564">
            <w:pPr>
              <w:spacing w:line="240" w:lineRule="auto"/>
              <w:jc w:val="both"/>
              <w:rPr>
                <w:rFonts w:cstheme="minorHAnsi"/>
              </w:rPr>
            </w:pPr>
            <w:r>
              <w:rPr>
                <w:rFonts w:cstheme="minorHAnsi"/>
              </w:rPr>
              <w:t>Projekt zostanie uzupełniony o</w:t>
            </w:r>
            <w:r w:rsidR="00AD6345">
              <w:rPr>
                <w:rFonts w:cstheme="minorHAnsi"/>
              </w:rPr>
              <w:t> </w:t>
            </w:r>
            <w:r>
              <w:rPr>
                <w:rFonts w:cstheme="minorHAnsi"/>
              </w:rPr>
              <w:t xml:space="preserve">odniesienie do młodzieżowych drużyn pożarniczych. </w:t>
            </w:r>
          </w:p>
        </w:tc>
      </w:tr>
      <w:tr w:rsidR="00046603" w:rsidRPr="00724F39" w14:paraId="29304FC6" w14:textId="77777777" w:rsidTr="00D42E0A">
        <w:tc>
          <w:tcPr>
            <w:tcW w:w="577" w:type="dxa"/>
          </w:tcPr>
          <w:p w14:paraId="25B4DFF8" w14:textId="77777777" w:rsidR="00046603" w:rsidRPr="00724F39" w:rsidRDefault="00046603" w:rsidP="00D2538C">
            <w:pPr>
              <w:pStyle w:val="Akapitzlist"/>
              <w:numPr>
                <w:ilvl w:val="0"/>
                <w:numId w:val="20"/>
              </w:numPr>
              <w:spacing w:line="240" w:lineRule="auto"/>
              <w:ind w:left="318" w:hanging="284"/>
              <w:rPr>
                <w:rFonts w:cstheme="minorHAnsi"/>
              </w:rPr>
            </w:pPr>
          </w:p>
        </w:tc>
        <w:tc>
          <w:tcPr>
            <w:tcW w:w="1961" w:type="dxa"/>
          </w:tcPr>
          <w:p w14:paraId="2700FADF" w14:textId="77777777" w:rsidR="00046603" w:rsidRDefault="00046603" w:rsidP="00046603">
            <w:r w:rsidRPr="00127187">
              <w:t xml:space="preserve">Narodowy Instytut Wolności </w:t>
            </w:r>
          </w:p>
        </w:tc>
        <w:tc>
          <w:tcPr>
            <w:tcW w:w="2613" w:type="dxa"/>
          </w:tcPr>
          <w:p w14:paraId="6BA50551" w14:textId="77777777" w:rsidR="00046603" w:rsidRPr="002E3454" w:rsidRDefault="00046603" w:rsidP="00046603">
            <w:pPr>
              <w:spacing w:line="240" w:lineRule="auto"/>
              <w:rPr>
                <w:rFonts w:cstheme="minorHAnsi"/>
              </w:rPr>
            </w:pPr>
          </w:p>
        </w:tc>
        <w:tc>
          <w:tcPr>
            <w:tcW w:w="4234" w:type="dxa"/>
          </w:tcPr>
          <w:p w14:paraId="34C9D921" w14:textId="29C0693F" w:rsidR="00046603" w:rsidRDefault="00046603" w:rsidP="00241564">
            <w:pPr>
              <w:spacing w:line="240" w:lineRule="auto"/>
              <w:jc w:val="both"/>
              <w:rPr>
                <w:rFonts w:cstheme="minorHAnsi"/>
              </w:rPr>
            </w:pPr>
            <w:r w:rsidRPr="00046603">
              <w:rPr>
                <w:rFonts w:cstheme="minorHAnsi"/>
              </w:rPr>
              <w:t>Dostosowanie Załączników nr 1 i 3 do postanowień Programu zawartych w</w:t>
            </w:r>
            <w:r w:rsidR="00AD6345">
              <w:rPr>
                <w:rFonts w:cstheme="minorHAnsi"/>
              </w:rPr>
              <w:t> </w:t>
            </w:r>
            <w:r w:rsidRPr="00046603">
              <w:rPr>
                <w:rFonts w:cstheme="minorHAnsi"/>
              </w:rPr>
              <w:t>punkcie o współpracy z sektorem społecznym</w:t>
            </w:r>
            <w:r w:rsidR="00AD6345">
              <w:rPr>
                <w:rFonts w:cstheme="minorHAnsi"/>
              </w:rPr>
              <w:t>.</w:t>
            </w:r>
          </w:p>
          <w:p w14:paraId="3E9BA5A0" w14:textId="791A021F" w:rsidR="00046603" w:rsidRPr="00046603" w:rsidRDefault="00046603" w:rsidP="00241564">
            <w:pPr>
              <w:spacing w:line="240" w:lineRule="auto"/>
              <w:jc w:val="both"/>
              <w:rPr>
                <w:rFonts w:cstheme="minorHAnsi"/>
              </w:rPr>
            </w:pPr>
            <w:r w:rsidRPr="00046603">
              <w:rPr>
                <w:rFonts w:cstheme="minorHAnsi"/>
              </w:rPr>
              <w:t>Obecnie treść Załączników nr 1 i 3 nie odpowiada zawartym w Programie postanowieniom dotyczącym szerokiego włączania sektora społecznego w system OLIOC. W szczególności, załączniki te powinny zakładać przekazywanie środków finansowych nie tylko na sprzęt i</w:t>
            </w:r>
            <w:r w:rsidR="00D2538C">
              <w:rPr>
                <w:rFonts w:cstheme="minorHAnsi"/>
              </w:rPr>
              <w:t> </w:t>
            </w:r>
            <w:r w:rsidRPr="00046603">
              <w:rPr>
                <w:rFonts w:cstheme="minorHAnsi"/>
              </w:rPr>
              <w:t>infrastrukturę ochronną, lecz również na rozwój zdolności społecznych i</w:t>
            </w:r>
            <w:r w:rsidR="00D2538C">
              <w:rPr>
                <w:rFonts w:cstheme="minorHAnsi"/>
              </w:rPr>
              <w:t> </w:t>
            </w:r>
            <w:r w:rsidRPr="00046603">
              <w:rPr>
                <w:rFonts w:cstheme="minorHAnsi"/>
              </w:rPr>
              <w:t>organizacyjnych, które Program uznaje za niezbędne dla budowania odporności społecznej.</w:t>
            </w:r>
          </w:p>
          <w:p w14:paraId="742DAE68" w14:textId="56F95DD2" w:rsidR="00046603" w:rsidRPr="00046603" w:rsidRDefault="00046603" w:rsidP="00241564">
            <w:pPr>
              <w:spacing w:line="240" w:lineRule="auto"/>
              <w:jc w:val="both"/>
              <w:rPr>
                <w:rFonts w:cstheme="minorHAnsi"/>
              </w:rPr>
            </w:pPr>
            <w:r w:rsidRPr="00046603">
              <w:rPr>
                <w:rFonts w:cstheme="minorHAnsi"/>
              </w:rPr>
              <w:t>Załączniki powinny być zatem uzupełnione o</w:t>
            </w:r>
            <w:r w:rsidR="00D2538C">
              <w:rPr>
                <w:rFonts w:cstheme="minorHAnsi"/>
              </w:rPr>
              <w:t> </w:t>
            </w:r>
            <w:r w:rsidRPr="00046603">
              <w:rPr>
                <w:rFonts w:cstheme="minorHAnsi"/>
              </w:rPr>
              <w:t>zadania i koszty m.in.:</w:t>
            </w:r>
          </w:p>
          <w:p w14:paraId="1788D055" w14:textId="77777777" w:rsidR="00046603" w:rsidRPr="00046603" w:rsidRDefault="00046603" w:rsidP="00241564">
            <w:pPr>
              <w:spacing w:line="240" w:lineRule="auto"/>
              <w:jc w:val="both"/>
              <w:rPr>
                <w:rFonts w:cstheme="minorHAnsi"/>
              </w:rPr>
            </w:pPr>
            <w:r>
              <w:rPr>
                <w:rFonts w:cstheme="minorHAnsi"/>
              </w:rPr>
              <w:t xml:space="preserve">1)  </w:t>
            </w:r>
            <w:r w:rsidRPr="00046603">
              <w:rPr>
                <w:rFonts w:cstheme="minorHAnsi"/>
              </w:rPr>
              <w:t>zatrudniani personelu i koordynacji działań, a także szkoleń i ćwiczeń personelu w zakresie koordynacji działań pomocowych;</w:t>
            </w:r>
          </w:p>
          <w:p w14:paraId="76AD0CCA" w14:textId="77777777" w:rsidR="00046603" w:rsidRPr="00046603" w:rsidRDefault="00046603" w:rsidP="00241564">
            <w:pPr>
              <w:spacing w:line="240" w:lineRule="auto"/>
              <w:jc w:val="both"/>
              <w:rPr>
                <w:rFonts w:cstheme="minorHAnsi"/>
              </w:rPr>
            </w:pPr>
            <w:r w:rsidRPr="00046603">
              <w:rPr>
                <w:rFonts w:cstheme="minorHAnsi"/>
              </w:rPr>
              <w:t>2)</w:t>
            </w:r>
            <w:r>
              <w:rPr>
                <w:rFonts w:cstheme="minorHAnsi"/>
              </w:rPr>
              <w:t xml:space="preserve"> </w:t>
            </w:r>
            <w:r w:rsidRPr="00046603">
              <w:rPr>
                <w:rFonts w:cstheme="minorHAnsi"/>
              </w:rPr>
              <w:t>mapowania i sieciowania organizacji oraz wykorzystywania ich potencjału przez organy państwowe;</w:t>
            </w:r>
          </w:p>
          <w:p w14:paraId="67D09F43" w14:textId="77777777" w:rsidR="00046603" w:rsidRPr="00046603" w:rsidRDefault="00046603" w:rsidP="00241564">
            <w:pPr>
              <w:spacing w:line="240" w:lineRule="auto"/>
              <w:jc w:val="both"/>
              <w:rPr>
                <w:rFonts w:cstheme="minorHAnsi"/>
              </w:rPr>
            </w:pPr>
            <w:r w:rsidRPr="00046603">
              <w:rPr>
                <w:rFonts w:cstheme="minorHAnsi"/>
              </w:rPr>
              <w:t>3)</w:t>
            </w:r>
            <w:r>
              <w:rPr>
                <w:rFonts w:cstheme="minorHAnsi"/>
              </w:rPr>
              <w:t xml:space="preserve"> </w:t>
            </w:r>
            <w:r w:rsidRPr="00046603">
              <w:rPr>
                <w:rFonts w:cstheme="minorHAnsi"/>
              </w:rPr>
              <w:t>wzmacniania potencjału organizacji społecznych i wspierania ich w utrzymywaniu zdolności do działań w sytuacjach kryzysowych, (w tym także dla organizacji świadczących pomoc humanitarną);</w:t>
            </w:r>
          </w:p>
          <w:p w14:paraId="497AAD2C" w14:textId="5537CDBF" w:rsidR="00046603" w:rsidRPr="00046603" w:rsidRDefault="00046603" w:rsidP="00241564">
            <w:pPr>
              <w:spacing w:line="240" w:lineRule="auto"/>
              <w:jc w:val="both"/>
              <w:rPr>
                <w:rFonts w:cstheme="minorHAnsi"/>
              </w:rPr>
            </w:pPr>
            <w:r w:rsidRPr="00046603">
              <w:rPr>
                <w:rFonts w:cstheme="minorHAnsi"/>
              </w:rPr>
              <w:t>4)</w:t>
            </w:r>
            <w:r>
              <w:rPr>
                <w:rFonts w:cstheme="minorHAnsi"/>
              </w:rPr>
              <w:t xml:space="preserve"> </w:t>
            </w:r>
            <w:r w:rsidRPr="00046603">
              <w:rPr>
                <w:rFonts w:cstheme="minorHAnsi"/>
              </w:rPr>
              <w:t>rozwój narzędzi informacyjnych i</w:t>
            </w:r>
            <w:r w:rsidR="00D2538C">
              <w:rPr>
                <w:rFonts w:cstheme="minorHAnsi"/>
              </w:rPr>
              <w:t> </w:t>
            </w:r>
            <w:r w:rsidRPr="00046603">
              <w:rPr>
                <w:rFonts w:cstheme="minorHAnsi"/>
              </w:rPr>
              <w:t>teleinformatycznych.</w:t>
            </w:r>
          </w:p>
          <w:p w14:paraId="0252570A" w14:textId="77777777" w:rsidR="00046603" w:rsidRPr="002E3454" w:rsidRDefault="00046603" w:rsidP="00241564">
            <w:pPr>
              <w:spacing w:line="240" w:lineRule="auto"/>
              <w:jc w:val="both"/>
              <w:rPr>
                <w:rFonts w:cstheme="minorHAnsi"/>
              </w:rPr>
            </w:pPr>
            <w:r w:rsidRPr="00046603">
              <w:rPr>
                <w:rFonts w:cstheme="minorHAnsi"/>
              </w:rPr>
              <w:t>Co więcej, Program w punkcie dotyczącym współpracy z sektorem społecznym, wśród najważniejszych zadań w tym obszarze wymienia: „mapowanie zasobów sprzętowych, osobowych i organizacyjnych (zdolności) organizacji</w:t>
            </w:r>
            <w:r>
              <w:rPr>
                <w:rFonts w:cstheme="minorHAnsi"/>
              </w:rPr>
              <w:t xml:space="preserve"> </w:t>
            </w:r>
            <w:r w:rsidRPr="00046603">
              <w:rPr>
                <w:rFonts w:cstheme="minorHAnsi"/>
              </w:rPr>
              <w:t>społecznych”. Tymczasem w Załączniku 1., w obszarze 1., w zadaniu 1. mowa jest jedynie o „mapowaniu podmiotów ochrony ludności”. Grono podmiotów określone w Załączniku 1. powinno być zatem rozszerzono o pozostałe organizacje społeczne – tak aby być spójnym z wcześniejszymi postanowieniami Programu.</w:t>
            </w:r>
          </w:p>
        </w:tc>
        <w:tc>
          <w:tcPr>
            <w:tcW w:w="3656" w:type="dxa"/>
          </w:tcPr>
          <w:p w14:paraId="2BE1DD3F" w14:textId="77777777" w:rsidR="00336310" w:rsidRPr="00336310" w:rsidRDefault="00336310" w:rsidP="00E015C9">
            <w:pPr>
              <w:spacing w:line="240" w:lineRule="auto"/>
              <w:ind w:right="30"/>
              <w:jc w:val="both"/>
              <w:rPr>
                <w:rFonts w:cstheme="minorHAnsi"/>
              </w:rPr>
            </w:pPr>
            <w:r w:rsidRPr="00336310">
              <w:rPr>
                <w:rFonts w:cstheme="minorHAnsi"/>
              </w:rPr>
              <w:t xml:space="preserve">Załączniki </w:t>
            </w:r>
            <w:r>
              <w:rPr>
                <w:rFonts w:cstheme="minorHAnsi"/>
              </w:rPr>
              <w:t>1 i 3</w:t>
            </w:r>
            <w:r w:rsidRPr="00336310">
              <w:rPr>
                <w:rFonts w:cstheme="minorHAnsi"/>
              </w:rPr>
              <w:t xml:space="preserve"> być zatem uzupełnione o zadania i koszty m.in.:</w:t>
            </w:r>
          </w:p>
          <w:p w14:paraId="12F17FBA" w14:textId="77777777" w:rsidR="00336310" w:rsidRPr="00336310" w:rsidRDefault="00336310" w:rsidP="00E015C9">
            <w:pPr>
              <w:spacing w:line="240" w:lineRule="auto"/>
              <w:ind w:right="30"/>
              <w:jc w:val="both"/>
              <w:rPr>
                <w:rFonts w:cstheme="minorHAnsi"/>
              </w:rPr>
            </w:pPr>
            <w:r w:rsidRPr="00336310">
              <w:rPr>
                <w:rFonts w:cstheme="minorHAnsi"/>
              </w:rPr>
              <w:t>1)  zatrudniani personelu i koordynacji działań, a także szkoleń i ćwiczeń personelu w zakresie koordynacji działań pomocowych;</w:t>
            </w:r>
          </w:p>
          <w:p w14:paraId="55BDB1C6" w14:textId="77777777" w:rsidR="00336310" w:rsidRPr="00336310" w:rsidRDefault="00336310" w:rsidP="00E015C9">
            <w:pPr>
              <w:spacing w:line="240" w:lineRule="auto"/>
              <w:ind w:right="30"/>
              <w:jc w:val="both"/>
              <w:rPr>
                <w:rFonts w:cstheme="minorHAnsi"/>
              </w:rPr>
            </w:pPr>
            <w:r w:rsidRPr="00336310">
              <w:rPr>
                <w:rFonts w:cstheme="minorHAnsi"/>
              </w:rPr>
              <w:t>2) mapowania i sieciowania organizacji oraz wykorzystywania ich potencjału przez organy państwowe;</w:t>
            </w:r>
          </w:p>
          <w:p w14:paraId="6959E367" w14:textId="77777777" w:rsidR="00336310" w:rsidRPr="00336310" w:rsidRDefault="00336310" w:rsidP="00E015C9">
            <w:pPr>
              <w:spacing w:line="240" w:lineRule="auto"/>
              <w:ind w:right="30"/>
              <w:jc w:val="both"/>
              <w:rPr>
                <w:rFonts w:cstheme="minorHAnsi"/>
              </w:rPr>
            </w:pPr>
            <w:r w:rsidRPr="00336310">
              <w:rPr>
                <w:rFonts w:cstheme="minorHAnsi"/>
              </w:rPr>
              <w:t>3) wzmacniania potencjału organizacji społecznych i wspierania ich w utrzymywaniu zdolności do działań w</w:t>
            </w:r>
            <w:r>
              <w:t xml:space="preserve"> </w:t>
            </w:r>
            <w:r w:rsidRPr="00336310">
              <w:rPr>
                <w:rFonts w:cstheme="minorHAnsi"/>
              </w:rPr>
              <w:t>sytuacjach kryzysowych, (w tym także dla organizacji świadczących pomoc humanitarną);</w:t>
            </w:r>
          </w:p>
          <w:p w14:paraId="3875C487" w14:textId="77777777" w:rsidR="00046603" w:rsidRPr="002E3454" w:rsidRDefault="00336310" w:rsidP="00E015C9">
            <w:pPr>
              <w:spacing w:line="240" w:lineRule="auto"/>
              <w:ind w:right="30"/>
              <w:jc w:val="both"/>
              <w:rPr>
                <w:rFonts w:cstheme="minorHAnsi"/>
              </w:rPr>
            </w:pPr>
            <w:r w:rsidRPr="00336310">
              <w:rPr>
                <w:rFonts w:cstheme="minorHAnsi"/>
              </w:rPr>
              <w:t>4) rozwój narzędzi informacyjnych i teleinformatycznych.</w:t>
            </w:r>
          </w:p>
        </w:tc>
        <w:tc>
          <w:tcPr>
            <w:tcW w:w="2990" w:type="dxa"/>
          </w:tcPr>
          <w:p w14:paraId="19014E48" w14:textId="77777777" w:rsidR="00046603" w:rsidRPr="00283B23" w:rsidRDefault="00283B23" w:rsidP="00241564">
            <w:pPr>
              <w:spacing w:line="240" w:lineRule="auto"/>
              <w:jc w:val="both"/>
              <w:rPr>
                <w:rFonts w:cstheme="minorHAnsi"/>
                <w:b/>
              </w:rPr>
            </w:pPr>
            <w:r w:rsidRPr="00283B23">
              <w:rPr>
                <w:rFonts w:cstheme="minorHAnsi"/>
                <w:b/>
              </w:rPr>
              <w:t>Uwaga częściowo uwzględniona</w:t>
            </w:r>
          </w:p>
          <w:p w14:paraId="6224CE76" w14:textId="77777777" w:rsidR="00283B23" w:rsidRDefault="00283B23" w:rsidP="00241564">
            <w:pPr>
              <w:spacing w:line="240" w:lineRule="auto"/>
              <w:jc w:val="both"/>
              <w:rPr>
                <w:rFonts w:cstheme="minorHAnsi"/>
              </w:rPr>
            </w:pPr>
            <w:r>
              <w:rPr>
                <w:rFonts w:cstheme="minorHAnsi"/>
              </w:rPr>
              <w:t xml:space="preserve">Przede wszystkim należy wskazać, że większość zadań zawartych w tabeli nie wskazuje podmiotu, przez który ma być realizowane, tym samym nie jest wykluczone ich realizowanie przez podmioty ochrony ludności – organizacje pozarządowe. </w:t>
            </w:r>
          </w:p>
          <w:p w14:paraId="39116873" w14:textId="2288FE1D" w:rsidR="00283B23" w:rsidRDefault="00283B23" w:rsidP="00241564">
            <w:pPr>
              <w:spacing w:line="240" w:lineRule="auto"/>
              <w:jc w:val="both"/>
              <w:rPr>
                <w:rFonts w:cstheme="minorHAnsi"/>
              </w:rPr>
            </w:pPr>
            <w:r>
              <w:rPr>
                <w:rFonts w:cstheme="minorHAnsi"/>
              </w:rPr>
              <w:t>Zadania wskazane w pkt 1 realizowane są w obszarze 1, głównie podobszarze 1A, zadania z pkt 3 realizowane są w obszar</w:t>
            </w:r>
            <w:r w:rsidR="0018174A">
              <w:rPr>
                <w:rFonts w:cstheme="minorHAnsi"/>
              </w:rPr>
              <w:t>ze</w:t>
            </w:r>
            <w:r>
              <w:rPr>
                <w:rFonts w:cstheme="minorHAnsi"/>
              </w:rPr>
              <w:t xml:space="preserve"> 2 i </w:t>
            </w:r>
            <w:r w:rsidR="00AD6345">
              <w:rPr>
                <w:rFonts w:cstheme="minorHAnsi"/>
              </w:rPr>
              <w:t xml:space="preserve">obszarze </w:t>
            </w:r>
            <w:r>
              <w:rPr>
                <w:rFonts w:cstheme="minorHAnsi"/>
              </w:rPr>
              <w:t>3, zaś zadania z pkt 4 – w obszarze 4.</w:t>
            </w:r>
          </w:p>
          <w:p w14:paraId="6BE0C69C" w14:textId="77777777" w:rsidR="00283B23" w:rsidRPr="00283B23" w:rsidRDefault="00283B23" w:rsidP="00241564">
            <w:pPr>
              <w:spacing w:line="240" w:lineRule="auto"/>
              <w:jc w:val="both"/>
              <w:rPr>
                <w:rFonts w:cstheme="minorHAnsi"/>
              </w:rPr>
            </w:pPr>
            <w:r>
              <w:rPr>
                <w:rFonts w:cstheme="minorHAnsi"/>
              </w:rPr>
              <w:t xml:space="preserve">Jednocześnie jak już wskazywano, Program nie przewiduje finansowania kosztów osobowych personelu. </w:t>
            </w:r>
          </w:p>
        </w:tc>
      </w:tr>
      <w:tr w:rsidR="00046603" w:rsidRPr="00724F39" w14:paraId="7DA185BC" w14:textId="77777777" w:rsidTr="00D42E0A">
        <w:tc>
          <w:tcPr>
            <w:tcW w:w="577" w:type="dxa"/>
          </w:tcPr>
          <w:p w14:paraId="3D713792" w14:textId="77777777" w:rsidR="00046603" w:rsidRPr="00724F39" w:rsidRDefault="00046603" w:rsidP="00D2538C">
            <w:pPr>
              <w:pStyle w:val="Akapitzlist"/>
              <w:numPr>
                <w:ilvl w:val="0"/>
                <w:numId w:val="20"/>
              </w:numPr>
              <w:spacing w:line="240" w:lineRule="auto"/>
              <w:ind w:left="318" w:hanging="284"/>
              <w:rPr>
                <w:rFonts w:cstheme="minorHAnsi"/>
              </w:rPr>
            </w:pPr>
          </w:p>
        </w:tc>
        <w:tc>
          <w:tcPr>
            <w:tcW w:w="1961" w:type="dxa"/>
          </w:tcPr>
          <w:p w14:paraId="3B6DB14F" w14:textId="77777777" w:rsidR="00046603" w:rsidRDefault="00046603" w:rsidP="00046603">
            <w:r w:rsidRPr="00127187">
              <w:t xml:space="preserve">Narodowy Instytut Wolności </w:t>
            </w:r>
          </w:p>
        </w:tc>
        <w:tc>
          <w:tcPr>
            <w:tcW w:w="2613" w:type="dxa"/>
          </w:tcPr>
          <w:p w14:paraId="7A37F24C" w14:textId="77777777" w:rsidR="00046603" w:rsidRPr="002E3454" w:rsidRDefault="00046603" w:rsidP="00046603">
            <w:pPr>
              <w:spacing w:line="240" w:lineRule="auto"/>
              <w:rPr>
                <w:rFonts w:cstheme="minorHAnsi"/>
              </w:rPr>
            </w:pPr>
          </w:p>
        </w:tc>
        <w:tc>
          <w:tcPr>
            <w:tcW w:w="4234" w:type="dxa"/>
          </w:tcPr>
          <w:p w14:paraId="4F573C34" w14:textId="77777777" w:rsidR="00046603" w:rsidRDefault="00046603" w:rsidP="00241564">
            <w:pPr>
              <w:spacing w:line="240" w:lineRule="auto"/>
              <w:jc w:val="both"/>
              <w:rPr>
                <w:rFonts w:cstheme="minorHAnsi"/>
              </w:rPr>
            </w:pPr>
            <w:r w:rsidRPr="00046603">
              <w:rPr>
                <w:rFonts w:cstheme="minorHAnsi"/>
              </w:rPr>
              <w:t>Zmiany w części dotyczącej monitorowania Programu</w:t>
            </w:r>
          </w:p>
          <w:p w14:paraId="60AD74A0" w14:textId="2EBB72F4" w:rsidR="00046603" w:rsidRPr="00046603" w:rsidRDefault="00046603" w:rsidP="00241564">
            <w:pPr>
              <w:spacing w:line="240" w:lineRule="auto"/>
              <w:jc w:val="both"/>
              <w:rPr>
                <w:rFonts w:cstheme="minorHAnsi"/>
              </w:rPr>
            </w:pPr>
            <w:r w:rsidRPr="00046603">
              <w:rPr>
                <w:rFonts w:cstheme="minorHAnsi"/>
              </w:rPr>
              <w:t>Aby zapewnić możliwość analizy skuteczności realizacji Programu zwracam się także o</w:t>
            </w:r>
            <w:r w:rsidR="00D2538C">
              <w:rPr>
                <w:rFonts w:cstheme="minorHAnsi"/>
              </w:rPr>
              <w:t> </w:t>
            </w:r>
            <w:r w:rsidRPr="00046603">
              <w:rPr>
                <w:rFonts w:cstheme="minorHAnsi"/>
              </w:rPr>
              <w:t>wprowadzenie w nim następujących zmian dotyczących monitorowania i ewaluacji jego realizacji:</w:t>
            </w:r>
          </w:p>
          <w:p w14:paraId="796000E1" w14:textId="6F3A3CFF" w:rsidR="00046603" w:rsidRPr="00046603" w:rsidRDefault="00046603" w:rsidP="00241564">
            <w:pPr>
              <w:spacing w:line="240" w:lineRule="auto"/>
              <w:jc w:val="both"/>
              <w:rPr>
                <w:rFonts w:cstheme="minorHAnsi"/>
              </w:rPr>
            </w:pPr>
            <w:r w:rsidRPr="00046603">
              <w:rPr>
                <w:rFonts w:cstheme="minorHAnsi"/>
              </w:rPr>
              <w:t>1)</w:t>
            </w:r>
            <w:r>
              <w:rPr>
                <w:rFonts w:cstheme="minorHAnsi"/>
              </w:rPr>
              <w:t xml:space="preserve"> </w:t>
            </w:r>
            <w:r w:rsidRPr="00046603">
              <w:rPr>
                <w:rFonts w:cstheme="minorHAnsi"/>
              </w:rPr>
              <w:t>dodanie postanowień przewidujących utworzenie Komitetu Monitorująco-Ewaluacyjnego Programu, złożonego z</w:t>
            </w:r>
            <w:r w:rsidR="00D2538C">
              <w:rPr>
                <w:rFonts w:cstheme="minorHAnsi"/>
              </w:rPr>
              <w:t> </w:t>
            </w:r>
            <w:r w:rsidRPr="00046603">
              <w:rPr>
                <w:rFonts w:cstheme="minorHAnsi"/>
              </w:rPr>
              <w:t>przedstawicieli odpowiednich resortów i</w:t>
            </w:r>
            <w:r w:rsidR="00AD6345">
              <w:rPr>
                <w:rFonts w:cstheme="minorHAnsi"/>
              </w:rPr>
              <w:t> </w:t>
            </w:r>
            <w:r w:rsidRPr="00046603">
              <w:rPr>
                <w:rFonts w:cstheme="minorHAnsi"/>
              </w:rPr>
              <w:t>organów administracji rządowej, NIW-CRSO oraz stron samorządowej i</w:t>
            </w:r>
            <w:r w:rsidR="00AD6345">
              <w:rPr>
                <w:rFonts w:cstheme="minorHAnsi"/>
              </w:rPr>
              <w:t> </w:t>
            </w:r>
            <w:r w:rsidRPr="00046603">
              <w:rPr>
                <w:rFonts w:cstheme="minorHAnsi"/>
              </w:rPr>
              <w:t>społecznej.</w:t>
            </w:r>
          </w:p>
          <w:p w14:paraId="730EA102" w14:textId="77777777" w:rsidR="00046603" w:rsidRPr="00046603" w:rsidRDefault="00046603" w:rsidP="00241564">
            <w:pPr>
              <w:spacing w:line="240" w:lineRule="auto"/>
              <w:jc w:val="both"/>
              <w:rPr>
                <w:rFonts w:cstheme="minorHAnsi"/>
              </w:rPr>
            </w:pPr>
            <w:r w:rsidRPr="00046603">
              <w:rPr>
                <w:rFonts w:cstheme="minorHAnsi"/>
              </w:rPr>
              <w:t>2)</w:t>
            </w:r>
            <w:r>
              <w:rPr>
                <w:rFonts w:cstheme="minorHAnsi"/>
              </w:rPr>
              <w:t xml:space="preserve"> </w:t>
            </w:r>
            <w:r w:rsidRPr="00046603">
              <w:rPr>
                <w:rFonts w:cstheme="minorHAnsi"/>
              </w:rPr>
              <w:t>dodanie konkretnych postanowień przewidujących obowiązkową ewaluację realizacji Programu – prowadzonej w trybie ciągłym (on-</w:t>
            </w:r>
            <w:proofErr w:type="spellStart"/>
            <w:r w:rsidRPr="00046603">
              <w:rPr>
                <w:rFonts w:cstheme="minorHAnsi"/>
              </w:rPr>
              <w:t>going</w:t>
            </w:r>
            <w:proofErr w:type="spellEnd"/>
            <w:r w:rsidRPr="00046603">
              <w:rPr>
                <w:rFonts w:cstheme="minorHAnsi"/>
              </w:rPr>
              <w:t>), w połowie okresu realizacji Programu (</w:t>
            </w:r>
            <w:proofErr w:type="spellStart"/>
            <w:r w:rsidRPr="00046603">
              <w:rPr>
                <w:rFonts w:cstheme="minorHAnsi"/>
              </w:rPr>
              <w:t>mid</w:t>
            </w:r>
            <w:proofErr w:type="spellEnd"/>
            <w:r w:rsidRPr="00046603">
              <w:rPr>
                <w:rFonts w:cstheme="minorHAnsi"/>
              </w:rPr>
              <w:t>-term) oraz po jego zakończeniu (ex-post);</w:t>
            </w:r>
          </w:p>
          <w:p w14:paraId="1343D1E0" w14:textId="77777777" w:rsidR="00046603" w:rsidRPr="00046603" w:rsidRDefault="00046603" w:rsidP="00241564">
            <w:pPr>
              <w:spacing w:line="240" w:lineRule="auto"/>
              <w:jc w:val="both"/>
              <w:rPr>
                <w:rFonts w:cstheme="minorHAnsi"/>
              </w:rPr>
            </w:pPr>
            <w:r w:rsidRPr="00046603">
              <w:rPr>
                <w:rFonts w:cstheme="minorHAnsi"/>
              </w:rPr>
              <w:t>3)</w:t>
            </w:r>
            <w:r>
              <w:rPr>
                <w:rFonts w:cstheme="minorHAnsi"/>
              </w:rPr>
              <w:t xml:space="preserve"> </w:t>
            </w:r>
            <w:r w:rsidRPr="00046603">
              <w:rPr>
                <w:rFonts w:cstheme="minorHAnsi"/>
              </w:rPr>
              <w:t>obok wskaźników nakładów i produktów, wprowadzenie wskaźników rezultatu, mierzących skuteczność działań przewidzianych w ramach Programu, a nie tylko ich skalę;</w:t>
            </w:r>
          </w:p>
          <w:p w14:paraId="2BD73380" w14:textId="36B6BBBF" w:rsidR="00046603" w:rsidRPr="002E3454" w:rsidRDefault="00046603" w:rsidP="00241564">
            <w:pPr>
              <w:spacing w:line="240" w:lineRule="auto"/>
              <w:jc w:val="both"/>
              <w:rPr>
                <w:rFonts w:cstheme="minorHAnsi"/>
              </w:rPr>
            </w:pPr>
            <w:r w:rsidRPr="00046603">
              <w:rPr>
                <w:rFonts w:cstheme="minorHAnsi"/>
              </w:rPr>
              <w:t>4)</w:t>
            </w:r>
            <w:r>
              <w:rPr>
                <w:rFonts w:cstheme="minorHAnsi"/>
              </w:rPr>
              <w:t xml:space="preserve"> </w:t>
            </w:r>
            <w:r w:rsidRPr="00046603">
              <w:rPr>
                <w:rFonts w:cstheme="minorHAnsi"/>
              </w:rPr>
              <w:t>uwzględnienie we wskaźnikach realizacji wskaźników dotyczących współpracy z</w:t>
            </w:r>
            <w:r w:rsidR="00AD6345">
              <w:rPr>
                <w:rFonts w:cstheme="minorHAnsi"/>
              </w:rPr>
              <w:t> </w:t>
            </w:r>
            <w:r w:rsidRPr="00046603">
              <w:rPr>
                <w:rFonts w:cstheme="minorHAnsi"/>
              </w:rPr>
              <w:t>organizacjami społecznymi (np. liczba organizacji włączonych do systemu; liczba organizacji oraz liczba wolontariuszy biorących udział w poszczególnych typach skierowanych do nich działań).</w:t>
            </w:r>
          </w:p>
        </w:tc>
        <w:tc>
          <w:tcPr>
            <w:tcW w:w="3656" w:type="dxa"/>
          </w:tcPr>
          <w:p w14:paraId="79DF8705" w14:textId="77777777" w:rsidR="00336310" w:rsidRPr="00336310" w:rsidRDefault="00336310" w:rsidP="00E015C9">
            <w:pPr>
              <w:spacing w:line="240" w:lineRule="auto"/>
              <w:ind w:right="30"/>
              <w:jc w:val="both"/>
              <w:rPr>
                <w:rFonts w:cstheme="minorHAnsi"/>
              </w:rPr>
            </w:pPr>
            <w:r w:rsidRPr="00336310">
              <w:rPr>
                <w:rFonts w:cstheme="minorHAnsi"/>
              </w:rPr>
              <w:t>wprowadzenie zmian dotyczących monitorowania i ewaluacji jego realizacji:</w:t>
            </w:r>
          </w:p>
          <w:p w14:paraId="0F4BBCA3" w14:textId="77777777" w:rsidR="00336310" w:rsidRPr="00336310" w:rsidRDefault="00336310" w:rsidP="00E015C9">
            <w:pPr>
              <w:spacing w:line="240" w:lineRule="auto"/>
              <w:ind w:right="30"/>
              <w:jc w:val="both"/>
              <w:rPr>
                <w:rFonts w:cstheme="minorHAnsi"/>
              </w:rPr>
            </w:pPr>
            <w:r w:rsidRPr="00336310">
              <w:rPr>
                <w:rFonts w:cstheme="minorHAnsi"/>
              </w:rPr>
              <w:t>1) dodanie postanowień przewidujących utworzenie Komitetu Monitorująco-Ewaluacyjnego Programu, złożonego z przedstawicieli odpowiednich resortów i</w:t>
            </w:r>
            <w:r>
              <w:t xml:space="preserve"> </w:t>
            </w:r>
            <w:r w:rsidRPr="00336310">
              <w:rPr>
                <w:rFonts w:cstheme="minorHAnsi"/>
              </w:rPr>
              <w:t>organów administracji rządowej, NIW-CRSO oraz stron samorządowej i społecznej.</w:t>
            </w:r>
          </w:p>
          <w:p w14:paraId="67906964" w14:textId="77777777" w:rsidR="00336310" w:rsidRPr="00336310" w:rsidRDefault="00336310" w:rsidP="00E015C9">
            <w:pPr>
              <w:spacing w:line="240" w:lineRule="auto"/>
              <w:ind w:right="30"/>
              <w:jc w:val="both"/>
              <w:rPr>
                <w:rFonts w:cstheme="minorHAnsi"/>
              </w:rPr>
            </w:pPr>
            <w:r w:rsidRPr="00336310">
              <w:rPr>
                <w:rFonts w:cstheme="minorHAnsi"/>
              </w:rPr>
              <w:t>2) dodanie konkretnych postanowień przewidujących obowiązkową ewaluację realizacji Programu – prowadzonej w trybie ciągłym (on-</w:t>
            </w:r>
            <w:proofErr w:type="spellStart"/>
            <w:r w:rsidRPr="00336310">
              <w:rPr>
                <w:rFonts w:cstheme="minorHAnsi"/>
              </w:rPr>
              <w:t>going</w:t>
            </w:r>
            <w:proofErr w:type="spellEnd"/>
            <w:r w:rsidRPr="00336310">
              <w:rPr>
                <w:rFonts w:cstheme="minorHAnsi"/>
              </w:rPr>
              <w:t>), w połowie okresu realizacji Programu (</w:t>
            </w:r>
            <w:proofErr w:type="spellStart"/>
            <w:r w:rsidRPr="00336310">
              <w:rPr>
                <w:rFonts w:cstheme="minorHAnsi"/>
              </w:rPr>
              <w:t>mid</w:t>
            </w:r>
            <w:proofErr w:type="spellEnd"/>
            <w:r w:rsidRPr="00336310">
              <w:rPr>
                <w:rFonts w:cstheme="minorHAnsi"/>
              </w:rPr>
              <w:t>-term) oraz po jego zakończeniu (ex-post);</w:t>
            </w:r>
          </w:p>
          <w:p w14:paraId="2A2819AA" w14:textId="77777777" w:rsidR="00336310" w:rsidRPr="00336310" w:rsidRDefault="00336310" w:rsidP="00E015C9">
            <w:pPr>
              <w:spacing w:line="240" w:lineRule="auto"/>
              <w:ind w:right="30"/>
              <w:jc w:val="both"/>
              <w:rPr>
                <w:rFonts w:cstheme="minorHAnsi"/>
              </w:rPr>
            </w:pPr>
            <w:r w:rsidRPr="00336310">
              <w:rPr>
                <w:rFonts w:cstheme="minorHAnsi"/>
              </w:rPr>
              <w:t>3) obok wskaźników nakładów i produktów, wprowadzenie wskaźników rezultatu, mierzących skuteczność działań przewidzianych w ramach Programu, a nie tylko ich skalę;</w:t>
            </w:r>
          </w:p>
          <w:p w14:paraId="5F6D5DA8" w14:textId="1B4D519A" w:rsidR="00046603" w:rsidRPr="002E3454" w:rsidRDefault="00336310" w:rsidP="00E015C9">
            <w:pPr>
              <w:spacing w:line="240" w:lineRule="auto"/>
              <w:ind w:right="30"/>
              <w:jc w:val="both"/>
              <w:rPr>
                <w:rFonts w:cstheme="minorHAnsi"/>
              </w:rPr>
            </w:pPr>
            <w:r w:rsidRPr="00336310">
              <w:rPr>
                <w:rFonts w:cstheme="minorHAnsi"/>
              </w:rPr>
              <w:t>4) uwzględnienie we wskaźnikach realizacji wskaźników dotyczących współpracy z</w:t>
            </w:r>
            <w:r w:rsidR="00AD6345">
              <w:rPr>
                <w:rFonts w:cstheme="minorHAnsi"/>
              </w:rPr>
              <w:t> </w:t>
            </w:r>
            <w:r w:rsidRPr="00336310">
              <w:rPr>
                <w:rFonts w:cstheme="minorHAnsi"/>
              </w:rPr>
              <w:t>organizacjami społecznymi (np. liczba organizacji włączonych do systemu; liczba organizacji oraz liczba wolontariuszy biorących udział w poszczególnych typach skierowanych do nich działań).</w:t>
            </w:r>
          </w:p>
        </w:tc>
        <w:tc>
          <w:tcPr>
            <w:tcW w:w="2990" w:type="dxa"/>
          </w:tcPr>
          <w:p w14:paraId="01AEDA24" w14:textId="77777777" w:rsidR="00046603" w:rsidRDefault="00323BD3" w:rsidP="00241564">
            <w:pPr>
              <w:spacing w:line="240" w:lineRule="auto"/>
              <w:jc w:val="both"/>
              <w:rPr>
                <w:rFonts w:cstheme="minorHAnsi"/>
                <w:b/>
              </w:rPr>
            </w:pPr>
            <w:r w:rsidRPr="00323BD3">
              <w:rPr>
                <w:rFonts w:cstheme="minorHAnsi"/>
                <w:b/>
              </w:rPr>
              <w:t>Uwaga nieuwzględniona</w:t>
            </w:r>
          </w:p>
          <w:p w14:paraId="2BF33DF8" w14:textId="39C3496F" w:rsidR="00323BD3" w:rsidRDefault="00323BD3" w:rsidP="00241564">
            <w:pPr>
              <w:spacing w:line="240" w:lineRule="auto"/>
              <w:jc w:val="both"/>
              <w:rPr>
                <w:rFonts w:cstheme="minorHAnsi"/>
              </w:rPr>
            </w:pPr>
            <w:r>
              <w:rPr>
                <w:rFonts w:cstheme="minorHAnsi"/>
              </w:rPr>
              <w:t>Nie przewiduje się powoływania komitetu monitorującego. Monitoring Programu jest dokonywany w</w:t>
            </w:r>
            <w:r w:rsidR="00AD6345">
              <w:rPr>
                <w:rFonts w:cstheme="minorHAnsi"/>
              </w:rPr>
              <w:t> </w:t>
            </w:r>
            <w:r>
              <w:rPr>
                <w:rFonts w:cstheme="minorHAnsi"/>
              </w:rPr>
              <w:t>ramach realizacji zadań ministra właściwego do spraw wewnętrznych w Ministerstwie Spraw Wewnętrznych i</w:t>
            </w:r>
            <w:r w:rsidR="00AD6345">
              <w:rPr>
                <w:rFonts w:cstheme="minorHAnsi"/>
              </w:rPr>
              <w:t> </w:t>
            </w:r>
            <w:r>
              <w:rPr>
                <w:rFonts w:cstheme="minorHAnsi"/>
              </w:rPr>
              <w:t xml:space="preserve">Administracji. </w:t>
            </w:r>
          </w:p>
          <w:p w14:paraId="2D9D10FD" w14:textId="77777777" w:rsidR="00323BD3" w:rsidRPr="00323BD3" w:rsidRDefault="00323BD3" w:rsidP="00241564">
            <w:pPr>
              <w:spacing w:line="240" w:lineRule="auto"/>
              <w:jc w:val="both"/>
              <w:rPr>
                <w:rFonts w:cstheme="minorHAnsi"/>
              </w:rPr>
            </w:pPr>
            <w:r>
              <w:rPr>
                <w:rFonts w:cstheme="minorHAnsi"/>
              </w:rPr>
              <w:t xml:space="preserve">Szczegółowe kwestie dotyczące monitorowania realizacji zadań będą uzupełnione w metodyce, będącej oddzielnym dokumentem. </w:t>
            </w:r>
          </w:p>
        </w:tc>
      </w:tr>
      <w:tr w:rsidR="00046603" w:rsidRPr="00724F39" w14:paraId="3303063D" w14:textId="77777777" w:rsidTr="00D42E0A">
        <w:tc>
          <w:tcPr>
            <w:tcW w:w="577" w:type="dxa"/>
          </w:tcPr>
          <w:p w14:paraId="3894769B" w14:textId="77777777" w:rsidR="00046603" w:rsidRPr="00724F39" w:rsidRDefault="00046603" w:rsidP="00D2538C">
            <w:pPr>
              <w:pStyle w:val="Akapitzlist"/>
              <w:numPr>
                <w:ilvl w:val="0"/>
                <w:numId w:val="20"/>
              </w:numPr>
              <w:spacing w:line="240" w:lineRule="auto"/>
              <w:ind w:left="318" w:hanging="284"/>
              <w:rPr>
                <w:rFonts w:cstheme="minorHAnsi"/>
              </w:rPr>
            </w:pPr>
          </w:p>
        </w:tc>
        <w:tc>
          <w:tcPr>
            <w:tcW w:w="1961" w:type="dxa"/>
          </w:tcPr>
          <w:p w14:paraId="3296F525" w14:textId="77777777" w:rsidR="00046603" w:rsidRDefault="00046603" w:rsidP="00046603">
            <w:r w:rsidRPr="00127187">
              <w:t xml:space="preserve">Narodowy Instytut Wolności </w:t>
            </w:r>
          </w:p>
        </w:tc>
        <w:tc>
          <w:tcPr>
            <w:tcW w:w="2613" w:type="dxa"/>
          </w:tcPr>
          <w:p w14:paraId="6447684D" w14:textId="77777777" w:rsidR="00046603" w:rsidRPr="002E3454" w:rsidRDefault="00046603" w:rsidP="00046603">
            <w:pPr>
              <w:spacing w:line="240" w:lineRule="auto"/>
              <w:rPr>
                <w:rFonts w:cstheme="minorHAnsi"/>
              </w:rPr>
            </w:pPr>
          </w:p>
        </w:tc>
        <w:tc>
          <w:tcPr>
            <w:tcW w:w="4234" w:type="dxa"/>
          </w:tcPr>
          <w:p w14:paraId="22794657" w14:textId="77777777" w:rsidR="00046603" w:rsidRDefault="001C6998" w:rsidP="00241564">
            <w:pPr>
              <w:spacing w:line="240" w:lineRule="auto"/>
              <w:jc w:val="both"/>
              <w:rPr>
                <w:rFonts w:cstheme="minorHAnsi"/>
              </w:rPr>
            </w:pPr>
            <w:r w:rsidRPr="001C6998">
              <w:rPr>
                <w:rFonts w:cstheme="minorHAnsi"/>
              </w:rPr>
              <w:t>Uzupełnienie postanowień dotyczących osób ze szczególnymi potrzebami</w:t>
            </w:r>
            <w:r>
              <w:rPr>
                <w:rFonts w:cstheme="minorHAnsi"/>
              </w:rPr>
              <w:t>.</w:t>
            </w:r>
          </w:p>
          <w:p w14:paraId="218C2E75" w14:textId="1525EFC0" w:rsidR="001C6998" w:rsidRPr="001C6998" w:rsidRDefault="001C6998" w:rsidP="00241564">
            <w:pPr>
              <w:spacing w:line="240" w:lineRule="auto"/>
              <w:jc w:val="both"/>
              <w:rPr>
                <w:rFonts w:cstheme="minorHAnsi"/>
              </w:rPr>
            </w:pPr>
            <w:r w:rsidRPr="001C6998">
              <w:rPr>
                <w:rFonts w:cstheme="minorHAnsi"/>
              </w:rPr>
              <w:t>Aby Program lepiej uwzględniał konieczność dotarcia do grup szczególnie narażonych i</w:t>
            </w:r>
            <w:r w:rsidR="00D2538C">
              <w:rPr>
                <w:rFonts w:cstheme="minorHAnsi"/>
              </w:rPr>
              <w:t> </w:t>
            </w:r>
            <w:r w:rsidRPr="001C6998">
              <w:rPr>
                <w:rFonts w:cstheme="minorHAnsi"/>
              </w:rPr>
              <w:t>osób ze szczególnymi potrzebami, konieczne jest szersze odniesienie się do potrzeb poszczególnych grup w części dotyczącej realizacji Programu oraz w</w:t>
            </w:r>
            <w:r w:rsidR="00D2538C">
              <w:rPr>
                <w:rFonts w:cstheme="minorHAnsi"/>
              </w:rPr>
              <w:t> </w:t>
            </w:r>
            <w:r w:rsidRPr="001C6998">
              <w:rPr>
                <w:rFonts w:cstheme="minorHAnsi"/>
              </w:rPr>
              <w:t>Załączniku nr 1. Przykładowo, w ramach obszarów 4 i 5 należy w większym stopniu uwzględnić działania adresowane do: osób starszych, osób z niepełnosprawnościami, migrantów nieposługujących się językiem polskim oraz osób w kryzysie bezdomności.</w:t>
            </w:r>
          </w:p>
          <w:p w14:paraId="19DEF07C" w14:textId="0D3B8B8D" w:rsidR="001C6998" w:rsidRPr="002E3454" w:rsidRDefault="001C6998" w:rsidP="00D2538C">
            <w:pPr>
              <w:spacing w:line="240" w:lineRule="auto"/>
              <w:jc w:val="both"/>
              <w:rPr>
                <w:rFonts w:cstheme="minorHAnsi"/>
              </w:rPr>
            </w:pPr>
            <w:r w:rsidRPr="001C6998">
              <w:rPr>
                <w:rFonts w:cstheme="minorHAnsi"/>
              </w:rPr>
              <w:t>Po drugie, opis zasady szczególnej ochrony narażonych grup społecznych (s. 27) warto uzupełnić o wskazanie, że w działania adresowane do tych grup</w:t>
            </w:r>
            <w:r>
              <w:rPr>
                <w:rFonts w:cstheme="minorHAnsi"/>
              </w:rPr>
              <w:t xml:space="preserve"> </w:t>
            </w:r>
            <w:r w:rsidRPr="001C6998">
              <w:rPr>
                <w:rFonts w:cstheme="minorHAnsi"/>
              </w:rPr>
              <w:t>realizowane są we współpracy z organizacjami społecznymi, w</w:t>
            </w:r>
            <w:r w:rsidR="00D2538C">
              <w:rPr>
                <w:rFonts w:cstheme="minorHAnsi"/>
              </w:rPr>
              <w:t> </w:t>
            </w:r>
            <w:r w:rsidRPr="001C6998">
              <w:rPr>
                <w:rFonts w:cstheme="minorHAnsi"/>
              </w:rPr>
              <w:t>szczególności organizacjami zrzeszającymi te osoby i stanowiącymi ich reprezentację. Proponowane podejście umożliwiłoby bardziej podmiotowe traktowanie osób należących do narażonych grup społecznych oraz pozwoliłoby pełniej wykorzystywać ich potencjał.</w:t>
            </w:r>
          </w:p>
        </w:tc>
        <w:tc>
          <w:tcPr>
            <w:tcW w:w="3656" w:type="dxa"/>
          </w:tcPr>
          <w:p w14:paraId="18BC7E72" w14:textId="77777777" w:rsidR="00046603" w:rsidRPr="002E3454" w:rsidRDefault="00336310" w:rsidP="00E015C9">
            <w:pPr>
              <w:spacing w:line="240" w:lineRule="auto"/>
              <w:ind w:right="30"/>
              <w:jc w:val="both"/>
              <w:rPr>
                <w:rFonts w:cstheme="minorHAnsi"/>
              </w:rPr>
            </w:pPr>
            <w:r w:rsidRPr="00336310">
              <w:rPr>
                <w:rFonts w:cstheme="minorHAnsi"/>
              </w:rPr>
              <w:t>Uzupełnienie postanowień dotyczących osób ze szczególnymi potrzebami.</w:t>
            </w:r>
          </w:p>
        </w:tc>
        <w:tc>
          <w:tcPr>
            <w:tcW w:w="2990" w:type="dxa"/>
          </w:tcPr>
          <w:p w14:paraId="124B9423" w14:textId="77777777" w:rsidR="00046603" w:rsidRPr="00323BD3" w:rsidRDefault="00323BD3" w:rsidP="00241564">
            <w:pPr>
              <w:spacing w:line="240" w:lineRule="auto"/>
              <w:jc w:val="both"/>
              <w:rPr>
                <w:rFonts w:cstheme="minorHAnsi"/>
                <w:b/>
              </w:rPr>
            </w:pPr>
            <w:r w:rsidRPr="00323BD3">
              <w:rPr>
                <w:rFonts w:cstheme="minorHAnsi"/>
                <w:b/>
              </w:rPr>
              <w:t>Uwaga nieuwzględniona</w:t>
            </w:r>
          </w:p>
          <w:p w14:paraId="787EC972" w14:textId="13E4F781" w:rsidR="00323BD3" w:rsidRPr="00323BD3" w:rsidRDefault="00323BD3" w:rsidP="00241564">
            <w:pPr>
              <w:spacing w:line="240" w:lineRule="auto"/>
              <w:jc w:val="both"/>
              <w:rPr>
                <w:rFonts w:cstheme="minorHAnsi"/>
              </w:rPr>
            </w:pPr>
            <w:r>
              <w:rPr>
                <w:rFonts w:cstheme="minorHAnsi"/>
              </w:rPr>
              <w:t>Osoby ze szczególnymi potrzebami oraz szczególnie narażone są wymienione wielokrotnie w całym Programie. Dodanie kolejnych wzmianek w treści Programu nie wpłynie realnie na sposób realizacji zadań przez organy i</w:t>
            </w:r>
            <w:r w:rsidR="00AD6345">
              <w:rPr>
                <w:rFonts w:cstheme="minorHAnsi"/>
              </w:rPr>
              <w:t> </w:t>
            </w:r>
            <w:r>
              <w:rPr>
                <w:rFonts w:cstheme="minorHAnsi"/>
              </w:rPr>
              <w:t xml:space="preserve">podmioty w tym zakresie. </w:t>
            </w:r>
          </w:p>
        </w:tc>
      </w:tr>
      <w:tr w:rsidR="00046603" w:rsidRPr="00724F39" w14:paraId="7EF40B37" w14:textId="77777777" w:rsidTr="00D42E0A">
        <w:tc>
          <w:tcPr>
            <w:tcW w:w="577" w:type="dxa"/>
          </w:tcPr>
          <w:p w14:paraId="16131453" w14:textId="77777777" w:rsidR="00046603" w:rsidRPr="00724F39" w:rsidRDefault="00046603" w:rsidP="00D2538C">
            <w:pPr>
              <w:pStyle w:val="Akapitzlist"/>
              <w:numPr>
                <w:ilvl w:val="0"/>
                <w:numId w:val="20"/>
              </w:numPr>
              <w:spacing w:line="240" w:lineRule="auto"/>
              <w:ind w:left="318" w:hanging="284"/>
              <w:rPr>
                <w:rFonts w:cstheme="minorHAnsi"/>
              </w:rPr>
            </w:pPr>
          </w:p>
        </w:tc>
        <w:tc>
          <w:tcPr>
            <w:tcW w:w="1961" w:type="dxa"/>
          </w:tcPr>
          <w:p w14:paraId="74FF7689" w14:textId="77777777" w:rsidR="00046603" w:rsidRDefault="00046603" w:rsidP="00046603">
            <w:r w:rsidRPr="00127187">
              <w:t xml:space="preserve">Narodowy Instytut Wolności </w:t>
            </w:r>
          </w:p>
        </w:tc>
        <w:tc>
          <w:tcPr>
            <w:tcW w:w="2613" w:type="dxa"/>
          </w:tcPr>
          <w:p w14:paraId="0773636E" w14:textId="77777777" w:rsidR="00046603" w:rsidRPr="002E3454" w:rsidRDefault="00046603" w:rsidP="00046603">
            <w:pPr>
              <w:spacing w:line="240" w:lineRule="auto"/>
              <w:rPr>
                <w:rFonts w:cstheme="minorHAnsi"/>
              </w:rPr>
            </w:pPr>
          </w:p>
        </w:tc>
        <w:tc>
          <w:tcPr>
            <w:tcW w:w="4234" w:type="dxa"/>
          </w:tcPr>
          <w:p w14:paraId="70BA1799" w14:textId="77777777" w:rsidR="00046603" w:rsidRDefault="001C6998" w:rsidP="00241564">
            <w:pPr>
              <w:spacing w:line="240" w:lineRule="auto"/>
              <w:jc w:val="both"/>
              <w:rPr>
                <w:rFonts w:cstheme="minorHAnsi"/>
              </w:rPr>
            </w:pPr>
            <w:r w:rsidRPr="001C6998">
              <w:rPr>
                <w:rFonts w:cstheme="minorHAnsi"/>
              </w:rPr>
              <w:t>Zdefiniowanie pojęcia „zasobu krajowego potencjału humanitarnego”</w:t>
            </w:r>
          </w:p>
          <w:p w14:paraId="2E2841F8" w14:textId="0820E489" w:rsidR="001C6998" w:rsidRPr="002E3454" w:rsidRDefault="001C6998" w:rsidP="00D2538C">
            <w:pPr>
              <w:spacing w:line="240" w:lineRule="auto"/>
              <w:jc w:val="both"/>
              <w:rPr>
                <w:rFonts w:cstheme="minorHAnsi"/>
              </w:rPr>
            </w:pPr>
            <w:r w:rsidRPr="001C6998">
              <w:rPr>
                <w:rFonts w:cstheme="minorHAnsi"/>
              </w:rPr>
              <w:t>W Programie pojawia się pojęcie „zasobu krajowego potencjału humanitarnego” jednak nie zostało ono zdefiniowane, a</w:t>
            </w:r>
            <w:r w:rsidR="00AD6345">
              <w:rPr>
                <w:rFonts w:cstheme="minorHAnsi"/>
              </w:rPr>
              <w:t> </w:t>
            </w:r>
            <w:r w:rsidRPr="001C6998">
              <w:rPr>
                <w:rFonts w:cstheme="minorHAnsi"/>
              </w:rPr>
              <w:t>kolejne postanowienia Programu się do niego nie odnoszą. Wskutek tego jego znaczenie dla działań objętych Programem jest niejasne. Należy więc zdefiniować to pojęcie oraz dać odniesienia do niego w</w:t>
            </w:r>
            <w:r w:rsidR="00D2538C">
              <w:rPr>
                <w:rFonts w:cstheme="minorHAnsi"/>
              </w:rPr>
              <w:t> </w:t>
            </w:r>
            <w:r w:rsidRPr="001C6998">
              <w:rPr>
                <w:rFonts w:cstheme="minorHAnsi"/>
              </w:rPr>
              <w:t>dalszych częściach Programu.</w:t>
            </w:r>
          </w:p>
        </w:tc>
        <w:tc>
          <w:tcPr>
            <w:tcW w:w="3656" w:type="dxa"/>
          </w:tcPr>
          <w:p w14:paraId="59778475" w14:textId="77777777" w:rsidR="00046603" w:rsidRPr="002E3454" w:rsidRDefault="00336310" w:rsidP="00E015C9">
            <w:pPr>
              <w:spacing w:line="240" w:lineRule="auto"/>
              <w:ind w:right="30"/>
              <w:jc w:val="both"/>
              <w:rPr>
                <w:rFonts w:cstheme="minorHAnsi"/>
              </w:rPr>
            </w:pPr>
            <w:r w:rsidRPr="00336310">
              <w:rPr>
                <w:rFonts w:cstheme="minorHAnsi"/>
              </w:rPr>
              <w:t>Zdefiniowanie pojęcia „zasobu krajowego potencjału humanitarnego”</w:t>
            </w:r>
          </w:p>
        </w:tc>
        <w:tc>
          <w:tcPr>
            <w:tcW w:w="2990" w:type="dxa"/>
          </w:tcPr>
          <w:p w14:paraId="592173A4" w14:textId="77777777" w:rsidR="00046603" w:rsidRDefault="00323BD3" w:rsidP="00241564">
            <w:pPr>
              <w:spacing w:line="240" w:lineRule="auto"/>
              <w:jc w:val="both"/>
              <w:rPr>
                <w:rFonts w:cstheme="minorHAnsi"/>
                <w:b/>
              </w:rPr>
            </w:pPr>
            <w:r w:rsidRPr="00323BD3">
              <w:rPr>
                <w:rFonts w:cstheme="minorHAnsi"/>
                <w:b/>
              </w:rPr>
              <w:t xml:space="preserve">Uwaga nieuwzględniona </w:t>
            </w:r>
          </w:p>
          <w:p w14:paraId="735E2D12" w14:textId="77777777" w:rsidR="00323BD3" w:rsidRPr="00323BD3" w:rsidRDefault="00323BD3" w:rsidP="00241564">
            <w:pPr>
              <w:spacing w:line="240" w:lineRule="auto"/>
              <w:jc w:val="both"/>
              <w:rPr>
                <w:rFonts w:cstheme="minorHAnsi"/>
              </w:rPr>
            </w:pPr>
            <w:r>
              <w:rPr>
                <w:rFonts w:cstheme="minorHAnsi"/>
              </w:rPr>
              <w:t xml:space="preserve">Krajowy zasób potencjału humanitarnego jest wskazany jako cel strategiczny do realizacji, co wynika z istoty Programu jako dokumentu strategicznego. Szczegółowe rozwiązania dotyczące jego utworzenia zostaną dopiero opracowane. </w:t>
            </w:r>
          </w:p>
        </w:tc>
      </w:tr>
      <w:tr w:rsidR="00C7371B" w:rsidRPr="00724F39" w14:paraId="7EBAF995" w14:textId="77777777" w:rsidTr="00D42E0A">
        <w:tc>
          <w:tcPr>
            <w:tcW w:w="577" w:type="dxa"/>
          </w:tcPr>
          <w:p w14:paraId="735F2A99" w14:textId="77777777" w:rsidR="00C7371B" w:rsidRPr="00724F39" w:rsidRDefault="00C7371B" w:rsidP="00D2538C">
            <w:pPr>
              <w:pStyle w:val="Akapitzlist"/>
              <w:numPr>
                <w:ilvl w:val="0"/>
                <w:numId w:val="22"/>
              </w:numPr>
              <w:spacing w:line="240" w:lineRule="auto"/>
              <w:jc w:val="center"/>
              <w:rPr>
                <w:rFonts w:cstheme="minorHAnsi"/>
              </w:rPr>
            </w:pPr>
          </w:p>
        </w:tc>
        <w:tc>
          <w:tcPr>
            <w:tcW w:w="1961" w:type="dxa"/>
          </w:tcPr>
          <w:p w14:paraId="24F225E5" w14:textId="77777777" w:rsidR="00C7371B" w:rsidRDefault="00C7371B" w:rsidP="00C7371B">
            <w:r w:rsidRPr="006E48A0">
              <w:t>Fundacja Wodna Służba Ratownicza</w:t>
            </w:r>
          </w:p>
        </w:tc>
        <w:tc>
          <w:tcPr>
            <w:tcW w:w="2613" w:type="dxa"/>
          </w:tcPr>
          <w:p w14:paraId="78A494D6" w14:textId="4E31C851" w:rsidR="00C7371B" w:rsidRPr="002E3454" w:rsidRDefault="00C7371B" w:rsidP="00140470">
            <w:pPr>
              <w:spacing w:line="240" w:lineRule="auto"/>
              <w:rPr>
                <w:rFonts w:cstheme="minorHAnsi"/>
              </w:rPr>
            </w:pPr>
            <w:r w:rsidRPr="00C7371B">
              <w:rPr>
                <w:rFonts w:cstheme="minorHAnsi"/>
              </w:rPr>
              <w:t>Część II</w:t>
            </w:r>
            <w:r w:rsidR="00140470">
              <w:rPr>
                <w:rFonts w:cstheme="minorHAnsi"/>
              </w:rPr>
              <w:t xml:space="preserve"> - Kierunki rozwoju. </w:t>
            </w:r>
            <w:r w:rsidRPr="00C7371B">
              <w:rPr>
                <w:rFonts w:cstheme="minorHAnsi"/>
              </w:rPr>
              <w:t xml:space="preserve">Obszar 3 </w:t>
            </w:r>
            <w:r w:rsidR="00140470">
              <w:rPr>
                <w:rFonts w:cstheme="minorHAnsi"/>
              </w:rPr>
              <w:t xml:space="preserve">- </w:t>
            </w:r>
            <w:r w:rsidRPr="00C7371B">
              <w:rPr>
                <w:rFonts w:cstheme="minorHAnsi"/>
              </w:rPr>
              <w:t>Wyposażenie organów i podmiotów ochrony ludności</w:t>
            </w:r>
            <w:r w:rsidR="00140470">
              <w:rPr>
                <w:rFonts w:cstheme="minorHAnsi"/>
              </w:rPr>
              <w:t>.</w:t>
            </w:r>
          </w:p>
        </w:tc>
        <w:tc>
          <w:tcPr>
            <w:tcW w:w="4234" w:type="dxa"/>
          </w:tcPr>
          <w:p w14:paraId="5CEEBCFE" w14:textId="28D88F2B" w:rsidR="00C7371B" w:rsidRPr="002E3454" w:rsidRDefault="00C7371B" w:rsidP="00D2538C">
            <w:pPr>
              <w:spacing w:line="240" w:lineRule="auto"/>
              <w:jc w:val="both"/>
              <w:rPr>
                <w:rFonts w:cstheme="minorHAnsi"/>
              </w:rPr>
            </w:pPr>
            <w:r w:rsidRPr="00C7371B">
              <w:rPr>
                <w:rFonts w:cstheme="minorHAnsi"/>
              </w:rPr>
              <w:t>Ratownictwo wodne jest wyspecjalizowaną zdolnością systemu ochrony ludności, szczególnie istotną podczas powodzi, podtopień i ewakuacji z terenów zalanych. Program nie powinien tworzyć wrażenia, że rozwój potencjału ratowniczego w Obszarze 3 jest utożsamiany niemal wyłącznie z</w:t>
            </w:r>
            <w:r w:rsidR="00D2538C">
              <w:rPr>
                <w:rFonts w:cstheme="minorHAnsi"/>
              </w:rPr>
              <w:t> </w:t>
            </w:r>
            <w:r w:rsidRPr="00C7371B">
              <w:rPr>
                <w:rFonts w:cstheme="minorHAnsi"/>
              </w:rPr>
              <w:t>jednostkami ochrony przeciwpożarowej.</w:t>
            </w:r>
          </w:p>
        </w:tc>
        <w:tc>
          <w:tcPr>
            <w:tcW w:w="3656" w:type="dxa"/>
          </w:tcPr>
          <w:p w14:paraId="4DD541CD" w14:textId="6E99B7AE" w:rsidR="00C7371B" w:rsidRPr="002E3454" w:rsidRDefault="00C7371B" w:rsidP="00D2538C">
            <w:pPr>
              <w:spacing w:line="240" w:lineRule="auto"/>
              <w:ind w:right="30"/>
              <w:jc w:val="both"/>
              <w:rPr>
                <w:rFonts w:cstheme="minorHAnsi"/>
              </w:rPr>
            </w:pPr>
            <w:r w:rsidRPr="00C7371B">
              <w:rPr>
                <w:rFonts w:cstheme="minorHAnsi"/>
              </w:rPr>
              <w:t>Uzupełnić opis Obszaru 3 poprzez jednoznaczne wskazanie, że obejmuje on również podmioty uprawnione do wykonywania ratownictwa wodnego, będące podmiotami ochrony ludności. Proponowane brzmienie: „Obszar 3 obejmuje zapewnienie wyposażenia dla podmiotów ratowniczych, w</w:t>
            </w:r>
            <w:r w:rsidR="00D2538C">
              <w:rPr>
                <w:rFonts w:cstheme="minorHAnsi"/>
              </w:rPr>
              <w:t> </w:t>
            </w:r>
            <w:r w:rsidRPr="00C7371B">
              <w:rPr>
                <w:rFonts w:cstheme="minorHAnsi"/>
              </w:rPr>
              <w:t>szczególności Państwowej Straży Pożarnej, ochotniczych straży pożarnych, jednostek Wojskowej Ochrony Przeciwpożarowej oraz podmiotów uprawnionych do wykonywania ratownictwa wodnego, posiadających zdolności operacyjne do prowadzenia działań ratowniczych i ewakuacyjnych.”</w:t>
            </w:r>
          </w:p>
        </w:tc>
        <w:tc>
          <w:tcPr>
            <w:tcW w:w="2990" w:type="dxa"/>
          </w:tcPr>
          <w:p w14:paraId="094A3409" w14:textId="77777777" w:rsidR="00C7371B" w:rsidRPr="001E2DD1" w:rsidRDefault="001E2DD1" w:rsidP="00241564">
            <w:pPr>
              <w:spacing w:line="240" w:lineRule="auto"/>
              <w:jc w:val="both"/>
              <w:rPr>
                <w:rFonts w:cstheme="minorHAnsi"/>
                <w:b/>
              </w:rPr>
            </w:pPr>
            <w:r w:rsidRPr="001E2DD1">
              <w:rPr>
                <w:rFonts w:cstheme="minorHAnsi"/>
                <w:b/>
              </w:rPr>
              <w:t>Uwaga uwzględniona</w:t>
            </w:r>
          </w:p>
        </w:tc>
      </w:tr>
      <w:tr w:rsidR="00C7371B" w:rsidRPr="00724F39" w14:paraId="6AF920A2" w14:textId="77777777" w:rsidTr="00D42E0A">
        <w:tc>
          <w:tcPr>
            <w:tcW w:w="577" w:type="dxa"/>
          </w:tcPr>
          <w:p w14:paraId="6605D1CC" w14:textId="77777777" w:rsidR="00C7371B" w:rsidRPr="00724F39" w:rsidRDefault="00C7371B" w:rsidP="00D2538C">
            <w:pPr>
              <w:pStyle w:val="Akapitzlist"/>
              <w:numPr>
                <w:ilvl w:val="0"/>
                <w:numId w:val="22"/>
              </w:numPr>
              <w:spacing w:line="240" w:lineRule="auto"/>
              <w:ind w:left="318" w:hanging="284"/>
              <w:rPr>
                <w:rFonts w:cstheme="minorHAnsi"/>
              </w:rPr>
            </w:pPr>
          </w:p>
        </w:tc>
        <w:tc>
          <w:tcPr>
            <w:tcW w:w="1961" w:type="dxa"/>
          </w:tcPr>
          <w:p w14:paraId="084E64F1" w14:textId="77777777" w:rsidR="00C7371B" w:rsidRDefault="00C7371B" w:rsidP="00C7371B">
            <w:r w:rsidRPr="006E48A0">
              <w:t>Fundacja Wodna Służba Ratownicza</w:t>
            </w:r>
          </w:p>
        </w:tc>
        <w:tc>
          <w:tcPr>
            <w:tcW w:w="2613" w:type="dxa"/>
          </w:tcPr>
          <w:p w14:paraId="5A1BBECD" w14:textId="77777777" w:rsidR="00140470" w:rsidRDefault="00C7371B" w:rsidP="00C7371B">
            <w:pPr>
              <w:spacing w:line="240" w:lineRule="auto"/>
              <w:rPr>
                <w:rFonts w:cstheme="minorHAnsi"/>
              </w:rPr>
            </w:pPr>
            <w:r w:rsidRPr="00C7371B">
              <w:rPr>
                <w:rFonts w:cstheme="minorHAnsi"/>
              </w:rPr>
              <w:t>Część III –</w:t>
            </w:r>
            <w:r w:rsidR="00140470">
              <w:rPr>
                <w:rFonts w:cstheme="minorHAnsi"/>
              </w:rPr>
              <w:t xml:space="preserve">Realizacja. </w:t>
            </w:r>
            <w:r w:rsidRPr="00C7371B">
              <w:rPr>
                <w:rFonts w:cstheme="minorHAnsi"/>
              </w:rPr>
              <w:t xml:space="preserve"> </w:t>
            </w:r>
          </w:p>
          <w:p w14:paraId="0432C942" w14:textId="77777777" w:rsidR="00140470" w:rsidRDefault="00140470" w:rsidP="00C7371B">
            <w:pPr>
              <w:spacing w:line="240" w:lineRule="auto"/>
              <w:rPr>
                <w:rFonts w:cstheme="minorHAnsi"/>
              </w:rPr>
            </w:pPr>
          </w:p>
          <w:p w14:paraId="42831F42" w14:textId="66DEB0CD" w:rsidR="00C7371B" w:rsidRPr="002E3454" w:rsidRDefault="00140470" w:rsidP="00C7371B">
            <w:pPr>
              <w:spacing w:line="240" w:lineRule="auto"/>
              <w:rPr>
                <w:rFonts w:cstheme="minorHAnsi"/>
              </w:rPr>
            </w:pPr>
            <w:r>
              <w:rPr>
                <w:rFonts w:cstheme="minorHAnsi"/>
              </w:rPr>
              <w:t>Z</w:t>
            </w:r>
            <w:r w:rsidR="00C7371B" w:rsidRPr="00C7371B">
              <w:rPr>
                <w:rFonts w:cstheme="minorHAnsi"/>
              </w:rPr>
              <w:t>asady podziału środków w Obszarze 3</w:t>
            </w:r>
            <w:r>
              <w:rPr>
                <w:rFonts w:cstheme="minorHAnsi"/>
              </w:rPr>
              <w:t xml:space="preserve">- Wyposażenie organów i podmiotów ochrony ludności. </w:t>
            </w:r>
          </w:p>
        </w:tc>
        <w:tc>
          <w:tcPr>
            <w:tcW w:w="4234" w:type="dxa"/>
          </w:tcPr>
          <w:p w14:paraId="3B52F92C" w14:textId="77777777" w:rsidR="00C7371B" w:rsidRPr="002E3454" w:rsidRDefault="00C7371B" w:rsidP="00241564">
            <w:pPr>
              <w:spacing w:line="240" w:lineRule="auto"/>
              <w:jc w:val="both"/>
              <w:rPr>
                <w:rFonts w:cstheme="minorHAnsi"/>
              </w:rPr>
            </w:pPr>
            <w:r w:rsidRPr="00C7371B">
              <w:rPr>
                <w:rFonts w:cstheme="minorHAnsi"/>
              </w:rPr>
              <w:t>Doświadczenia Programu 2025–2026 wskazują, że pozostawienie podmiotów ratownictwa wodnego w szerokiej grupie „pozostałych podmiotów” nie zapewnia faktycznej możliwości sfinansowania kosztownych środków transportu i sprzętu specjalistycznego. Nowy Program powinien nie tylko formalnie dopuszczać taki zakup, lecz również tworzyć realną ścieżkę finansowania.</w:t>
            </w:r>
          </w:p>
        </w:tc>
        <w:tc>
          <w:tcPr>
            <w:tcW w:w="3656" w:type="dxa"/>
          </w:tcPr>
          <w:p w14:paraId="792DF0C9" w14:textId="77777777" w:rsidR="00C7371B" w:rsidRPr="002E3454" w:rsidRDefault="00C7371B" w:rsidP="00E015C9">
            <w:pPr>
              <w:spacing w:line="240" w:lineRule="auto"/>
              <w:ind w:right="30"/>
              <w:jc w:val="both"/>
              <w:rPr>
                <w:rFonts w:cstheme="minorHAnsi"/>
              </w:rPr>
            </w:pPr>
            <w:r w:rsidRPr="00C7371B">
              <w:rPr>
                <w:rFonts w:cstheme="minorHAnsi"/>
              </w:rPr>
              <w:t>Zapewnić wyodrębnioną, minimalną pulę środków w Obszarze 3 dla pozostałych wyspecjalizowanych podmiotów ratowniczych, w tym podmiotów uprawnionych do wykonywania ratownictwa wodnego, albo włączyć te podmioty wprost do katalogu podmiotów objętych gwarantowanym finansowaniem wyposażenia ratowniczego.</w:t>
            </w:r>
          </w:p>
        </w:tc>
        <w:tc>
          <w:tcPr>
            <w:tcW w:w="2990" w:type="dxa"/>
          </w:tcPr>
          <w:p w14:paraId="727B4D1F" w14:textId="77777777" w:rsidR="00C7371B" w:rsidRPr="001E2DD1" w:rsidRDefault="001E2DD1" w:rsidP="00241564">
            <w:pPr>
              <w:spacing w:line="240" w:lineRule="auto"/>
              <w:jc w:val="both"/>
              <w:rPr>
                <w:rFonts w:cstheme="minorHAnsi"/>
                <w:b/>
              </w:rPr>
            </w:pPr>
            <w:r w:rsidRPr="001E2DD1">
              <w:rPr>
                <w:rFonts w:cstheme="minorHAnsi"/>
                <w:b/>
              </w:rPr>
              <w:t>Uwaga nieuwzględniona</w:t>
            </w:r>
          </w:p>
          <w:p w14:paraId="7F4A9312" w14:textId="77777777" w:rsidR="001E2DD1" w:rsidRPr="001E2DD1" w:rsidRDefault="001E2DD1" w:rsidP="00241564">
            <w:pPr>
              <w:spacing w:line="240" w:lineRule="auto"/>
              <w:jc w:val="both"/>
              <w:rPr>
                <w:rFonts w:cstheme="minorHAnsi"/>
              </w:rPr>
            </w:pPr>
            <w:r>
              <w:rPr>
                <w:rFonts w:cstheme="minorHAnsi"/>
              </w:rPr>
              <w:t>Wyodrębnienie puli dla jednostek ochrony przeciwpożarowej jest związane ze składem osobowym korpusu obrony cywilnej i szczególnego znaczenia PSP i OSP w budowie personelu korpusu. W ocenie projektodawcy ujęcie podmiotów ratowniczych w obszarze 3 nie budzi wątpliwości i nie wpłynie negatywnie na ich finansowanie w zakresie realizacji zadań obronnych.</w:t>
            </w:r>
          </w:p>
        </w:tc>
      </w:tr>
      <w:tr w:rsidR="00C7371B" w:rsidRPr="00724F39" w14:paraId="27678A4D" w14:textId="77777777" w:rsidTr="00D42E0A">
        <w:tc>
          <w:tcPr>
            <w:tcW w:w="577" w:type="dxa"/>
          </w:tcPr>
          <w:p w14:paraId="7265D3DF" w14:textId="77777777" w:rsidR="00C7371B" w:rsidRPr="00724F39" w:rsidRDefault="00C7371B" w:rsidP="00D2538C">
            <w:pPr>
              <w:pStyle w:val="Akapitzlist"/>
              <w:numPr>
                <w:ilvl w:val="0"/>
                <w:numId w:val="22"/>
              </w:numPr>
              <w:spacing w:line="240" w:lineRule="auto"/>
              <w:ind w:left="318" w:hanging="284"/>
              <w:rPr>
                <w:rFonts w:cstheme="minorHAnsi"/>
              </w:rPr>
            </w:pPr>
          </w:p>
        </w:tc>
        <w:tc>
          <w:tcPr>
            <w:tcW w:w="1961" w:type="dxa"/>
          </w:tcPr>
          <w:p w14:paraId="477DF6F1" w14:textId="77777777" w:rsidR="00C7371B" w:rsidRDefault="00C7371B" w:rsidP="00C7371B">
            <w:r w:rsidRPr="006E48A0">
              <w:t>Fundacja Wodna Służba Ratownicza</w:t>
            </w:r>
          </w:p>
        </w:tc>
        <w:tc>
          <w:tcPr>
            <w:tcW w:w="2613" w:type="dxa"/>
          </w:tcPr>
          <w:p w14:paraId="467748CD" w14:textId="72BF366C" w:rsidR="00C7371B" w:rsidRPr="002E3454" w:rsidRDefault="00C7371B" w:rsidP="00C7371B">
            <w:pPr>
              <w:spacing w:line="240" w:lineRule="auto"/>
              <w:rPr>
                <w:rFonts w:cstheme="minorHAnsi"/>
              </w:rPr>
            </w:pPr>
            <w:r w:rsidRPr="00C7371B">
              <w:rPr>
                <w:rFonts w:cstheme="minorHAnsi"/>
              </w:rPr>
              <w:t>Załącznik nr 1 –</w:t>
            </w:r>
            <w:r w:rsidR="00140470">
              <w:rPr>
                <w:rFonts w:cstheme="minorHAnsi"/>
              </w:rPr>
              <w:t xml:space="preserve"> Tabela obszarów, podobszarów i zadań Programu Ochrony Ludności i Obrony Cywilnej. </w:t>
            </w:r>
            <w:r w:rsidRPr="00C7371B">
              <w:rPr>
                <w:rFonts w:cstheme="minorHAnsi"/>
              </w:rPr>
              <w:t xml:space="preserve"> Obszar </w:t>
            </w:r>
            <w:r w:rsidR="00140470">
              <w:rPr>
                <w:rFonts w:cstheme="minorHAnsi"/>
              </w:rPr>
              <w:t xml:space="preserve">3 -, podobszar </w:t>
            </w:r>
            <w:r w:rsidRPr="00C7371B">
              <w:rPr>
                <w:rFonts w:cstheme="minorHAnsi"/>
              </w:rPr>
              <w:t>3C</w:t>
            </w:r>
            <w:r w:rsidR="00140470">
              <w:rPr>
                <w:rFonts w:cstheme="minorHAnsi"/>
              </w:rPr>
              <w:t xml:space="preserve"> - </w:t>
            </w:r>
            <w:r w:rsidRPr="00C7371B">
              <w:rPr>
                <w:rFonts w:cstheme="minorHAnsi"/>
              </w:rPr>
              <w:t xml:space="preserve"> Pojazdy i sprzęt specjalistyczny</w:t>
            </w:r>
            <w:r w:rsidR="00140470">
              <w:rPr>
                <w:rFonts w:cstheme="minorHAnsi"/>
              </w:rPr>
              <w:t>.</w:t>
            </w:r>
          </w:p>
        </w:tc>
        <w:tc>
          <w:tcPr>
            <w:tcW w:w="4234" w:type="dxa"/>
          </w:tcPr>
          <w:p w14:paraId="6930C4B9" w14:textId="1FD296EE" w:rsidR="00C7371B" w:rsidRPr="002E3454" w:rsidRDefault="00C7371B" w:rsidP="00D2538C">
            <w:pPr>
              <w:spacing w:line="240" w:lineRule="auto"/>
              <w:jc w:val="both"/>
              <w:rPr>
                <w:rFonts w:cstheme="minorHAnsi"/>
              </w:rPr>
            </w:pPr>
            <w:r w:rsidRPr="00C7371B">
              <w:rPr>
                <w:rFonts w:cstheme="minorHAnsi"/>
              </w:rPr>
              <w:t>Pojazd jest integralną częścią zdolności ratownictwa wodnego. Sama możliwość zakupu łodzi bez możliwości zapewnienia odpowiedniego środka transportu ogranicza zdolność szybkiego przerzutu zespołu i</w:t>
            </w:r>
            <w:r w:rsidR="00D2538C">
              <w:rPr>
                <w:rFonts w:cstheme="minorHAnsi"/>
              </w:rPr>
              <w:t> </w:t>
            </w:r>
            <w:r w:rsidRPr="00C7371B">
              <w:rPr>
                <w:rFonts w:cstheme="minorHAnsi"/>
              </w:rPr>
              <w:t>sprzętu. Powódź z 2024 r. pokazała szczególne znaczenie samochodów terenowych i ciężarowych w działaniach na rozległych terenach zalanych.</w:t>
            </w:r>
          </w:p>
        </w:tc>
        <w:tc>
          <w:tcPr>
            <w:tcW w:w="3656" w:type="dxa"/>
          </w:tcPr>
          <w:p w14:paraId="0EF7EEC3" w14:textId="6307BF8B" w:rsidR="00C7371B" w:rsidRPr="002E3454" w:rsidRDefault="00C7371B" w:rsidP="00D2538C">
            <w:pPr>
              <w:spacing w:line="240" w:lineRule="auto"/>
              <w:ind w:right="30"/>
              <w:jc w:val="both"/>
              <w:rPr>
                <w:rFonts w:cstheme="minorHAnsi"/>
              </w:rPr>
            </w:pPr>
            <w:r w:rsidRPr="00C7371B">
              <w:rPr>
                <w:rFonts w:cstheme="minorHAnsi"/>
              </w:rPr>
              <w:t>Dodać wprost zadanie obejmujące: „zakup i utrzymanie pojazdów ratownictwa wodnego, w</w:t>
            </w:r>
            <w:r w:rsidR="00D2538C">
              <w:rPr>
                <w:rFonts w:cstheme="minorHAnsi"/>
              </w:rPr>
              <w:t> </w:t>
            </w:r>
            <w:r w:rsidRPr="00C7371B">
              <w:rPr>
                <w:rFonts w:cstheme="minorHAnsi"/>
              </w:rPr>
              <w:t>szczególności samochodów terenowych, pojazdów wysokiej mobilności, samochodów ciężarowych i innych pojazdów specjalistycznych przeznaczonych do transportu ratowników, osób ewakuowanych, jednostek pływających i wyposażenia ratowniczego oraz do prowadzenia działań na obszarach wodnych i</w:t>
            </w:r>
            <w:r w:rsidR="00D2538C">
              <w:rPr>
                <w:rFonts w:cstheme="minorHAnsi"/>
              </w:rPr>
              <w:t> </w:t>
            </w:r>
            <w:r w:rsidRPr="00C7371B">
              <w:rPr>
                <w:rFonts w:cstheme="minorHAnsi"/>
              </w:rPr>
              <w:t>zalewowych.”</w:t>
            </w:r>
          </w:p>
        </w:tc>
        <w:tc>
          <w:tcPr>
            <w:tcW w:w="2990" w:type="dxa"/>
          </w:tcPr>
          <w:p w14:paraId="588F647D" w14:textId="77777777" w:rsidR="00C7371B" w:rsidRPr="001E2DD1" w:rsidRDefault="001E2DD1" w:rsidP="00241564">
            <w:pPr>
              <w:spacing w:line="240" w:lineRule="auto"/>
              <w:jc w:val="both"/>
              <w:rPr>
                <w:rFonts w:cstheme="minorHAnsi"/>
                <w:b/>
              </w:rPr>
            </w:pPr>
            <w:r w:rsidRPr="001E2DD1">
              <w:rPr>
                <w:rFonts w:cstheme="minorHAnsi"/>
                <w:b/>
              </w:rPr>
              <w:t>Uwaga wyjaśniona</w:t>
            </w:r>
          </w:p>
          <w:p w14:paraId="100EEB5A" w14:textId="77777777" w:rsidR="001E2DD1" w:rsidRPr="001E2DD1" w:rsidRDefault="001E2DD1" w:rsidP="00241564">
            <w:pPr>
              <w:spacing w:line="240" w:lineRule="auto"/>
              <w:jc w:val="both"/>
              <w:rPr>
                <w:rFonts w:cstheme="minorHAnsi"/>
              </w:rPr>
            </w:pPr>
            <w:r>
              <w:rPr>
                <w:rFonts w:cstheme="minorHAnsi"/>
              </w:rPr>
              <w:t>Zakup pojazdów jest możliwy w podobszarze 3C.</w:t>
            </w:r>
          </w:p>
        </w:tc>
      </w:tr>
      <w:tr w:rsidR="00C7371B" w:rsidRPr="00724F39" w14:paraId="1A9F658A" w14:textId="77777777" w:rsidTr="00D42E0A">
        <w:tc>
          <w:tcPr>
            <w:tcW w:w="577" w:type="dxa"/>
          </w:tcPr>
          <w:p w14:paraId="4A318510" w14:textId="77777777" w:rsidR="00C7371B" w:rsidRPr="00724F39" w:rsidRDefault="00C7371B" w:rsidP="00D2538C">
            <w:pPr>
              <w:pStyle w:val="Akapitzlist"/>
              <w:numPr>
                <w:ilvl w:val="0"/>
                <w:numId w:val="22"/>
              </w:numPr>
              <w:spacing w:line="240" w:lineRule="auto"/>
              <w:ind w:left="318" w:hanging="284"/>
              <w:rPr>
                <w:rFonts w:cstheme="minorHAnsi"/>
              </w:rPr>
            </w:pPr>
          </w:p>
        </w:tc>
        <w:tc>
          <w:tcPr>
            <w:tcW w:w="1961" w:type="dxa"/>
          </w:tcPr>
          <w:p w14:paraId="68CA8F87" w14:textId="77777777" w:rsidR="00C7371B" w:rsidRDefault="00C7371B" w:rsidP="00C7371B">
            <w:r w:rsidRPr="00772082">
              <w:t>Fundacja Wodna Służba Ratownicza</w:t>
            </w:r>
          </w:p>
        </w:tc>
        <w:tc>
          <w:tcPr>
            <w:tcW w:w="2613" w:type="dxa"/>
          </w:tcPr>
          <w:p w14:paraId="3DF10A48" w14:textId="2C97D528" w:rsidR="00C7371B" w:rsidRPr="002E3454" w:rsidRDefault="00C7371B" w:rsidP="00C7371B">
            <w:pPr>
              <w:spacing w:line="240" w:lineRule="auto"/>
              <w:rPr>
                <w:rFonts w:cstheme="minorHAnsi"/>
              </w:rPr>
            </w:pPr>
            <w:r w:rsidRPr="00C7371B">
              <w:rPr>
                <w:rFonts w:cstheme="minorHAnsi"/>
              </w:rPr>
              <w:t>Załącznik nr 3 – Tabela kwalifikowalnych zakupów, Obszar 3</w:t>
            </w:r>
            <w:r w:rsidR="00140470">
              <w:rPr>
                <w:rFonts w:cstheme="minorHAnsi"/>
              </w:rPr>
              <w:t xml:space="preserve"> – Wyposażenie organów i</w:t>
            </w:r>
            <w:r w:rsidR="00D15E58">
              <w:rPr>
                <w:rFonts w:cstheme="minorHAnsi"/>
              </w:rPr>
              <w:t> </w:t>
            </w:r>
            <w:r w:rsidR="00140470">
              <w:rPr>
                <w:rFonts w:cstheme="minorHAnsi"/>
              </w:rPr>
              <w:t xml:space="preserve">podmiotów ochrony ludności. </w:t>
            </w:r>
          </w:p>
        </w:tc>
        <w:tc>
          <w:tcPr>
            <w:tcW w:w="4234" w:type="dxa"/>
          </w:tcPr>
          <w:p w14:paraId="632436A2" w14:textId="74976FFE" w:rsidR="00C7371B" w:rsidRPr="002E3454" w:rsidRDefault="00C7371B" w:rsidP="00D2538C">
            <w:pPr>
              <w:spacing w:line="240" w:lineRule="auto"/>
              <w:jc w:val="both"/>
              <w:rPr>
                <w:rFonts w:cstheme="minorHAnsi"/>
              </w:rPr>
            </w:pPr>
            <w:r w:rsidRPr="00C7371B">
              <w:rPr>
                <w:rFonts w:cstheme="minorHAnsi"/>
              </w:rPr>
              <w:t>Wykaz kwalifikowalnych zakupów ma usuwać wątpliwości dotyczące dopuszczalności finansowania. W projekcie wskazano łodzie ratownicze silnikowe, ale nie wymieniono wprost skuterów wodnych z</w:t>
            </w:r>
            <w:r w:rsidR="00D2538C">
              <w:rPr>
                <w:rFonts w:cstheme="minorHAnsi"/>
              </w:rPr>
              <w:t> </w:t>
            </w:r>
            <w:r w:rsidRPr="00C7371B">
              <w:rPr>
                <w:rFonts w:cstheme="minorHAnsi"/>
              </w:rPr>
              <w:t>platformami ani pojazdów ratownictwa wodnego. Ich bezpośrednie wpisanie ograniczy uznaniowość i uprości realizację zakupów.</w:t>
            </w:r>
          </w:p>
        </w:tc>
        <w:tc>
          <w:tcPr>
            <w:tcW w:w="3656" w:type="dxa"/>
          </w:tcPr>
          <w:p w14:paraId="7F50D3D1" w14:textId="77777777" w:rsidR="000D02D1" w:rsidRDefault="00C7371B" w:rsidP="00E015C9">
            <w:pPr>
              <w:spacing w:line="240" w:lineRule="auto"/>
              <w:ind w:right="30"/>
              <w:jc w:val="both"/>
              <w:rPr>
                <w:rFonts w:cstheme="minorHAnsi"/>
              </w:rPr>
            </w:pPr>
            <w:r w:rsidRPr="00C7371B">
              <w:rPr>
                <w:rFonts w:cstheme="minorHAnsi"/>
              </w:rPr>
              <w:t xml:space="preserve">Rozszerzyć katalog o pozycje: </w:t>
            </w:r>
          </w:p>
          <w:p w14:paraId="5ADAF980" w14:textId="59170759" w:rsidR="000D02D1" w:rsidRDefault="00C7371B" w:rsidP="00E015C9">
            <w:pPr>
              <w:spacing w:line="240" w:lineRule="auto"/>
              <w:ind w:right="30"/>
              <w:jc w:val="both"/>
              <w:rPr>
                <w:rFonts w:cstheme="minorHAnsi"/>
              </w:rPr>
            </w:pPr>
            <w:r w:rsidRPr="00C7371B">
              <w:rPr>
                <w:rFonts w:cstheme="minorHAnsi"/>
              </w:rPr>
              <w:t>• „pojazdy ratownictwa wodnego, w</w:t>
            </w:r>
            <w:r w:rsidR="00D2538C">
              <w:rPr>
                <w:rFonts w:cstheme="minorHAnsi"/>
              </w:rPr>
              <w:t> </w:t>
            </w:r>
            <w:r w:rsidRPr="00C7371B">
              <w:rPr>
                <w:rFonts w:cstheme="minorHAnsi"/>
              </w:rPr>
              <w:t>tym pojazdy terenowe, wysokiej mobilności, ciężarowe i</w:t>
            </w:r>
            <w:r w:rsidR="00D2538C">
              <w:rPr>
                <w:rFonts w:cstheme="minorHAnsi"/>
              </w:rPr>
              <w:t> </w:t>
            </w:r>
            <w:r w:rsidRPr="00C7371B">
              <w:rPr>
                <w:rFonts w:cstheme="minorHAnsi"/>
              </w:rPr>
              <w:t>specjalistyczne, wraz z</w:t>
            </w:r>
            <w:r w:rsidR="00D2538C">
              <w:rPr>
                <w:rFonts w:cstheme="minorHAnsi"/>
              </w:rPr>
              <w:t> </w:t>
            </w:r>
            <w:r w:rsidRPr="00C7371B">
              <w:rPr>
                <w:rFonts w:cstheme="minorHAnsi"/>
              </w:rPr>
              <w:t xml:space="preserve">wyposażeniem”, </w:t>
            </w:r>
          </w:p>
          <w:p w14:paraId="1DA29804" w14:textId="77777777" w:rsidR="000D02D1" w:rsidRDefault="00C7371B" w:rsidP="00E015C9">
            <w:pPr>
              <w:spacing w:line="240" w:lineRule="auto"/>
              <w:ind w:right="30"/>
              <w:jc w:val="both"/>
              <w:rPr>
                <w:rFonts w:cstheme="minorHAnsi"/>
              </w:rPr>
            </w:pPr>
            <w:r w:rsidRPr="00C7371B">
              <w:rPr>
                <w:rFonts w:cstheme="minorHAnsi"/>
              </w:rPr>
              <w:t xml:space="preserve">• „skutery wodne z wyposażeniem ratowniczym, w tym z platformami ratowniczymi”, </w:t>
            </w:r>
          </w:p>
          <w:p w14:paraId="01AE963E" w14:textId="57D92630" w:rsidR="00C7371B" w:rsidRPr="002E3454" w:rsidRDefault="00C7371B" w:rsidP="00E015C9">
            <w:pPr>
              <w:spacing w:line="240" w:lineRule="auto"/>
              <w:ind w:right="30"/>
              <w:jc w:val="both"/>
              <w:rPr>
                <w:rFonts w:cstheme="minorHAnsi"/>
              </w:rPr>
            </w:pPr>
            <w:r w:rsidRPr="00C7371B">
              <w:rPr>
                <w:rFonts w:cstheme="minorHAnsi"/>
              </w:rPr>
              <w:t>• „przyczepy i systemy transportowe do przewozu łodzi, skuterów wodnych i</w:t>
            </w:r>
            <w:r w:rsidR="00D15E58">
              <w:rPr>
                <w:rFonts w:cstheme="minorHAnsi"/>
              </w:rPr>
              <w:t> </w:t>
            </w:r>
            <w:r w:rsidRPr="00C7371B">
              <w:rPr>
                <w:rFonts w:cstheme="minorHAnsi"/>
              </w:rPr>
              <w:t>innego sprzętu ratownictwa wodnego”.</w:t>
            </w:r>
          </w:p>
        </w:tc>
        <w:tc>
          <w:tcPr>
            <w:tcW w:w="2990" w:type="dxa"/>
          </w:tcPr>
          <w:p w14:paraId="21C67243" w14:textId="77777777" w:rsidR="00C7371B" w:rsidRPr="001E2DD1" w:rsidRDefault="001E2DD1" w:rsidP="00241564">
            <w:pPr>
              <w:spacing w:line="240" w:lineRule="auto"/>
              <w:jc w:val="both"/>
              <w:rPr>
                <w:rFonts w:cstheme="minorHAnsi"/>
                <w:b/>
              </w:rPr>
            </w:pPr>
            <w:r w:rsidRPr="001E2DD1">
              <w:rPr>
                <w:rFonts w:cstheme="minorHAnsi"/>
                <w:b/>
              </w:rPr>
              <w:t>Uwaga nieuwzględniona</w:t>
            </w:r>
          </w:p>
          <w:p w14:paraId="551A2E7C" w14:textId="409AE44B" w:rsidR="001E2DD1" w:rsidRDefault="001E2DD1" w:rsidP="00241564">
            <w:pPr>
              <w:spacing w:line="240" w:lineRule="auto"/>
              <w:jc w:val="both"/>
            </w:pPr>
            <w:r>
              <w:rPr>
                <w:rFonts w:cstheme="minorHAnsi"/>
              </w:rPr>
              <w:t xml:space="preserve">W tabeli uwzględniono </w:t>
            </w:r>
            <w:r>
              <w:t>czterokołowce lekkie z</w:t>
            </w:r>
            <w:r w:rsidR="00AD6345">
              <w:t> </w:t>
            </w:r>
            <w:r>
              <w:t xml:space="preserve">wyposażeniem ratowniczym oraz łodzie. </w:t>
            </w:r>
          </w:p>
          <w:p w14:paraId="68763A17" w14:textId="77777777" w:rsidR="001E2DD1" w:rsidRPr="001E2DD1" w:rsidRDefault="001E2DD1" w:rsidP="00241564">
            <w:pPr>
              <w:spacing w:line="240" w:lineRule="auto"/>
              <w:jc w:val="both"/>
              <w:rPr>
                <w:rFonts w:cstheme="minorHAnsi"/>
              </w:rPr>
            </w:pPr>
            <w:r>
              <w:t xml:space="preserve">Pozostałe wyposażenie może być zakupione po zaopiniowaniu kwalifikowalności do Programu. </w:t>
            </w:r>
          </w:p>
        </w:tc>
      </w:tr>
      <w:tr w:rsidR="00C7371B" w:rsidRPr="00724F39" w14:paraId="597E4167" w14:textId="77777777" w:rsidTr="00D42E0A">
        <w:tc>
          <w:tcPr>
            <w:tcW w:w="577" w:type="dxa"/>
          </w:tcPr>
          <w:p w14:paraId="70072929" w14:textId="77777777" w:rsidR="00C7371B" w:rsidRPr="00724F39" w:rsidRDefault="00C7371B" w:rsidP="00D2538C">
            <w:pPr>
              <w:pStyle w:val="Akapitzlist"/>
              <w:numPr>
                <w:ilvl w:val="0"/>
                <w:numId w:val="23"/>
              </w:numPr>
              <w:spacing w:line="240" w:lineRule="auto"/>
              <w:jc w:val="center"/>
              <w:rPr>
                <w:rFonts w:cstheme="minorHAnsi"/>
              </w:rPr>
            </w:pPr>
          </w:p>
        </w:tc>
        <w:tc>
          <w:tcPr>
            <w:tcW w:w="1961" w:type="dxa"/>
          </w:tcPr>
          <w:p w14:paraId="5DC2F56A" w14:textId="77777777" w:rsidR="00C7371B" w:rsidRDefault="00C7371B" w:rsidP="00C7371B">
            <w:r w:rsidRPr="0037022A">
              <w:t>Fundacja Stocznia</w:t>
            </w:r>
          </w:p>
        </w:tc>
        <w:tc>
          <w:tcPr>
            <w:tcW w:w="2613" w:type="dxa"/>
          </w:tcPr>
          <w:p w14:paraId="1B4DD686" w14:textId="77777777" w:rsidR="00C7371B" w:rsidRPr="002E3454" w:rsidRDefault="00C7371B" w:rsidP="00C7371B">
            <w:pPr>
              <w:spacing w:line="240" w:lineRule="auto"/>
              <w:rPr>
                <w:rFonts w:cstheme="minorHAnsi"/>
              </w:rPr>
            </w:pPr>
          </w:p>
        </w:tc>
        <w:tc>
          <w:tcPr>
            <w:tcW w:w="4234" w:type="dxa"/>
          </w:tcPr>
          <w:p w14:paraId="142BA58E" w14:textId="77777777" w:rsidR="000D02D1" w:rsidRDefault="000D02D1" w:rsidP="00241564">
            <w:pPr>
              <w:spacing w:line="240" w:lineRule="auto"/>
              <w:jc w:val="both"/>
              <w:rPr>
                <w:rFonts w:cstheme="minorHAnsi"/>
              </w:rPr>
            </w:pPr>
            <w:r w:rsidRPr="000D02D1">
              <w:rPr>
                <w:rFonts w:cstheme="minorHAnsi"/>
              </w:rPr>
              <w:t>Odporność społeczna wymaga szerszego rozumienia bezpieczeństwa</w:t>
            </w:r>
            <w:r>
              <w:rPr>
                <w:rFonts w:cstheme="minorHAnsi"/>
              </w:rPr>
              <w:t>.</w:t>
            </w:r>
          </w:p>
          <w:p w14:paraId="697AE803" w14:textId="1134D775" w:rsidR="000D02D1" w:rsidRPr="000D02D1" w:rsidRDefault="000D02D1" w:rsidP="00241564">
            <w:pPr>
              <w:spacing w:line="240" w:lineRule="auto"/>
              <w:jc w:val="both"/>
              <w:rPr>
                <w:rFonts w:cstheme="minorHAnsi"/>
              </w:rPr>
            </w:pPr>
            <w:r w:rsidRPr="000D02D1">
              <w:rPr>
                <w:rFonts w:cstheme="minorHAnsi"/>
              </w:rPr>
              <w:t xml:space="preserve"> Jednym z największych atutów nowej wersji Programu jest znacznie silniejsze niż wcześniej dostrzeżenie odporności społecznej. Program mówi o społeczeństwie jako aktywnym ogniwie systemu, o lokalnych liderkach i liderach, solidarności społecznej, sprawczości, współodpowiedzialności, przeciwdziałaniu polaryzacji oraz osłabianiu zaufania do instytucji. To bardzo ważny kierunek. W</w:t>
            </w:r>
            <w:r w:rsidR="00D15E58">
              <w:rPr>
                <w:rFonts w:cstheme="minorHAnsi"/>
              </w:rPr>
              <w:t> </w:t>
            </w:r>
            <w:r w:rsidRPr="000D02D1">
              <w:rPr>
                <w:rFonts w:cstheme="minorHAnsi"/>
              </w:rPr>
              <w:t>naszej ocenie powinien jednak zostać rozwinięty.</w:t>
            </w:r>
          </w:p>
          <w:p w14:paraId="2B23BA78" w14:textId="77777777" w:rsidR="000D02D1" w:rsidRPr="000D02D1" w:rsidRDefault="000D02D1" w:rsidP="00241564">
            <w:pPr>
              <w:spacing w:line="240" w:lineRule="auto"/>
              <w:jc w:val="both"/>
              <w:rPr>
                <w:rFonts w:cstheme="minorHAnsi"/>
              </w:rPr>
            </w:pPr>
            <w:r w:rsidRPr="000D02D1">
              <w:rPr>
                <w:rFonts w:cstheme="minorHAnsi"/>
              </w:rPr>
              <w:t>Program nie używa ani razu pojęcia kapitału społecznego. Jest to zastanawiające, ponieważ odporność społeczeństwa zależy nie tylko od infrastruktury, wyposażenia czy znajomości</w:t>
            </w:r>
            <w:r>
              <w:rPr>
                <w:rFonts w:cstheme="minorHAnsi"/>
              </w:rPr>
              <w:t xml:space="preserve"> </w:t>
            </w:r>
            <w:r w:rsidRPr="000D02D1">
              <w:rPr>
                <w:rFonts w:cstheme="minorHAnsi"/>
              </w:rPr>
              <w:t>procedur, ale także od zaufania, więzi, zdolności do współpracy, samoorganizacji i wzajemnej pomocy.</w:t>
            </w:r>
          </w:p>
          <w:p w14:paraId="14B55F58" w14:textId="06A52E3E" w:rsidR="000D02D1" w:rsidRPr="000D02D1" w:rsidRDefault="000D02D1" w:rsidP="00241564">
            <w:pPr>
              <w:spacing w:line="240" w:lineRule="auto"/>
              <w:jc w:val="both"/>
              <w:rPr>
                <w:rFonts w:cstheme="minorHAnsi"/>
              </w:rPr>
            </w:pPr>
            <w:r w:rsidRPr="000D02D1">
              <w:rPr>
                <w:rFonts w:cstheme="minorHAnsi"/>
              </w:rPr>
              <w:t>Takie podejście znajduje oparcie już w</w:t>
            </w:r>
            <w:r w:rsidR="00D2538C">
              <w:rPr>
                <w:rFonts w:cstheme="minorHAnsi"/>
              </w:rPr>
              <w:t> </w:t>
            </w:r>
            <w:r w:rsidRPr="000D02D1">
              <w:rPr>
                <w:rFonts w:cstheme="minorHAnsi"/>
              </w:rPr>
              <w:t>Strategii Bezpieczeństwa Narodowego RP z</w:t>
            </w:r>
            <w:r w:rsidR="00D15E58">
              <w:rPr>
                <w:rFonts w:cstheme="minorHAnsi"/>
              </w:rPr>
              <w:t> </w:t>
            </w:r>
            <w:r w:rsidRPr="000D02D1">
              <w:rPr>
                <w:rFonts w:cstheme="minorHAnsi"/>
              </w:rPr>
              <w:t>2020 r., która wskazuje na potrzebę budowania kapitału społecznego poprzez rozwijanie umiejętności współpracy oraz formalnych i nieformalnych sieci organizacji społecznych. Tym bardziej zaskakuje, że</w:t>
            </w:r>
            <w:r w:rsidR="00D15E58">
              <w:rPr>
                <w:rFonts w:cstheme="minorHAnsi"/>
              </w:rPr>
              <w:t> </w:t>
            </w:r>
            <w:proofErr w:type="spellStart"/>
            <w:r w:rsidRPr="000D02D1">
              <w:rPr>
                <w:rFonts w:cstheme="minorHAnsi"/>
              </w:rPr>
              <w:t>POLiOC</w:t>
            </w:r>
            <w:proofErr w:type="spellEnd"/>
            <w:r w:rsidRPr="000D02D1">
              <w:rPr>
                <w:rFonts w:cstheme="minorHAnsi"/>
              </w:rPr>
              <w:t xml:space="preserve"> – będący jednym z największych przedsięwzięć państwa dotyczących odporności społeczeństwa – nie odwołuje się wprost ani do pojęcia kapitału społecznego, ani do samej Strategii Bezpieczeństwa Narodowego.</w:t>
            </w:r>
          </w:p>
          <w:p w14:paraId="0D176CF7" w14:textId="30FB05F8" w:rsidR="000D02D1" w:rsidRPr="000D02D1" w:rsidRDefault="000D02D1" w:rsidP="00241564">
            <w:pPr>
              <w:spacing w:line="240" w:lineRule="auto"/>
              <w:jc w:val="both"/>
              <w:rPr>
                <w:rFonts w:cstheme="minorHAnsi"/>
              </w:rPr>
            </w:pPr>
            <w:r w:rsidRPr="000D02D1">
              <w:rPr>
                <w:rFonts w:cstheme="minorHAnsi"/>
              </w:rPr>
              <w:t>Ma to również znaczenie praktyczne. Rozwiązania inspirowane systemami państw nordyckich funkcjonują w społeczeństwach o</w:t>
            </w:r>
            <w:r w:rsidR="00D2538C">
              <w:rPr>
                <w:rFonts w:cstheme="minorHAnsi"/>
              </w:rPr>
              <w:t> </w:t>
            </w:r>
            <w:r w:rsidRPr="000D02D1">
              <w:rPr>
                <w:rFonts w:cstheme="minorHAnsi"/>
              </w:rPr>
              <w:t>bardzo wysokim poziomie zaufania społecznego i</w:t>
            </w:r>
            <w:r w:rsidR="00D15E58">
              <w:rPr>
                <w:rFonts w:cstheme="minorHAnsi"/>
              </w:rPr>
              <w:t> </w:t>
            </w:r>
            <w:r w:rsidRPr="000D02D1">
              <w:rPr>
                <w:rFonts w:cstheme="minorHAnsi"/>
              </w:rPr>
              <w:t>instytucjonalnego. Ich skuteczne zastosowanie w Polsce wymaga uwzględnienia naszego odmiennego kontekstu społecznego. Nie wystarczy przenieść rozwiązania organizacyjne. Trzeba równolegle budować warunki społeczne, które umożliwiają ich działanie.</w:t>
            </w:r>
          </w:p>
          <w:p w14:paraId="56BC09D5" w14:textId="5A6CAACB" w:rsidR="00C7371B" w:rsidRPr="002E3454" w:rsidRDefault="000D02D1" w:rsidP="00D2538C">
            <w:pPr>
              <w:spacing w:line="240" w:lineRule="auto"/>
              <w:jc w:val="both"/>
              <w:rPr>
                <w:rFonts w:cstheme="minorHAnsi"/>
              </w:rPr>
            </w:pPr>
            <w:r w:rsidRPr="000D02D1">
              <w:rPr>
                <w:rFonts w:cstheme="minorHAnsi"/>
              </w:rPr>
              <w:t xml:space="preserve">Warto też pełniej odczytać nordycką ideę Total </w:t>
            </w:r>
            <w:proofErr w:type="spellStart"/>
            <w:r w:rsidRPr="000D02D1">
              <w:rPr>
                <w:rFonts w:cstheme="minorHAnsi"/>
              </w:rPr>
              <w:t>Defence</w:t>
            </w:r>
            <w:proofErr w:type="spellEnd"/>
            <w:r w:rsidRPr="000D02D1">
              <w:rPr>
                <w:rFonts w:cstheme="minorHAnsi"/>
              </w:rPr>
              <w:t>. Jej istotą nie jest wyłącznie to, że państwo może oczekiwać od obywateli uczestnictwa w wysiłku na rzecz bezpieczeństwa. Relacja powinna działać w</w:t>
            </w:r>
            <w:r w:rsidR="00D2538C">
              <w:rPr>
                <w:rFonts w:cstheme="minorHAnsi"/>
              </w:rPr>
              <w:t> </w:t>
            </w:r>
            <w:r w:rsidRPr="000D02D1">
              <w:rPr>
                <w:rFonts w:cstheme="minorHAnsi"/>
              </w:rPr>
              <w:t>obie strony: obywatele muszą móc liczyć na państwo, mieć dostęp do jego zasobów i</w:t>
            </w:r>
            <w:r w:rsidR="00D2538C">
              <w:rPr>
                <w:rFonts w:cstheme="minorHAnsi"/>
              </w:rPr>
              <w:t> </w:t>
            </w:r>
            <w:r w:rsidRPr="000D02D1">
              <w:rPr>
                <w:rFonts w:cstheme="minorHAnsi"/>
              </w:rPr>
              <w:t>posiadać realną przestrzeń do samoorganizacji. Ludzie nie są w takim ujęciu wyłącznie „ludnością”, którą należy chronić, ale również obywatelami współtworzącymi odporność państwa.</w:t>
            </w:r>
          </w:p>
        </w:tc>
        <w:tc>
          <w:tcPr>
            <w:tcW w:w="3656" w:type="dxa"/>
          </w:tcPr>
          <w:p w14:paraId="06D222E0" w14:textId="6E4946F5" w:rsidR="00C7371B" w:rsidRPr="002E3454" w:rsidRDefault="00336310" w:rsidP="00E015C9">
            <w:pPr>
              <w:spacing w:line="240" w:lineRule="auto"/>
              <w:ind w:right="30"/>
              <w:jc w:val="both"/>
              <w:rPr>
                <w:rFonts w:cstheme="minorHAnsi"/>
              </w:rPr>
            </w:pPr>
            <w:r>
              <w:rPr>
                <w:rFonts w:cstheme="minorHAnsi"/>
              </w:rPr>
              <w:t>U</w:t>
            </w:r>
            <w:r w:rsidR="00C7371B" w:rsidRPr="00C7371B">
              <w:rPr>
                <w:rFonts w:cstheme="minorHAnsi"/>
              </w:rPr>
              <w:t>zupełnienie Programu o wyraźne odniesienie do kapitału społecznego, w</w:t>
            </w:r>
            <w:r w:rsidR="00D15E58">
              <w:rPr>
                <w:rFonts w:cstheme="minorHAnsi"/>
              </w:rPr>
              <w:t> </w:t>
            </w:r>
            <w:r w:rsidR="00C7371B" w:rsidRPr="00C7371B">
              <w:rPr>
                <w:rFonts w:cstheme="minorHAnsi"/>
              </w:rPr>
              <w:t>tym zaufania, więzi, samoorganizacji i zdolności do współpracy, jako jednego z zasobów odporności</w:t>
            </w:r>
            <w:r w:rsidR="00B36FEF">
              <w:rPr>
                <w:rFonts w:cstheme="minorHAnsi"/>
              </w:rPr>
              <w:t>.</w:t>
            </w:r>
          </w:p>
        </w:tc>
        <w:tc>
          <w:tcPr>
            <w:tcW w:w="2990" w:type="dxa"/>
          </w:tcPr>
          <w:p w14:paraId="46908D78" w14:textId="77777777" w:rsidR="00C7371B" w:rsidRPr="001E2DD1" w:rsidRDefault="001E2DD1" w:rsidP="00241564">
            <w:pPr>
              <w:spacing w:line="240" w:lineRule="auto"/>
              <w:jc w:val="both"/>
              <w:rPr>
                <w:rFonts w:cstheme="minorHAnsi"/>
                <w:b/>
              </w:rPr>
            </w:pPr>
            <w:r w:rsidRPr="001E2DD1">
              <w:rPr>
                <w:rFonts w:cstheme="minorHAnsi"/>
                <w:b/>
              </w:rPr>
              <w:t>Uwaga nieuwzględniona</w:t>
            </w:r>
          </w:p>
          <w:p w14:paraId="329000DF" w14:textId="77777777" w:rsidR="001E2DD1" w:rsidRPr="001E2DD1" w:rsidRDefault="001E2DD1" w:rsidP="00241564">
            <w:pPr>
              <w:spacing w:line="240" w:lineRule="auto"/>
              <w:jc w:val="both"/>
              <w:rPr>
                <w:rFonts w:cstheme="minorHAnsi"/>
              </w:rPr>
            </w:pPr>
            <w:r>
              <w:rPr>
                <w:rFonts w:cstheme="minorHAnsi"/>
              </w:rPr>
              <w:t xml:space="preserve">Kwestie podniesione w uwadze są kierunkowo słuszne, jednak rozbudowa części opisowej zadań nie wydaje się wpływać na stopień prawidłowości ich realizacji. </w:t>
            </w:r>
          </w:p>
        </w:tc>
      </w:tr>
      <w:tr w:rsidR="00C7371B" w:rsidRPr="00724F39" w14:paraId="3AD11520" w14:textId="77777777" w:rsidTr="00D42E0A">
        <w:tc>
          <w:tcPr>
            <w:tcW w:w="577" w:type="dxa"/>
          </w:tcPr>
          <w:p w14:paraId="5B9FF6D1" w14:textId="77777777" w:rsidR="00C7371B" w:rsidRPr="00724F39" w:rsidRDefault="00C7371B" w:rsidP="00D2538C">
            <w:pPr>
              <w:pStyle w:val="Akapitzlist"/>
              <w:numPr>
                <w:ilvl w:val="0"/>
                <w:numId w:val="23"/>
              </w:numPr>
              <w:spacing w:line="240" w:lineRule="auto"/>
              <w:ind w:left="318" w:hanging="284"/>
              <w:rPr>
                <w:rFonts w:cstheme="minorHAnsi"/>
              </w:rPr>
            </w:pPr>
          </w:p>
        </w:tc>
        <w:tc>
          <w:tcPr>
            <w:tcW w:w="1961" w:type="dxa"/>
          </w:tcPr>
          <w:p w14:paraId="22CC8712" w14:textId="77777777" w:rsidR="00C7371B" w:rsidRDefault="00C7371B" w:rsidP="00C7371B">
            <w:r w:rsidRPr="0037022A">
              <w:t>Fundacja Stocznia</w:t>
            </w:r>
          </w:p>
        </w:tc>
        <w:tc>
          <w:tcPr>
            <w:tcW w:w="2613" w:type="dxa"/>
          </w:tcPr>
          <w:p w14:paraId="1B667A89" w14:textId="77777777" w:rsidR="00C7371B" w:rsidRPr="002E3454" w:rsidRDefault="00C7371B" w:rsidP="00C7371B">
            <w:pPr>
              <w:spacing w:line="240" w:lineRule="auto"/>
              <w:rPr>
                <w:rFonts w:cstheme="minorHAnsi"/>
              </w:rPr>
            </w:pPr>
          </w:p>
        </w:tc>
        <w:tc>
          <w:tcPr>
            <w:tcW w:w="4234" w:type="dxa"/>
          </w:tcPr>
          <w:p w14:paraId="457787B3" w14:textId="77777777" w:rsidR="00C7371B" w:rsidRDefault="000D02D1" w:rsidP="00241564">
            <w:pPr>
              <w:spacing w:line="240" w:lineRule="auto"/>
              <w:jc w:val="both"/>
              <w:rPr>
                <w:rFonts w:cstheme="minorHAnsi"/>
              </w:rPr>
            </w:pPr>
            <w:r w:rsidRPr="000D02D1">
              <w:rPr>
                <w:rFonts w:cstheme="minorHAnsi"/>
              </w:rPr>
              <w:t>Program potrzebuje systemowego miejsca dla innowacji, w tym innowacji społecznych</w:t>
            </w:r>
            <w:r>
              <w:rPr>
                <w:rFonts w:cstheme="minorHAnsi"/>
              </w:rPr>
              <w:t>.</w:t>
            </w:r>
          </w:p>
          <w:p w14:paraId="159DC522" w14:textId="77777777" w:rsidR="000D02D1" w:rsidRPr="000D02D1" w:rsidRDefault="000D02D1" w:rsidP="00241564">
            <w:pPr>
              <w:spacing w:line="240" w:lineRule="auto"/>
              <w:jc w:val="both"/>
              <w:rPr>
                <w:rFonts w:cstheme="minorHAnsi"/>
              </w:rPr>
            </w:pPr>
            <w:r w:rsidRPr="000D02D1">
              <w:rPr>
                <w:rFonts w:cstheme="minorHAnsi"/>
              </w:rPr>
              <w:t>W Programie właściwie nie pojawia się zagadnienie wspierania innowacji – w tym innowacji społecznych – w obszarze odporności.</w:t>
            </w:r>
          </w:p>
          <w:p w14:paraId="60A05A6E" w14:textId="77777777" w:rsidR="000D02D1" w:rsidRPr="000D02D1" w:rsidRDefault="000D02D1" w:rsidP="00241564">
            <w:pPr>
              <w:spacing w:line="240" w:lineRule="auto"/>
              <w:jc w:val="both"/>
              <w:rPr>
                <w:rFonts w:cstheme="minorHAnsi"/>
              </w:rPr>
            </w:pPr>
            <w:r w:rsidRPr="000D02D1">
              <w:rPr>
                <w:rFonts w:cstheme="minorHAnsi"/>
              </w:rPr>
              <w:t>Pojawienie się jednej wzmianki dotyczącej możliwości prowadzeniu pilotażu jest ważne, ale zdecydowanie niewystarczające. W podobszarze 1A przewidziano programy pilotażowe dotyczące identyfikacji, mapowania, oceny potencjału i opracowania zasad komunikacji dla organizacji społecznych. To cenna propozycja i można ją interpretować jako możliwość tworzenia podstaw lokalnych sieci odporności. Nie tworzy ona jednak systemowego mechanizmu generowania, testowania, oceniania i upowszechniania nowych rozwiązań.</w:t>
            </w:r>
          </w:p>
          <w:p w14:paraId="02BA06D4" w14:textId="751AD518" w:rsidR="000D02D1" w:rsidRPr="000D02D1" w:rsidRDefault="000D02D1" w:rsidP="00241564">
            <w:pPr>
              <w:spacing w:line="240" w:lineRule="auto"/>
              <w:jc w:val="both"/>
              <w:rPr>
                <w:rFonts w:cstheme="minorHAnsi"/>
              </w:rPr>
            </w:pPr>
            <w:r w:rsidRPr="000D02D1">
              <w:rPr>
                <w:rFonts w:cstheme="minorHAnsi"/>
              </w:rPr>
              <w:t>Tymczasem innowacyjność i zdolność do oddolnej improwizacji nie osłabiają systemu – przeciwnie, mogą go bardzo wzmacniać. Jest oczywiste, że nie jesteśmy w stanie przewidzieć wszystkich przyszłych zagrożeń i</w:t>
            </w:r>
            <w:r w:rsidR="00D2538C">
              <w:rPr>
                <w:rFonts w:cstheme="minorHAnsi"/>
              </w:rPr>
              <w:t> </w:t>
            </w:r>
            <w:r w:rsidRPr="000D02D1">
              <w:rPr>
                <w:rFonts w:cstheme="minorHAnsi"/>
              </w:rPr>
              <w:t>dla każdego z nich wcześniej przygotować właściwe procedury. Natura zagrożeń zmienia się szybciej niż procedury administracyjne. Dlatego system odporności musi posiadać również zdolność uczenia się, eksperymentowania i szybkiego adaptowania rozwiązań. Innowacje to nie „dodatek” to „kompetencja przetrwania”.</w:t>
            </w:r>
          </w:p>
          <w:p w14:paraId="35A4B6D4" w14:textId="450EB040" w:rsidR="000D02D1" w:rsidRPr="000D02D1" w:rsidRDefault="000D02D1" w:rsidP="00241564">
            <w:pPr>
              <w:spacing w:line="240" w:lineRule="auto"/>
              <w:jc w:val="both"/>
              <w:rPr>
                <w:rFonts w:cstheme="minorHAnsi"/>
              </w:rPr>
            </w:pPr>
            <w:r w:rsidRPr="000D02D1">
              <w:rPr>
                <w:rFonts w:cstheme="minorHAnsi"/>
              </w:rPr>
              <w:t>Naturalnym miejscem dla takiego mechanizmu mógłby być podobszar 6D – „Działalność naukowo-badawcza i</w:t>
            </w:r>
            <w:r w:rsidR="00D15E58">
              <w:rPr>
                <w:rFonts w:cstheme="minorHAnsi"/>
              </w:rPr>
              <w:t> </w:t>
            </w:r>
            <w:r w:rsidRPr="000D02D1">
              <w:rPr>
                <w:rFonts w:cstheme="minorHAnsi"/>
              </w:rPr>
              <w:t>wdrożeniowa”. Aktualna wersja Programu jest pod tym względem wyraźnie lepsza od wcześniejszej: przewiduje identyfikowanie potrzeb badawczych,</w:t>
            </w:r>
            <w:r>
              <w:rPr>
                <w:rFonts w:cstheme="minorHAnsi"/>
              </w:rPr>
              <w:t xml:space="preserve"> </w:t>
            </w:r>
            <w:r w:rsidRPr="000D02D1">
              <w:rPr>
                <w:rFonts w:cstheme="minorHAnsi"/>
              </w:rPr>
              <w:t>prowadzenie projektów i badań, współpracę z uczelniami, instytutami badawczymi i</w:t>
            </w:r>
            <w:r w:rsidR="00D15E58">
              <w:rPr>
                <w:rFonts w:cstheme="minorHAnsi"/>
              </w:rPr>
              <w:t> </w:t>
            </w:r>
            <w:r w:rsidRPr="000D02D1">
              <w:rPr>
                <w:rFonts w:cstheme="minorHAnsi"/>
              </w:rPr>
              <w:t>ekspertami oraz – co szczególnie ważne – analizę społecznych uwarunkowań odporności.</w:t>
            </w:r>
          </w:p>
          <w:p w14:paraId="0B06A542" w14:textId="77777777" w:rsidR="000D02D1" w:rsidRDefault="000D02D1" w:rsidP="00241564">
            <w:pPr>
              <w:spacing w:line="240" w:lineRule="auto"/>
              <w:jc w:val="both"/>
              <w:rPr>
                <w:rFonts w:cstheme="minorHAnsi"/>
              </w:rPr>
            </w:pPr>
            <w:r w:rsidRPr="000D02D1">
              <w:rPr>
                <w:rFonts w:cstheme="minorHAnsi"/>
              </w:rPr>
              <w:t>Nadal jednak brakuje wprost eksperymentowania, prototypowania, testowania, ewaluacji i skalowania innowacyjnych rozwiązań.</w:t>
            </w:r>
          </w:p>
          <w:p w14:paraId="18FE8EF9" w14:textId="0EE694DA" w:rsidR="000D02D1" w:rsidRPr="002E3454" w:rsidRDefault="000D02D1" w:rsidP="00D2538C">
            <w:pPr>
              <w:spacing w:line="240" w:lineRule="auto"/>
              <w:jc w:val="both"/>
              <w:rPr>
                <w:rFonts w:cstheme="minorHAnsi"/>
              </w:rPr>
            </w:pPr>
            <w:r w:rsidRPr="000D02D1">
              <w:rPr>
                <w:rFonts w:cstheme="minorHAnsi"/>
              </w:rPr>
              <w:t>Dlatego postulujemy wprowadzenie do Programu mechanizmu identyfikowania, generowania, testowania, ewaluacji i</w:t>
            </w:r>
            <w:r w:rsidR="00D2538C">
              <w:rPr>
                <w:rFonts w:cstheme="minorHAnsi"/>
              </w:rPr>
              <w:t> </w:t>
            </w:r>
            <w:r w:rsidRPr="000D02D1">
              <w:rPr>
                <w:rFonts w:cstheme="minorHAnsi"/>
              </w:rPr>
              <w:t>upowszechniania innowacji w obszarze ochrony ludności i odporności społecznej. Warto sięgnąć również po formy aktywnego generowania rozwiązań – np.</w:t>
            </w:r>
            <w:r w:rsidR="00D15E58">
              <w:rPr>
                <w:rFonts w:cstheme="minorHAnsi"/>
              </w:rPr>
              <w:t> </w:t>
            </w:r>
            <w:r w:rsidRPr="000D02D1">
              <w:rPr>
                <w:rFonts w:cstheme="minorHAnsi"/>
              </w:rPr>
              <w:t xml:space="preserve">wyzwania innowacyjne, </w:t>
            </w:r>
            <w:proofErr w:type="spellStart"/>
            <w:r w:rsidRPr="000D02D1">
              <w:rPr>
                <w:rFonts w:cstheme="minorHAnsi"/>
              </w:rPr>
              <w:t>hackathony</w:t>
            </w:r>
            <w:proofErr w:type="spellEnd"/>
            <w:r w:rsidRPr="000D02D1">
              <w:rPr>
                <w:rFonts w:cstheme="minorHAnsi"/>
              </w:rPr>
              <w:t>, programy pilotażowe czy inkubatory innowacji.</w:t>
            </w:r>
          </w:p>
        </w:tc>
        <w:tc>
          <w:tcPr>
            <w:tcW w:w="3656" w:type="dxa"/>
          </w:tcPr>
          <w:p w14:paraId="78BFB08F" w14:textId="24A9C13B" w:rsidR="00C7371B" w:rsidRPr="002E3454" w:rsidRDefault="00336310" w:rsidP="00E015C9">
            <w:pPr>
              <w:spacing w:line="240" w:lineRule="auto"/>
              <w:ind w:right="30"/>
              <w:jc w:val="both"/>
              <w:rPr>
                <w:rFonts w:cstheme="minorHAnsi"/>
              </w:rPr>
            </w:pPr>
            <w:r>
              <w:rPr>
                <w:rFonts w:cstheme="minorHAnsi"/>
              </w:rPr>
              <w:t>S</w:t>
            </w:r>
            <w:r w:rsidR="00C7371B" w:rsidRPr="00C7371B">
              <w:rPr>
                <w:rFonts w:cstheme="minorHAnsi"/>
              </w:rPr>
              <w:t>tworzenie systemowego mechanizmu wspierania innowacji i innowacji społecznych – od identyfikowania wyzwań, przez prototypowanie i pilotaże, po ewaluację oraz upowszechnianie sprawdzonych rozwiązań</w:t>
            </w:r>
            <w:r w:rsidR="00B36FEF">
              <w:rPr>
                <w:rFonts w:cstheme="minorHAnsi"/>
              </w:rPr>
              <w:t>.</w:t>
            </w:r>
          </w:p>
        </w:tc>
        <w:tc>
          <w:tcPr>
            <w:tcW w:w="2990" w:type="dxa"/>
          </w:tcPr>
          <w:p w14:paraId="6CE55070" w14:textId="77777777" w:rsidR="001E2DD1" w:rsidRPr="001E2DD1" w:rsidRDefault="001E2DD1" w:rsidP="00241564">
            <w:pPr>
              <w:spacing w:line="240" w:lineRule="auto"/>
              <w:jc w:val="both"/>
              <w:rPr>
                <w:rFonts w:cstheme="minorHAnsi"/>
                <w:b/>
              </w:rPr>
            </w:pPr>
            <w:r w:rsidRPr="001E2DD1">
              <w:rPr>
                <w:rFonts w:cstheme="minorHAnsi"/>
                <w:b/>
              </w:rPr>
              <w:t xml:space="preserve">Uwaga </w:t>
            </w:r>
            <w:r>
              <w:rPr>
                <w:rFonts w:cstheme="minorHAnsi"/>
                <w:b/>
              </w:rPr>
              <w:t>częściowo uwzględniona</w:t>
            </w:r>
          </w:p>
          <w:p w14:paraId="344BC782" w14:textId="1F66C429" w:rsidR="00C7371B" w:rsidRDefault="001E2DD1" w:rsidP="00241564">
            <w:pPr>
              <w:spacing w:line="240" w:lineRule="auto"/>
              <w:jc w:val="both"/>
              <w:rPr>
                <w:rFonts w:cstheme="minorHAnsi"/>
              </w:rPr>
            </w:pPr>
            <w:r>
              <w:rPr>
                <w:rFonts w:cstheme="minorHAnsi"/>
              </w:rPr>
              <w:t>Wskazanym zagadnieniom jest w całości poświęcony podobszar 6D.</w:t>
            </w:r>
          </w:p>
          <w:p w14:paraId="5A319294" w14:textId="45F16304" w:rsidR="001E2DD1" w:rsidRPr="001E2DD1" w:rsidRDefault="001E2DD1" w:rsidP="00241564">
            <w:pPr>
              <w:spacing w:line="240" w:lineRule="auto"/>
              <w:jc w:val="both"/>
              <w:rPr>
                <w:rFonts w:cstheme="minorHAnsi"/>
              </w:rPr>
            </w:pPr>
            <w:r>
              <w:rPr>
                <w:rFonts w:cstheme="minorHAnsi"/>
              </w:rPr>
              <w:t>Zostanie w nim dodane odniesieni</w:t>
            </w:r>
            <w:r w:rsidR="00E959CD">
              <w:rPr>
                <w:rFonts w:cstheme="minorHAnsi"/>
              </w:rPr>
              <w:t>e</w:t>
            </w:r>
            <w:r>
              <w:rPr>
                <w:rFonts w:cstheme="minorHAnsi"/>
              </w:rPr>
              <w:t xml:space="preserve"> do innowacji. </w:t>
            </w:r>
          </w:p>
        </w:tc>
      </w:tr>
      <w:tr w:rsidR="00C7371B" w:rsidRPr="00724F39" w14:paraId="176937FE" w14:textId="77777777" w:rsidTr="00D42E0A">
        <w:tc>
          <w:tcPr>
            <w:tcW w:w="577" w:type="dxa"/>
          </w:tcPr>
          <w:p w14:paraId="022452E8" w14:textId="77777777" w:rsidR="00C7371B" w:rsidRPr="00724F39" w:rsidRDefault="00C7371B" w:rsidP="00D2538C">
            <w:pPr>
              <w:pStyle w:val="Akapitzlist"/>
              <w:numPr>
                <w:ilvl w:val="0"/>
                <w:numId w:val="23"/>
              </w:numPr>
              <w:spacing w:line="240" w:lineRule="auto"/>
              <w:ind w:left="318" w:hanging="284"/>
              <w:rPr>
                <w:rFonts w:cstheme="minorHAnsi"/>
              </w:rPr>
            </w:pPr>
          </w:p>
        </w:tc>
        <w:tc>
          <w:tcPr>
            <w:tcW w:w="1961" w:type="dxa"/>
          </w:tcPr>
          <w:p w14:paraId="468D3F6F" w14:textId="77777777" w:rsidR="00C7371B" w:rsidRDefault="00C7371B" w:rsidP="00C7371B">
            <w:r w:rsidRPr="0037022A">
              <w:t>Fundacja Stocznia</w:t>
            </w:r>
          </w:p>
        </w:tc>
        <w:tc>
          <w:tcPr>
            <w:tcW w:w="2613" w:type="dxa"/>
          </w:tcPr>
          <w:p w14:paraId="33C76529" w14:textId="77777777" w:rsidR="00C7371B" w:rsidRPr="002E3454" w:rsidRDefault="00C7371B" w:rsidP="00C7371B">
            <w:pPr>
              <w:spacing w:line="240" w:lineRule="auto"/>
              <w:rPr>
                <w:rFonts w:cstheme="minorHAnsi"/>
              </w:rPr>
            </w:pPr>
          </w:p>
        </w:tc>
        <w:tc>
          <w:tcPr>
            <w:tcW w:w="4234" w:type="dxa"/>
          </w:tcPr>
          <w:p w14:paraId="0380AC97" w14:textId="44801690" w:rsidR="00C7371B" w:rsidRDefault="000D02D1" w:rsidP="00241564">
            <w:pPr>
              <w:spacing w:line="240" w:lineRule="auto"/>
              <w:jc w:val="both"/>
              <w:rPr>
                <w:rFonts w:cstheme="minorHAnsi"/>
              </w:rPr>
            </w:pPr>
            <w:r w:rsidRPr="000D02D1">
              <w:rPr>
                <w:rFonts w:cstheme="minorHAnsi"/>
              </w:rPr>
              <w:t>Rola NIW-CRSO jest bardzo ważna – potrzebuje jednak realnego i</w:t>
            </w:r>
            <w:r w:rsidR="00D15E58">
              <w:rPr>
                <w:rFonts w:cstheme="minorHAnsi"/>
              </w:rPr>
              <w:t> </w:t>
            </w:r>
            <w:r w:rsidRPr="000D02D1">
              <w:rPr>
                <w:rFonts w:cstheme="minorHAnsi"/>
              </w:rPr>
              <w:t>przewidywalnego finansowania</w:t>
            </w:r>
            <w:r>
              <w:rPr>
                <w:rFonts w:cstheme="minorHAnsi"/>
              </w:rPr>
              <w:t>.</w:t>
            </w:r>
          </w:p>
          <w:p w14:paraId="7A69D666" w14:textId="00EE5899" w:rsidR="000D02D1" w:rsidRPr="000D02D1" w:rsidRDefault="000D02D1" w:rsidP="00241564">
            <w:pPr>
              <w:spacing w:line="240" w:lineRule="auto"/>
              <w:jc w:val="both"/>
              <w:rPr>
                <w:rFonts w:cstheme="minorHAnsi"/>
              </w:rPr>
            </w:pPr>
            <w:r w:rsidRPr="000D02D1">
              <w:rPr>
                <w:rFonts w:cstheme="minorHAnsi"/>
              </w:rPr>
              <w:t>Bardzo ważną i pozytywną zmianą w</w:t>
            </w:r>
            <w:r w:rsidR="00D15E58">
              <w:rPr>
                <w:rFonts w:cstheme="minorHAnsi"/>
              </w:rPr>
              <w:t> </w:t>
            </w:r>
            <w:r w:rsidRPr="000D02D1">
              <w:rPr>
                <w:rFonts w:cstheme="minorHAnsi"/>
              </w:rPr>
              <w:t>stosunku do poprzednich wersji Programu jest zapisanie wprost roli Narodowego Instytutu Wolności – Centrum Rozwoju Społeczeństwa Obywatelskiego.</w:t>
            </w:r>
          </w:p>
          <w:p w14:paraId="4952F413" w14:textId="1D2F4D09" w:rsidR="000D02D1" w:rsidRPr="000D02D1" w:rsidRDefault="000D02D1" w:rsidP="00241564">
            <w:pPr>
              <w:spacing w:line="240" w:lineRule="auto"/>
              <w:jc w:val="both"/>
              <w:rPr>
                <w:rFonts w:cstheme="minorHAnsi"/>
              </w:rPr>
            </w:pPr>
            <w:r w:rsidRPr="000D02D1">
              <w:rPr>
                <w:rFonts w:cstheme="minorHAnsi"/>
              </w:rPr>
              <w:t>NIW posiada wieloletnie doświadczenie we współpracy z organizacjami społecznymi i</w:t>
            </w:r>
            <w:r w:rsidR="00D15E58">
              <w:rPr>
                <w:rFonts w:cstheme="minorHAnsi"/>
              </w:rPr>
              <w:t> </w:t>
            </w:r>
            <w:r w:rsidRPr="000D02D1">
              <w:rPr>
                <w:rFonts w:cstheme="minorHAnsi"/>
              </w:rPr>
              <w:t>w</w:t>
            </w:r>
            <w:r w:rsidR="00D15E58">
              <w:rPr>
                <w:rFonts w:cstheme="minorHAnsi"/>
              </w:rPr>
              <w:t> </w:t>
            </w:r>
            <w:r w:rsidRPr="000D02D1">
              <w:rPr>
                <w:rFonts w:cstheme="minorHAnsi"/>
              </w:rPr>
              <w:t>dystrybucji środków dla bardzo różnych części sektora obywatelskiego. Takiego doświadczenia – z oczywistych względów wynikających z dotychczasowych kompetencji – nie posiada w podobnej skali MSWiA.</w:t>
            </w:r>
          </w:p>
          <w:p w14:paraId="0E6A61D6" w14:textId="3AAB16E8" w:rsidR="000D02D1" w:rsidRPr="000D02D1" w:rsidRDefault="000D02D1" w:rsidP="00241564">
            <w:pPr>
              <w:spacing w:line="240" w:lineRule="auto"/>
              <w:jc w:val="both"/>
              <w:rPr>
                <w:rFonts w:cstheme="minorHAnsi"/>
              </w:rPr>
            </w:pPr>
            <w:r w:rsidRPr="000D02D1">
              <w:rPr>
                <w:rFonts w:cstheme="minorHAnsi"/>
              </w:rPr>
              <w:t>Rola NIW jest szczególnie istotna dlatego, że Program sam dostrzega dwie grupy organizacji. Organizacje działające w</w:t>
            </w:r>
            <w:r w:rsidR="00D15E58">
              <w:rPr>
                <w:rFonts w:cstheme="minorHAnsi"/>
              </w:rPr>
              <w:t> </w:t>
            </w:r>
            <w:r w:rsidRPr="000D02D1">
              <w:rPr>
                <w:rFonts w:cstheme="minorHAnsi"/>
              </w:rPr>
              <w:t>systemie powinny co do zasady posiadać status podmiotów ochrony ludności, natomiast inne organizacje – niewłączone formalnie do systemu – mogą realizować zadania ochrony ludności i otrzymywać finansowanie za pośrednictwem NIW-CRSO.</w:t>
            </w:r>
          </w:p>
          <w:p w14:paraId="2237F58F" w14:textId="52D7CBCD" w:rsidR="000D02D1" w:rsidRDefault="000D02D1" w:rsidP="00241564">
            <w:pPr>
              <w:spacing w:line="240" w:lineRule="auto"/>
              <w:jc w:val="both"/>
              <w:rPr>
                <w:rFonts w:cstheme="minorHAnsi"/>
              </w:rPr>
            </w:pPr>
            <w:r w:rsidRPr="000D02D1">
              <w:rPr>
                <w:rFonts w:cstheme="minorHAnsi"/>
              </w:rPr>
              <w:t>To bardzo ważne rozróżnienie. Wiele organizacji może odgrywać istotną rolę w</w:t>
            </w:r>
            <w:r w:rsidR="00D15E58">
              <w:rPr>
                <w:rFonts w:cstheme="minorHAnsi"/>
              </w:rPr>
              <w:t> </w:t>
            </w:r>
            <w:r w:rsidRPr="000D02D1">
              <w:rPr>
                <w:rFonts w:cstheme="minorHAnsi"/>
              </w:rPr>
              <w:t>budowaniu odporności społecznej, a</w:t>
            </w:r>
            <w:r w:rsidR="00D15E58">
              <w:rPr>
                <w:rFonts w:cstheme="minorHAnsi"/>
              </w:rPr>
              <w:t> </w:t>
            </w:r>
            <w:r w:rsidRPr="000D02D1">
              <w:rPr>
                <w:rFonts w:cstheme="minorHAnsi"/>
              </w:rPr>
              <w:t>jednocześnie nigdy nie będzie – i nie powinno być – podmiotem ochrony ludności zobowiązanym do określonej dyspozycyjności w czasie wojny.</w:t>
            </w:r>
          </w:p>
          <w:p w14:paraId="57D425DF" w14:textId="77777777" w:rsidR="000D02D1" w:rsidRPr="000D02D1" w:rsidRDefault="000D02D1" w:rsidP="00241564">
            <w:pPr>
              <w:spacing w:line="240" w:lineRule="auto"/>
              <w:jc w:val="both"/>
              <w:rPr>
                <w:rFonts w:cstheme="minorHAnsi"/>
              </w:rPr>
            </w:pPr>
            <w:r w:rsidRPr="000D02D1">
              <w:rPr>
                <w:rFonts w:cstheme="minorHAnsi"/>
              </w:rPr>
              <w:t>Problem polega na tym, że Program nie określa konkretnej kwoty, która ma być przekazana NIW. W części centralnej przewiduje jedynie możliwość finansowania dotacji dla NIW. Brak minimalnej gwarancji oznacza, że trudno planować wieloletnie programy, tworzyć przewidywalny system konkursów i budować zdolności sektora społecznego.</w:t>
            </w:r>
          </w:p>
          <w:p w14:paraId="00BDBB53" w14:textId="1F58BCDA" w:rsidR="000D02D1" w:rsidRPr="000D02D1" w:rsidRDefault="000D02D1" w:rsidP="00241564">
            <w:pPr>
              <w:spacing w:line="240" w:lineRule="auto"/>
              <w:jc w:val="both"/>
              <w:rPr>
                <w:rFonts w:cstheme="minorHAnsi"/>
              </w:rPr>
            </w:pPr>
            <w:r w:rsidRPr="000D02D1">
              <w:rPr>
                <w:rFonts w:cstheme="minorHAnsi"/>
              </w:rPr>
              <w:t>Jest to szczególnie widoczne w zestawieniu z</w:t>
            </w:r>
            <w:r w:rsidR="00D2538C">
              <w:rPr>
                <w:rFonts w:cstheme="minorHAnsi"/>
              </w:rPr>
              <w:t> </w:t>
            </w:r>
            <w:r w:rsidRPr="000D02D1">
              <w:rPr>
                <w:rFonts w:cstheme="minorHAnsi"/>
              </w:rPr>
              <w:t>poziomem wojewódzkim. Program gwarantuje, że co najmniej 5% łącznej puli wojewódzkiej powinno zostać przeznaczone na działania organizacji pozarządowych. Na poziomie centralnym analogicznej gwarancji nie ma. Proponujemy jej wprowadzenie.</w:t>
            </w:r>
          </w:p>
          <w:p w14:paraId="09C8146E" w14:textId="1C43A0AE" w:rsidR="000D02D1" w:rsidRPr="000D02D1" w:rsidRDefault="000D02D1" w:rsidP="00241564">
            <w:pPr>
              <w:spacing w:line="240" w:lineRule="auto"/>
              <w:jc w:val="both"/>
              <w:rPr>
                <w:rFonts w:cstheme="minorHAnsi"/>
              </w:rPr>
            </w:pPr>
            <w:r w:rsidRPr="000D02D1">
              <w:rPr>
                <w:rFonts w:cstheme="minorHAnsi"/>
              </w:rPr>
              <w:t>Jednym z możliwych wariantów byłoby przyjęcie zasady symetrii: na programy ogólnopolskie prowadzone za pośrednictwem NIW przeznaczana byłaby kwota odpowiadająca 5% łącznej puli wojewódzkiej. Przy obecnych prognozach oznaczałoby to ok. 250,5 mln zł w 2027 r., 264,8 mln zł w 2028 r., 279,8 mln zł w 2029 r., 295,0 mln zł w 2030 r. oraz 309,7 mln zł w</w:t>
            </w:r>
            <w:r w:rsidR="00D2538C">
              <w:rPr>
                <w:rFonts w:cstheme="minorHAnsi"/>
              </w:rPr>
              <w:t> </w:t>
            </w:r>
            <w:r w:rsidRPr="000D02D1">
              <w:rPr>
                <w:rFonts w:cstheme="minorHAnsi"/>
              </w:rPr>
              <w:t>2031 r. Oczywiście poziom ten jest propozycją do dyskusji – kluczowe jest jednak wpisanie do Programu realnej, przewidywalnej i wieloletniej gwarancji finansowania.</w:t>
            </w:r>
          </w:p>
          <w:p w14:paraId="5BC4790E" w14:textId="04C7989F" w:rsidR="000D02D1" w:rsidRDefault="000D02D1" w:rsidP="00241564">
            <w:pPr>
              <w:spacing w:line="240" w:lineRule="auto"/>
              <w:jc w:val="both"/>
              <w:rPr>
                <w:rFonts w:cstheme="minorHAnsi"/>
              </w:rPr>
            </w:pPr>
            <w:r w:rsidRPr="000D02D1">
              <w:rPr>
                <w:rFonts w:cstheme="minorHAnsi"/>
              </w:rPr>
              <w:t>Taka skala środków pozwoli NIW na budowanie szerokich programów wykorzystania różnego rodzaju organizacji społecznych (także tych sieciowych) do prowadzenia działań na skalę masową, a</w:t>
            </w:r>
            <w:r w:rsidR="00D15E58">
              <w:rPr>
                <w:rFonts w:cstheme="minorHAnsi"/>
              </w:rPr>
              <w:t> </w:t>
            </w:r>
            <w:r w:rsidRPr="000D02D1">
              <w:rPr>
                <w:rFonts w:cstheme="minorHAnsi"/>
              </w:rPr>
              <w:t>taka jest potrzebna, biorąc pod uwagę realne zagrożenia, które mogą się pojawić w</w:t>
            </w:r>
            <w:r w:rsidR="00D2538C">
              <w:rPr>
                <w:rFonts w:cstheme="minorHAnsi"/>
              </w:rPr>
              <w:t> </w:t>
            </w:r>
            <w:r w:rsidRPr="000D02D1">
              <w:rPr>
                <w:rFonts w:cstheme="minorHAnsi"/>
              </w:rPr>
              <w:t>perspektywie nie lat, lecz miesięcy. Potrzebna jest masowa mobilizacja wielu organizacji, które będą docierać nie do tysięcy, lecz do milionów obywateli. Chodzi o</w:t>
            </w:r>
            <w:r w:rsidR="00D2538C">
              <w:rPr>
                <w:rFonts w:cstheme="minorHAnsi"/>
              </w:rPr>
              <w:t> </w:t>
            </w:r>
            <w:r w:rsidRPr="000D02D1">
              <w:rPr>
                <w:rFonts w:cstheme="minorHAnsi"/>
              </w:rPr>
              <w:t>znacznie więcej niż szkolenia w zakresie rozpoznawania sygnałów alarmowych. Trzeba koniecznie uruchomić natychmiast potencjał organizacji spoza wąskiego grona tych, które zostaną uznane za podmioty ochrony ludności w skutek decyzji administracji lokalnej. Póki co liczba takich „licencji” jest bardzo mała. Stanowczo za</w:t>
            </w:r>
            <w:r w:rsidR="00D15E58">
              <w:rPr>
                <w:rFonts w:cstheme="minorHAnsi"/>
              </w:rPr>
              <w:t> </w:t>
            </w:r>
            <w:r w:rsidRPr="000D02D1">
              <w:rPr>
                <w:rFonts w:cstheme="minorHAnsi"/>
              </w:rPr>
              <w:t>mała. Nie mówiąc o tym, że wiele z nich nie może i wręcz nie powinno aspirować do tej roli (wymaga ona spełnienia bardzo restryktywnych warunków, a także wiążących deklaracji w sprawie mobilizacji w sytuacjach zagrożenia). Wiele organizacji działa np. na rzecz relacji sąsiedzkich i samopomocy ale nie powinny wręcz wpisywać formalnie się w</w:t>
            </w:r>
            <w:r w:rsidR="00D2538C">
              <w:rPr>
                <w:rFonts w:cstheme="minorHAnsi"/>
              </w:rPr>
              <w:t> </w:t>
            </w:r>
            <w:r w:rsidRPr="000D02D1">
              <w:rPr>
                <w:rFonts w:cstheme="minorHAnsi"/>
              </w:rPr>
              <w:t>system ochrony ludności. Wszystkie one są obecnie potrzebne, a próg włączenia się w</w:t>
            </w:r>
            <w:r w:rsidR="00D2538C">
              <w:rPr>
                <w:rFonts w:cstheme="minorHAnsi"/>
              </w:rPr>
              <w:t> </w:t>
            </w:r>
            <w:r w:rsidRPr="000D02D1">
              <w:rPr>
                <w:rFonts w:cstheme="minorHAnsi"/>
              </w:rPr>
              <w:t>szeroko rozumiane wsparcie odporności musi być możliwie niski.</w:t>
            </w:r>
          </w:p>
          <w:p w14:paraId="1B65032A" w14:textId="6BD5DF04" w:rsidR="000D02D1" w:rsidRPr="002E3454" w:rsidRDefault="000D02D1" w:rsidP="00D2538C">
            <w:pPr>
              <w:spacing w:line="240" w:lineRule="auto"/>
              <w:jc w:val="both"/>
              <w:rPr>
                <w:rFonts w:cstheme="minorHAnsi"/>
              </w:rPr>
            </w:pPr>
            <w:r w:rsidRPr="000D02D1">
              <w:rPr>
                <w:rFonts w:cstheme="minorHAnsi"/>
              </w:rPr>
              <w:t>Bardzo ważne jest to, że w programie mowa jest o tym, że NIW stosować będzie procedury pochodzące z Ustawy o</w:t>
            </w:r>
            <w:r w:rsidR="00D2538C">
              <w:rPr>
                <w:rFonts w:cstheme="minorHAnsi"/>
              </w:rPr>
              <w:t> </w:t>
            </w:r>
            <w:r w:rsidRPr="000D02D1">
              <w:rPr>
                <w:rFonts w:cstheme="minorHAnsi"/>
              </w:rPr>
              <w:t>Działalności pożytku Publicznego i</w:t>
            </w:r>
            <w:r w:rsidR="00D2538C">
              <w:rPr>
                <w:rFonts w:cstheme="minorHAnsi"/>
              </w:rPr>
              <w:t> </w:t>
            </w:r>
            <w:r w:rsidRPr="000D02D1">
              <w:rPr>
                <w:rFonts w:cstheme="minorHAnsi"/>
              </w:rPr>
              <w:t>wolontariacie. Innymi słowy, istnieje "bezpiecznik" przeciwdziałający pokusie uznaniowego rozdawnictwa środków. Że</w:t>
            </w:r>
            <w:r w:rsidR="00D15E58">
              <w:rPr>
                <w:rFonts w:cstheme="minorHAnsi"/>
              </w:rPr>
              <w:t> </w:t>
            </w:r>
            <w:r w:rsidRPr="000D02D1">
              <w:rPr>
                <w:rFonts w:cstheme="minorHAnsi"/>
              </w:rPr>
              <w:t>pokusy takie istnieją, przekonaliśmy się boleśnie wielokrotnie. Na marginesie warto zauważyć, że brakuje takich gwarancji w</w:t>
            </w:r>
            <w:r w:rsidR="00D2538C">
              <w:rPr>
                <w:rFonts w:cstheme="minorHAnsi"/>
              </w:rPr>
              <w:t> </w:t>
            </w:r>
            <w:r w:rsidRPr="000D02D1">
              <w:rPr>
                <w:rFonts w:cstheme="minorHAnsi"/>
              </w:rPr>
              <w:t>przypadku dystrybucji funduszy na poziomie wojewódzkim. Uznaniowość w tej sprawie, a to ogromne kwoty, jest zaproszeniem do poważnych nadużyć.</w:t>
            </w:r>
          </w:p>
        </w:tc>
        <w:tc>
          <w:tcPr>
            <w:tcW w:w="3656" w:type="dxa"/>
          </w:tcPr>
          <w:p w14:paraId="0D3721CD" w14:textId="24FCAB45" w:rsidR="00C7371B" w:rsidRPr="002E3454" w:rsidRDefault="00336310" w:rsidP="00E015C9">
            <w:pPr>
              <w:spacing w:line="240" w:lineRule="auto"/>
              <w:ind w:right="30"/>
              <w:jc w:val="both"/>
              <w:rPr>
                <w:rFonts w:cstheme="minorHAnsi"/>
              </w:rPr>
            </w:pPr>
            <w:r>
              <w:rPr>
                <w:rFonts w:cstheme="minorHAnsi"/>
              </w:rPr>
              <w:t>U</w:t>
            </w:r>
            <w:r w:rsidR="00C7371B" w:rsidRPr="00C7371B">
              <w:rPr>
                <w:rFonts w:cstheme="minorHAnsi"/>
              </w:rPr>
              <w:t>stanowienie minimalnej, wieloletniej puli środków dla NIW-CRSO na finansowanie organizacji społecznych niewłączonych formalnie do systemu ochrony ludności</w:t>
            </w:r>
            <w:r w:rsidR="00B36FEF">
              <w:rPr>
                <w:rFonts w:cstheme="minorHAnsi"/>
              </w:rPr>
              <w:t>.</w:t>
            </w:r>
          </w:p>
        </w:tc>
        <w:tc>
          <w:tcPr>
            <w:tcW w:w="2990" w:type="dxa"/>
          </w:tcPr>
          <w:p w14:paraId="17186A26" w14:textId="77777777" w:rsidR="00C7371B" w:rsidRDefault="007C4BF7" w:rsidP="00241564">
            <w:pPr>
              <w:spacing w:line="240" w:lineRule="auto"/>
              <w:jc w:val="both"/>
              <w:rPr>
                <w:rFonts w:cstheme="minorHAnsi"/>
                <w:b/>
              </w:rPr>
            </w:pPr>
            <w:r>
              <w:rPr>
                <w:rFonts w:cstheme="minorHAnsi"/>
                <w:b/>
              </w:rPr>
              <w:t>Uwaga nieuwzględniona</w:t>
            </w:r>
          </w:p>
          <w:p w14:paraId="1EAD01E2" w14:textId="12E0BB45" w:rsidR="007C4BF7" w:rsidRDefault="007C4BF7" w:rsidP="00241564">
            <w:pPr>
              <w:spacing w:line="240" w:lineRule="auto"/>
              <w:jc w:val="both"/>
              <w:rPr>
                <w:rFonts w:cstheme="minorHAnsi"/>
              </w:rPr>
            </w:pPr>
            <w:r>
              <w:rPr>
                <w:rFonts w:cstheme="minorHAnsi"/>
              </w:rPr>
              <w:t>Ustawa o ochronie ludności i</w:t>
            </w:r>
            <w:r w:rsidR="00D2538C">
              <w:rPr>
                <w:rFonts w:cstheme="minorHAnsi"/>
              </w:rPr>
              <w:t> </w:t>
            </w:r>
            <w:r>
              <w:rPr>
                <w:rFonts w:cstheme="minorHAnsi"/>
              </w:rPr>
              <w:t>obronie cywilnej w art. 153a w</w:t>
            </w:r>
            <w:r w:rsidR="00D15E58">
              <w:rPr>
                <w:rFonts w:cstheme="minorHAnsi"/>
              </w:rPr>
              <w:t> </w:t>
            </w:r>
            <w:r>
              <w:rPr>
                <w:rFonts w:cstheme="minorHAnsi"/>
              </w:rPr>
              <w:t>sposób niebudzący wątpliwości umożliwia przekazanie środków z części centralnej na NIW CRSO. Brak jednak zasadności dla określania jakichkolwiek limitów minimalnych bądź maksymalnych, ilość przekazywanych środków będzie bowiem zależała od efektywności ich wydatkowania przez NIW i</w:t>
            </w:r>
            <w:r w:rsidR="00D15E58">
              <w:rPr>
                <w:rFonts w:cstheme="minorHAnsi"/>
              </w:rPr>
              <w:t> </w:t>
            </w:r>
            <w:r>
              <w:rPr>
                <w:rFonts w:cstheme="minorHAnsi"/>
              </w:rPr>
              <w:t xml:space="preserve">beneficjentów. </w:t>
            </w:r>
          </w:p>
          <w:p w14:paraId="6E2DF8EA" w14:textId="77777777" w:rsidR="007C4BF7" w:rsidRDefault="007C4BF7" w:rsidP="00241564">
            <w:pPr>
              <w:spacing w:line="240" w:lineRule="auto"/>
              <w:jc w:val="both"/>
              <w:rPr>
                <w:rFonts w:cstheme="minorHAnsi"/>
              </w:rPr>
            </w:pPr>
            <w:r>
              <w:rPr>
                <w:rFonts w:cstheme="minorHAnsi"/>
              </w:rPr>
              <w:t>Należy dodatkowo wskazać, że limit w części wojewódzkiej zwiększono z 5 do 10%.</w:t>
            </w:r>
          </w:p>
          <w:p w14:paraId="74B32396" w14:textId="4D2C31FD" w:rsidR="007C4BF7" w:rsidRPr="007C4BF7" w:rsidRDefault="007C4BF7" w:rsidP="00241564">
            <w:pPr>
              <w:spacing w:line="240" w:lineRule="auto"/>
              <w:jc w:val="both"/>
              <w:rPr>
                <w:rFonts w:cstheme="minorHAnsi"/>
              </w:rPr>
            </w:pPr>
            <w:r>
              <w:rPr>
                <w:rFonts w:cstheme="minorHAnsi"/>
              </w:rPr>
              <w:t>Dodatkowo wskazano, że</w:t>
            </w:r>
            <w:r w:rsidR="00D15E58">
              <w:rPr>
                <w:rFonts w:cstheme="minorHAnsi"/>
              </w:rPr>
              <w:t> </w:t>
            </w:r>
            <w:r>
              <w:rPr>
                <w:rFonts w:cstheme="minorHAnsi"/>
              </w:rPr>
              <w:t>priorytetem finansowania z</w:t>
            </w:r>
            <w:r w:rsidR="00D15E58">
              <w:rPr>
                <w:rFonts w:cstheme="minorHAnsi"/>
              </w:rPr>
              <w:t> </w:t>
            </w:r>
            <w:r>
              <w:rPr>
                <w:rFonts w:cstheme="minorHAnsi"/>
              </w:rPr>
              <w:t xml:space="preserve">NIW powinny być podmioty niebędące podmiotami ochrony ludności. </w:t>
            </w:r>
          </w:p>
        </w:tc>
      </w:tr>
      <w:tr w:rsidR="00C7371B" w:rsidRPr="00724F39" w14:paraId="26525F2E" w14:textId="77777777" w:rsidTr="00D42E0A">
        <w:tc>
          <w:tcPr>
            <w:tcW w:w="577" w:type="dxa"/>
          </w:tcPr>
          <w:p w14:paraId="3A95C08C" w14:textId="77777777" w:rsidR="00C7371B" w:rsidRPr="00724F39" w:rsidRDefault="00C7371B" w:rsidP="00D2538C">
            <w:pPr>
              <w:pStyle w:val="Akapitzlist"/>
              <w:numPr>
                <w:ilvl w:val="0"/>
                <w:numId w:val="23"/>
              </w:numPr>
              <w:spacing w:line="240" w:lineRule="auto"/>
              <w:ind w:left="318" w:hanging="284"/>
              <w:rPr>
                <w:rFonts w:cstheme="minorHAnsi"/>
              </w:rPr>
            </w:pPr>
          </w:p>
        </w:tc>
        <w:tc>
          <w:tcPr>
            <w:tcW w:w="1961" w:type="dxa"/>
          </w:tcPr>
          <w:p w14:paraId="1E089A52" w14:textId="77777777" w:rsidR="00C7371B" w:rsidRDefault="00C7371B" w:rsidP="00C7371B">
            <w:r w:rsidRPr="0037022A">
              <w:t>Fundacja Stocznia</w:t>
            </w:r>
          </w:p>
        </w:tc>
        <w:tc>
          <w:tcPr>
            <w:tcW w:w="2613" w:type="dxa"/>
          </w:tcPr>
          <w:p w14:paraId="4B14FF00" w14:textId="77777777" w:rsidR="00C7371B" w:rsidRPr="002E3454" w:rsidRDefault="00C7371B" w:rsidP="00C7371B">
            <w:pPr>
              <w:spacing w:line="240" w:lineRule="auto"/>
              <w:rPr>
                <w:rFonts w:cstheme="minorHAnsi"/>
              </w:rPr>
            </w:pPr>
          </w:p>
        </w:tc>
        <w:tc>
          <w:tcPr>
            <w:tcW w:w="4234" w:type="dxa"/>
          </w:tcPr>
          <w:p w14:paraId="7F877A37" w14:textId="77777777" w:rsidR="00C7371B" w:rsidRDefault="000D02D1" w:rsidP="00241564">
            <w:pPr>
              <w:spacing w:line="240" w:lineRule="auto"/>
              <w:jc w:val="both"/>
              <w:rPr>
                <w:rFonts w:cstheme="minorHAnsi"/>
              </w:rPr>
            </w:pPr>
            <w:r w:rsidRPr="000D02D1">
              <w:rPr>
                <w:rFonts w:cstheme="minorHAnsi"/>
              </w:rPr>
              <w:t>Potrzebne są jasne i przejrzyste zasady dostępu NGO do środków wojewódzkich</w:t>
            </w:r>
          </w:p>
          <w:p w14:paraId="0B687A4F" w14:textId="77777777" w:rsidR="000D02D1" w:rsidRPr="000D02D1" w:rsidRDefault="000D02D1" w:rsidP="00241564">
            <w:pPr>
              <w:spacing w:line="240" w:lineRule="auto"/>
              <w:jc w:val="both"/>
              <w:rPr>
                <w:rFonts w:cstheme="minorHAnsi"/>
              </w:rPr>
            </w:pPr>
            <w:r w:rsidRPr="000D02D1">
              <w:rPr>
                <w:rFonts w:cstheme="minorHAnsi"/>
              </w:rPr>
              <w:t>Sama gwarancja przeznaczenia co najmniej 5% puli wojewódzkiej na działania organizacji pozarządowych jest bardzo ważnym krokiem. Problemem pozostaje jednak sposób jej wdrożenia.</w:t>
            </w:r>
          </w:p>
          <w:p w14:paraId="4228D296" w14:textId="77777777" w:rsidR="000D02D1" w:rsidRPr="000D02D1" w:rsidRDefault="000D02D1" w:rsidP="00241564">
            <w:pPr>
              <w:spacing w:line="240" w:lineRule="auto"/>
              <w:jc w:val="both"/>
              <w:rPr>
                <w:rFonts w:cstheme="minorHAnsi"/>
              </w:rPr>
            </w:pPr>
            <w:r w:rsidRPr="000D02D1">
              <w:rPr>
                <w:rFonts w:cstheme="minorHAnsi"/>
              </w:rPr>
              <w:t>Program nie rozstrzyga dostatecznie jasno:</w:t>
            </w:r>
          </w:p>
          <w:p w14:paraId="33238C93" w14:textId="62760C24" w:rsidR="000D02D1" w:rsidRPr="000D02D1" w:rsidRDefault="000D02D1" w:rsidP="00241564">
            <w:pPr>
              <w:spacing w:line="240" w:lineRule="auto"/>
              <w:jc w:val="both"/>
              <w:rPr>
                <w:rFonts w:cstheme="minorHAnsi"/>
              </w:rPr>
            </w:pPr>
            <w:r w:rsidRPr="000D02D1">
              <w:rPr>
                <w:rFonts w:cstheme="minorHAnsi"/>
              </w:rPr>
              <w:t>Czy z wojewódzkiego 5% mogą korzystać wszystkie organizacje pozarządowe realizujące kwalifikowalne zadania, czy wyłącznie organizacje będące formalnie podmiotami ochrony ludności; w jakim trybie organizacje mają ubiegać się o te środki; według jakich kryteriów mają być wybierane; w jaki sposób publikowane będą informacje o</w:t>
            </w:r>
            <w:r w:rsidR="00D2538C">
              <w:rPr>
                <w:rFonts w:cstheme="minorHAnsi"/>
              </w:rPr>
              <w:t> </w:t>
            </w:r>
            <w:r w:rsidRPr="000D02D1">
              <w:rPr>
                <w:rFonts w:cstheme="minorHAnsi"/>
              </w:rPr>
              <w:t>przyznanych dotacjach; oraz czy środki obligatoryjnie przeznaczone na OSP mogą być jednocześnie zaliczane do 5% gwarancji dla NGO.</w:t>
            </w:r>
          </w:p>
          <w:p w14:paraId="75D4B333" w14:textId="77777777" w:rsidR="000D02D1" w:rsidRPr="000D02D1" w:rsidRDefault="000D02D1" w:rsidP="00241564">
            <w:pPr>
              <w:spacing w:line="240" w:lineRule="auto"/>
              <w:jc w:val="both"/>
              <w:rPr>
                <w:rFonts w:cstheme="minorHAnsi"/>
              </w:rPr>
            </w:pPr>
            <w:r w:rsidRPr="000D02D1">
              <w:rPr>
                <w:rFonts w:cstheme="minorHAnsi"/>
              </w:rPr>
              <w:t>Przy skali środków, o których mówimy, brak jasnych zasad jest poważnym ryzykiem. Uznaniowość w dystrybucji tak dużych środków publicznych nie służy ani organizacjom, ani administracji, ani zaufaniu do całego systemu.</w:t>
            </w:r>
          </w:p>
          <w:p w14:paraId="7BEB9686" w14:textId="77777777" w:rsidR="000D02D1" w:rsidRPr="002E3454" w:rsidRDefault="000D02D1" w:rsidP="00241564">
            <w:pPr>
              <w:spacing w:line="240" w:lineRule="auto"/>
              <w:jc w:val="both"/>
              <w:rPr>
                <w:rFonts w:cstheme="minorHAnsi"/>
              </w:rPr>
            </w:pPr>
            <w:r w:rsidRPr="000D02D1">
              <w:rPr>
                <w:rFonts w:cstheme="minorHAnsi"/>
              </w:rPr>
              <w:t>Dlatego Program powinien zobowiązywać wojewodów do publikowania przejrzystych zasad wykorzystania puli dla NGO: zakresu dostępnych zadań, warunków dostępu, terminów, sposobu składania wniosków, kryteriów wyboru, sposobu podejmowania decyzji i informacji o ostatecznych beneficjentach.</w:t>
            </w:r>
          </w:p>
        </w:tc>
        <w:tc>
          <w:tcPr>
            <w:tcW w:w="3656" w:type="dxa"/>
          </w:tcPr>
          <w:p w14:paraId="17FA7B35" w14:textId="77777777" w:rsidR="00C7371B" w:rsidRDefault="00756449" w:rsidP="00E015C9">
            <w:pPr>
              <w:spacing w:line="240" w:lineRule="auto"/>
              <w:ind w:right="30"/>
              <w:jc w:val="both"/>
              <w:rPr>
                <w:rFonts w:cstheme="minorHAnsi"/>
              </w:rPr>
            </w:pPr>
            <w:r>
              <w:rPr>
                <w:rFonts w:cstheme="minorHAnsi"/>
              </w:rPr>
              <w:t>-</w:t>
            </w:r>
            <w:r w:rsidR="00C12446">
              <w:rPr>
                <w:rFonts w:cstheme="minorHAnsi"/>
              </w:rPr>
              <w:t>J</w:t>
            </w:r>
            <w:r w:rsidR="00C7371B" w:rsidRPr="00C7371B">
              <w:rPr>
                <w:rFonts w:cstheme="minorHAnsi"/>
              </w:rPr>
              <w:t>ednoznaczne określenie, kto może korzystać z gwarantowanych 5% środków wojewódzkich dla NGO, oraz ustanowienie transparentnej procedury ich dystrybucji;</w:t>
            </w:r>
          </w:p>
          <w:p w14:paraId="7F5562B6" w14:textId="77777777" w:rsidR="00756449" w:rsidRPr="002E3454" w:rsidRDefault="00756449" w:rsidP="00E015C9">
            <w:pPr>
              <w:spacing w:line="240" w:lineRule="auto"/>
              <w:ind w:right="30"/>
              <w:jc w:val="both"/>
              <w:rPr>
                <w:rFonts w:cstheme="minorHAnsi"/>
              </w:rPr>
            </w:pPr>
            <w:r>
              <w:rPr>
                <w:rFonts w:cstheme="minorHAnsi"/>
              </w:rPr>
              <w:t>-</w:t>
            </w:r>
            <w:r w:rsidRPr="00C7371B">
              <w:rPr>
                <w:rFonts w:cstheme="minorHAnsi"/>
              </w:rPr>
              <w:t xml:space="preserve"> wyjaśnienie relacji pomiędzy gwarancją 5% dla NGO a środkami przez</w:t>
            </w:r>
            <w:r w:rsidR="00C12446">
              <w:rPr>
                <w:rFonts w:cstheme="minorHAnsi"/>
              </w:rPr>
              <w:t>naczonymi obligatoryjnie na OSP.</w:t>
            </w:r>
          </w:p>
        </w:tc>
        <w:tc>
          <w:tcPr>
            <w:tcW w:w="2990" w:type="dxa"/>
          </w:tcPr>
          <w:p w14:paraId="09B8E4BE" w14:textId="77777777" w:rsidR="00C7371B" w:rsidRDefault="007C4BF7" w:rsidP="00241564">
            <w:pPr>
              <w:spacing w:line="240" w:lineRule="auto"/>
              <w:jc w:val="both"/>
              <w:rPr>
                <w:rFonts w:cstheme="minorHAnsi"/>
                <w:b/>
              </w:rPr>
            </w:pPr>
            <w:r w:rsidRPr="007C4BF7">
              <w:rPr>
                <w:rFonts w:cstheme="minorHAnsi"/>
                <w:b/>
              </w:rPr>
              <w:t>Uwaga nieuwzględniona</w:t>
            </w:r>
          </w:p>
          <w:p w14:paraId="152C13FC" w14:textId="3386915A" w:rsidR="007C4BF7" w:rsidRDefault="007C4BF7" w:rsidP="00241564">
            <w:pPr>
              <w:spacing w:line="240" w:lineRule="auto"/>
              <w:jc w:val="both"/>
              <w:rPr>
                <w:rFonts w:cstheme="minorHAnsi"/>
              </w:rPr>
            </w:pPr>
            <w:r>
              <w:rPr>
                <w:rFonts w:cstheme="minorHAnsi"/>
              </w:rPr>
              <w:t>Ustawa o ochronie ludności i</w:t>
            </w:r>
            <w:r w:rsidR="00D15E58">
              <w:rPr>
                <w:rFonts w:cstheme="minorHAnsi"/>
              </w:rPr>
              <w:t> </w:t>
            </w:r>
            <w:r>
              <w:rPr>
                <w:rFonts w:cstheme="minorHAnsi"/>
              </w:rPr>
              <w:t xml:space="preserve">obronie cywilnej nie przewiduje „przystępowania” do Programu. Program </w:t>
            </w:r>
            <w:proofErr w:type="spellStart"/>
            <w:r>
              <w:rPr>
                <w:rFonts w:cstheme="minorHAnsi"/>
              </w:rPr>
              <w:t>OLiOC</w:t>
            </w:r>
            <w:proofErr w:type="spellEnd"/>
            <w:r>
              <w:rPr>
                <w:rFonts w:cstheme="minorHAnsi"/>
              </w:rPr>
              <w:t xml:space="preserve"> nie jest programem grantowym, konkursem ani nie przewiduje „naboru” uczestników. </w:t>
            </w:r>
          </w:p>
          <w:p w14:paraId="57075E8C" w14:textId="77777777" w:rsidR="007C4BF7" w:rsidRDefault="007C4BF7" w:rsidP="00241564">
            <w:pPr>
              <w:spacing w:line="240" w:lineRule="auto"/>
              <w:jc w:val="both"/>
              <w:rPr>
                <w:rFonts w:cstheme="minorHAnsi"/>
              </w:rPr>
            </w:pPr>
            <w:r>
              <w:rPr>
                <w:rFonts w:cstheme="minorHAnsi"/>
              </w:rPr>
              <w:t xml:space="preserve">Program określa sposób realizacji ustawowych zadań ochrony ludności i obrony cywilnej. </w:t>
            </w:r>
          </w:p>
          <w:p w14:paraId="50C2FCF2" w14:textId="4C82E663" w:rsidR="007C4BF7" w:rsidRDefault="007C4BF7" w:rsidP="00241564">
            <w:pPr>
              <w:spacing w:line="240" w:lineRule="auto"/>
              <w:jc w:val="both"/>
              <w:rPr>
                <w:rFonts w:cstheme="minorHAnsi"/>
              </w:rPr>
            </w:pPr>
            <w:r>
              <w:rPr>
                <w:rFonts w:cstheme="minorHAnsi"/>
              </w:rPr>
              <w:t>Status podmiotu ochrony ludności ma charakter zobowiązania publicznoprawnego i jest fundamentalnie odmienny od instrumentów używanych w</w:t>
            </w:r>
            <w:r w:rsidR="00D15E58">
              <w:rPr>
                <w:rFonts w:cstheme="minorHAnsi"/>
              </w:rPr>
              <w:t> </w:t>
            </w:r>
            <w:r>
              <w:rPr>
                <w:rFonts w:cstheme="minorHAnsi"/>
              </w:rPr>
              <w:t xml:space="preserve">ustawie o pożytku publicznym i o wolontariacie. </w:t>
            </w:r>
          </w:p>
          <w:p w14:paraId="636EB2D1" w14:textId="77777777" w:rsidR="007C4BF7" w:rsidRDefault="007C4BF7" w:rsidP="00241564">
            <w:pPr>
              <w:spacing w:line="240" w:lineRule="auto"/>
              <w:jc w:val="both"/>
              <w:rPr>
                <w:rFonts w:cstheme="minorHAnsi"/>
              </w:rPr>
            </w:pPr>
          </w:p>
          <w:p w14:paraId="28CEF323" w14:textId="77777777" w:rsidR="007C4BF7" w:rsidRPr="007C4BF7" w:rsidRDefault="007C4BF7" w:rsidP="00241564">
            <w:pPr>
              <w:spacing w:line="240" w:lineRule="auto"/>
              <w:jc w:val="both"/>
              <w:rPr>
                <w:rFonts w:cstheme="minorHAnsi"/>
              </w:rPr>
            </w:pPr>
            <w:r>
              <w:rPr>
                <w:rFonts w:cstheme="minorHAnsi"/>
              </w:rPr>
              <w:t>Dodatkowo należy wskazać, że pulę środków wojewódzkich zwiększono do 10%</w:t>
            </w:r>
          </w:p>
        </w:tc>
      </w:tr>
      <w:tr w:rsidR="00C7371B" w:rsidRPr="00724F39" w14:paraId="4AD200AB" w14:textId="77777777" w:rsidTr="00D42E0A">
        <w:tc>
          <w:tcPr>
            <w:tcW w:w="577" w:type="dxa"/>
          </w:tcPr>
          <w:p w14:paraId="411A3CE8" w14:textId="77777777" w:rsidR="00C7371B" w:rsidRPr="00724F39" w:rsidRDefault="00C7371B" w:rsidP="00D2538C">
            <w:pPr>
              <w:pStyle w:val="Akapitzlist"/>
              <w:numPr>
                <w:ilvl w:val="0"/>
                <w:numId w:val="23"/>
              </w:numPr>
              <w:spacing w:line="240" w:lineRule="auto"/>
              <w:ind w:left="318" w:hanging="284"/>
              <w:rPr>
                <w:rFonts w:cstheme="minorHAnsi"/>
              </w:rPr>
            </w:pPr>
          </w:p>
        </w:tc>
        <w:tc>
          <w:tcPr>
            <w:tcW w:w="1961" w:type="dxa"/>
          </w:tcPr>
          <w:p w14:paraId="269F57EA" w14:textId="77777777" w:rsidR="00C7371B" w:rsidRDefault="00C7371B" w:rsidP="00C7371B">
            <w:r w:rsidRPr="0037022A">
              <w:t>Fundacja Stocznia</w:t>
            </w:r>
          </w:p>
        </w:tc>
        <w:tc>
          <w:tcPr>
            <w:tcW w:w="2613" w:type="dxa"/>
          </w:tcPr>
          <w:p w14:paraId="49FC785C" w14:textId="77777777" w:rsidR="00C7371B" w:rsidRPr="002E3454" w:rsidRDefault="00C7371B" w:rsidP="00C7371B">
            <w:pPr>
              <w:spacing w:line="240" w:lineRule="auto"/>
              <w:rPr>
                <w:rFonts w:cstheme="minorHAnsi"/>
              </w:rPr>
            </w:pPr>
          </w:p>
        </w:tc>
        <w:tc>
          <w:tcPr>
            <w:tcW w:w="4234" w:type="dxa"/>
          </w:tcPr>
          <w:p w14:paraId="75A23EC8" w14:textId="77777777" w:rsidR="00C7371B" w:rsidRDefault="000D02D1" w:rsidP="00241564">
            <w:pPr>
              <w:spacing w:line="240" w:lineRule="auto"/>
              <w:jc w:val="both"/>
              <w:rPr>
                <w:rFonts w:cstheme="minorHAnsi"/>
              </w:rPr>
            </w:pPr>
            <w:r w:rsidRPr="000D02D1">
              <w:rPr>
                <w:rFonts w:cstheme="minorHAnsi"/>
              </w:rPr>
              <w:t>Nowy społeczny wymiar Programu musi zostać przełożony na jego część wykonawczą</w:t>
            </w:r>
            <w:r>
              <w:rPr>
                <w:rFonts w:cstheme="minorHAnsi"/>
              </w:rPr>
              <w:t>.</w:t>
            </w:r>
          </w:p>
          <w:p w14:paraId="6C4F64EE" w14:textId="618690F8" w:rsidR="000D02D1" w:rsidRPr="000D02D1" w:rsidRDefault="000D02D1" w:rsidP="00241564">
            <w:pPr>
              <w:spacing w:line="240" w:lineRule="auto"/>
              <w:jc w:val="both"/>
              <w:rPr>
                <w:rFonts w:cstheme="minorHAnsi"/>
              </w:rPr>
            </w:pPr>
            <w:r w:rsidRPr="000D02D1">
              <w:rPr>
                <w:rFonts w:cstheme="minorHAnsi"/>
              </w:rPr>
              <w:t>W aktualnej wersji Programu nastąpiła bardzo ważna zmiana na poziomie jego części strategicznej. Organizacje społeczne i</w:t>
            </w:r>
            <w:r w:rsidR="00D15E58">
              <w:rPr>
                <w:rFonts w:cstheme="minorHAnsi"/>
              </w:rPr>
              <w:t> </w:t>
            </w:r>
            <w:r w:rsidRPr="000D02D1">
              <w:rPr>
                <w:rFonts w:cstheme="minorHAnsi"/>
              </w:rPr>
              <w:t>obywatele zostali docenieni jako istotny element systemu odporności. Mowa jest o</w:t>
            </w:r>
            <w:r w:rsidR="00D15E58">
              <w:rPr>
                <w:rFonts w:cstheme="minorHAnsi"/>
              </w:rPr>
              <w:t> </w:t>
            </w:r>
            <w:r w:rsidRPr="000D02D1">
              <w:rPr>
                <w:rFonts w:cstheme="minorHAnsi"/>
              </w:rPr>
              <w:t>solidarności, aktywnym społeczeństwie, sieciach organizacji, lokalnych liderach, zaufaniu i współodpowiedzialności.</w:t>
            </w:r>
          </w:p>
          <w:p w14:paraId="3CDFFC6A" w14:textId="77777777" w:rsidR="000D02D1" w:rsidRPr="000D02D1" w:rsidRDefault="000D02D1" w:rsidP="00241564">
            <w:pPr>
              <w:spacing w:line="240" w:lineRule="auto"/>
              <w:jc w:val="both"/>
              <w:rPr>
                <w:rFonts w:cstheme="minorHAnsi"/>
              </w:rPr>
            </w:pPr>
            <w:r w:rsidRPr="000D02D1">
              <w:rPr>
                <w:rFonts w:cstheme="minorHAnsi"/>
              </w:rPr>
              <w:t>Problem polega na tym, że nie wszystkie te zmiany dotarły jeszcze do dalszych, wykonawczych części Programu – tam, gdzie rozstrzyga się dostęp do pieniędzy, kwalifikowalność wydatków, zasady realizacji i oczekiwane efekty.</w:t>
            </w:r>
          </w:p>
          <w:p w14:paraId="77E35562" w14:textId="77777777" w:rsidR="000D02D1" w:rsidRPr="000D02D1" w:rsidRDefault="000D02D1" w:rsidP="00241564">
            <w:pPr>
              <w:spacing w:line="240" w:lineRule="auto"/>
              <w:jc w:val="both"/>
              <w:rPr>
                <w:rFonts w:cstheme="minorHAnsi"/>
              </w:rPr>
            </w:pPr>
            <w:r w:rsidRPr="000D02D1">
              <w:rPr>
                <w:rFonts w:cstheme="minorHAnsi"/>
              </w:rPr>
              <w:t>Mówiąc obrazowo: „dół dokumentu nie nadążył jeszcze za górą”. Jego nowa deklaracja strategiczna jest szersza niż mechanizmy wykonawcze.</w:t>
            </w:r>
          </w:p>
          <w:p w14:paraId="674F7980" w14:textId="02747667" w:rsidR="000D02D1" w:rsidRDefault="000D02D1" w:rsidP="00241564">
            <w:pPr>
              <w:spacing w:line="240" w:lineRule="auto"/>
              <w:jc w:val="both"/>
              <w:rPr>
                <w:rFonts w:cstheme="minorHAnsi"/>
              </w:rPr>
            </w:pPr>
            <w:r w:rsidRPr="000D02D1">
              <w:rPr>
                <w:rFonts w:cstheme="minorHAnsi"/>
              </w:rPr>
              <w:t>Nie jest to problem niemożliwy do</w:t>
            </w:r>
            <w:r w:rsidR="00D15E58">
              <w:rPr>
                <w:rFonts w:cstheme="minorHAnsi"/>
              </w:rPr>
              <w:t> </w:t>
            </w:r>
            <w:r w:rsidRPr="000D02D1">
              <w:rPr>
                <w:rFonts w:cstheme="minorHAnsi"/>
              </w:rPr>
              <w:t>rozwiązania. Co więcej, kolejne wersje dokumentu pokazują, że możliwe są bardzo istotne przesunięcia priorytetów finansowych. Przykładowo, w przypadku centralnego komponentu medycznego Szefa Obrony Cywilnej minimalny udział w części centralnej został pomiędzy wersjami zwiększony z 0,5% do 35%, a w 2027 r. na obszar 7 przewidziano ponad 308 mln zł.</w:t>
            </w:r>
          </w:p>
          <w:p w14:paraId="6EF508BA" w14:textId="77777777" w:rsidR="000D02D1" w:rsidRPr="000D02D1" w:rsidRDefault="000D02D1" w:rsidP="00241564">
            <w:pPr>
              <w:spacing w:line="240" w:lineRule="auto"/>
              <w:jc w:val="both"/>
              <w:rPr>
                <w:rFonts w:cstheme="minorHAnsi"/>
              </w:rPr>
            </w:pPr>
            <w:r w:rsidRPr="000D02D1">
              <w:rPr>
                <w:rFonts w:cstheme="minorHAnsi"/>
              </w:rPr>
              <w:t>Pokazuje to, że tam, gdzie istnieje przekonanie o strategicznym znaczeniu danego obszaru, możliwe jest znalezienie dla niego rzeczywistego miejsca w strukturze finansowej Programu.</w:t>
            </w:r>
          </w:p>
          <w:p w14:paraId="495CB09F" w14:textId="3ABF4F58" w:rsidR="000D02D1" w:rsidRPr="002E3454" w:rsidRDefault="000D02D1" w:rsidP="00241564">
            <w:pPr>
              <w:spacing w:line="240" w:lineRule="auto"/>
              <w:jc w:val="both"/>
              <w:rPr>
                <w:rFonts w:cstheme="minorHAnsi"/>
              </w:rPr>
            </w:pPr>
            <w:r w:rsidRPr="000D02D1">
              <w:rPr>
                <w:rFonts w:cstheme="minorHAnsi"/>
              </w:rPr>
              <w:t>Tego samego oczekujemy w odniesieniu do społecznego wymiaru odporności</w:t>
            </w:r>
            <w:r w:rsidR="00B36FEF">
              <w:rPr>
                <w:rFonts w:cstheme="minorHAnsi"/>
              </w:rPr>
              <w:t>.</w:t>
            </w:r>
          </w:p>
        </w:tc>
        <w:tc>
          <w:tcPr>
            <w:tcW w:w="3656" w:type="dxa"/>
          </w:tcPr>
          <w:p w14:paraId="03F090B8" w14:textId="77777777" w:rsidR="00C7371B" w:rsidRPr="002E3454" w:rsidRDefault="00C12446" w:rsidP="00E015C9">
            <w:pPr>
              <w:spacing w:line="240" w:lineRule="auto"/>
              <w:ind w:right="30"/>
              <w:jc w:val="both"/>
              <w:rPr>
                <w:rFonts w:cstheme="minorHAnsi"/>
              </w:rPr>
            </w:pPr>
            <w:r>
              <w:rPr>
                <w:rFonts w:cstheme="minorHAnsi"/>
              </w:rPr>
              <w:t>P</w:t>
            </w:r>
            <w:r w:rsidRPr="00C7371B">
              <w:rPr>
                <w:rFonts w:cstheme="minorHAnsi"/>
              </w:rPr>
              <w:t>rzełożenie</w:t>
            </w:r>
            <w:r w:rsidR="00C7371B" w:rsidRPr="00C7371B">
              <w:rPr>
                <w:rFonts w:cstheme="minorHAnsi"/>
              </w:rPr>
              <w:t xml:space="preserve"> społecznego wymiaru Programu na zasady kwalifikowalności, finansowania, monitorowania i ewaluacji, tak aby rola społeczeństwa i organizacji nie pozostała przede wszystkim de</w:t>
            </w:r>
            <w:r>
              <w:rPr>
                <w:rFonts w:cstheme="minorHAnsi"/>
              </w:rPr>
              <w:t>klaracją w części strategicznej.</w:t>
            </w:r>
          </w:p>
        </w:tc>
        <w:tc>
          <w:tcPr>
            <w:tcW w:w="2990" w:type="dxa"/>
          </w:tcPr>
          <w:p w14:paraId="3EEC84DD" w14:textId="77777777" w:rsidR="00A55A79" w:rsidRPr="00A55A79" w:rsidRDefault="00A55A79" w:rsidP="00241564">
            <w:pPr>
              <w:spacing w:line="240" w:lineRule="auto"/>
              <w:jc w:val="both"/>
              <w:rPr>
                <w:rFonts w:cstheme="minorHAnsi"/>
                <w:b/>
              </w:rPr>
            </w:pPr>
            <w:r>
              <w:rPr>
                <w:rFonts w:cstheme="minorHAnsi"/>
                <w:b/>
              </w:rPr>
              <w:t>Uwaga wyjaśniona</w:t>
            </w:r>
          </w:p>
          <w:p w14:paraId="12B1D799" w14:textId="77777777" w:rsidR="00A55A79" w:rsidRDefault="00A55A79" w:rsidP="00241564">
            <w:pPr>
              <w:spacing w:line="240" w:lineRule="auto"/>
              <w:jc w:val="both"/>
              <w:rPr>
                <w:rFonts w:cstheme="minorHAnsi"/>
              </w:rPr>
            </w:pPr>
            <w:r>
              <w:rPr>
                <w:rFonts w:cstheme="minorHAnsi"/>
              </w:rPr>
              <w:t xml:space="preserve">Przede wszystkim należy wskazać, że większość zadań zawartych w tabeli nie wskazuje podmiotu, przez który ma być realizowane, tym samym nie jest wykluczone ich realizowanie przez podmioty ochrony ludności – organizacje pozarządowe. </w:t>
            </w:r>
          </w:p>
          <w:p w14:paraId="4BA8BCBB" w14:textId="48EF0E02" w:rsidR="00A55A79" w:rsidRDefault="00A55A79" w:rsidP="00241564">
            <w:pPr>
              <w:spacing w:line="240" w:lineRule="auto"/>
              <w:jc w:val="both"/>
              <w:rPr>
                <w:rFonts w:cstheme="minorHAnsi"/>
              </w:rPr>
            </w:pPr>
            <w:r>
              <w:rPr>
                <w:rFonts w:cstheme="minorHAnsi"/>
              </w:rPr>
              <w:t>Organizacje pozarządowe mogą realizować zadania we wszystkich obszarach, w tym również nabywać zasoby, sprzęt ratowniczy, prowadzić działalność edukacyjną itp. Obszar 1, w szczególności podobszar 1A zawiera bardzo szerokie zadania związane z</w:t>
            </w:r>
            <w:r w:rsidR="00D15E58">
              <w:rPr>
                <w:rFonts w:cstheme="minorHAnsi"/>
              </w:rPr>
              <w:t> </w:t>
            </w:r>
            <w:r>
              <w:rPr>
                <w:rFonts w:cstheme="minorHAnsi"/>
              </w:rPr>
              <w:t xml:space="preserve">udziałem organizacji pozarządowych. </w:t>
            </w:r>
          </w:p>
          <w:p w14:paraId="235D3BF6" w14:textId="77777777" w:rsidR="00C7371B" w:rsidRDefault="00C7371B" w:rsidP="00241564">
            <w:pPr>
              <w:spacing w:line="240" w:lineRule="auto"/>
              <w:jc w:val="both"/>
              <w:rPr>
                <w:rFonts w:cstheme="minorHAnsi"/>
                <w:b/>
              </w:rPr>
            </w:pPr>
          </w:p>
        </w:tc>
      </w:tr>
      <w:tr w:rsidR="00C7371B" w:rsidRPr="00724F39" w14:paraId="4144AE32" w14:textId="77777777" w:rsidTr="00D42E0A">
        <w:tc>
          <w:tcPr>
            <w:tcW w:w="577" w:type="dxa"/>
          </w:tcPr>
          <w:p w14:paraId="757071B7" w14:textId="77777777" w:rsidR="00C7371B" w:rsidRPr="00724F39" w:rsidRDefault="00C7371B" w:rsidP="00D2538C">
            <w:pPr>
              <w:pStyle w:val="Akapitzlist"/>
              <w:numPr>
                <w:ilvl w:val="0"/>
                <w:numId w:val="23"/>
              </w:numPr>
              <w:spacing w:line="240" w:lineRule="auto"/>
              <w:ind w:left="318" w:hanging="284"/>
              <w:rPr>
                <w:rFonts w:cstheme="minorHAnsi"/>
              </w:rPr>
            </w:pPr>
          </w:p>
        </w:tc>
        <w:tc>
          <w:tcPr>
            <w:tcW w:w="1961" w:type="dxa"/>
          </w:tcPr>
          <w:p w14:paraId="75C77243" w14:textId="77777777" w:rsidR="00C7371B" w:rsidRDefault="00C7371B" w:rsidP="00C7371B">
            <w:r w:rsidRPr="0037022A">
              <w:t>Fundacja Stocznia</w:t>
            </w:r>
          </w:p>
        </w:tc>
        <w:tc>
          <w:tcPr>
            <w:tcW w:w="2613" w:type="dxa"/>
          </w:tcPr>
          <w:p w14:paraId="7F776D0C" w14:textId="77777777" w:rsidR="00C7371B" w:rsidRPr="002E3454" w:rsidRDefault="00C7371B" w:rsidP="00C7371B">
            <w:pPr>
              <w:spacing w:line="240" w:lineRule="auto"/>
              <w:rPr>
                <w:rFonts w:cstheme="minorHAnsi"/>
              </w:rPr>
            </w:pPr>
          </w:p>
        </w:tc>
        <w:tc>
          <w:tcPr>
            <w:tcW w:w="4234" w:type="dxa"/>
          </w:tcPr>
          <w:p w14:paraId="239F572D" w14:textId="14A62076" w:rsidR="00C7371B" w:rsidRDefault="00756449" w:rsidP="00241564">
            <w:pPr>
              <w:spacing w:line="240" w:lineRule="auto"/>
              <w:jc w:val="both"/>
              <w:rPr>
                <w:rFonts w:cstheme="minorHAnsi"/>
              </w:rPr>
            </w:pPr>
            <w:r w:rsidRPr="00756449">
              <w:rPr>
                <w:rFonts w:cstheme="minorHAnsi"/>
              </w:rPr>
              <w:t>Potrzebujemy szerszego myślenia o</w:t>
            </w:r>
            <w:r w:rsidR="00D2538C">
              <w:rPr>
                <w:rFonts w:cstheme="minorHAnsi"/>
              </w:rPr>
              <w:t> </w:t>
            </w:r>
            <w:r w:rsidRPr="00756449">
              <w:rPr>
                <w:rFonts w:cstheme="minorHAnsi"/>
              </w:rPr>
              <w:t>zagrożeniach</w:t>
            </w:r>
            <w:r>
              <w:rPr>
                <w:rFonts w:cstheme="minorHAnsi"/>
              </w:rPr>
              <w:t>.</w:t>
            </w:r>
          </w:p>
          <w:p w14:paraId="32E02FE4" w14:textId="77777777" w:rsidR="00756449" w:rsidRPr="00756449" w:rsidRDefault="00756449" w:rsidP="00241564">
            <w:pPr>
              <w:spacing w:line="240" w:lineRule="auto"/>
              <w:jc w:val="both"/>
              <w:rPr>
                <w:rFonts w:cstheme="minorHAnsi"/>
              </w:rPr>
            </w:pPr>
            <w:r w:rsidRPr="00756449">
              <w:rPr>
                <w:rFonts w:cstheme="minorHAnsi"/>
              </w:rPr>
              <w:t>Program przy ocenie zagrożeń posługuje się katalogiem sześciu podstawowych skutków krytycznych: głodu, pragnienia, chorób, urazów oraz następstw zbyt wysokich i zbyt niskich temperatur.</w:t>
            </w:r>
          </w:p>
          <w:p w14:paraId="5D9A0FCC" w14:textId="15F92C3D" w:rsidR="00756449" w:rsidRPr="00756449" w:rsidRDefault="00756449" w:rsidP="00241564">
            <w:pPr>
              <w:spacing w:line="240" w:lineRule="auto"/>
              <w:jc w:val="both"/>
              <w:rPr>
                <w:rFonts w:cstheme="minorHAnsi"/>
              </w:rPr>
            </w:pPr>
            <w:r w:rsidRPr="00756449">
              <w:rPr>
                <w:rFonts w:cstheme="minorHAnsi"/>
              </w:rPr>
              <w:t xml:space="preserve">Katalog ten jest uderzająco zbieżny ze schematem znanym jako </w:t>
            </w:r>
            <w:proofErr w:type="spellStart"/>
            <w:r w:rsidRPr="00756449">
              <w:rPr>
                <w:rFonts w:cstheme="minorHAnsi"/>
              </w:rPr>
              <w:t>Six</w:t>
            </w:r>
            <w:proofErr w:type="spellEnd"/>
            <w:r w:rsidRPr="00756449">
              <w:rPr>
                <w:rFonts w:cstheme="minorHAnsi"/>
              </w:rPr>
              <w:t xml:space="preserve"> </w:t>
            </w:r>
            <w:proofErr w:type="spellStart"/>
            <w:r w:rsidRPr="00756449">
              <w:rPr>
                <w:rFonts w:cstheme="minorHAnsi"/>
              </w:rPr>
              <w:t>Ways</w:t>
            </w:r>
            <w:proofErr w:type="spellEnd"/>
            <w:r w:rsidRPr="00756449">
              <w:rPr>
                <w:rFonts w:cstheme="minorHAnsi"/>
              </w:rPr>
              <w:t xml:space="preserve"> to </w:t>
            </w:r>
            <w:proofErr w:type="spellStart"/>
            <w:r w:rsidRPr="00756449">
              <w:rPr>
                <w:rFonts w:cstheme="minorHAnsi"/>
              </w:rPr>
              <w:t>Die</w:t>
            </w:r>
            <w:proofErr w:type="spellEnd"/>
            <w:r w:rsidRPr="00756449">
              <w:rPr>
                <w:rFonts w:cstheme="minorHAnsi"/>
              </w:rPr>
              <w:t>. Nie jest jednak naszym zdaniem wystarczającą podstawą do myślenia o</w:t>
            </w:r>
            <w:r w:rsidR="00D15E58">
              <w:rPr>
                <w:rFonts w:cstheme="minorHAnsi"/>
              </w:rPr>
              <w:t> </w:t>
            </w:r>
            <w:r w:rsidRPr="00756449">
              <w:rPr>
                <w:rFonts w:cstheme="minorHAnsi"/>
              </w:rPr>
              <w:t>współczesnej odporności społeczeństwa.</w:t>
            </w:r>
          </w:p>
          <w:p w14:paraId="7A5CFA5E" w14:textId="226A592F" w:rsidR="00756449" w:rsidRPr="00756449" w:rsidRDefault="00756449" w:rsidP="00241564">
            <w:pPr>
              <w:spacing w:line="240" w:lineRule="auto"/>
              <w:jc w:val="both"/>
              <w:rPr>
                <w:rFonts w:cstheme="minorHAnsi"/>
              </w:rPr>
            </w:pPr>
            <w:r w:rsidRPr="00756449">
              <w:rPr>
                <w:rFonts w:cstheme="minorHAnsi"/>
              </w:rPr>
              <w:t>Zręby programu stworzono w oparciu o</w:t>
            </w:r>
            <w:r w:rsidR="00D2538C">
              <w:rPr>
                <w:rFonts w:cstheme="minorHAnsi"/>
              </w:rPr>
              <w:t> </w:t>
            </w:r>
            <w:r w:rsidRPr="00756449">
              <w:rPr>
                <w:rFonts w:cstheme="minorHAnsi"/>
              </w:rPr>
              <w:t xml:space="preserve">tradycyjny schemat (6 sposobów na śmierć – </w:t>
            </w:r>
            <w:proofErr w:type="spellStart"/>
            <w:r w:rsidRPr="00756449">
              <w:rPr>
                <w:rFonts w:cstheme="minorHAnsi"/>
              </w:rPr>
              <w:t>Six</w:t>
            </w:r>
            <w:proofErr w:type="spellEnd"/>
            <w:r w:rsidRPr="00756449">
              <w:rPr>
                <w:rFonts w:cstheme="minorHAnsi"/>
              </w:rPr>
              <w:t xml:space="preserve"> </w:t>
            </w:r>
            <w:proofErr w:type="spellStart"/>
            <w:r w:rsidRPr="00756449">
              <w:rPr>
                <w:rFonts w:cstheme="minorHAnsi"/>
              </w:rPr>
              <w:t>ways</w:t>
            </w:r>
            <w:proofErr w:type="spellEnd"/>
            <w:r w:rsidRPr="00756449">
              <w:rPr>
                <w:rFonts w:cstheme="minorHAnsi"/>
              </w:rPr>
              <w:t xml:space="preserve"> to </w:t>
            </w:r>
            <w:proofErr w:type="spellStart"/>
            <w:r w:rsidRPr="00756449">
              <w:rPr>
                <w:rFonts w:cstheme="minorHAnsi"/>
              </w:rPr>
              <w:t>Die</w:t>
            </w:r>
            <w:proofErr w:type="spellEnd"/>
            <w:r w:rsidRPr="00756449">
              <w:rPr>
                <w:rFonts w:cstheme="minorHAnsi"/>
              </w:rPr>
              <w:t xml:space="preserve">) Program używa dokładnie tego samego sześcioczęściowego zestawu: głód, pragnienie, choroby, urazy, następstwa zbyt wysokich i zbyt niskich temperatur, który zaproponował </w:t>
            </w:r>
            <w:proofErr w:type="spellStart"/>
            <w:r w:rsidRPr="00756449">
              <w:rPr>
                <w:rFonts w:cstheme="minorHAnsi"/>
              </w:rPr>
              <w:t>Vinaya</w:t>
            </w:r>
            <w:proofErr w:type="spellEnd"/>
            <w:r w:rsidRPr="00756449">
              <w:rPr>
                <w:rFonts w:cstheme="minorHAnsi"/>
              </w:rPr>
              <w:t xml:space="preserve"> Gupta w 2008 r.) i to skutkuje we wszystkich wersjach programu istotnym zawężeniem. Jest wiele innych zagrożeń dla ludności - którą trzeba chronić nie tylko przed śmiercią. Nawet tu jednak trzeba zresztą zdać sobie sprawę, że to, co można "zrobić w głowie" użytkownikom </w:t>
            </w:r>
            <w:proofErr w:type="spellStart"/>
            <w:r w:rsidRPr="00756449">
              <w:rPr>
                <w:rFonts w:cstheme="minorHAnsi"/>
              </w:rPr>
              <w:t>internetu</w:t>
            </w:r>
            <w:proofErr w:type="spellEnd"/>
            <w:r w:rsidRPr="00756449">
              <w:rPr>
                <w:rFonts w:cstheme="minorHAnsi"/>
              </w:rPr>
              <w:t>, ma skutki fatalne i czasem śmiertelne. Liczba prób samobójczych w</w:t>
            </w:r>
            <w:r w:rsidR="00D2538C">
              <w:rPr>
                <w:rFonts w:cstheme="minorHAnsi"/>
              </w:rPr>
              <w:t> </w:t>
            </w:r>
            <w:r w:rsidRPr="00756449">
              <w:rPr>
                <w:rFonts w:cstheme="minorHAnsi"/>
              </w:rPr>
              <w:t>Polsce od czasu powszechnego dostępu do smartfonów wzrosła około 10 razy. Samobójstwa są drugą po wypadkach przyczyną zgonów w grupie 15–19 lat. Takie zagrożenia nasiliły się na świecie prawie dokładnie wtedy, kiedy Gupta zaproponował swój model. Trzeba umieć wyjść poza ten schemat. Zresztą pewną niezręcznością wydaje się fakt, że w</w:t>
            </w:r>
            <w:r w:rsidR="00D15E58">
              <w:rPr>
                <w:rFonts w:cstheme="minorHAnsi"/>
              </w:rPr>
              <w:t> </w:t>
            </w:r>
            <w:r w:rsidRPr="00756449">
              <w:rPr>
                <w:rFonts w:cstheme="minorHAnsi"/>
              </w:rPr>
              <w:t>programie nie ma wprost przywołania schematu Gupty.</w:t>
            </w:r>
          </w:p>
          <w:p w14:paraId="5BFDF29D" w14:textId="77777777" w:rsidR="00756449" w:rsidRPr="00756449" w:rsidRDefault="00756449" w:rsidP="00241564">
            <w:pPr>
              <w:spacing w:line="240" w:lineRule="auto"/>
              <w:jc w:val="both"/>
              <w:rPr>
                <w:rFonts w:cstheme="minorHAnsi"/>
              </w:rPr>
            </w:pPr>
            <w:r w:rsidRPr="00756449">
              <w:rPr>
                <w:rFonts w:cstheme="minorHAnsi"/>
              </w:rPr>
              <w:t>Ludność trzeba chronić nie tylko przed bezpośrednim zagrożeniem życia. Współczesne zagrożenia oddziałują także na zdrowie psychiczne, zdolność społeczeństwa do wspólnego działania, zaufanie, jakość informacji, więzi społeczne, funkcjonowanie instytucji i zdolność podejmowania racjonalnych decyzji.</w:t>
            </w:r>
          </w:p>
          <w:p w14:paraId="385164A6" w14:textId="767B54C8" w:rsidR="00756449" w:rsidRPr="002E3454" w:rsidRDefault="00756449" w:rsidP="00D2538C">
            <w:pPr>
              <w:spacing w:line="240" w:lineRule="auto"/>
              <w:jc w:val="both"/>
              <w:rPr>
                <w:rFonts w:cstheme="minorHAnsi"/>
              </w:rPr>
            </w:pPr>
            <w:r w:rsidRPr="00756449">
              <w:rPr>
                <w:rFonts w:cstheme="minorHAnsi"/>
              </w:rPr>
              <w:t>Sam Program częściowo dostrzega tę</w:t>
            </w:r>
            <w:r w:rsidR="00D15E58">
              <w:rPr>
                <w:rFonts w:cstheme="minorHAnsi"/>
              </w:rPr>
              <w:t> </w:t>
            </w:r>
            <w:r w:rsidRPr="00756449">
              <w:rPr>
                <w:rFonts w:cstheme="minorHAnsi"/>
              </w:rPr>
              <w:t>zmianę: rozszerza zainteresowanie na cyberprzestrzeń oraz wymiar poznawczy i</w:t>
            </w:r>
            <w:r w:rsidR="00D15E58">
              <w:rPr>
                <w:rFonts w:cstheme="minorHAnsi"/>
              </w:rPr>
              <w:t> </w:t>
            </w:r>
            <w:r w:rsidRPr="00756449">
              <w:rPr>
                <w:rFonts w:cstheme="minorHAnsi"/>
              </w:rPr>
              <w:t>informacyjny, przeciwdziałanie dezinformacji i polaryzacji społecznej. To</w:t>
            </w:r>
            <w:r w:rsidR="00D15E58">
              <w:rPr>
                <w:rFonts w:cstheme="minorHAnsi"/>
              </w:rPr>
              <w:t> </w:t>
            </w:r>
            <w:r w:rsidRPr="00756449">
              <w:rPr>
                <w:rFonts w:cstheme="minorHAnsi"/>
              </w:rPr>
              <w:t>dobry kierunek. Wymaga jednak konsekwentnego przełożenia na sposób diagnozowania zagrożeń oraz projektowania działań ochronnych. Nie chodzi zatem o</w:t>
            </w:r>
            <w:r w:rsidR="00D2538C">
              <w:rPr>
                <w:rFonts w:cstheme="minorHAnsi"/>
              </w:rPr>
              <w:t> </w:t>
            </w:r>
            <w:r w:rsidRPr="00756449">
              <w:rPr>
                <w:rFonts w:cstheme="minorHAnsi"/>
              </w:rPr>
              <w:t>odrzucenie „sześciu skutków krytycznych”, lecz o uznanie, że nie wyczerpują one współczesnej mapy zagrożeń dla ludności i</w:t>
            </w:r>
            <w:r w:rsidR="00D2538C">
              <w:rPr>
                <w:rFonts w:cstheme="minorHAnsi"/>
              </w:rPr>
              <w:t> </w:t>
            </w:r>
            <w:r w:rsidRPr="00756449">
              <w:rPr>
                <w:rFonts w:cstheme="minorHAnsi"/>
              </w:rPr>
              <w:t>odporności państwa.</w:t>
            </w:r>
          </w:p>
        </w:tc>
        <w:tc>
          <w:tcPr>
            <w:tcW w:w="3656" w:type="dxa"/>
          </w:tcPr>
          <w:p w14:paraId="258F1890" w14:textId="77777777" w:rsidR="00C7371B" w:rsidRPr="002E3454" w:rsidRDefault="00C12446" w:rsidP="00E015C9">
            <w:pPr>
              <w:spacing w:line="240" w:lineRule="auto"/>
              <w:ind w:right="30"/>
              <w:jc w:val="both"/>
              <w:rPr>
                <w:rFonts w:cstheme="minorHAnsi"/>
              </w:rPr>
            </w:pPr>
            <w:r>
              <w:rPr>
                <w:rFonts w:cstheme="minorHAnsi"/>
              </w:rPr>
              <w:t>S</w:t>
            </w:r>
            <w:r w:rsidR="00C7371B" w:rsidRPr="00C7371B">
              <w:rPr>
                <w:rFonts w:cstheme="minorHAnsi"/>
              </w:rPr>
              <w:t>zersze ujęcie katalogu zagrożeń i skutków, uwzględniające również społeczne, psychologiczne, informacyjne i poznawcze źródła utraty odporności.</w:t>
            </w:r>
          </w:p>
        </w:tc>
        <w:tc>
          <w:tcPr>
            <w:tcW w:w="2990" w:type="dxa"/>
          </w:tcPr>
          <w:p w14:paraId="7DAE0122" w14:textId="77777777" w:rsidR="00C7371B" w:rsidRPr="00A55A79" w:rsidRDefault="00A55A79" w:rsidP="00241564">
            <w:pPr>
              <w:spacing w:line="240" w:lineRule="auto"/>
              <w:jc w:val="both"/>
              <w:rPr>
                <w:rFonts w:cstheme="minorHAnsi"/>
                <w:b/>
              </w:rPr>
            </w:pPr>
            <w:r w:rsidRPr="00A55A79">
              <w:rPr>
                <w:rFonts w:cstheme="minorHAnsi"/>
                <w:b/>
              </w:rPr>
              <w:t>Uwaga wyjaśniona</w:t>
            </w:r>
          </w:p>
          <w:p w14:paraId="176E77BB" w14:textId="77777777" w:rsidR="00A55A79" w:rsidRDefault="00A55A79" w:rsidP="00241564">
            <w:pPr>
              <w:spacing w:line="240" w:lineRule="auto"/>
              <w:jc w:val="both"/>
              <w:rPr>
                <w:rFonts w:cstheme="minorHAnsi"/>
              </w:rPr>
            </w:pPr>
            <w:r>
              <w:rPr>
                <w:rFonts w:cstheme="minorHAnsi"/>
              </w:rPr>
              <w:t>Przyjęcie katalogu skutków krytycznych było zabiegiem celowym i nie jest przypadkowe. Koncepcja ta stanowi istotny fundament merytoryczny Programu, co słusznie zauważa autor uwagi.</w:t>
            </w:r>
          </w:p>
          <w:p w14:paraId="03F3F683" w14:textId="4274C3E8" w:rsidR="00A55A79" w:rsidRPr="00A55A79" w:rsidRDefault="00A55A79" w:rsidP="00241564">
            <w:pPr>
              <w:spacing w:line="240" w:lineRule="auto"/>
              <w:jc w:val="both"/>
              <w:rPr>
                <w:rFonts w:cstheme="minorHAnsi"/>
              </w:rPr>
            </w:pPr>
            <w:r>
              <w:rPr>
                <w:rFonts w:cstheme="minorHAnsi"/>
              </w:rPr>
              <w:t>Jednocześnie należy zauważyć, że Program uwzględnia inne rodzaje zagrożeń, czego najlepszym przejawem są zadania związane z</w:t>
            </w:r>
            <w:r w:rsidR="00D15E58">
              <w:rPr>
                <w:rFonts w:cstheme="minorHAnsi"/>
              </w:rPr>
              <w:t> </w:t>
            </w:r>
            <w:r>
              <w:rPr>
                <w:rFonts w:cstheme="minorHAnsi"/>
              </w:rPr>
              <w:t>przeciwdziałaniem tym zagrożeniom, w szczególności działalność edukacyjna i zwalczanie dezinformacji. Wydaje się, że</w:t>
            </w:r>
            <w:r w:rsidR="00D15E58">
              <w:rPr>
                <w:rFonts w:cstheme="minorHAnsi"/>
              </w:rPr>
              <w:t> </w:t>
            </w:r>
            <w:r>
              <w:rPr>
                <w:rFonts w:cstheme="minorHAnsi"/>
              </w:rPr>
              <w:t>rozbudowywanie części na</w:t>
            </w:r>
            <w:r w:rsidR="009636C4">
              <w:rPr>
                <w:rFonts w:cstheme="minorHAnsi"/>
              </w:rPr>
              <w:t>ukowo-teoretycznej Programu nie</w:t>
            </w:r>
            <w:r>
              <w:rPr>
                <w:rFonts w:cstheme="minorHAnsi"/>
              </w:rPr>
              <w:t>koniecznie wpłynie pozytywnie na realizację konkretnych zadań.</w:t>
            </w:r>
          </w:p>
        </w:tc>
      </w:tr>
    </w:tbl>
    <w:p w14:paraId="02DB8D42" w14:textId="77777777" w:rsidR="007A6D7C" w:rsidRDefault="007A6D7C" w:rsidP="001B63F6">
      <w:pPr>
        <w:spacing w:before="120" w:after="120" w:line="257" w:lineRule="auto"/>
      </w:pPr>
      <w:r>
        <w:t>Uwagi wnieśli:</w:t>
      </w:r>
    </w:p>
    <w:p w14:paraId="3BC6CF54" w14:textId="7F6F0CF3" w:rsidR="007C0B9A" w:rsidRDefault="00D15E58" w:rsidP="00D2538C">
      <w:pPr>
        <w:pStyle w:val="Akapitzlist"/>
        <w:numPr>
          <w:ilvl w:val="0"/>
          <w:numId w:val="1"/>
        </w:numPr>
      </w:pPr>
      <w:r>
        <w:t xml:space="preserve">Fundacja </w:t>
      </w:r>
      <w:r w:rsidR="007C0B9A" w:rsidRPr="007C0B9A">
        <w:t>,,MOJE PODL@SIE. NOWOCZESNE, KREATYWNE, TWÓRCZE”</w:t>
      </w:r>
    </w:p>
    <w:p w14:paraId="550CA5C1" w14:textId="77777777" w:rsidR="00724F39" w:rsidRDefault="00724F39" w:rsidP="00D2538C">
      <w:pPr>
        <w:pStyle w:val="Akapitzlist"/>
        <w:numPr>
          <w:ilvl w:val="0"/>
          <w:numId w:val="1"/>
        </w:numPr>
      </w:pPr>
      <w:r w:rsidRPr="00724F39">
        <w:t>Polski Związek Niewidomych</w:t>
      </w:r>
    </w:p>
    <w:p w14:paraId="613FBE98" w14:textId="77777777" w:rsidR="00500C67" w:rsidRDefault="00500C67" w:rsidP="00D2538C">
      <w:pPr>
        <w:pStyle w:val="Akapitzlist"/>
        <w:numPr>
          <w:ilvl w:val="0"/>
          <w:numId w:val="1"/>
        </w:numPr>
      </w:pPr>
      <w:r w:rsidRPr="00500C67">
        <w:t>Fundacja Avalon Bezpośrednia Pomoc Niepełnosprawnym</w:t>
      </w:r>
    </w:p>
    <w:p w14:paraId="657FB31F" w14:textId="77777777" w:rsidR="00500C67" w:rsidRDefault="00500C67" w:rsidP="00D2538C">
      <w:pPr>
        <w:pStyle w:val="Akapitzlist"/>
        <w:numPr>
          <w:ilvl w:val="0"/>
          <w:numId w:val="1"/>
        </w:numPr>
      </w:pPr>
      <w:r w:rsidRPr="00500C67">
        <w:t xml:space="preserve">Stowarzyszenie Inicjatyw Możliwych </w:t>
      </w:r>
      <w:proofErr w:type="spellStart"/>
      <w:r w:rsidRPr="00500C67">
        <w:t>RzeczJasna</w:t>
      </w:r>
      <w:proofErr w:type="spellEnd"/>
    </w:p>
    <w:p w14:paraId="6F07874C" w14:textId="77777777" w:rsidR="00500C67" w:rsidRDefault="00500C67" w:rsidP="00D2538C">
      <w:pPr>
        <w:pStyle w:val="Akapitzlist"/>
        <w:numPr>
          <w:ilvl w:val="0"/>
          <w:numId w:val="1"/>
        </w:numPr>
      </w:pPr>
      <w:r w:rsidRPr="00500C67">
        <w:t>Fundacja Odporne Warmia Mazury</w:t>
      </w:r>
    </w:p>
    <w:p w14:paraId="0EDE630D" w14:textId="7AD230D5" w:rsidR="00500C67" w:rsidRDefault="00500C67" w:rsidP="00D2538C">
      <w:pPr>
        <w:pStyle w:val="Akapitzlist"/>
        <w:numPr>
          <w:ilvl w:val="0"/>
          <w:numId w:val="1"/>
        </w:numPr>
      </w:pPr>
      <w:r w:rsidRPr="00CD3F09">
        <w:t>ELEOS Prawosławn</w:t>
      </w:r>
      <w:r w:rsidR="00D15E58">
        <w:t>y</w:t>
      </w:r>
      <w:r w:rsidRPr="00CD3F09">
        <w:t xml:space="preserve"> Metropolitaln</w:t>
      </w:r>
      <w:r w:rsidR="00D15E58">
        <w:t>y</w:t>
      </w:r>
      <w:r w:rsidRPr="00CD3F09">
        <w:t xml:space="preserve"> Ośrod</w:t>
      </w:r>
      <w:r w:rsidR="00D15E58">
        <w:t>ek</w:t>
      </w:r>
      <w:r w:rsidRPr="00CD3F09">
        <w:t xml:space="preserve"> Miłosierdzia</w:t>
      </w:r>
    </w:p>
    <w:p w14:paraId="048AA7B1" w14:textId="77777777" w:rsidR="00B470D0" w:rsidRPr="00FC6276" w:rsidRDefault="00B470D0" w:rsidP="00D2538C">
      <w:pPr>
        <w:pStyle w:val="Akapitzlist"/>
        <w:numPr>
          <w:ilvl w:val="0"/>
          <w:numId w:val="1"/>
        </w:numPr>
      </w:pPr>
      <w:r w:rsidRPr="00E320FF">
        <w:rPr>
          <w:rFonts w:cstheme="minorHAnsi"/>
        </w:rPr>
        <w:t>Fundacja im. Stefana Batorego</w:t>
      </w:r>
    </w:p>
    <w:p w14:paraId="564FED18" w14:textId="77777777" w:rsidR="00A873D9" w:rsidRDefault="00FC6276" w:rsidP="00D2538C">
      <w:pPr>
        <w:pStyle w:val="Akapitzlist"/>
        <w:numPr>
          <w:ilvl w:val="0"/>
          <w:numId w:val="1"/>
        </w:numPr>
      </w:pPr>
      <w:r w:rsidRPr="00FC6276">
        <w:t>Ogólnopolska Federacja Organizacji Pozarządowych</w:t>
      </w:r>
    </w:p>
    <w:p w14:paraId="5347899C" w14:textId="77777777" w:rsidR="0010168A" w:rsidRDefault="0010168A" w:rsidP="00D2538C">
      <w:pPr>
        <w:pStyle w:val="Akapitzlist"/>
        <w:numPr>
          <w:ilvl w:val="0"/>
          <w:numId w:val="1"/>
        </w:numPr>
      </w:pPr>
      <w:r w:rsidRPr="0010168A">
        <w:t>Tatrzańskie Ochotnicze Pogotowie Ratunkowe</w:t>
      </w:r>
    </w:p>
    <w:p w14:paraId="7A7701FB" w14:textId="77777777" w:rsidR="00A873D9" w:rsidRDefault="00A873D9" w:rsidP="00D2538C">
      <w:pPr>
        <w:pStyle w:val="Akapitzlist"/>
        <w:numPr>
          <w:ilvl w:val="0"/>
          <w:numId w:val="1"/>
        </w:numPr>
      </w:pPr>
      <w:r w:rsidRPr="00A873D9">
        <w:t>ESG PRO Sp. z o.o.</w:t>
      </w:r>
    </w:p>
    <w:p w14:paraId="4293F1FE" w14:textId="77777777" w:rsidR="00A873D9" w:rsidRDefault="00A873D9" w:rsidP="00D2538C">
      <w:pPr>
        <w:pStyle w:val="Akapitzlist"/>
        <w:numPr>
          <w:ilvl w:val="0"/>
          <w:numId w:val="1"/>
        </w:numPr>
      </w:pPr>
      <w:r w:rsidRPr="00A873D9">
        <w:t>Centrum ds. Katastrof i Klęsk Żywiołowych TRATWA</w:t>
      </w:r>
      <w:r>
        <w:t xml:space="preserve"> –</w:t>
      </w:r>
      <w:r w:rsidR="00393C83">
        <w:t xml:space="preserve"> stanowisko, uwagi zgłoszono w piśmie </w:t>
      </w:r>
      <w:r w:rsidR="00393C83">
        <w:rPr>
          <w:rFonts w:cstheme="minorHAnsi"/>
        </w:rPr>
        <w:t>Sieć</w:t>
      </w:r>
      <w:r w:rsidR="00393C83" w:rsidRPr="00F30142">
        <w:rPr>
          <w:rFonts w:cstheme="minorHAnsi"/>
        </w:rPr>
        <w:t xml:space="preserve"> Mapuj Pomoc</w:t>
      </w:r>
    </w:p>
    <w:p w14:paraId="40B78832" w14:textId="77777777" w:rsidR="00393C83" w:rsidRPr="00482A27" w:rsidRDefault="00393C83" w:rsidP="00D2538C">
      <w:pPr>
        <w:pStyle w:val="Akapitzlist"/>
        <w:numPr>
          <w:ilvl w:val="0"/>
          <w:numId w:val="1"/>
        </w:numPr>
      </w:pPr>
      <w:r>
        <w:rPr>
          <w:rFonts w:cstheme="minorHAnsi"/>
        </w:rPr>
        <w:t>Sieć</w:t>
      </w:r>
      <w:r w:rsidRPr="002C7093">
        <w:rPr>
          <w:rFonts w:cstheme="minorHAnsi"/>
        </w:rPr>
        <w:t xml:space="preserve"> Mapuj Pomoc</w:t>
      </w:r>
    </w:p>
    <w:p w14:paraId="5BF0C7B8" w14:textId="4EDE22CB" w:rsidR="00482A27" w:rsidRDefault="00482A27" w:rsidP="00D2538C">
      <w:pPr>
        <w:pStyle w:val="Akapitzlist"/>
        <w:numPr>
          <w:ilvl w:val="0"/>
          <w:numId w:val="1"/>
        </w:numPr>
      </w:pPr>
      <w:r w:rsidRPr="00482A27">
        <w:t xml:space="preserve">Fundacja </w:t>
      </w:r>
      <w:proofErr w:type="spellStart"/>
      <w:r w:rsidRPr="00482A27">
        <w:t>Humanosh</w:t>
      </w:r>
      <w:proofErr w:type="spellEnd"/>
      <w:r w:rsidR="00D2538C">
        <w:t xml:space="preserve"> im. Sł</w:t>
      </w:r>
      <w:r w:rsidR="00D15E58">
        <w:t>a</w:t>
      </w:r>
      <w:r w:rsidR="00D2538C">
        <w:t>w</w:t>
      </w:r>
      <w:r w:rsidR="00D15E58">
        <w:t xml:space="preserve">y i </w:t>
      </w:r>
      <w:proofErr w:type="spellStart"/>
      <w:r w:rsidR="00D15E58">
        <w:t>Izka</w:t>
      </w:r>
      <w:proofErr w:type="spellEnd"/>
      <w:r w:rsidR="00D15E58">
        <w:t xml:space="preserve"> </w:t>
      </w:r>
      <w:proofErr w:type="spellStart"/>
      <w:r w:rsidR="00D15E58" w:rsidRPr="00D15E58">
        <w:t>Wołosiańskich</w:t>
      </w:r>
      <w:proofErr w:type="spellEnd"/>
    </w:p>
    <w:p w14:paraId="3F2ACAB7" w14:textId="2ED1EFBB" w:rsidR="00482A27" w:rsidRDefault="00482A27" w:rsidP="00D2538C">
      <w:pPr>
        <w:pStyle w:val="Akapitzlist"/>
        <w:numPr>
          <w:ilvl w:val="0"/>
          <w:numId w:val="1"/>
        </w:numPr>
      </w:pPr>
      <w:r w:rsidRPr="00482A27">
        <w:t>Związek Ochotniczych Straży Pożarnych</w:t>
      </w:r>
      <w:r w:rsidR="00D15E58">
        <w:t xml:space="preserve"> Rzeczypospolitej Polskiej</w:t>
      </w:r>
    </w:p>
    <w:p w14:paraId="67AFA565" w14:textId="77777777" w:rsidR="00482A27" w:rsidRDefault="00482A27" w:rsidP="00D2538C">
      <w:pPr>
        <w:pStyle w:val="Akapitzlist"/>
        <w:numPr>
          <w:ilvl w:val="0"/>
          <w:numId w:val="1"/>
        </w:numPr>
      </w:pPr>
      <w:r w:rsidRPr="00482A27">
        <w:t>Polski Czerwony Krzyż</w:t>
      </w:r>
    </w:p>
    <w:p w14:paraId="58690881" w14:textId="77777777" w:rsidR="00482A27" w:rsidRDefault="00482A27" w:rsidP="00D2538C">
      <w:pPr>
        <w:pStyle w:val="Akapitzlist"/>
        <w:numPr>
          <w:ilvl w:val="0"/>
          <w:numId w:val="1"/>
        </w:numPr>
      </w:pPr>
      <w:r w:rsidRPr="00482A27">
        <w:t>Fundacja Media Forum</w:t>
      </w:r>
    </w:p>
    <w:p w14:paraId="50781D85" w14:textId="77777777" w:rsidR="00046603" w:rsidRDefault="00046603" w:rsidP="00D2538C">
      <w:pPr>
        <w:pStyle w:val="Akapitzlist"/>
        <w:numPr>
          <w:ilvl w:val="0"/>
          <w:numId w:val="1"/>
        </w:numPr>
      </w:pPr>
      <w:r w:rsidRPr="00046603">
        <w:t xml:space="preserve">Centrum Nauki Kopernik  </w:t>
      </w:r>
    </w:p>
    <w:p w14:paraId="2B115D4C" w14:textId="77777777" w:rsidR="00046603" w:rsidRDefault="00046603" w:rsidP="00D2538C">
      <w:pPr>
        <w:pStyle w:val="Akapitzlist"/>
        <w:numPr>
          <w:ilvl w:val="0"/>
          <w:numId w:val="1"/>
        </w:numPr>
      </w:pPr>
      <w:r w:rsidRPr="00046603">
        <w:t>Caritas Polska</w:t>
      </w:r>
    </w:p>
    <w:p w14:paraId="5434E840" w14:textId="77777777" w:rsidR="001C6998" w:rsidRDefault="001C6998" w:rsidP="00D2538C">
      <w:pPr>
        <w:pStyle w:val="Akapitzlist"/>
        <w:numPr>
          <w:ilvl w:val="0"/>
          <w:numId w:val="1"/>
        </w:numPr>
      </w:pPr>
      <w:r w:rsidRPr="00127187">
        <w:t>Narodowy Instytut Wolności</w:t>
      </w:r>
    </w:p>
    <w:p w14:paraId="0CBECF92" w14:textId="77777777" w:rsidR="001C6998" w:rsidRDefault="00C7371B" w:rsidP="00D2538C">
      <w:pPr>
        <w:pStyle w:val="Akapitzlist"/>
        <w:numPr>
          <w:ilvl w:val="0"/>
          <w:numId w:val="1"/>
        </w:numPr>
      </w:pPr>
      <w:r w:rsidRPr="00C7371B">
        <w:t>Fundacja Wodna Służba Ratownicza</w:t>
      </w:r>
    </w:p>
    <w:p w14:paraId="0F2DD23C" w14:textId="46E6AF8D" w:rsidR="00271807" w:rsidRDefault="00C7371B" w:rsidP="00D2538C">
      <w:pPr>
        <w:pStyle w:val="Akapitzlist"/>
        <w:numPr>
          <w:ilvl w:val="0"/>
          <w:numId w:val="1"/>
        </w:numPr>
      </w:pPr>
      <w:r w:rsidRPr="00C7371B">
        <w:t>Fundacja Stocznia</w:t>
      </w:r>
    </w:p>
    <w:p w14:paraId="1AE98D2A" w14:textId="1B421275" w:rsidR="00D15E58" w:rsidRDefault="00D15E58" w:rsidP="00D2538C">
      <w:pPr>
        <w:pStyle w:val="Akapitzlist"/>
        <w:numPr>
          <w:ilvl w:val="0"/>
          <w:numId w:val="1"/>
        </w:numPr>
      </w:pPr>
      <w:r>
        <w:t>PAH – członek Sieci Mapuj Pomoc – uwagi wspólne z Siecią Mapuj Pomoc</w:t>
      </w:r>
    </w:p>
    <w:sectPr w:rsidR="00D15E58" w:rsidSect="00761820">
      <w:headerReference w:type="defaul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81179C" w14:textId="77777777" w:rsidR="00B63B2F" w:rsidRDefault="00B63B2F" w:rsidP="002F6DAF">
      <w:pPr>
        <w:spacing w:after="0" w:line="240" w:lineRule="auto"/>
      </w:pPr>
      <w:r>
        <w:separator/>
      </w:r>
    </w:p>
  </w:endnote>
  <w:endnote w:type="continuationSeparator" w:id="0">
    <w:p w14:paraId="3A97BBA2" w14:textId="77777777" w:rsidR="00B63B2F" w:rsidRDefault="00B63B2F" w:rsidP="002F6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2001E5" w14:textId="77777777" w:rsidR="00B63B2F" w:rsidRDefault="00B63B2F" w:rsidP="002F6DAF">
      <w:pPr>
        <w:spacing w:after="0" w:line="240" w:lineRule="auto"/>
      </w:pPr>
      <w:r>
        <w:separator/>
      </w:r>
    </w:p>
  </w:footnote>
  <w:footnote w:type="continuationSeparator" w:id="0">
    <w:p w14:paraId="23A70A1F" w14:textId="77777777" w:rsidR="00B63B2F" w:rsidRDefault="00B63B2F" w:rsidP="002F6D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01C618" w14:textId="77777777" w:rsidR="00050C5A" w:rsidRPr="002F6DAF" w:rsidRDefault="00050C5A" w:rsidP="002F6DAF">
    <w:pPr>
      <w:pStyle w:val="Nagwek"/>
      <w:jc w:val="center"/>
      <w:rPr>
        <w:b/>
        <w:sz w:val="24"/>
      </w:rPr>
    </w:pPr>
    <w:r w:rsidRPr="002F6DAF">
      <w:rPr>
        <w:b/>
        <w:sz w:val="24"/>
      </w:rPr>
      <w:t xml:space="preserve">Tabela uwag do </w:t>
    </w:r>
    <w:r w:rsidRPr="007C0B9A">
      <w:rPr>
        <w:b/>
        <w:sz w:val="24"/>
      </w:rPr>
      <w:t>Projektu uchwały Rady Ministrów zatwierdzającej Program Ochrony Ludności i Obrony Cywilnej na lata 2027-2031</w:t>
    </w:r>
    <w:r>
      <w:rPr>
        <w:b/>
        <w:sz w:val="24"/>
      </w:rPr>
      <w:t xml:space="preserve"> </w:t>
    </w:r>
    <w:r>
      <w:rPr>
        <w:b/>
        <w:sz w:val="24"/>
      </w:rPr>
      <w:br/>
    </w:r>
    <w:r w:rsidRPr="002F6DAF">
      <w:rPr>
        <w:b/>
        <w:sz w:val="24"/>
      </w:rPr>
      <w:t xml:space="preserve">– </w:t>
    </w:r>
    <w:r>
      <w:rPr>
        <w:b/>
        <w:sz w:val="24"/>
      </w:rPr>
      <w:t>konsultacje publiczne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C05B5"/>
    <w:multiLevelType w:val="hybridMultilevel"/>
    <w:tmpl w:val="77C8B1F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861343F"/>
    <w:multiLevelType w:val="hybridMultilevel"/>
    <w:tmpl w:val="1B747CB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 w15:restartNumberingAfterBreak="0">
    <w:nsid w:val="09DA1B28"/>
    <w:multiLevelType w:val="hybridMultilevel"/>
    <w:tmpl w:val="164CA92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620DE6"/>
    <w:multiLevelType w:val="hybridMultilevel"/>
    <w:tmpl w:val="CCD0F5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0A784D13"/>
    <w:multiLevelType w:val="hybridMultilevel"/>
    <w:tmpl w:val="1B747CBC"/>
    <w:lvl w:ilvl="0" w:tplc="0415000F">
      <w:start w:val="1"/>
      <w:numFmt w:val="decimal"/>
      <w:lvlText w:val="%1."/>
      <w:lvlJc w:val="left"/>
      <w:pPr>
        <w:ind w:left="502" w:hanging="360"/>
      </w:p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5" w15:restartNumberingAfterBreak="0">
    <w:nsid w:val="0ADA726E"/>
    <w:multiLevelType w:val="hybridMultilevel"/>
    <w:tmpl w:val="61B26606"/>
    <w:lvl w:ilvl="0" w:tplc="5BD4455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DB4598B"/>
    <w:multiLevelType w:val="hybridMultilevel"/>
    <w:tmpl w:val="1B747CBC"/>
    <w:lvl w:ilvl="0" w:tplc="0415000F">
      <w:start w:val="1"/>
      <w:numFmt w:val="decimal"/>
      <w:lvlText w:val="%1."/>
      <w:lvlJc w:val="left"/>
      <w:pPr>
        <w:ind w:left="502" w:hanging="360"/>
      </w:p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7" w15:restartNumberingAfterBreak="0">
    <w:nsid w:val="0F252098"/>
    <w:multiLevelType w:val="hybridMultilevel"/>
    <w:tmpl w:val="1B747CB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8" w15:restartNumberingAfterBreak="0">
    <w:nsid w:val="11AC24BC"/>
    <w:multiLevelType w:val="hybridMultilevel"/>
    <w:tmpl w:val="1B747CB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9" w15:restartNumberingAfterBreak="0">
    <w:nsid w:val="145838C8"/>
    <w:multiLevelType w:val="hybridMultilevel"/>
    <w:tmpl w:val="1B747CB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0" w15:restartNumberingAfterBreak="0">
    <w:nsid w:val="15B73954"/>
    <w:multiLevelType w:val="hybridMultilevel"/>
    <w:tmpl w:val="0DF24632"/>
    <w:lvl w:ilvl="0" w:tplc="5BD44558">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15:restartNumberingAfterBreak="0">
    <w:nsid w:val="17CD443C"/>
    <w:multiLevelType w:val="hybridMultilevel"/>
    <w:tmpl w:val="1B747CB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2" w15:restartNumberingAfterBreak="0">
    <w:nsid w:val="1F1B768D"/>
    <w:multiLevelType w:val="hybridMultilevel"/>
    <w:tmpl w:val="1B747CB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3" w15:restartNumberingAfterBreak="0">
    <w:nsid w:val="1F621903"/>
    <w:multiLevelType w:val="hybridMultilevel"/>
    <w:tmpl w:val="8612E214"/>
    <w:lvl w:ilvl="0" w:tplc="5BD4455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FEB2545"/>
    <w:multiLevelType w:val="hybridMultilevel"/>
    <w:tmpl w:val="1B747CB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5" w15:restartNumberingAfterBreak="0">
    <w:nsid w:val="2A3A3CCD"/>
    <w:multiLevelType w:val="hybridMultilevel"/>
    <w:tmpl w:val="1B747CBC"/>
    <w:lvl w:ilvl="0" w:tplc="0415000F">
      <w:start w:val="1"/>
      <w:numFmt w:val="decimal"/>
      <w:lvlText w:val="%1."/>
      <w:lvlJc w:val="left"/>
      <w:pPr>
        <w:ind w:left="502" w:hanging="360"/>
      </w:p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16" w15:restartNumberingAfterBreak="0">
    <w:nsid w:val="332846C6"/>
    <w:multiLevelType w:val="hybridMultilevel"/>
    <w:tmpl w:val="1B747CBC"/>
    <w:lvl w:ilvl="0" w:tplc="0415000F">
      <w:start w:val="1"/>
      <w:numFmt w:val="decimal"/>
      <w:lvlText w:val="%1."/>
      <w:lvlJc w:val="left"/>
      <w:pPr>
        <w:ind w:left="502" w:hanging="360"/>
      </w:p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17" w15:restartNumberingAfterBreak="0">
    <w:nsid w:val="3ECB3F2D"/>
    <w:multiLevelType w:val="hybridMultilevel"/>
    <w:tmpl w:val="1B747CB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8" w15:restartNumberingAfterBreak="0">
    <w:nsid w:val="421307F2"/>
    <w:multiLevelType w:val="hybridMultilevel"/>
    <w:tmpl w:val="1B747CB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48E410FB"/>
    <w:multiLevelType w:val="hybridMultilevel"/>
    <w:tmpl w:val="142EAE7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C6E4BEB"/>
    <w:multiLevelType w:val="hybridMultilevel"/>
    <w:tmpl w:val="142EAE7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C784A9C"/>
    <w:multiLevelType w:val="hybridMultilevel"/>
    <w:tmpl w:val="1B747CBC"/>
    <w:lvl w:ilvl="0" w:tplc="0415000F">
      <w:start w:val="1"/>
      <w:numFmt w:val="decimal"/>
      <w:lvlText w:val="%1."/>
      <w:lvlJc w:val="left"/>
      <w:pPr>
        <w:ind w:left="502" w:hanging="360"/>
      </w:p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22" w15:restartNumberingAfterBreak="0">
    <w:nsid w:val="51A9101D"/>
    <w:multiLevelType w:val="hybridMultilevel"/>
    <w:tmpl w:val="1B747CBC"/>
    <w:lvl w:ilvl="0" w:tplc="0415000F">
      <w:start w:val="1"/>
      <w:numFmt w:val="decimal"/>
      <w:lvlText w:val="%1."/>
      <w:lvlJc w:val="left"/>
      <w:pPr>
        <w:ind w:left="502" w:hanging="360"/>
      </w:p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23" w15:restartNumberingAfterBreak="0">
    <w:nsid w:val="57AB046C"/>
    <w:multiLevelType w:val="hybridMultilevel"/>
    <w:tmpl w:val="7278FF1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CBD7C88"/>
    <w:multiLevelType w:val="hybridMultilevel"/>
    <w:tmpl w:val="1B747CBC"/>
    <w:lvl w:ilvl="0" w:tplc="0415000F">
      <w:start w:val="1"/>
      <w:numFmt w:val="decimal"/>
      <w:lvlText w:val="%1."/>
      <w:lvlJc w:val="left"/>
      <w:pPr>
        <w:ind w:left="502" w:hanging="360"/>
      </w:p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abstractNum w:abstractNumId="25" w15:restartNumberingAfterBreak="0">
    <w:nsid w:val="64C63B3D"/>
    <w:multiLevelType w:val="hybridMultilevel"/>
    <w:tmpl w:val="1B747CB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6" w15:restartNumberingAfterBreak="0">
    <w:nsid w:val="6BCE7D6A"/>
    <w:multiLevelType w:val="hybridMultilevel"/>
    <w:tmpl w:val="1B747CB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7" w15:restartNumberingAfterBreak="0">
    <w:nsid w:val="73640E7B"/>
    <w:multiLevelType w:val="hybridMultilevel"/>
    <w:tmpl w:val="1B747CBC"/>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8" w15:restartNumberingAfterBreak="0">
    <w:nsid w:val="74595800"/>
    <w:multiLevelType w:val="hybridMultilevel"/>
    <w:tmpl w:val="2D069B7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EE44A7F"/>
    <w:multiLevelType w:val="hybridMultilevel"/>
    <w:tmpl w:val="1B747CBC"/>
    <w:lvl w:ilvl="0" w:tplc="0415000F">
      <w:start w:val="1"/>
      <w:numFmt w:val="decimal"/>
      <w:lvlText w:val="%1."/>
      <w:lvlJc w:val="left"/>
      <w:pPr>
        <w:ind w:left="502" w:hanging="360"/>
      </w:pPr>
    </w:lvl>
    <w:lvl w:ilvl="1" w:tplc="04150019">
      <w:start w:val="1"/>
      <w:numFmt w:val="lowerLetter"/>
      <w:lvlText w:val="%2."/>
      <w:lvlJc w:val="left"/>
      <w:pPr>
        <w:ind w:left="1222" w:hanging="360"/>
      </w:pPr>
    </w:lvl>
    <w:lvl w:ilvl="2" w:tplc="0415001B">
      <w:start w:val="1"/>
      <w:numFmt w:val="lowerRoman"/>
      <w:lvlText w:val="%3."/>
      <w:lvlJc w:val="right"/>
      <w:pPr>
        <w:ind w:left="1942" w:hanging="180"/>
      </w:pPr>
    </w:lvl>
    <w:lvl w:ilvl="3" w:tplc="0415000F">
      <w:start w:val="1"/>
      <w:numFmt w:val="decimal"/>
      <w:lvlText w:val="%4."/>
      <w:lvlJc w:val="left"/>
      <w:pPr>
        <w:ind w:left="2662" w:hanging="360"/>
      </w:pPr>
    </w:lvl>
    <w:lvl w:ilvl="4" w:tplc="04150019">
      <w:start w:val="1"/>
      <w:numFmt w:val="lowerLetter"/>
      <w:lvlText w:val="%5."/>
      <w:lvlJc w:val="left"/>
      <w:pPr>
        <w:ind w:left="3382" w:hanging="360"/>
      </w:pPr>
    </w:lvl>
    <w:lvl w:ilvl="5" w:tplc="0415001B">
      <w:start w:val="1"/>
      <w:numFmt w:val="lowerRoman"/>
      <w:lvlText w:val="%6."/>
      <w:lvlJc w:val="right"/>
      <w:pPr>
        <w:ind w:left="4102" w:hanging="180"/>
      </w:pPr>
    </w:lvl>
    <w:lvl w:ilvl="6" w:tplc="0415000F">
      <w:start w:val="1"/>
      <w:numFmt w:val="decimal"/>
      <w:lvlText w:val="%7."/>
      <w:lvlJc w:val="left"/>
      <w:pPr>
        <w:ind w:left="4822" w:hanging="360"/>
      </w:pPr>
    </w:lvl>
    <w:lvl w:ilvl="7" w:tplc="04150019">
      <w:start w:val="1"/>
      <w:numFmt w:val="lowerLetter"/>
      <w:lvlText w:val="%8."/>
      <w:lvlJc w:val="left"/>
      <w:pPr>
        <w:ind w:left="5542" w:hanging="360"/>
      </w:pPr>
    </w:lvl>
    <w:lvl w:ilvl="8" w:tplc="0415001B">
      <w:start w:val="1"/>
      <w:numFmt w:val="lowerRoman"/>
      <w:lvlText w:val="%9."/>
      <w:lvlJc w:val="right"/>
      <w:pPr>
        <w:ind w:left="6262" w:hanging="180"/>
      </w:pPr>
    </w:lvl>
  </w:abstractNum>
  <w:num w:numId="1">
    <w:abstractNumId w:val="3"/>
  </w:num>
  <w:num w:numId="2">
    <w:abstractNumId w:val="18"/>
  </w:num>
  <w:num w:numId="3">
    <w:abstractNumId w:val="16"/>
  </w:num>
  <w:num w:numId="4">
    <w:abstractNumId w:val="21"/>
  </w:num>
  <w:num w:numId="5">
    <w:abstractNumId w:val="29"/>
  </w:num>
  <w:num w:numId="6">
    <w:abstractNumId w:val="4"/>
  </w:num>
  <w:num w:numId="7">
    <w:abstractNumId w:val="6"/>
  </w:num>
  <w:num w:numId="8">
    <w:abstractNumId w:val="24"/>
  </w:num>
  <w:num w:numId="9">
    <w:abstractNumId w:val="15"/>
  </w:num>
  <w:num w:numId="10">
    <w:abstractNumId w:val="22"/>
  </w:num>
  <w:num w:numId="11">
    <w:abstractNumId w:val="17"/>
  </w:num>
  <w:num w:numId="12">
    <w:abstractNumId w:val="1"/>
  </w:num>
  <w:num w:numId="13">
    <w:abstractNumId w:val="27"/>
  </w:num>
  <w:num w:numId="14">
    <w:abstractNumId w:val="9"/>
  </w:num>
  <w:num w:numId="15">
    <w:abstractNumId w:val="25"/>
  </w:num>
  <w:num w:numId="16">
    <w:abstractNumId w:val="26"/>
  </w:num>
  <w:num w:numId="17">
    <w:abstractNumId w:val="23"/>
  </w:num>
  <w:num w:numId="18">
    <w:abstractNumId w:val="28"/>
  </w:num>
  <w:num w:numId="19">
    <w:abstractNumId w:val="19"/>
  </w:num>
  <w:num w:numId="20">
    <w:abstractNumId w:val="7"/>
  </w:num>
  <w:num w:numId="21">
    <w:abstractNumId w:val="12"/>
  </w:num>
  <w:num w:numId="22">
    <w:abstractNumId w:val="11"/>
  </w:num>
  <w:num w:numId="23">
    <w:abstractNumId w:val="14"/>
  </w:num>
  <w:num w:numId="24">
    <w:abstractNumId w:val="0"/>
  </w:num>
  <w:num w:numId="25">
    <w:abstractNumId w:val="2"/>
  </w:num>
  <w:num w:numId="26">
    <w:abstractNumId w:val="20"/>
  </w:num>
  <w:num w:numId="27">
    <w:abstractNumId w:val="5"/>
  </w:num>
  <w:num w:numId="28">
    <w:abstractNumId w:val="8"/>
  </w:num>
  <w:num w:numId="29">
    <w:abstractNumId w:val="13"/>
  </w:num>
  <w:num w:numId="30">
    <w:abstractNumId w:val="1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820"/>
    <w:rsid w:val="000067F7"/>
    <w:rsid w:val="00020719"/>
    <w:rsid w:val="0002375D"/>
    <w:rsid w:val="00025965"/>
    <w:rsid w:val="000272BC"/>
    <w:rsid w:val="00032DCB"/>
    <w:rsid w:val="000435A7"/>
    <w:rsid w:val="00046079"/>
    <w:rsid w:val="00046603"/>
    <w:rsid w:val="00046982"/>
    <w:rsid w:val="000505D3"/>
    <w:rsid w:val="00050C5A"/>
    <w:rsid w:val="000510B0"/>
    <w:rsid w:val="00063BAA"/>
    <w:rsid w:val="00091944"/>
    <w:rsid w:val="000938FA"/>
    <w:rsid w:val="00097D98"/>
    <w:rsid w:val="000A6C46"/>
    <w:rsid w:val="000A74AD"/>
    <w:rsid w:val="000B01D3"/>
    <w:rsid w:val="000C6FED"/>
    <w:rsid w:val="000D02D1"/>
    <w:rsid w:val="000D3C57"/>
    <w:rsid w:val="000E0737"/>
    <w:rsid w:val="000F0AB8"/>
    <w:rsid w:val="000F6EE1"/>
    <w:rsid w:val="0010168A"/>
    <w:rsid w:val="00103719"/>
    <w:rsid w:val="001063E8"/>
    <w:rsid w:val="00110469"/>
    <w:rsid w:val="00114139"/>
    <w:rsid w:val="001214B0"/>
    <w:rsid w:val="001215DE"/>
    <w:rsid w:val="00130B07"/>
    <w:rsid w:val="00134384"/>
    <w:rsid w:val="00140470"/>
    <w:rsid w:val="00143AE7"/>
    <w:rsid w:val="001500CF"/>
    <w:rsid w:val="00165F88"/>
    <w:rsid w:val="00170EFE"/>
    <w:rsid w:val="001774A4"/>
    <w:rsid w:val="001809CC"/>
    <w:rsid w:val="0018174A"/>
    <w:rsid w:val="00181CBE"/>
    <w:rsid w:val="0018202C"/>
    <w:rsid w:val="00186A4A"/>
    <w:rsid w:val="00194646"/>
    <w:rsid w:val="001946CD"/>
    <w:rsid w:val="00195C83"/>
    <w:rsid w:val="001A0D43"/>
    <w:rsid w:val="001A26F2"/>
    <w:rsid w:val="001A3CCC"/>
    <w:rsid w:val="001A70CE"/>
    <w:rsid w:val="001B26A3"/>
    <w:rsid w:val="001B45CB"/>
    <w:rsid w:val="001B63F6"/>
    <w:rsid w:val="001C6998"/>
    <w:rsid w:val="001C6F8B"/>
    <w:rsid w:val="001D02B6"/>
    <w:rsid w:val="001D249D"/>
    <w:rsid w:val="001D4A3C"/>
    <w:rsid w:val="001D5EB7"/>
    <w:rsid w:val="001D7A2E"/>
    <w:rsid w:val="001E193D"/>
    <w:rsid w:val="001E2DD1"/>
    <w:rsid w:val="001E61DD"/>
    <w:rsid w:val="001E7012"/>
    <w:rsid w:val="001F346D"/>
    <w:rsid w:val="001F7817"/>
    <w:rsid w:val="00201EBE"/>
    <w:rsid w:val="00204344"/>
    <w:rsid w:val="00221919"/>
    <w:rsid w:val="0022291C"/>
    <w:rsid w:val="00241564"/>
    <w:rsid w:val="002418E7"/>
    <w:rsid w:val="00245E8C"/>
    <w:rsid w:val="00247611"/>
    <w:rsid w:val="00271807"/>
    <w:rsid w:val="00273E9C"/>
    <w:rsid w:val="00283B23"/>
    <w:rsid w:val="0028612E"/>
    <w:rsid w:val="00286221"/>
    <w:rsid w:val="002967D7"/>
    <w:rsid w:val="002A0C07"/>
    <w:rsid w:val="002A35F5"/>
    <w:rsid w:val="002A51FF"/>
    <w:rsid w:val="002A64BD"/>
    <w:rsid w:val="002B0B92"/>
    <w:rsid w:val="002B69AC"/>
    <w:rsid w:val="002C0C6B"/>
    <w:rsid w:val="002C73F5"/>
    <w:rsid w:val="002D14A1"/>
    <w:rsid w:val="002D311F"/>
    <w:rsid w:val="002E033F"/>
    <w:rsid w:val="002E253C"/>
    <w:rsid w:val="002E3454"/>
    <w:rsid w:val="002F50C2"/>
    <w:rsid w:val="002F6DAF"/>
    <w:rsid w:val="003062C4"/>
    <w:rsid w:val="00312205"/>
    <w:rsid w:val="00320CF3"/>
    <w:rsid w:val="00323BD3"/>
    <w:rsid w:val="00330C33"/>
    <w:rsid w:val="0033281B"/>
    <w:rsid w:val="00332E26"/>
    <w:rsid w:val="003350D1"/>
    <w:rsid w:val="00336310"/>
    <w:rsid w:val="00340898"/>
    <w:rsid w:val="00343F52"/>
    <w:rsid w:val="003638C7"/>
    <w:rsid w:val="00376CBB"/>
    <w:rsid w:val="003859AA"/>
    <w:rsid w:val="00386EEE"/>
    <w:rsid w:val="00393C83"/>
    <w:rsid w:val="003A10CD"/>
    <w:rsid w:val="003C699C"/>
    <w:rsid w:val="003D23D9"/>
    <w:rsid w:val="003D3783"/>
    <w:rsid w:val="003F1736"/>
    <w:rsid w:val="0040318C"/>
    <w:rsid w:val="0041201E"/>
    <w:rsid w:val="00415B5A"/>
    <w:rsid w:val="0041735F"/>
    <w:rsid w:val="004176DC"/>
    <w:rsid w:val="004235FF"/>
    <w:rsid w:val="00432E5A"/>
    <w:rsid w:val="00434297"/>
    <w:rsid w:val="00436999"/>
    <w:rsid w:val="004618F0"/>
    <w:rsid w:val="0046262D"/>
    <w:rsid w:val="00470A4A"/>
    <w:rsid w:val="00475692"/>
    <w:rsid w:val="00480C65"/>
    <w:rsid w:val="00482A27"/>
    <w:rsid w:val="004874F2"/>
    <w:rsid w:val="00487876"/>
    <w:rsid w:val="00487FA5"/>
    <w:rsid w:val="00496A8B"/>
    <w:rsid w:val="004975B3"/>
    <w:rsid w:val="004B3503"/>
    <w:rsid w:val="004B490A"/>
    <w:rsid w:val="004B6415"/>
    <w:rsid w:val="004C2ED2"/>
    <w:rsid w:val="004C6C59"/>
    <w:rsid w:val="004D614B"/>
    <w:rsid w:val="004E66B2"/>
    <w:rsid w:val="004F2A27"/>
    <w:rsid w:val="00500C67"/>
    <w:rsid w:val="005027C6"/>
    <w:rsid w:val="00505741"/>
    <w:rsid w:val="00507250"/>
    <w:rsid w:val="00507CDF"/>
    <w:rsid w:val="005122B7"/>
    <w:rsid w:val="00516AE1"/>
    <w:rsid w:val="0052001B"/>
    <w:rsid w:val="00530868"/>
    <w:rsid w:val="005319EF"/>
    <w:rsid w:val="005442C8"/>
    <w:rsid w:val="00553290"/>
    <w:rsid w:val="00553D7B"/>
    <w:rsid w:val="00557877"/>
    <w:rsid w:val="00560989"/>
    <w:rsid w:val="00565094"/>
    <w:rsid w:val="00566CDE"/>
    <w:rsid w:val="00576839"/>
    <w:rsid w:val="00591EB9"/>
    <w:rsid w:val="0059453E"/>
    <w:rsid w:val="0059687A"/>
    <w:rsid w:val="005A182D"/>
    <w:rsid w:val="005B0E4C"/>
    <w:rsid w:val="005C6B7D"/>
    <w:rsid w:val="005D4BA0"/>
    <w:rsid w:val="005E2C61"/>
    <w:rsid w:val="005F1C09"/>
    <w:rsid w:val="005F7E62"/>
    <w:rsid w:val="00614941"/>
    <w:rsid w:val="0061625C"/>
    <w:rsid w:val="0062044C"/>
    <w:rsid w:val="006263B4"/>
    <w:rsid w:val="00633367"/>
    <w:rsid w:val="0064072B"/>
    <w:rsid w:val="006436DF"/>
    <w:rsid w:val="00656C32"/>
    <w:rsid w:val="00657FE2"/>
    <w:rsid w:val="0067141D"/>
    <w:rsid w:val="00676377"/>
    <w:rsid w:val="006811C7"/>
    <w:rsid w:val="00684A3E"/>
    <w:rsid w:val="006853D5"/>
    <w:rsid w:val="00693D46"/>
    <w:rsid w:val="00695E4B"/>
    <w:rsid w:val="00696EEC"/>
    <w:rsid w:val="006A1C2A"/>
    <w:rsid w:val="006A34A4"/>
    <w:rsid w:val="006A7C0B"/>
    <w:rsid w:val="006B2CCC"/>
    <w:rsid w:val="006C1BFC"/>
    <w:rsid w:val="006C7F7F"/>
    <w:rsid w:val="006D1E1D"/>
    <w:rsid w:val="006D3747"/>
    <w:rsid w:val="006D4110"/>
    <w:rsid w:val="006F3C98"/>
    <w:rsid w:val="006F41B4"/>
    <w:rsid w:val="006F6C05"/>
    <w:rsid w:val="007078BB"/>
    <w:rsid w:val="0071300E"/>
    <w:rsid w:val="007154B5"/>
    <w:rsid w:val="007168C8"/>
    <w:rsid w:val="00720EF3"/>
    <w:rsid w:val="0072218B"/>
    <w:rsid w:val="00724F39"/>
    <w:rsid w:val="007518BA"/>
    <w:rsid w:val="00753561"/>
    <w:rsid w:val="007553BF"/>
    <w:rsid w:val="00756449"/>
    <w:rsid w:val="00756B2B"/>
    <w:rsid w:val="007606D9"/>
    <w:rsid w:val="007608D9"/>
    <w:rsid w:val="00761820"/>
    <w:rsid w:val="00765337"/>
    <w:rsid w:val="00776E67"/>
    <w:rsid w:val="00780EF4"/>
    <w:rsid w:val="0078108D"/>
    <w:rsid w:val="007810F0"/>
    <w:rsid w:val="00791F55"/>
    <w:rsid w:val="007A2179"/>
    <w:rsid w:val="007A2480"/>
    <w:rsid w:val="007A639F"/>
    <w:rsid w:val="007A6D7C"/>
    <w:rsid w:val="007B0D25"/>
    <w:rsid w:val="007C0B9A"/>
    <w:rsid w:val="007C4BF7"/>
    <w:rsid w:val="007C4C47"/>
    <w:rsid w:val="007D2001"/>
    <w:rsid w:val="007D2CBE"/>
    <w:rsid w:val="007D3CE2"/>
    <w:rsid w:val="007D5D2E"/>
    <w:rsid w:val="007E13E4"/>
    <w:rsid w:val="007E4D12"/>
    <w:rsid w:val="007E5D48"/>
    <w:rsid w:val="008316D9"/>
    <w:rsid w:val="008355EA"/>
    <w:rsid w:val="008438AF"/>
    <w:rsid w:val="008439ED"/>
    <w:rsid w:val="008529B7"/>
    <w:rsid w:val="008821FA"/>
    <w:rsid w:val="00887DCB"/>
    <w:rsid w:val="00891BDE"/>
    <w:rsid w:val="00897571"/>
    <w:rsid w:val="008A0590"/>
    <w:rsid w:val="008A1F2F"/>
    <w:rsid w:val="008A3583"/>
    <w:rsid w:val="008A4DBF"/>
    <w:rsid w:val="008C46C9"/>
    <w:rsid w:val="008D1CEC"/>
    <w:rsid w:val="008F0046"/>
    <w:rsid w:val="008F5FCF"/>
    <w:rsid w:val="008F6B4F"/>
    <w:rsid w:val="00900AF1"/>
    <w:rsid w:val="00911790"/>
    <w:rsid w:val="00913F5F"/>
    <w:rsid w:val="00924D4E"/>
    <w:rsid w:val="00924DF0"/>
    <w:rsid w:val="00924E54"/>
    <w:rsid w:val="00940ED4"/>
    <w:rsid w:val="0094745A"/>
    <w:rsid w:val="00951A93"/>
    <w:rsid w:val="00952CE1"/>
    <w:rsid w:val="009538F3"/>
    <w:rsid w:val="00957333"/>
    <w:rsid w:val="00960E12"/>
    <w:rsid w:val="009636C4"/>
    <w:rsid w:val="00963CF0"/>
    <w:rsid w:val="0098189D"/>
    <w:rsid w:val="00984350"/>
    <w:rsid w:val="009A26A7"/>
    <w:rsid w:val="009C34A0"/>
    <w:rsid w:val="009C3E5B"/>
    <w:rsid w:val="009E388B"/>
    <w:rsid w:val="009F079C"/>
    <w:rsid w:val="009F1188"/>
    <w:rsid w:val="00A00B30"/>
    <w:rsid w:val="00A0115F"/>
    <w:rsid w:val="00A01468"/>
    <w:rsid w:val="00A0264A"/>
    <w:rsid w:val="00A04DD9"/>
    <w:rsid w:val="00A10F43"/>
    <w:rsid w:val="00A13FED"/>
    <w:rsid w:val="00A21039"/>
    <w:rsid w:val="00A2520D"/>
    <w:rsid w:val="00A3783B"/>
    <w:rsid w:val="00A45F59"/>
    <w:rsid w:val="00A52A7B"/>
    <w:rsid w:val="00A52D55"/>
    <w:rsid w:val="00A55A79"/>
    <w:rsid w:val="00A713FE"/>
    <w:rsid w:val="00A77669"/>
    <w:rsid w:val="00A873D9"/>
    <w:rsid w:val="00A9253E"/>
    <w:rsid w:val="00AB1CCD"/>
    <w:rsid w:val="00AB553D"/>
    <w:rsid w:val="00AB620E"/>
    <w:rsid w:val="00AC13E0"/>
    <w:rsid w:val="00AC4CEE"/>
    <w:rsid w:val="00AC5680"/>
    <w:rsid w:val="00AC5927"/>
    <w:rsid w:val="00AD6345"/>
    <w:rsid w:val="00AE53B2"/>
    <w:rsid w:val="00AE5404"/>
    <w:rsid w:val="00AE7A2B"/>
    <w:rsid w:val="00B053D4"/>
    <w:rsid w:val="00B05480"/>
    <w:rsid w:val="00B10E43"/>
    <w:rsid w:val="00B11857"/>
    <w:rsid w:val="00B21C06"/>
    <w:rsid w:val="00B21C58"/>
    <w:rsid w:val="00B2727A"/>
    <w:rsid w:val="00B36FEF"/>
    <w:rsid w:val="00B470D0"/>
    <w:rsid w:val="00B54422"/>
    <w:rsid w:val="00B564C0"/>
    <w:rsid w:val="00B60D89"/>
    <w:rsid w:val="00B63B2F"/>
    <w:rsid w:val="00B6475E"/>
    <w:rsid w:val="00B720A3"/>
    <w:rsid w:val="00B73C75"/>
    <w:rsid w:val="00B74347"/>
    <w:rsid w:val="00B77D79"/>
    <w:rsid w:val="00B80021"/>
    <w:rsid w:val="00B955D5"/>
    <w:rsid w:val="00B9636B"/>
    <w:rsid w:val="00B9770D"/>
    <w:rsid w:val="00BA131D"/>
    <w:rsid w:val="00BA3DA0"/>
    <w:rsid w:val="00BA669F"/>
    <w:rsid w:val="00BA7966"/>
    <w:rsid w:val="00BC21D8"/>
    <w:rsid w:val="00BC44C3"/>
    <w:rsid w:val="00BC69BC"/>
    <w:rsid w:val="00BD2254"/>
    <w:rsid w:val="00BD375C"/>
    <w:rsid w:val="00BE0BCD"/>
    <w:rsid w:val="00C02D50"/>
    <w:rsid w:val="00C05AD8"/>
    <w:rsid w:val="00C10666"/>
    <w:rsid w:val="00C11410"/>
    <w:rsid w:val="00C12446"/>
    <w:rsid w:val="00C150A0"/>
    <w:rsid w:val="00C1589D"/>
    <w:rsid w:val="00C3071F"/>
    <w:rsid w:val="00C34E6F"/>
    <w:rsid w:val="00C460CE"/>
    <w:rsid w:val="00C46738"/>
    <w:rsid w:val="00C5071E"/>
    <w:rsid w:val="00C550D9"/>
    <w:rsid w:val="00C67959"/>
    <w:rsid w:val="00C729A8"/>
    <w:rsid w:val="00C72D5B"/>
    <w:rsid w:val="00C7371B"/>
    <w:rsid w:val="00C73830"/>
    <w:rsid w:val="00C7799C"/>
    <w:rsid w:val="00C848EF"/>
    <w:rsid w:val="00C87778"/>
    <w:rsid w:val="00C957B0"/>
    <w:rsid w:val="00C965B1"/>
    <w:rsid w:val="00CB28A4"/>
    <w:rsid w:val="00CB6843"/>
    <w:rsid w:val="00CC1BD1"/>
    <w:rsid w:val="00CC3E03"/>
    <w:rsid w:val="00CD30D6"/>
    <w:rsid w:val="00CE0998"/>
    <w:rsid w:val="00CE169D"/>
    <w:rsid w:val="00CF0ACD"/>
    <w:rsid w:val="00CF3D70"/>
    <w:rsid w:val="00D02816"/>
    <w:rsid w:val="00D02CC0"/>
    <w:rsid w:val="00D03ABC"/>
    <w:rsid w:val="00D15B88"/>
    <w:rsid w:val="00D15E58"/>
    <w:rsid w:val="00D22993"/>
    <w:rsid w:val="00D2538C"/>
    <w:rsid w:val="00D278DE"/>
    <w:rsid w:val="00D42E0A"/>
    <w:rsid w:val="00D44F66"/>
    <w:rsid w:val="00D63B35"/>
    <w:rsid w:val="00D63B9A"/>
    <w:rsid w:val="00D663A3"/>
    <w:rsid w:val="00D84710"/>
    <w:rsid w:val="00D857FE"/>
    <w:rsid w:val="00D872F5"/>
    <w:rsid w:val="00D90BA4"/>
    <w:rsid w:val="00D91FD1"/>
    <w:rsid w:val="00D93F19"/>
    <w:rsid w:val="00D97318"/>
    <w:rsid w:val="00DA2202"/>
    <w:rsid w:val="00DA49D1"/>
    <w:rsid w:val="00DA7BD7"/>
    <w:rsid w:val="00DB2280"/>
    <w:rsid w:val="00DE5644"/>
    <w:rsid w:val="00DE68B0"/>
    <w:rsid w:val="00E015C9"/>
    <w:rsid w:val="00E01643"/>
    <w:rsid w:val="00E1275C"/>
    <w:rsid w:val="00E203B8"/>
    <w:rsid w:val="00E403B2"/>
    <w:rsid w:val="00E45775"/>
    <w:rsid w:val="00E56D12"/>
    <w:rsid w:val="00E617B5"/>
    <w:rsid w:val="00E72D09"/>
    <w:rsid w:val="00E86E74"/>
    <w:rsid w:val="00E919AA"/>
    <w:rsid w:val="00E93C75"/>
    <w:rsid w:val="00E959CD"/>
    <w:rsid w:val="00E978A7"/>
    <w:rsid w:val="00EA04D7"/>
    <w:rsid w:val="00EA4DEA"/>
    <w:rsid w:val="00EB30B0"/>
    <w:rsid w:val="00EB3FE5"/>
    <w:rsid w:val="00EE7917"/>
    <w:rsid w:val="00EF2EDC"/>
    <w:rsid w:val="00F11F32"/>
    <w:rsid w:val="00F2026C"/>
    <w:rsid w:val="00F22997"/>
    <w:rsid w:val="00F24F4C"/>
    <w:rsid w:val="00F25F6B"/>
    <w:rsid w:val="00F27695"/>
    <w:rsid w:val="00F30142"/>
    <w:rsid w:val="00F40C8D"/>
    <w:rsid w:val="00F40E0A"/>
    <w:rsid w:val="00F415C6"/>
    <w:rsid w:val="00F45CCB"/>
    <w:rsid w:val="00F47D73"/>
    <w:rsid w:val="00F62209"/>
    <w:rsid w:val="00F65F59"/>
    <w:rsid w:val="00F71D90"/>
    <w:rsid w:val="00F75B6B"/>
    <w:rsid w:val="00FB3189"/>
    <w:rsid w:val="00FB4ED4"/>
    <w:rsid w:val="00FB68D7"/>
    <w:rsid w:val="00FB7C1E"/>
    <w:rsid w:val="00FC2EDE"/>
    <w:rsid w:val="00FC6276"/>
    <w:rsid w:val="00FE552D"/>
    <w:rsid w:val="00FE7A7F"/>
    <w:rsid w:val="00FF45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2ACFA"/>
  <w15:chartTrackingRefBased/>
  <w15:docId w15:val="{DC6C07CD-9590-48E5-A080-D29DE0021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61820"/>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61820"/>
    <w:pPr>
      <w:ind w:left="720"/>
      <w:contextualSpacing/>
    </w:pPr>
  </w:style>
  <w:style w:type="table" w:styleId="Tabela-Siatka">
    <w:name w:val="Table Grid"/>
    <w:basedOn w:val="Standardowy"/>
    <w:uiPriority w:val="39"/>
    <w:rsid w:val="0076182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76182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61820"/>
    <w:rPr>
      <w:rFonts w:ascii="Segoe UI" w:hAnsi="Segoe UI" w:cs="Segoe UI"/>
      <w:sz w:val="18"/>
      <w:szCs w:val="18"/>
    </w:rPr>
  </w:style>
  <w:style w:type="character" w:styleId="Odwoaniedokomentarza">
    <w:name w:val="annotation reference"/>
    <w:basedOn w:val="Domylnaczcionkaakapitu"/>
    <w:uiPriority w:val="99"/>
    <w:semiHidden/>
    <w:rsid w:val="001D02B6"/>
    <w:rPr>
      <w:sz w:val="16"/>
      <w:szCs w:val="16"/>
    </w:rPr>
  </w:style>
  <w:style w:type="paragraph" w:styleId="Tekstkomentarza">
    <w:name w:val="annotation text"/>
    <w:basedOn w:val="Normalny"/>
    <w:link w:val="TekstkomentarzaZnak"/>
    <w:uiPriority w:val="99"/>
    <w:semiHidden/>
    <w:rsid w:val="001D02B6"/>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komentarzaZnak">
    <w:name w:val="Tekst komentarza Znak"/>
    <w:basedOn w:val="Domylnaczcionkaakapitu"/>
    <w:link w:val="Tekstkomentarza"/>
    <w:uiPriority w:val="99"/>
    <w:semiHidden/>
    <w:rsid w:val="001D02B6"/>
    <w:rPr>
      <w:rFonts w:ascii="Times" w:eastAsia="Times New Roman" w:hAnsi="Times" w:cs="Times New Roman"/>
      <w:sz w:val="24"/>
      <w:szCs w:val="24"/>
      <w:lang w:eastAsia="pl-PL"/>
    </w:rPr>
  </w:style>
  <w:style w:type="paragraph" w:styleId="Nagwek">
    <w:name w:val="header"/>
    <w:basedOn w:val="Normalny"/>
    <w:link w:val="NagwekZnak"/>
    <w:uiPriority w:val="99"/>
    <w:unhideWhenUsed/>
    <w:rsid w:val="002F6DA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F6DAF"/>
  </w:style>
  <w:style w:type="paragraph" w:styleId="Stopka">
    <w:name w:val="footer"/>
    <w:basedOn w:val="Normalny"/>
    <w:link w:val="StopkaZnak"/>
    <w:uiPriority w:val="99"/>
    <w:unhideWhenUsed/>
    <w:rsid w:val="002F6DA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F6DAF"/>
  </w:style>
  <w:style w:type="paragraph" w:customStyle="1" w:styleId="Default">
    <w:name w:val="Default"/>
    <w:rsid w:val="007C0B9A"/>
    <w:pPr>
      <w:autoSpaceDE w:val="0"/>
      <w:autoSpaceDN w:val="0"/>
      <w:adjustRightInd w:val="0"/>
      <w:spacing w:after="0" w:line="240" w:lineRule="auto"/>
    </w:pPr>
    <w:rPr>
      <w:rFonts w:ascii="Calibri" w:hAnsi="Calibri" w:cs="Calibri"/>
      <w:color w:val="000000"/>
      <w:sz w:val="24"/>
      <w:szCs w:val="24"/>
    </w:rPr>
  </w:style>
  <w:style w:type="paragraph" w:styleId="Tekstprzypisukocowego">
    <w:name w:val="endnote text"/>
    <w:basedOn w:val="Normalny"/>
    <w:link w:val="TekstprzypisukocowegoZnak"/>
    <w:uiPriority w:val="99"/>
    <w:semiHidden/>
    <w:unhideWhenUsed/>
    <w:rsid w:val="0091179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11790"/>
    <w:rPr>
      <w:sz w:val="20"/>
      <w:szCs w:val="20"/>
    </w:rPr>
  </w:style>
  <w:style w:type="character" w:styleId="Odwoanieprzypisukocowego">
    <w:name w:val="endnote reference"/>
    <w:basedOn w:val="Domylnaczcionkaakapitu"/>
    <w:uiPriority w:val="99"/>
    <w:semiHidden/>
    <w:unhideWhenUsed/>
    <w:rsid w:val="00911790"/>
    <w:rPr>
      <w:vertAlign w:val="superscript"/>
    </w:rPr>
  </w:style>
  <w:style w:type="paragraph" w:styleId="Tematkomentarza">
    <w:name w:val="annotation subject"/>
    <w:basedOn w:val="Tekstkomentarza"/>
    <w:next w:val="Tekstkomentarza"/>
    <w:link w:val="TematkomentarzaZnak"/>
    <w:uiPriority w:val="99"/>
    <w:semiHidden/>
    <w:unhideWhenUsed/>
    <w:rsid w:val="00BA7966"/>
    <w:pPr>
      <w:widowControl/>
      <w:autoSpaceDE/>
      <w:autoSpaceDN/>
      <w:adjustRightInd/>
      <w:spacing w:after="160" w:line="240" w:lineRule="auto"/>
    </w:pPr>
    <w:rPr>
      <w:rFonts w:asciiTheme="minorHAnsi" w:eastAsiaTheme="minorHAnsi" w:hAnsiTheme="minorHAnsi" w:cstheme="minorBidi"/>
      <w:b/>
      <w:bCs/>
      <w:sz w:val="20"/>
      <w:szCs w:val="20"/>
      <w:lang w:eastAsia="en-US"/>
    </w:rPr>
  </w:style>
  <w:style w:type="character" w:customStyle="1" w:styleId="TematkomentarzaZnak">
    <w:name w:val="Temat komentarza Znak"/>
    <w:basedOn w:val="TekstkomentarzaZnak"/>
    <w:link w:val="Tematkomentarza"/>
    <w:uiPriority w:val="99"/>
    <w:semiHidden/>
    <w:rsid w:val="00BA7966"/>
    <w:rPr>
      <w:rFonts w:ascii="Times" w:eastAsia="Times New Roman" w:hAnsi="Times" w:cs="Times New Roman"/>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236780">
      <w:bodyDiv w:val="1"/>
      <w:marLeft w:val="0"/>
      <w:marRight w:val="0"/>
      <w:marTop w:val="0"/>
      <w:marBottom w:val="0"/>
      <w:divBdr>
        <w:top w:val="none" w:sz="0" w:space="0" w:color="auto"/>
        <w:left w:val="none" w:sz="0" w:space="0" w:color="auto"/>
        <w:bottom w:val="none" w:sz="0" w:space="0" w:color="auto"/>
        <w:right w:val="none" w:sz="0" w:space="0" w:color="auto"/>
      </w:divBdr>
    </w:div>
    <w:div w:id="610211907">
      <w:bodyDiv w:val="1"/>
      <w:marLeft w:val="0"/>
      <w:marRight w:val="0"/>
      <w:marTop w:val="0"/>
      <w:marBottom w:val="0"/>
      <w:divBdr>
        <w:top w:val="none" w:sz="0" w:space="0" w:color="auto"/>
        <w:left w:val="none" w:sz="0" w:space="0" w:color="auto"/>
        <w:bottom w:val="none" w:sz="0" w:space="0" w:color="auto"/>
        <w:right w:val="none" w:sz="0" w:space="0" w:color="auto"/>
      </w:divBdr>
    </w:div>
    <w:div w:id="716121130">
      <w:bodyDiv w:val="1"/>
      <w:marLeft w:val="0"/>
      <w:marRight w:val="0"/>
      <w:marTop w:val="0"/>
      <w:marBottom w:val="0"/>
      <w:divBdr>
        <w:top w:val="none" w:sz="0" w:space="0" w:color="auto"/>
        <w:left w:val="none" w:sz="0" w:space="0" w:color="auto"/>
        <w:bottom w:val="none" w:sz="0" w:space="0" w:color="auto"/>
        <w:right w:val="none" w:sz="0" w:space="0" w:color="auto"/>
      </w:divBdr>
    </w:div>
    <w:div w:id="1229421201">
      <w:bodyDiv w:val="1"/>
      <w:marLeft w:val="0"/>
      <w:marRight w:val="0"/>
      <w:marTop w:val="0"/>
      <w:marBottom w:val="0"/>
      <w:divBdr>
        <w:top w:val="none" w:sz="0" w:space="0" w:color="auto"/>
        <w:left w:val="none" w:sz="0" w:space="0" w:color="auto"/>
        <w:bottom w:val="none" w:sz="0" w:space="0" w:color="auto"/>
        <w:right w:val="none" w:sz="0" w:space="0" w:color="auto"/>
      </w:divBdr>
    </w:div>
    <w:div w:id="1364405156">
      <w:bodyDiv w:val="1"/>
      <w:marLeft w:val="0"/>
      <w:marRight w:val="0"/>
      <w:marTop w:val="0"/>
      <w:marBottom w:val="0"/>
      <w:divBdr>
        <w:top w:val="none" w:sz="0" w:space="0" w:color="auto"/>
        <w:left w:val="none" w:sz="0" w:space="0" w:color="auto"/>
        <w:bottom w:val="none" w:sz="0" w:space="0" w:color="auto"/>
        <w:right w:val="none" w:sz="0" w:space="0" w:color="auto"/>
      </w:divBdr>
    </w:div>
    <w:div w:id="1603295408">
      <w:bodyDiv w:val="1"/>
      <w:marLeft w:val="0"/>
      <w:marRight w:val="0"/>
      <w:marTop w:val="0"/>
      <w:marBottom w:val="0"/>
      <w:divBdr>
        <w:top w:val="none" w:sz="0" w:space="0" w:color="auto"/>
        <w:left w:val="none" w:sz="0" w:space="0" w:color="auto"/>
        <w:bottom w:val="none" w:sz="0" w:space="0" w:color="auto"/>
        <w:right w:val="none" w:sz="0" w:space="0" w:color="auto"/>
      </w:divBdr>
    </w:div>
    <w:div w:id="1669945427">
      <w:bodyDiv w:val="1"/>
      <w:marLeft w:val="0"/>
      <w:marRight w:val="0"/>
      <w:marTop w:val="0"/>
      <w:marBottom w:val="0"/>
      <w:divBdr>
        <w:top w:val="none" w:sz="0" w:space="0" w:color="auto"/>
        <w:left w:val="none" w:sz="0" w:space="0" w:color="auto"/>
        <w:bottom w:val="none" w:sz="0" w:space="0" w:color="auto"/>
        <w:right w:val="none" w:sz="0" w:space="0" w:color="auto"/>
      </w:divBdr>
      <w:divsChild>
        <w:div w:id="811602266">
          <w:marLeft w:val="0"/>
          <w:marRight w:val="0"/>
          <w:marTop w:val="0"/>
          <w:marBottom w:val="0"/>
          <w:divBdr>
            <w:top w:val="none" w:sz="0" w:space="0" w:color="auto"/>
            <w:left w:val="none" w:sz="0" w:space="0" w:color="auto"/>
            <w:bottom w:val="none" w:sz="0" w:space="0" w:color="auto"/>
            <w:right w:val="none" w:sz="0" w:space="0" w:color="auto"/>
          </w:divBdr>
          <w:divsChild>
            <w:div w:id="1278368095">
              <w:marLeft w:val="0"/>
              <w:marRight w:val="0"/>
              <w:marTop w:val="105"/>
              <w:marBottom w:val="0"/>
              <w:divBdr>
                <w:top w:val="none" w:sz="0" w:space="0" w:color="auto"/>
                <w:left w:val="none" w:sz="0" w:space="0" w:color="auto"/>
                <w:bottom w:val="none" w:sz="0" w:space="0" w:color="auto"/>
                <w:right w:val="none" w:sz="0" w:space="0" w:color="auto"/>
              </w:divBdr>
            </w:div>
          </w:divsChild>
        </w:div>
        <w:div w:id="930821139">
          <w:marLeft w:val="0"/>
          <w:marRight w:val="0"/>
          <w:marTop w:val="0"/>
          <w:marBottom w:val="0"/>
          <w:divBdr>
            <w:top w:val="none" w:sz="0" w:space="0" w:color="auto"/>
            <w:left w:val="none" w:sz="0" w:space="0" w:color="auto"/>
            <w:bottom w:val="none" w:sz="0" w:space="0" w:color="auto"/>
            <w:right w:val="none" w:sz="0" w:space="0" w:color="auto"/>
          </w:divBdr>
          <w:divsChild>
            <w:div w:id="6370269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2019774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99107E-7A55-4EFE-9860-B519B2E7B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215</Pages>
  <Words>57633</Words>
  <Characters>345802</Characters>
  <Application>Microsoft Office Word</Application>
  <DocSecurity>0</DocSecurity>
  <Lines>2881</Lines>
  <Paragraphs>805</Paragraphs>
  <ScaleCrop>false</ScaleCrop>
  <HeadingPairs>
    <vt:vector size="2" baseType="variant">
      <vt:variant>
        <vt:lpstr>Tytuł</vt:lpstr>
      </vt:variant>
      <vt:variant>
        <vt:i4>1</vt:i4>
      </vt:variant>
    </vt:vector>
  </HeadingPairs>
  <TitlesOfParts>
    <vt:vector size="1" baseType="lpstr">
      <vt:lpstr/>
    </vt:vector>
  </TitlesOfParts>
  <Company>MSWiA</Company>
  <LinksUpToDate>false</LinksUpToDate>
  <CharactersWithSpaces>402630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Kuskowski Jacek</dc:creator>
  <cp:keywords/>
  <dc:description/>
  <cp:lastModifiedBy>Ragus Krystian</cp:lastModifiedBy>
  <cp:revision>2</cp:revision>
  <dcterms:created xsi:type="dcterms:W3CDTF">2026-10-02T10:56:00Z</dcterms:created>
  <dcterms:modified xsi:type="dcterms:W3CDTF">2026-10-02T10:56:00Z</dcterms:modified>
</cp:coreProperties>
</file>