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84F5" w14:textId="2F05D5A5" w:rsidR="00F53118" w:rsidRPr="00125C7A" w:rsidRDefault="005C2C70" w:rsidP="00125C7A">
      <w:pPr>
        <w:pStyle w:val="Nagwek1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125C7A">
        <w:rPr>
          <w:rFonts w:asciiTheme="minorHAnsi" w:hAnsiTheme="minorHAnsi" w:cstheme="minorHAnsi"/>
          <w:color w:val="auto"/>
        </w:rPr>
        <w:t>Proponowane obszary wsparcia</w:t>
      </w:r>
      <w:r w:rsidR="00BA521A" w:rsidRPr="00125C7A">
        <w:rPr>
          <w:rFonts w:asciiTheme="minorHAnsi" w:hAnsiTheme="minorHAnsi" w:cstheme="minorHAnsi"/>
          <w:color w:val="auto"/>
        </w:rPr>
        <w:t xml:space="preserve"> na lata</w:t>
      </w:r>
      <w:r w:rsidRPr="00125C7A">
        <w:rPr>
          <w:rFonts w:asciiTheme="minorHAnsi" w:hAnsiTheme="minorHAnsi" w:cstheme="minorHAnsi"/>
          <w:color w:val="auto"/>
        </w:rPr>
        <w:t xml:space="preserve"> 2024-2025</w:t>
      </w:r>
      <w:r w:rsidR="00156F0A" w:rsidRPr="00125C7A">
        <w:rPr>
          <w:rFonts w:asciiTheme="minorHAnsi" w:hAnsiTheme="minorHAnsi" w:cstheme="minorHAnsi"/>
          <w:color w:val="auto"/>
        </w:rPr>
        <w:t xml:space="preserve"> r. z perspektywą do 2030 r.</w:t>
      </w:r>
    </w:p>
    <w:p w14:paraId="0DE1EB31" w14:textId="77777777" w:rsidR="00BA521A" w:rsidRPr="00BA521A" w:rsidRDefault="00BA521A" w:rsidP="00125C7A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Informacje o podmiocie zgłaszającym"/>
        <w:tblDescription w:val="Miejsce na dodanie informacji."/>
      </w:tblPr>
      <w:tblGrid>
        <w:gridCol w:w="3149"/>
        <w:gridCol w:w="6446"/>
      </w:tblGrid>
      <w:tr w:rsidR="00BA521A" w14:paraId="52E4B9F5" w14:textId="77777777" w:rsidTr="0082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125C7A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125C7A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125C7A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125C7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125C7A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125C7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125C7A">
            <w:pPr>
              <w:spacing w:line="276" w:lineRule="auto"/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125C7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315BE89C" w14:textId="77777777" w:rsidR="00BA521A" w:rsidRDefault="00BA521A" w:rsidP="00125C7A">
      <w:pPr>
        <w:spacing w:line="276" w:lineRule="auto"/>
        <w:jc w:val="center"/>
        <w:rPr>
          <w:b/>
        </w:rPr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Proponowane obszary wsparcia na lata 2024-2025 r. z perspektywą do 2030 r."/>
        <w:tblDescription w:val="Miejsce na wpisanie propozycji."/>
      </w:tblPr>
      <w:tblGrid>
        <w:gridCol w:w="563"/>
        <w:gridCol w:w="6662"/>
        <w:gridCol w:w="2409"/>
        <w:gridCol w:w="4970"/>
      </w:tblGrid>
      <w:tr w:rsidR="008504AF" w14:paraId="47C200BF" w14:textId="77777777" w:rsidTr="00125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  <w:shd w:val="clear" w:color="auto" w:fill="538135" w:themeFill="accent6" w:themeFillShade="BF"/>
          </w:tcPr>
          <w:p w14:paraId="05EC5A75" w14:textId="77777777" w:rsidR="00250E3F" w:rsidRDefault="00250E3F" w:rsidP="00125C7A">
            <w:pPr>
              <w:spacing w:line="276" w:lineRule="auto"/>
            </w:pPr>
            <w:r>
              <w:t>L.p.</w:t>
            </w:r>
          </w:p>
        </w:tc>
        <w:tc>
          <w:tcPr>
            <w:tcW w:w="6662" w:type="dxa"/>
            <w:shd w:val="clear" w:color="auto" w:fill="538135" w:themeFill="accent6" w:themeFillShade="BF"/>
          </w:tcPr>
          <w:p w14:paraId="5756DEEB" w14:textId="4E11C079" w:rsidR="00250E3F" w:rsidRPr="00250E3F" w:rsidRDefault="005C2C70" w:rsidP="00125C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Propozycja</w:t>
            </w:r>
            <w:r w:rsidR="00156F0A">
              <w:rPr>
                <w:b w:val="0"/>
              </w:rPr>
              <w:t xml:space="preserve"> programu/</w:t>
            </w:r>
            <w:r>
              <w:rPr>
                <w:b w:val="0"/>
              </w:rPr>
              <w:t>obszaru wsparcia</w:t>
            </w:r>
            <w:r w:rsidR="0031704F">
              <w:rPr>
                <w:b w:val="0"/>
              </w:rPr>
              <w:t>*</w:t>
            </w:r>
          </w:p>
        </w:tc>
        <w:tc>
          <w:tcPr>
            <w:tcW w:w="2409" w:type="dxa"/>
            <w:shd w:val="clear" w:color="auto" w:fill="538135" w:themeFill="accent6" w:themeFillShade="BF"/>
          </w:tcPr>
          <w:p w14:paraId="3AB2C1DA" w14:textId="332FF040" w:rsidR="00250E3F" w:rsidRPr="00250E3F" w:rsidRDefault="00250E3F" w:rsidP="00125C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Proponowane </w:t>
            </w:r>
            <w:r w:rsidR="005C2C70">
              <w:rPr>
                <w:b w:val="0"/>
              </w:rPr>
              <w:t>parametry wsparcia</w:t>
            </w:r>
          </w:p>
        </w:tc>
        <w:tc>
          <w:tcPr>
            <w:tcW w:w="4970" w:type="dxa"/>
            <w:shd w:val="clear" w:color="auto" w:fill="538135" w:themeFill="accent6" w:themeFillShade="BF"/>
          </w:tcPr>
          <w:p w14:paraId="76C391EC" w14:textId="1C2C83A8" w:rsidR="00250E3F" w:rsidRPr="00250E3F" w:rsidRDefault="00250E3F" w:rsidP="00125C7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50E3F">
              <w:t>Uzasadnienie</w:t>
            </w:r>
          </w:p>
        </w:tc>
      </w:tr>
      <w:tr w:rsidR="005C2C70" w14:paraId="5EB054A2" w14:textId="77777777" w:rsidTr="006A21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1CA9529" w14:textId="01D7767D" w:rsidR="005C2C70" w:rsidRDefault="005C2C70" w:rsidP="00125C7A">
            <w:pPr>
              <w:spacing w:line="276" w:lineRule="auto"/>
              <w:jc w:val="right"/>
            </w:pPr>
            <w:bookmarkStart w:id="0" w:name="_Hlk157160707"/>
            <w:r>
              <w:t>1.</w:t>
            </w:r>
          </w:p>
        </w:tc>
        <w:tc>
          <w:tcPr>
            <w:tcW w:w="6662" w:type="dxa"/>
          </w:tcPr>
          <w:p w14:paraId="03C93FBB" w14:textId="7E6A2361" w:rsidR="005C2C70" w:rsidRPr="00250E3F" w:rsidRDefault="005C2C70" w:rsidP="00125C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409" w:type="dxa"/>
          </w:tcPr>
          <w:p w14:paraId="5A9EA9E5" w14:textId="3A36A8A7" w:rsidR="005C2C70" w:rsidRDefault="005C2C70" w:rsidP="00125C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13E8A28A" w14:textId="27AD30D2" w:rsidR="005C2C70" w:rsidRPr="000957EB" w:rsidRDefault="005C2C70" w:rsidP="00125C7A">
            <w:pPr>
              <w:pStyle w:val="Akapitzlist"/>
              <w:spacing w:line="276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5C2C70" w14:paraId="18027512" w14:textId="77777777" w:rsidTr="006A21BC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8A37C85" w14:textId="41E95308" w:rsidR="005C2C70" w:rsidRDefault="005C2C70" w:rsidP="00125C7A">
            <w:pPr>
              <w:spacing w:line="276" w:lineRule="auto"/>
              <w:jc w:val="right"/>
            </w:pPr>
            <w:r>
              <w:t>2.</w:t>
            </w:r>
          </w:p>
        </w:tc>
        <w:tc>
          <w:tcPr>
            <w:tcW w:w="6662" w:type="dxa"/>
          </w:tcPr>
          <w:p w14:paraId="32ECF20E" w14:textId="48DC3DF8" w:rsidR="005C2C70" w:rsidRPr="006E612E" w:rsidRDefault="005C2C70" w:rsidP="00125C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409" w:type="dxa"/>
          </w:tcPr>
          <w:p w14:paraId="470EC0C0" w14:textId="6CC1494D" w:rsidR="005C2C70" w:rsidRDefault="005C2C70" w:rsidP="00125C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C057266" w14:textId="7E3FB2F4" w:rsidR="005C2C70" w:rsidRDefault="005C2C70" w:rsidP="00125C7A">
            <w:pPr>
              <w:pStyle w:val="Akapitzlist"/>
              <w:spacing w:line="276" w:lineRule="auto"/>
              <w:ind w:left="2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2C70" w14:paraId="31721D36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862DB2" w14:textId="72B08424" w:rsidR="005C2C70" w:rsidRDefault="005C2C70" w:rsidP="00125C7A">
            <w:pPr>
              <w:spacing w:line="276" w:lineRule="auto"/>
              <w:jc w:val="right"/>
            </w:pPr>
            <w:r>
              <w:t>3.</w:t>
            </w:r>
          </w:p>
        </w:tc>
        <w:tc>
          <w:tcPr>
            <w:tcW w:w="6662" w:type="dxa"/>
          </w:tcPr>
          <w:p w14:paraId="0093E5A7" w14:textId="3897ABF2" w:rsidR="005C2C70" w:rsidRPr="006E612E" w:rsidRDefault="005C2C70" w:rsidP="00125C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409" w:type="dxa"/>
          </w:tcPr>
          <w:p w14:paraId="44DDDEEE" w14:textId="44422524" w:rsidR="005C2C70" w:rsidRDefault="005C2C70" w:rsidP="00125C7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EBE3133" w14:textId="594B7782" w:rsidR="005C2C70" w:rsidRDefault="005C2C70" w:rsidP="00125C7A">
            <w:pPr>
              <w:pStyle w:val="Akapitzlist"/>
              <w:spacing w:line="276" w:lineRule="auto"/>
              <w:ind w:left="26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156F0A" w:rsidRPr="00156F0A" w14:paraId="402BF1E8" w14:textId="77777777" w:rsidTr="00824BDD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B8BA018" w14:textId="6C66360B" w:rsidR="00156F0A" w:rsidRPr="00156F0A" w:rsidRDefault="006A21BC" w:rsidP="00125C7A">
            <w:pPr>
              <w:spacing w:after="160" w:line="276" w:lineRule="auto"/>
              <w:jc w:val="right"/>
            </w:pPr>
            <w:r>
              <w:t>4</w:t>
            </w:r>
            <w:r w:rsidR="00156F0A" w:rsidRPr="00156F0A">
              <w:t>.</w:t>
            </w:r>
          </w:p>
        </w:tc>
        <w:tc>
          <w:tcPr>
            <w:tcW w:w="6662" w:type="dxa"/>
          </w:tcPr>
          <w:p w14:paraId="76899913" w14:textId="77777777" w:rsidR="00156F0A" w:rsidRPr="00156F0A" w:rsidRDefault="00156F0A" w:rsidP="00125C7A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409" w:type="dxa"/>
          </w:tcPr>
          <w:p w14:paraId="17C25E5F" w14:textId="77777777" w:rsidR="00156F0A" w:rsidRPr="00156F0A" w:rsidRDefault="00156F0A" w:rsidP="00125C7A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16AB2EB7" w14:textId="77777777" w:rsidR="00156F0A" w:rsidRPr="00156F0A" w:rsidRDefault="00156F0A" w:rsidP="00125C7A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56F0A" w:rsidRPr="00156F0A" w14:paraId="037D41F3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37D26994" w14:textId="738E9F4B" w:rsidR="00156F0A" w:rsidRPr="00156F0A" w:rsidRDefault="006A21BC" w:rsidP="00125C7A">
            <w:pPr>
              <w:spacing w:after="160" w:line="276" w:lineRule="auto"/>
              <w:jc w:val="right"/>
            </w:pPr>
            <w:r>
              <w:t>5</w:t>
            </w:r>
            <w:r w:rsidR="00156F0A" w:rsidRPr="00156F0A">
              <w:t>.</w:t>
            </w:r>
          </w:p>
        </w:tc>
        <w:tc>
          <w:tcPr>
            <w:tcW w:w="6662" w:type="dxa"/>
          </w:tcPr>
          <w:p w14:paraId="1E2914B4" w14:textId="77777777" w:rsidR="00156F0A" w:rsidRPr="00156F0A" w:rsidRDefault="00156F0A" w:rsidP="00125C7A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2409" w:type="dxa"/>
          </w:tcPr>
          <w:p w14:paraId="290C113D" w14:textId="77777777" w:rsidR="00156F0A" w:rsidRPr="00156F0A" w:rsidRDefault="00156F0A" w:rsidP="00125C7A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4EFE0E73" w14:textId="77777777" w:rsidR="00156F0A" w:rsidRPr="00156F0A" w:rsidRDefault="00156F0A" w:rsidP="00125C7A">
            <w:pPr>
              <w:spacing w:after="1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CAC2C23" w14:textId="260685C9" w:rsidR="0031704F" w:rsidRDefault="0031704F" w:rsidP="00125C7A">
      <w:pPr>
        <w:pStyle w:val="Akapitzlist"/>
        <w:spacing w:before="240" w:after="600" w:line="276" w:lineRule="auto"/>
      </w:pPr>
      <w:r>
        <w:t xml:space="preserve">*W załączniku nr 1 – </w:t>
      </w:r>
      <w:r w:rsidRPr="0031704F">
        <w:rPr>
          <w:i/>
        </w:rPr>
        <w:t>Propozycje obszarów wsparcia</w:t>
      </w:r>
      <w:r>
        <w:t xml:space="preserve"> (dokument pdf</w:t>
      </w:r>
      <w:r w:rsidR="00812219">
        <w:t xml:space="preserve"> i Excel)</w:t>
      </w:r>
      <w:r>
        <w:t xml:space="preserve"> znajduje się krótki opis programu/obszaru na lata 2024-2025 – prosimy </w:t>
      </w:r>
      <w:r w:rsidR="006B1E29">
        <w:br/>
      </w:r>
      <w:r>
        <w:t>o odniesienie się do propozycji oraz wpisanie w powyższej tabeli proponowanych</w:t>
      </w:r>
      <w:r w:rsidR="00BA521A">
        <w:t xml:space="preserve"> przez Państwa dodatkowych</w:t>
      </w:r>
      <w:r>
        <w:t xml:space="preserve"> programów</w:t>
      </w:r>
      <w:r w:rsidR="006B1E29">
        <w:t>/</w:t>
      </w:r>
      <w:r>
        <w:t xml:space="preserve">obszarów wsparcia </w:t>
      </w:r>
    </w:p>
    <w:p w14:paraId="7DFAE8EB" w14:textId="1A7AD560" w:rsidR="00BA521A" w:rsidRDefault="00460C7E" w:rsidP="00125C7A">
      <w:pPr>
        <w:pStyle w:val="Akapitzlist"/>
        <w:spacing w:before="360" w:line="276" w:lineRule="auto"/>
        <w:jc w:val="both"/>
        <w:rPr>
          <w:b/>
        </w:rPr>
      </w:pPr>
      <w:r w:rsidRPr="00BA521A">
        <w:rPr>
          <w:b/>
        </w:rPr>
        <w:t>Każda inwestycja musi przyczyniać się m.in. do zmniejszenia emisji gazów cieplarnianych lub/i wzrostu efektywności energetycznej</w:t>
      </w:r>
      <w:r w:rsidR="00BD4B84">
        <w:rPr>
          <w:b/>
        </w:rPr>
        <w:t xml:space="preserve"> lub wzrostu udziału OZE </w:t>
      </w:r>
      <w:r w:rsidR="00D3532F">
        <w:rPr>
          <w:b/>
        </w:rPr>
        <w:t>w objętym wsparciem obszarze</w:t>
      </w:r>
      <w:r w:rsidRPr="00BA521A">
        <w:rPr>
          <w:b/>
        </w:rPr>
        <w:t xml:space="preserve">. </w:t>
      </w:r>
    </w:p>
    <w:p w14:paraId="39FEE4CF" w14:textId="3491CA36" w:rsidR="000E0D75" w:rsidRDefault="006129C9" w:rsidP="00125C7A">
      <w:pPr>
        <w:spacing w:line="276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19.04.2024 r. </w:t>
      </w:r>
      <w:r>
        <w:t xml:space="preserve">na </w:t>
      </w:r>
      <w:r w:rsidR="000F4A64">
        <w:t>adres e mail</w:t>
      </w:r>
      <w:r>
        <w:t xml:space="preserve">: </w:t>
      </w:r>
      <w:hyperlink r:id="rId6" w:history="1">
        <w:r w:rsidR="00AC7A1C" w:rsidRPr="007675BA">
          <w:rPr>
            <w:rStyle w:val="Hipercze"/>
          </w:rPr>
          <w:t>FM@nfosigw.gov.pl</w:t>
        </w:r>
      </w:hyperlink>
      <w:r w:rsidR="005C2C70">
        <w:rPr>
          <w:rStyle w:val="Hipercze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CF7619" w:rsidRPr="00CF7619">
        <w:rPr>
          <w:rStyle w:val="Hipercze"/>
          <w:b/>
          <w:bCs/>
          <w:color w:val="auto"/>
          <w:u w:val="none"/>
        </w:rPr>
        <w:t>Konsultacje społeczne</w:t>
      </w:r>
      <w:r w:rsidR="005C2C70">
        <w:rPr>
          <w:rStyle w:val="Hipercze"/>
          <w:b/>
          <w:bCs/>
          <w:color w:val="auto"/>
          <w:u w:val="none"/>
        </w:rPr>
        <w:t xml:space="preserve"> - przegląd obszarów wsparcia 2024 </w:t>
      </w:r>
      <w:r w:rsidR="00BA521A">
        <w:rPr>
          <w:rStyle w:val="Hipercze"/>
          <w:b/>
          <w:bCs/>
          <w:color w:val="auto"/>
          <w:u w:val="none"/>
        </w:rPr>
        <w:t>–</w:t>
      </w:r>
      <w:r w:rsidR="005C2C70">
        <w:rPr>
          <w:rStyle w:val="Hipercze"/>
          <w:b/>
          <w:bCs/>
          <w:color w:val="auto"/>
          <w:u w:val="none"/>
        </w:rPr>
        <w:t xml:space="preserve"> 2025</w:t>
      </w:r>
      <w:r w:rsidR="00BA521A">
        <w:rPr>
          <w:rStyle w:val="Hipercze"/>
          <w:b/>
          <w:bCs/>
          <w:color w:val="auto"/>
          <w:u w:val="none"/>
        </w:rPr>
        <w:t xml:space="preserve"> z perspektywą do 2030 r.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0F9579C1" w14:textId="4228F57B" w:rsidR="000E0D75" w:rsidRDefault="000E0D75" w:rsidP="00125C7A">
      <w:pPr>
        <w:shd w:val="clear" w:color="auto" w:fill="FFFFFF"/>
        <w:spacing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lastRenderedPageBreak/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 Warszawie, ul. Konstruktorska 3A, 02-673 Warszawa. Inspektorem ochrony danych w NFOŚiGW jest Pan Robert Andrzejczuk </w:t>
      </w:r>
      <w:hyperlink r:id="rId7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8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77777777" w:rsidR="00B92D61" w:rsidRPr="00B92D61" w:rsidRDefault="00B92D61" w:rsidP="00125C7A">
      <w:pPr>
        <w:autoSpaceDE w:val="0"/>
        <w:autoSpaceDN w:val="0"/>
        <w:spacing w:line="276" w:lineRule="auto"/>
        <w:rPr>
          <w:b/>
          <w:bCs/>
        </w:rPr>
      </w:pPr>
      <w:r w:rsidRPr="00B92D61">
        <w:rPr>
          <w:b/>
          <w:bCs/>
        </w:rPr>
        <w:t>KLAUZULA INFORMACYJNA</w:t>
      </w:r>
    </w:p>
    <w:p w14:paraId="20A18C85" w14:textId="77777777" w:rsidR="00C63DAC" w:rsidRPr="00C63DAC" w:rsidRDefault="00C63DAC" w:rsidP="00125C7A">
      <w:p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4018953F" w:rsidR="00C63DAC" w:rsidRPr="00125C7A" w:rsidRDefault="00C63DAC" w:rsidP="00125C7A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125C7A">
        <w:rPr>
          <w:rStyle w:val="Hipercze"/>
          <w:color w:val="auto"/>
          <w:sz w:val="16"/>
          <w:szCs w:val="16"/>
          <w:u w:val="none"/>
        </w:rPr>
        <w:t>administratorem Pani/Pana danych osobowych w prowadzonych konsultacjach społecznych jest Narodowy Fundusz Ochrony Środowiska i Gospodarki Wodnej z siedzibą w Warszawie, ul. Konstruktorska 3A, 02 – 673 Warszawa (dalej NFOŚiGW);</w:t>
      </w:r>
    </w:p>
    <w:p w14:paraId="256F22CC" w14:textId="1C881734" w:rsidR="00C63DAC" w:rsidRPr="00125C7A" w:rsidRDefault="00C63DAC" w:rsidP="00125C7A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125C7A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65A57060" w:rsidR="00C63DAC" w:rsidRPr="00125C7A" w:rsidRDefault="00C63DAC" w:rsidP="00125C7A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125C7A">
        <w:rPr>
          <w:rStyle w:val="Hipercze"/>
          <w:color w:val="auto"/>
          <w:sz w:val="16"/>
          <w:szCs w:val="16"/>
          <w:u w:val="none"/>
        </w:rPr>
        <w:t>Pani/Pana dane osobowe przetwarzane będą w związku z Pani/Pana udziałem w procesie konsultacji społecznych, na podstawie art. 6 ust. 1 lit. c) RODO w związku z art. 50e ust. 5 pkt 9 ustawy z dnia 12 czerwca 2015 r. o systemie handlu uprawnieniami do emisji gazów cieplarnianych (przetwarzanie jest niezbędne do wypełnienia obowiązku prawnego, który ciąży na administratorze danych), a także lit. f) RODO (tzn. przetwarzanie jest niezbędne do ustalenia, dochodzenia lub obrony roszczeń);</w:t>
      </w:r>
    </w:p>
    <w:p w14:paraId="3A1DCDFC" w14:textId="3487746E" w:rsidR="00C63DAC" w:rsidRPr="00125C7A" w:rsidRDefault="00C63DAC" w:rsidP="00125C7A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125C7A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4FE5EC47" w:rsidR="00C63DAC" w:rsidRPr="00125C7A" w:rsidRDefault="00C63DAC" w:rsidP="00125C7A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125C7A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danych, prawo wniesienia sprzeciwu;</w:t>
      </w:r>
    </w:p>
    <w:p w14:paraId="13AB6FBA" w14:textId="493D1554" w:rsidR="00C63DAC" w:rsidRPr="00125C7A" w:rsidRDefault="00C63DAC" w:rsidP="00125C7A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125C7A">
        <w:rPr>
          <w:rStyle w:val="Hipercze"/>
          <w:color w:val="auto"/>
          <w:sz w:val="16"/>
          <w:szCs w:val="16"/>
          <w:u w:val="none"/>
        </w:rPr>
        <w:t>Pana/Pani dane osobowe będą przetwarzane przez okres nie dłuższy niż pięć lat od ogłoszenia wyników konsultacji społecznych;</w:t>
      </w:r>
    </w:p>
    <w:p w14:paraId="32E9F422" w14:textId="642E016C" w:rsidR="00C63DAC" w:rsidRPr="00125C7A" w:rsidRDefault="00C63DAC" w:rsidP="00125C7A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125C7A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544793B8" w14:textId="396FAC08" w:rsidR="00C63DAC" w:rsidRPr="00125C7A" w:rsidRDefault="00C63DAC" w:rsidP="00125C7A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125C7A">
        <w:rPr>
          <w:rStyle w:val="Hipercze"/>
          <w:color w:val="auto"/>
          <w:sz w:val="16"/>
          <w:szCs w:val="16"/>
          <w:u w:val="none"/>
        </w:rPr>
        <w:t>Pani/Pana dane osobowe udostępnimy m.in. Ministerstwu Klimatu i Środowiska, Komisji Europejskiej, Europejskiemu Bankowi Inwestycyjnemu, a także tym podmiotom, którym administrator danych osobowych powierza przetwarzanie w drodze zawartej umowy, m.in. dostawcom IT;</w:t>
      </w:r>
    </w:p>
    <w:p w14:paraId="58FACBBD" w14:textId="6FB34122" w:rsidR="00C63DAC" w:rsidRPr="00125C7A" w:rsidRDefault="00C63DAC" w:rsidP="00125C7A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125C7A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decyzji;</w:t>
      </w:r>
    </w:p>
    <w:p w14:paraId="2E3603F7" w14:textId="1F0313AC" w:rsidR="000E0D75" w:rsidRPr="00125C7A" w:rsidRDefault="00C63DAC" w:rsidP="00125C7A">
      <w:pPr>
        <w:pStyle w:val="Akapitzlist"/>
        <w:numPr>
          <w:ilvl w:val="0"/>
          <w:numId w:val="26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125C7A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0E0D75" w:rsidRPr="00125C7A" w:rsidSect="009F1C43"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4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363771"/>
    <w:multiLevelType w:val="hybridMultilevel"/>
    <w:tmpl w:val="C0BEE49C"/>
    <w:lvl w:ilvl="0" w:tplc="A2AAC8E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517AA"/>
    <w:multiLevelType w:val="hybridMultilevel"/>
    <w:tmpl w:val="080C0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4970">
    <w:abstractNumId w:val="18"/>
  </w:num>
  <w:num w:numId="2" w16cid:durableId="1261718779">
    <w:abstractNumId w:val="8"/>
  </w:num>
  <w:num w:numId="3" w16cid:durableId="926890284">
    <w:abstractNumId w:val="15"/>
  </w:num>
  <w:num w:numId="4" w16cid:durableId="267203538">
    <w:abstractNumId w:val="24"/>
  </w:num>
  <w:num w:numId="5" w16cid:durableId="2067488036">
    <w:abstractNumId w:val="23"/>
  </w:num>
  <w:num w:numId="6" w16cid:durableId="1424106685">
    <w:abstractNumId w:val="4"/>
  </w:num>
  <w:num w:numId="7" w16cid:durableId="1705868178">
    <w:abstractNumId w:val="13"/>
  </w:num>
  <w:num w:numId="8" w16cid:durableId="947270848">
    <w:abstractNumId w:val="11"/>
  </w:num>
  <w:num w:numId="9" w16cid:durableId="1090128584">
    <w:abstractNumId w:val="22"/>
  </w:num>
  <w:num w:numId="10" w16cid:durableId="984091881">
    <w:abstractNumId w:val="9"/>
  </w:num>
  <w:num w:numId="11" w16cid:durableId="368771522">
    <w:abstractNumId w:val="20"/>
  </w:num>
  <w:num w:numId="12" w16cid:durableId="376859636">
    <w:abstractNumId w:val="16"/>
  </w:num>
  <w:num w:numId="13" w16cid:durableId="745031004">
    <w:abstractNumId w:val="25"/>
  </w:num>
  <w:num w:numId="14" w16cid:durableId="56056881">
    <w:abstractNumId w:val="0"/>
  </w:num>
  <w:num w:numId="15" w16cid:durableId="129715965">
    <w:abstractNumId w:val="6"/>
  </w:num>
  <w:num w:numId="16" w16cid:durableId="2089962335">
    <w:abstractNumId w:val="19"/>
  </w:num>
  <w:num w:numId="17" w16cid:durableId="205721788">
    <w:abstractNumId w:val="7"/>
  </w:num>
  <w:num w:numId="18" w16cid:durableId="1421365523">
    <w:abstractNumId w:val="2"/>
  </w:num>
  <w:num w:numId="19" w16cid:durableId="1449085547">
    <w:abstractNumId w:val="21"/>
  </w:num>
  <w:num w:numId="20" w16cid:durableId="1954096440">
    <w:abstractNumId w:val="12"/>
  </w:num>
  <w:num w:numId="21" w16cid:durableId="1970239215">
    <w:abstractNumId w:val="5"/>
  </w:num>
  <w:num w:numId="22" w16cid:durableId="138689821">
    <w:abstractNumId w:val="3"/>
  </w:num>
  <w:num w:numId="23" w16cid:durableId="519977263">
    <w:abstractNumId w:val="10"/>
  </w:num>
  <w:num w:numId="24" w16cid:durableId="579484282">
    <w:abstractNumId w:val="1"/>
  </w:num>
  <w:num w:numId="25" w16cid:durableId="528225350">
    <w:abstractNumId w:val="17"/>
  </w:num>
  <w:num w:numId="26" w16cid:durableId="1764836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6508"/>
    <w:rsid w:val="00064359"/>
    <w:rsid w:val="000957EB"/>
    <w:rsid w:val="000D3884"/>
    <w:rsid w:val="000E0D75"/>
    <w:rsid w:val="000F242B"/>
    <w:rsid w:val="000F4A64"/>
    <w:rsid w:val="001212D8"/>
    <w:rsid w:val="00125C7A"/>
    <w:rsid w:val="00130572"/>
    <w:rsid w:val="00137E16"/>
    <w:rsid w:val="00141136"/>
    <w:rsid w:val="00156F0A"/>
    <w:rsid w:val="001573F4"/>
    <w:rsid w:val="00174318"/>
    <w:rsid w:val="00176502"/>
    <w:rsid w:val="00186252"/>
    <w:rsid w:val="001B5564"/>
    <w:rsid w:val="001C239E"/>
    <w:rsid w:val="001C530F"/>
    <w:rsid w:val="001E3102"/>
    <w:rsid w:val="001E618E"/>
    <w:rsid w:val="00250E3F"/>
    <w:rsid w:val="0025371F"/>
    <w:rsid w:val="00254633"/>
    <w:rsid w:val="0025781D"/>
    <w:rsid w:val="00263994"/>
    <w:rsid w:val="002C2357"/>
    <w:rsid w:val="002D22D1"/>
    <w:rsid w:val="002E144E"/>
    <w:rsid w:val="002F3BBC"/>
    <w:rsid w:val="00311427"/>
    <w:rsid w:val="0031704F"/>
    <w:rsid w:val="00422897"/>
    <w:rsid w:val="00460C7E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C2C70"/>
    <w:rsid w:val="005E393C"/>
    <w:rsid w:val="00605659"/>
    <w:rsid w:val="006129C9"/>
    <w:rsid w:val="006A071D"/>
    <w:rsid w:val="006A21BC"/>
    <w:rsid w:val="006B048C"/>
    <w:rsid w:val="006B1E29"/>
    <w:rsid w:val="006B404E"/>
    <w:rsid w:val="006C64F7"/>
    <w:rsid w:val="006D288F"/>
    <w:rsid w:val="006E612E"/>
    <w:rsid w:val="006E6A1F"/>
    <w:rsid w:val="00722F73"/>
    <w:rsid w:val="0072503A"/>
    <w:rsid w:val="007732DD"/>
    <w:rsid w:val="007749E0"/>
    <w:rsid w:val="00785513"/>
    <w:rsid w:val="00796954"/>
    <w:rsid w:val="007A6A28"/>
    <w:rsid w:val="007E2814"/>
    <w:rsid w:val="007E482B"/>
    <w:rsid w:val="00812219"/>
    <w:rsid w:val="008159C0"/>
    <w:rsid w:val="00824BDD"/>
    <w:rsid w:val="008504AF"/>
    <w:rsid w:val="008602DE"/>
    <w:rsid w:val="008A2678"/>
    <w:rsid w:val="008A6E85"/>
    <w:rsid w:val="008D0117"/>
    <w:rsid w:val="008D1F15"/>
    <w:rsid w:val="008D51AC"/>
    <w:rsid w:val="00915EAB"/>
    <w:rsid w:val="00926175"/>
    <w:rsid w:val="00934A27"/>
    <w:rsid w:val="0095235A"/>
    <w:rsid w:val="0095581F"/>
    <w:rsid w:val="009619CC"/>
    <w:rsid w:val="009B29E5"/>
    <w:rsid w:val="009C3CF3"/>
    <w:rsid w:val="009C664E"/>
    <w:rsid w:val="009F1C43"/>
    <w:rsid w:val="00A26430"/>
    <w:rsid w:val="00A31B13"/>
    <w:rsid w:val="00A44960"/>
    <w:rsid w:val="00A76C14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56E35"/>
    <w:rsid w:val="00C63DAC"/>
    <w:rsid w:val="00C840CF"/>
    <w:rsid w:val="00CC4539"/>
    <w:rsid w:val="00CD1CB6"/>
    <w:rsid w:val="00CD74F4"/>
    <w:rsid w:val="00CF7619"/>
    <w:rsid w:val="00D3532F"/>
    <w:rsid w:val="00D56761"/>
    <w:rsid w:val="00D67216"/>
    <w:rsid w:val="00D735FD"/>
    <w:rsid w:val="00DA1538"/>
    <w:rsid w:val="00DC1B1B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F4084"/>
    <w:rsid w:val="00F11DF3"/>
    <w:rsid w:val="00F21454"/>
    <w:rsid w:val="00F503FC"/>
    <w:rsid w:val="00F53118"/>
    <w:rsid w:val="00F85004"/>
    <w:rsid w:val="00F96C53"/>
    <w:rsid w:val="00FA0018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5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125C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fosigw/polityka-prywatnosci" TargetMode="External"/><Relationship Id="rId3" Type="http://schemas.openxmlformats.org/officeDocument/2006/relationships/styles" Target="styles.xml"/><Relationship Id="rId7" Type="http://schemas.openxmlformats.org/officeDocument/2006/relationships/hyperlink" Target="mailto:inspektorochronydanych@nfosig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M@nfosigw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40D5-CD49-459B-8319-CEB6BB8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Proponowane obszary wsparcia na lata 2024-2025 r. z perspektywą do 2030 r.</dc:title>
  <dc:subject/>
  <dc:creator>Rochala-Wojciechowska Julia</dc:creator>
  <cp:keywords/>
  <dc:description/>
  <cp:lastModifiedBy>Janicka-Struska Agnieszka</cp:lastModifiedBy>
  <cp:revision>7</cp:revision>
  <dcterms:created xsi:type="dcterms:W3CDTF">2024-04-02T12:15:00Z</dcterms:created>
  <dcterms:modified xsi:type="dcterms:W3CDTF">2024-04-02T14:09:00Z</dcterms:modified>
</cp:coreProperties>
</file>