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7AD84C19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60616D">
        <w:rPr>
          <w:rFonts w:ascii="Calibri" w:eastAsia="Times New Roman" w:hAnsi="Calibri" w:cs="Calibri"/>
          <w:color w:val="auto"/>
        </w:rPr>
        <w:t>5</w:t>
      </w:r>
      <w:r w:rsidR="00204ECF">
        <w:rPr>
          <w:rFonts w:ascii="Calibri" w:eastAsia="Times New Roman" w:hAnsi="Calibri" w:cs="Calibri"/>
          <w:color w:val="auto"/>
        </w:rPr>
        <w:t>9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BE35CD">
        <w:rPr>
          <w:rFonts w:ascii="Calibri" w:eastAsia="Times New Roman" w:hAnsi="Calibri" w:cs="Calibri"/>
          <w:color w:val="auto"/>
        </w:rPr>
        <w:t>31</w:t>
      </w:r>
      <w:r w:rsidR="0060616D">
        <w:rPr>
          <w:rFonts w:ascii="Calibri" w:eastAsia="Times New Roman" w:hAnsi="Calibri" w:cs="Calibri"/>
          <w:color w:val="auto"/>
        </w:rPr>
        <w:t xml:space="preserve"> sierpnia </w:t>
      </w:r>
      <w:r w:rsidR="0003661D">
        <w:rPr>
          <w:rFonts w:ascii="Calibri" w:eastAsia="Times New Roman" w:hAnsi="Calibri" w:cs="Calibri"/>
          <w:color w:val="auto"/>
        </w:rPr>
        <w:t>2025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3B7737E5" w14:textId="332EEAFB" w:rsidR="007B2821" w:rsidRDefault="004E7659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ustanowienia zadań ochronnych dla rezerwatu przyrody „</w:t>
      </w:r>
      <w:r w:rsidR="00BE35CD">
        <w:rPr>
          <w:rFonts w:ascii="Calibri" w:hAnsi="Calibri" w:cs="Calibri"/>
          <w:color w:val="auto"/>
          <w:sz w:val="28"/>
          <w:szCs w:val="28"/>
        </w:rPr>
        <w:t>Sołtysek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”</w:t>
      </w:r>
    </w:p>
    <w:p w14:paraId="7BCD87E9" w14:textId="77777777" w:rsidR="00BE35CD" w:rsidRDefault="008E1272" w:rsidP="00BE35CD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F149D3" w:rsidRPr="00F149D3">
        <w:rPr>
          <w:rFonts w:ascii="Calibri" w:hAnsi="Calibri" w:cs="Calibri"/>
        </w:rPr>
        <w:t xml:space="preserve">podstawie </w:t>
      </w:r>
      <w:r w:rsidR="00BE35CD" w:rsidRPr="00BE35CD">
        <w:rPr>
          <w:rFonts w:ascii="Calibri" w:hAnsi="Calibri" w:cs="Calibri"/>
        </w:rPr>
        <w:t>art. 22 ust. 2 pkt 2 ustawy z dnia 16 kwietnia 2004 r. o ochronie przyrody (Dz. U. z 2024 r. poz. 1478 i 1940 oraz z 2025 r. poz. 884) zarządza się, co następuje:</w:t>
      </w:r>
    </w:p>
    <w:p w14:paraId="7FFDFA88" w14:textId="77777777" w:rsidR="00BE35CD" w:rsidRDefault="00BE35CD" w:rsidP="00BE35CD">
      <w:pPr>
        <w:spacing w:line="360" w:lineRule="auto"/>
        <w:rPr>
          <w:rFonts w:ascii="Calibri" w:hAnsi="Calibri" w:cs="Calibri"/>
        </w:rPr>
      </w:pPr>
      <w:r w:rsidRPr="00BE35CD">
        <w:rPr>
          <w:rFonts w:ascii="Calibri" w:hAnsi="Calibri" w:cs="Calibri"/>
        </w:rPr>
        <w:t>§ 1. Ustanawia się na pięć lat zadania ochronne dla rezerwatu przyrody „Sołtysek”, zwanego dalej „rezerwatem”.</w:t>
      </w:r>
    </w:p>
    <w:p w14:paraId="46366B9A" w14:textId="77777777" w:rsidR="00BE35CD" w:rsidRDefault="00BE35CD" w:rsidP="00BE35CD">
      <w:pPr>
        <w:spacing w:line="360" w:lineRule="auto"/>
        <w:rPr>
          <w:rFonts w:ascii="Calibri" w:hAnsi="Calibri" w:cs="Calibri"/>
        </w:rPr>
      </w:pPr>
      <w:r w:rsidRPr="00BE35CD">
        <w:rPr>
          <w:rFonts w:ascii="Calibri" w:hAnsi="Calibri" w:cs="Calibri"/>
        </w:rPr>
        <w:t>§ 2. Zadania ochronne, o których mowa w § 1 obejmują:</w:t>
      </w:r>
    </w:p>
    <w:p w14:paraId="189E9F8B" w14:textId="77777777" w:rsidR="00BE35CD" w:rsidRDefault="00BE35CD" w:rsidP="00BE35CD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BE35CD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zostały określon</w:t>
      </w:r>
      <w:r>
        <w:rPr>
          <w:rFonts w:ascii="Calibri" w:hAnsi="Calibri" w:cs="Calibri"/>
        </w:rPr>
        <w:t xml:space="preserve">e </w:t>
      </w:r>
      <w:r w:rsidRPr="00BE35CD">
        <w:rPr>
          <w:rFonts w:ascii="Calibri" w:hAnsi="Calibri" w:cs="Calibri"/>
        </w:rPr>
        <w:t>w załączniku nr 1 do zarządzenia;</w:t>
      </w:r>
    </w:p>
    <w:p w14:paraId="795811CD" w14:textId="77777777" w:rsidR="00BE35CD" w:rsidRDefault="00BE35CD" w:rsidP="00BE35CD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BE35CD">
        <w:rPr>
          <w:rFonts w:ascii="Calibri" w:hAnsi="Calibri" w:cs="Calibri"/>
        </w:rPr>
        <w:t xml:space="preserve">opis sposobów ochrony czynnej gatunków oraz ekosystemów, z podaniem rodzaju, rozmiaru i lokalizacji poszczególnych zadań, które są określone w załączniku nr 2 do zarządzenia. </w:t>
      </w:r>
    </w:p>
    <w:p w14:paraId="4CA85AB2" w14:textId="77777777" w:rsidR="00BE35CD" w:rsidRDefault="00BE35CD" w:rsidP="00BE35CD">
      <w:pPr>
        <w:spacing w:line="360" w:lineRule="auto"/>
        <w:rPr>
          <w:rFonts w:ascii="Calibri" w:hAnsi="Calibri" w:cs="Calibri"/>
        </w:rPr>
      </w:pPr>
      <w:r w:rsidRPr="00BE35CD">
        <w:rPr>
          <w:rFonts w:ascii="Calibri" w:hAnsi="Calibri" w:cs="Calibri"/>
        </w:rPr>
        <w:t>§ 3. Obszar rezerwatu objęty jest ochroną czynną.</w:t>
      </w:r>
    </w:p>
    <w:p w14:paraId="064532C3" w14:textId="77777777" w:rsidR="00BE35CD" w:rsidRDefault="00BE35CD" w:rsidP="00BE35CD">
      <w:pPr>
        <w:spacing w:line="360" w:lineRule="auto"/>
        <w:rPr>
          <w:rFonts w:ascii="Calibri" w:hAnsi="Calibri" w:cs="Calibri"/>
        </w:rPr>
      </w:pPr>
      <w:r w:rsidRPr="00BE35CD">
        <w:rPr>
          <w:rFonts w:ascii="Calibri" w:hAnsi="Calibri" w:cs="Calibri"/>
        </w:rPr>
        <w:t>§ 4. Nadzór nad wykonaniem zarządzenia sprawuje Regionalny Dyrektor Ochrony Środowiska w Olsztynie.</w:t>
      </w:r>
    </w:p>
    <w:p w14:paraId="1879A563" w14:textId="27B91C9D" w:rsidR="00BE35CD" w:rsidRDefault="00BE35CD" w:rsidP="00BE35CD">
      <w:pPr>
        <w:spacing w:after="100" w:afterAutospacing="1" w:line="360" w:lineRule="auto"/>
        <w:rPr>
          <w:rFonts w:ascii="Calibri" w:hAnsi="Calibri" w:cs="Calibri"/>
        </w:rPr>
      </w:pPr>
      <w:r w:rsidRPr="00BE35CD">
        <w:rPr>
          <w:rFonts w:ascii="Calibri" w:hAnsi="Calibri" w:cs="Calibri"/>
        </w:rPr>
        <w:t>§ 5. Zarządzenie wchodzi w życie z dniem podpisania.</w:t>
      </w:r>
    </w:p>
    <w:p w14:paraId="5F298D57" w14:textId="657CDC63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</w:t>
      </w:r>
      <w:r w:rsidR="0060616D">
        <w:rPr>
          <w:rFonts w:ascii="Calibri" w:hAnsi="Calibri" w:cs="Calibri"/>
        </w:rPr>
        <w:t>y</w:t>
      </w:r>
      <w:r w:rsidRPr="00074DE5">
        <w:rPr>
          <w:rFonts w:ascii="Calibri" w:hAnsi="Calibri" w:cs="Calibri"/>
        </w:rPr>
        <w:t xml:space="preserve"> Dyrektor</w:t>
      </w:r>
    </w:p>
    <w:p w14:paraId="16E7631E" w14:textId="77777777" w:rsidR="0060616D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58201DB8" w14:textId="021FBECD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Olsztynie</w:t>
      </w:r>
    </w:p>
    <w:p w14:paraId="0891DF20" w14:textId="36E6CB88" w:rsidR="00716939" w:rsidRPr="006B0C0F" w:rsidRDefault="0060616D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Agata Moździerz</w:t>
      </w:r>
    </w:p>
    <w:p w14:paraId="3D257D00" w14:textId="77777777" w:rsidR="00925283" w:rsidRDefault="00925283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53E1C91" w14:textId="79B664D8" w:rsidR="007B2821" w:rsidRPr="00925283" w:rsidRDefault="008E1272" w:rsidP="00925283">
      <w:pPr>
        <w:spacing w:after="100" w:afterAutospacing="1" w:line="360" w:lineRule="auto"/>
        <w:rPr>
          <w:rFonts w:ascii="Calibri" w:hAnsi="Calibri" w:cs="Calibri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1 </w:t>
      </w:r>
      <w:r w:rsidR="00FD3466" w:rsidRPr="00FD3466">
        <w:rPr>
          <w:rFonts w:ascii="Calibri" w:hAnsi="Calibri" w:cs="Calibri"/>
          <w:color w:val="000000"/>
        </w:rPr>
        <w:t xml:space="preserve">do </w:t>
      </w:r>
      <w:r w:rsidR="005937BD">
        <w:rPr>
          <w:rFonts w:ascii="Calibri" w:hAnsi="Calibri" w:cs="Calibri"/>
          <w:color w:val="000000"/>
        </w:rPr>
        <w:t>z</w:t>
      </w:r>
      <w:r w:rsidR="00FD3466" w:rsidRPr="00FD3466">
        <w:rPr>
          <w:rFonts w:ascii="Calibri" w:hAnsi="Calibri" w:cs="Calibri"/>
          <w:color w:val="000000"/>
        </w:rPr>
        <w:t xml:space="preserve">arządzenia Nr </w:t>
      </w:r>
      <w:r w:rsidR="0060616D">
        <w:rPr>
          <w:rFonts w:ascii="Calibri" w:hAnsi="Calibri" w:cs="Calibri"/>
          <w:color w:val="000000"/>
        </w:rPr>
        <w:t>5</w:t>
      </w:r>
      <w:r w:rsidR="00BE35CD">
        <w:rPr>
          <w:rFonts w:ascii="Calibri" w:hAnsi="Calibri" w:cs="Calibri"/>
          <w:color w:val="000000"/>
        </w:rPr>
        <w:t>9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BE35CD">
        <w:rPr>
          <w:rFonts w:ascii="Calibri" w:hAnsi="Calibri" w:cs="Calibri"/>
          <w:color w:val="000000"/>
        </w:rPr>
        <w:t>31</w:t>
      </w:r>
      <w:r w:rsidR="0060616D">
        <w:rPr>
          <w:rFonts w:ascii="Calibri" w:hAnsi="Calibri" w:cs="Calibri"/>
          <w:color w:val="000000"/>
        </w:rPr>
        <w:t xml:space="preserve"> sierpnia</w:t>
      </w:r>
      <w:r w:rsidR="00FD3466" w:rsidRPr="00FD3466">
        <w:rPr>
          <w:rFonts w:ascii="Calibri" w:hAnsi="Calibri" w:cs="Calibri"/>
          <w:color w:val="000000"/>
        </w:rPr>
        <w:t xml:space="preserve"> 2025 r.</w:t>
      </w:r>
    </w:p>
    <w:p w14:paraId="208BBD50" w14:textId="509325EB" w:rsidR="005A43E2" w:rsidRPr="005A43E2" w:rsidRDefault="005A43E2" w:rsidP="005937BD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5A43E2">
        <w:rPr>
          <w:rFonts w:ascii="Calibri" w:hAnsi="Calibri" w:cs="Calibri"/>
        </w:rPr>
        <w:t>Identyfikacja i ocena istniejących i potencjalnych zagrożeń wewnętrznych i zewnętrznych oraz spos</w:t>
      </w:r>
      <w:r w:rsidR="0060616D">
        <w:rPr>
          <w:rFonts w:ascii="Calibri" w:hAnsi="Calibri" w:cs="Calibri"/>
        </w:rPr>
        <w:t>ob</w:t>
      </w:r>
      <w:r w:rsidR="00BE35CD">
        <w:rPr>
          <w:rFonts w:ascii="Calibri" w:hAnsi="Calibri" w:cs="Calibri"/>
        </w:rPr>
        <w:t>y</w:t>
      </w:r>
      <w:r w:rsidRPr="005A43E2">
        <w:rPr>
          <w:rFonts w:ascii="Calibri" w:hAnsi="Calibri" w:cs="Calibri"/>
        </w:rPr>
        <w:t xml:space="preserve"> eliminacji lub ogranicz</w:t>
      </w:r>
      <w:r w:rsidR="00BE35CD">
        <w:rPr>
          <w:rFonts w:ascii="Calibri" w:hAnsi="Calibri" w:cs="Calibri"/>
        </w:rPr>
        <w:t>e</w:t>
      </w:r>
      <w:r w:rsidRPr="005A43E2">
        <w:rPr>
          <w:rFonts w:ascii="Calibri" w:hAnsi="Calibri" w:cs="Calibri"/>
        </w:rPr>
        <w:t>nia tych zagrożeń i ich skutków.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59 Regionalnego Dyrektora Ochrony Środowiska w Olsztynie z dnia 31 sierpnia 2025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4C0C9A38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Sposoby eliminacji lub ogranicz</w:t>
            </w:r>
            <w:r w:rsidR="00BE35CD">
              <w:rPr>
                <w:rFonts w:ascii="Calibri" w:hAnsi="Calibri" w:cs="Calibri"/>
              </w:rPr>
              <w:t>e</w:t>
            </w:r>
            <w:r w:rsidRPr="007B6FAB">
              <w:rPr>
                <w:rFonts w:ascii="Calibri" w:hAnsi="Calibri" w:cs="Calibri"/>
              </w:rPr>
              <w:t>nia zagrożeń wewnętrznych i zewnętrznych</w:t>
            </w:r>
          </w:p>
        </w:tc>
      </w:tr>
      <w:tr w:rsidR="00925283" w:rsidRPr="007B6FAB" w14:paraId="7EDAC20D" w14:textId="77777777" w:rsidTr="00677CB8">
        <w:trPr>
          <w:trHeight w:val="20"/>
          <w:tblHeader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67C" w14:textId="37E266B2" w:rsidR="00925283" w:rsidRPr="007B6FAB" w:rsidRDefault="00925283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Zagrożenia </w:t>
            </w:r>
            <w:r w:rsidR="0060616D">
              <w:rPr>
                <w:rFonts w:ascii="Calibri" w:hAnsi="Calibri" w:cs="Calibri"/>
              </w:rPr>
              <w:t>wewnętrzne</w:t>
            </w:r>
            <w:r w:rsidR="00BE35CD">
              <w:rPr>
                <w:rFonts w:ascii="Calibri" w:hAnsi="Calibri" w:cs="Calibri"/>
              </w:rPr>
              <w:t xml:space="preserve"> istniejące</w:t>
            </w:r>
          </w:p>
        </w:tc>
      </w:tr>
      <w:tr w:rsidR="005A43E2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154CAAAA" w:rsidR="005A43E2" w:rsidRPr="005A43E2" w:rsidRDefault="00F149D3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5A43E2" w:rsidRPr="005A43E2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F99" w14:textId="7610992B" w:rsidR="005A43E2" w:rsidRPr="005A43E2" w:rsidRDefault="00BE35CD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BE35CD">
              <w:rPr>
                <w:rFonts w:ascii="Calibri" w:hAnsi="Calibri" w:cs="Calibri"/>
              </w:rPr>
              <w:t>Zarastanie siedlisk torfowiskowych przez roślinność drzewiastą (drzewa, krzewy)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9AAC" w14:textId="77777777" w:rsidR="00BE35CD" w:rsidRPr="00BE35CD" w:rsidRDefault="00BE35CD" w:rsidP="00BE35C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BE35CD">
              <w:rPr>
                <w:rFonts w:ascii="Calibri" w:hAnsi="Calibri" w:cs="Calibri"/>
              </w:rPr>
              <w:t xml:space="preserve">Usuwanie poprzez wycinkę nalotu drzew </w:t>
            </w:r>
          </w:p>
          <w:p w14:paraId="1A5098A0" w14:textId="78E37D31" w:rsidR="005A43E2" w:rsidRPr="005A43E2" w:rsidRDefault="00BE35CD" w:rsidP="00BE35C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BE35CD">
              <w:rPr>
                <w:rFonts w:ascii="Calibri" w:hAnsi="Calibri" w:cs="Calibri"/>
              </w:rPr>
              <w:t>i krzewów, w tym w szczególności brzozy, olchy i wierzb z powierzchni torfowisk (siedliska 7140 i 7230) do uzyskania pokrycia drzew nie wyższej niż 10%.</w:t>
            </w:r>
          </w:p>
        </w:tc>
      </w:tr>
      <w:tr w:rsidR="00BE35CD" w:rsidRPr="007B6FAB" w14:paraId="43FE4EE6" w14:textId="77777777" w:rsidTr="00BA0150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6CB" w14:textId="6BDBE9C2" w:rsidR="00BE35CD" w:rsidRPr="00BE35CD" w:rsidRDefault="001E16A9" w:rsidP="00BE35C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wewnętrzne potencjalne</w:t>
            </w:r>
          </w:p>
        </w:tc>
      </w:tr>
      <w:tr w:rsidR="00BE35CD" w:rsidRPr="007B6FAB" w14:paraId="720F8268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7F49" w14:textId="17E495E4" w:rsidR="00BE35CD" w:rsidRDefault="001E16A9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D47B" w14:textId="3ABFDEF8" w:rsidR="00BE35CD" w:rsidRPr="00BE35CD" w:rsidRDefault="001E16A9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stwierdzono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5F08" w14:textId="5CF54F76" w:rsidR="00BE35CD" w:rsidRPr="00BE35CD" w:rsidRDefault="001E16A9" w:rsidP="00BE35C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określa się</w:t>
            </w:r>
          </w:p>
        </w:tc>
      </w:tr>
      <w:tr w:rsidR="001E16A9" w:rsidRPr="007B6FAB" w14:paraId="61D8D0C0" w14:textId="77777777" w:rsidTr="00A34BF1">
        <w:trPr>
          <w:trHeight w:val="2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DA06" w14:textId="2411134A" w:rsidR="001E16A9" w:rsidRPr="00BE35CD" w:rsidRDefault="001E16A9" w:rsidP="00BE35C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1E16A9">
              <w:rPr>
                <w:rFonts w:ascii="Calibri" w:hAnsi="Calibri" w:cs="Calibri"/>
              </w:rPr>
              <w:t>Zagrożenia zewnętrzne istniejące i potencjalne</w:t>
            </w:r>
          </w:p>
        </w:tc>
      </w:tr>
      <w:tr w:rsidR="00BE35CD" w:rsidRPr="007B6FAB" w14:paraId="482CACC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2F4" w14:textId="1651CF44" w:rsidR="00BE35CD" w:rsidRDefault="001E16A9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77C" w14:textId="11383BCA" w:rsidR="00BE35CD" w:rsidRPr="00BE35CD" w:rsidRDefault="001E16A9" w:rsidP="0092528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stwierdzono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A668" w14:textId="3DF4E459" w:rsidR="00BE35CD" w:rsidRPr="00BE35CD" w:rsidRDefault="001E16A9" w:rsidP="00BE35CD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określa się</w:t>
            </w:r>
          </w:p>
        </w:tc>
      </w:tr>
    </w:tbl>
    <w:p w14:paraId="60977B10" w14:textId="77777777" w:rsidR="0060616D" w:rsidRDefault="0060616D" w:rsidP="0060616D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</w:p>
    <w:p w14:paraId="284925FE" w14:textId="77777777" w:rsidR="0060616D" w:rsidRDefault="0060616D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888584B" w14:textId="3CF29C65" w:rsidR="00FD3466" w:rsidRDefault="008E1272" w:rsidP="0060616D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do Zarządzenia Nr </w:t>
      </w:r>
      <w:r w:rsidR="0060616D">
        <w:rPr>
          <w:rFonts w:ascii="Calibri" w:hAnsi="Calibri" w:cs="Calibri"/>
          <w:color w:val="000000"/>
        </w:rPr>
        <w:t>5</w:t>
      </w:r>
      <w:r w:rsidR="001E16A9">
        <w:rPr>
          <w:rFonts w:ascii="Calibri" w:hAnsi="Calibri" w:cs="Calibri"/>
          <w:color w:val="000000"/>
        </w:rPr>
        <w:t>9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1E16A9">
        <w:rPr>
          <w:rFonts w:ascii="Calibri" w:hAnsi="Calibri" w:cs="Calibri"/>
          <w:color w:val="000000"/>
        </w:rPr>
        <w:t>31</w:t>
      </w:r>
      <w:r w:rsidR="0060616D">
        <w:rPr>
          <w:rFonts w:ascii="Calibri" w:hAnsi="Calibri" w:cs="Calibri"/>
          <w:color w:val="000000"/>
        </w:rPr>
        <w:t xml:space="preserve"> sierpnia</w:t>
      </w:r>
      <w:r w:rsidR="00FD3466" w:rsidRPr="00FD3466">
        <w:rPr>
          <w:rFonts w:ascii="Calibri" w:hAnsi="Calibri" w:cs="Calibri"/>
          <w:color w:val="000000"/>
        </w:rPr>
        <w:t xml:space="preserve"> 2025 r.</w:t>
      </w:r>
    </w:p>
    <w:p w14:paraId="11D73567" w14:textId="082E403D" w:rsidR="00FD2C31" w:rsidRPr="00FD3466" w:rsidRDefault="005937BD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5937BD">
        <w:rPr>
          <w:rFonts w:ascii="Calibri" w:hAnsi="Calibri" w:cs="Calibri"/>
        </w:rPr>
        <w:t>Opis sposobów ochrony czynnej ekosystemów z podaniem rodzaju, rozmiaru i lokalizacji poszczególnych zadań</w:t>
      </w:r>
      <w:r w:rsidR="00060DDE" w:rsidRPr="00060DDE">
        <w:rPr>
          <w:rFonts w:ascii="Calibri" w:hAnsi="Calibri" w:cs="Calibri"/>
        </w:rPr>
        <w:t>.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59 Regionalnego Dyrektora Ochrony Środowiska w Olsztynie z dnia 31 sierpnia 2025 r."/>
        <w:tblDescription w:val="Opis sposobów ochrony czynnej ekosystemów, z podaniem rodzaju, rozmiaru i lokalizacji poszczególnych zadań."/>
      </w:tblPr>
      <w:tblGrid>
        <w:gridCol w:w="425"/>
        <w:gridCol w:w="3970"/>
        <w:gridCol w:w="3827"/>
        <w:gridCol w:w="2268"/>
      </w:tblGrid>
      <w:tr w:rsidR="005A43E2" w:rsidRPr="00477023" w14:paraId="28D50B35" w14:textId="77777777" w:rsidTr="005937BD">
        <w:trPr>
          <w:tblHeader/>
        </w:trPr>
        <w:tc>
          <w:tcPr>
            <w:tcW w:w="425" w:type="dxa"/>
          </w:tcPr>
          <w:p w14:paraId="3DE0CBA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Lp.</w:t>
            </w:r>
          </w:p>
        </w:tc>
        <w:tc>
          <w:tcPr>
            <w:tcW w:w="3970" w:type="dxa"/>
          </w:tcPr>
          <w:p w14:paraId="73F220AE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 xml:space="preserve">Rodzaj zadań </w:t>
            </w:r>
          </w:p>
          <w:p w14:paraId="2ADCB0F1" w14:textId="77777777" w:rsidR="005A43E2" w:rsidRPr="005A43E2" w:rsidRDefault="005A43E2" w:rsidP="005A43E2">
            <w:pPr>
              <w:suppressLineNumbers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  <w:tc>
          <w:tcPr>
            <w:tcW w:w="3827" w:type="dxa"/>
          </w:tcPr>
          <w:p w14:paraId="6F7CDF98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Rozmiar zadań ochronnych</w:t>
            </w:r>
          </w:p>
        </w:tc>
        <w:tc>
          <w:tcPr>
            <w:tcW w:w="2268" w:type="dxa"/>
          </w:tcPr>
          <w:p w14:paraId="249AC674" w14:textId="77777777" w:rsidR="005A43E2" w:rsidRPr="005A43E2" w:rsidRDefault="005A43E2" w:rsidP="005A43E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Lokalizacja zadań</w:t>
            </w:r>
          </w:p>
          <w:p w14:paraId="60BC09E9" w14:textId="77777777" w:rsidR="005A43E2" w:rsidRPr="005A43E2" w:rsidRDefault="005A43E2" w:rsidP="005A43E2">
            <w:pPr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</w:tr>
      <w:tr w:rsidR="005A43E2" w:rsidRPr="00477023" w14:paraId="3671DEA8" w14:textId="77777777" w:rsidTr="005937BD">
        <w:trPr>
          <w:trHeight w:val="600"/>
        </w:trPr>
        <w:tc>
          <w:tcPr>
            <w:tcW w:w="425" w:type="dxa"/>
          </w:tcPr>
          <w:p w14:paraId="486A2CDA" w14:textId="4A5AE125" w:rsidR="005A43E2" w:rsidRPr="005A43E2" w:rsidRDefault="00FD3466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1</w:t>
            </w:r>
            <w:r w:rsidR="005A43E2" w:rsidRPr="005A43E2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</w:tc>
        <w:tc>
          <w:tcPr>
            <w:tcW w:w="3970" w:type="dxa"/>
          </w:tcPr>
          <w:p w14:paraId="42800F2F" w14:textId="09B5F7D6" w:rsidR="001E16A9" w:rsidRPr="001E16A9" w:rsidRDefault="001E16A9" w:rsidP="001E16A9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1E16A9">
              <w:rPr>
                <w:rFonts w:ascii="Calibri" w:hAnsi="Calibri" w:cs="Calibri"/>
                <w:color w:val="000000"/>
                <w:lang w:eastAsia="ar-SA"/>
              </w:rPr>
              <w:t xml:space="preserve">Wycinka nalotu drzew i krzewów według potrzeb, w tym szczególnie brzozy, olchy i wierzby głównie szarej do uzyskania pokrycia drzew nie wyższej niż 10%. Powstałą biomasę (w tym </w:t>
            </w:r>
            <w:proofErr w:type="spellStart"/>
            <w:r w:rsidRPr="001E16A9">
              <w:rPr>
                <w:rFonts w:ascii="Calibri" w:hAnsi="Calibri" w:cs="Calibri"/>
                <w:color w:val="000000"/>
                <w:lang w:eastAsia="ar-SA"/>
              </w:rPr>
              <w:t>gałęziówkę</w:t>
            </w:r>
            <w:proofErr w:type="spellEnd"/>
            <w:r w:rsidRPr="001E16A9">
              <w:rPr>
                <w:rFonts w:ascii="Calibri" w:hAnsi="Calibri" w:cs="Calibri"/>
                <w:color w:val="000000"/>
                <w:lang w:eastAsia="ar-SA"/>
              </w:rPr>
              <w:t>) usunąć poza płaty siedlisk 7140 i 7230 (składować w dawnych rowach melioracyjnych w celu zatrzymania wody na torfowisku).</w:t>
            </w:r>
            <w:r>
              <w:rPr>
                <w:rFonts w:ascii="Calibri" w:hAnsi="Calibri" w:cs="Calibri"/>
                <w:color w:val="000000"/>
                <w:lang w:eastAsia="ar-SA"/>
              </w:rPr>
              <w:t xml:space="preserve"> </w:t>
            </w:r>
            <w:r w:rsidRPr="001E16A9">
              <w:rPr>
                <w:rFonts w:ascii="Calibri" w:hAnsi="Calibri" w:cs="Calibri"/>
                <w:color w:val="000000"/>
                <w:lang w:eastAsia="ar-SA"/>
              </w:rPr>
              <w:t>Prace powinny zostać wykonane</w:t>
            </w:r>
          </w:p>
          <w:p w14:paraId="685401A6" w14:textId="77777777" w:rsidR="001E16A9" w:rsidRDefault="001E16A9" w:rsidP="001E16A9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1E16A9">
              <w:rPr>
                <w:rFonts w:ascii="Calibri" w:hAnsi="Calibri" w:cs="Calibri"/>
                <w:color w:val="000000"/>
                <w:lang w:eastAsia="ar-SA"/>
              </w:rPr>
              <w:t xml:space="preserve">w okresie </w:t>
            </w:r>
            <w:proofErr w:type="spellStart"/>
            <w:r w:rsidRPr="001E16A9">
              <w:rPr>
                <w:rFonts w:ascii="Calibri" w:hAnsi="Calibri" w:cs="Calibri"/>
                <w:color w:val="000000"/>
                <w:lang w:eastAsia="ar-SA"/>
              </w:rPr>
              <w:t>jesienno</w:t>
            </w:r>
            <w:proofErr w:type="spellEnd"/>
            <w:r w:rsidRPr="001E16A9">
              <w:rPr>
                <w:rFonts w:ascii="Calibri" w:hAnsi="Calibri" w:cs="Calibri"/>
                <w:color w:val="000000"/>
                <w:lang w:eastAsia="ar-SA"/>
              </w:rPr>
              <w:t xml:space="preserve"> - zimowym ze względu na ochronę brzozy niskiej i chamedafne północnej.</w:t>
            </w:r>
          </w:p>
          <w:p w14:paraId="2C478335" w14:textId="62D0337C" w:rsidR="005A43E2" w:rsidRPr="001E16A9" w:rsidRDefault="001E16A9" w:rsidP="001E16A9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1E16A9">
              <w:rPr>
                <w:rFonts w:ascii="Calibri" w:hAnsi="Calibri" w:cs="Calibri"/>
                <w:color w:val="000000"/>
                <w:lang w:eastAsia="ar-SA"/>
              </w:rPr>
              <w:t>Po przeprowadzonym pierwszym zabiegu wejście z kolejnymi działaniami powinno być poparte wizja terenową podczas której ustalona zostanie zasadność kolejnego wejścia z pracami.</w:t>
            </w:r>
          </w:p>
        </w:tc>
        <w:tc>
          <w:tcPr>
            <w:tcW w:w="3827" w:type="dxa"/>
          </w:tcPr>
          <w:p w14:paraId="02E0B9C7" w14:textId="77777777" w:rsidR="001E16A9" w:rsidRPr="001E16A9" w:rsidRDefault="001E16A9" w:rsidP="001E16A9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1E16A9">
              <w:rPr>
                <w:rFonts w:ascii="Calibri" w:hAnsi="Calibri" w:cs="Calibri"/>
                <w:color w:val="000000"/>
                <w:lang w:eastAsia="ar-SA"/>
              </w:rPr>
              <w:t>0,80 ha</w:t>
            </w:r>
          </w:p>
          <w:p w14:paraId="4E816431" w14:textId="0243AEC9" w:rsidR="005A43E2" w:rsidRPr="005A43E2" w:rsidRDefault="001E16A9" w:rsidP="001E16A9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1E16A9">
              <w:rPr>
                <w:rFonts w:ascii="Calibri" w:hAnsi="Calibri" w:cs="Calibri"/>
                <w:color w:val="000000"/>
                <w:lang w:eastAsia="ar-SA"/>
              </w:rPr>
              <w:t>2,90 ha</w:t>
            </w:r>
          </w:p>
        </w:tc>
        <w:tc>
          <w:tcPr>
            <w:tcW w:w="2268" w:type="dxa"/>
          </w:tcPr>
          <w:p w14:paraId="0E1ADB1A" w14:textId="77777777" w:rsidR="001E16A9" w:rsidRPr="001E16A9" w:rsidRDefault="001E16A9" w:rsidP="001E16A9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1E16A9">
              <w:rPr>
                <w:rFonts w:ascii="Calibri" w:hAnsi="Calibri" w:cs="Calibri"/>
                <w:color w:val="000000"/>
                <w:lang w:eastAsia="ar-SA"/>
              </w:rPr>
              <w:t>415h</w:t>
            </w:r>
          </w:p>
          <w:p w14:paraId="54ED80C5" w14:textId="37542ED1" w:rsidR="005A43E2" w:rsidRPr="005A43E2" w:rsidRDefault="001E16A9" w:rsidP="001E16A9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1E16A9">
              <w:rPr>
                <w:rFonts w:ascii="Calibri" w:hAnsi="Calibri" w:cs="Calibri"/>
                <w:color w:val="000000"/>
                <w:lang w:eastAsia="ar-SA"/>
              </w:rPr>
              <w:t>416a</w:t>
            </w:r>
          </w:p>
        </w:tc>
      </w:tr>
    </w:tbl>
    <w:p w14:paraId="22B471CC" w14:textId="77777777" w:rsidR="006B0C0F" w:rsidRDefault="006B0C0F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1C8E85EC" w:rsidR="00DC6D2E" w:rsidRPr="00074DE5" w:rsidRDefault="00DC6D2E" w:rsidP="00366D24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0F092642" w14:textId="77777777" w:rsidR="001E16A9" w:rsidRDefault="00DC6D2E" w:rsidP="001E16A9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1E16A9" w:rsidRPr="001E16A9">
        <w:rPr>
          <w:rFonts w:ascii="Calibri" w:hAnsi="Calibri" w:cs="Calibri"/>
        </w:rPr>
        <w:t>Regionalnego Dyrektora Ochrony Środowiska w Olsztynie w sprawie ustanowienia zadań ochronnych dla rezerwatów przyrody jest wykonaniem ustawowej delegacji wynikającej z</w:t>
      </w:r>
      <w:r w:rsidR="001E16A9">
        <w:rPr>
          <w:rFonts w:ascii="Calibri" w:hAnsi="Calibri" w:cs="Calibri"/>
        </w:rPr>
        <w:t xml:space="preserve"> </w:t>
      </w:r>
      <w:r w:rsidR="001E16A9" w:rsidRPr="001E16A9">
        <w:rPr>
          <w:rFonts w:ascii="Calibri" w:hAnsi="Calibri" w:cs="Calibri"/>
        </w:rPr>
        <w:t>art. 22 ust. 2 pkt. 2 ustawy z dnia 16 kwietnia 2004 r. o ochronie przyrody (Dz. U. z 2024 r. poz. 1478 i 1940 oraz z 2025 r. poz. 884).</w:t>
      </w:r>
    </w:p>
    <w:p w14:paraId="40CC344E" w14:textId="77777777" w:rsidR="001E16A9" w:rsidRDefault="001E16A9" w:rsidP="001E16A9">
      <w:pPr>
        <w:pStyle w:val="Tekstpodstawowywcity"/>
        <w:ind w:firstLine="0"/>
        <w:jc w:val="left"/>
        <w:rPr>
          <w:rFonts w:ascii="Calibri" w:hAnsi="Calibri" w:cs="Calibri"/>
        </w:rPr>
      </w:pPr>
      <w:r w:rsidRPr="001E16A9">
        <w:rPr>
          <w:rFonts w:ascii="Calibri" w:hAnsi="Calibri" w:cs="Calibri"/>
        </w:rPr>
        <w:t>Zgodnie z tym przepisem, regionalny dyrektor ochrony środowiska ustanawia w drodze zarządzenia zadania ochronne dla rezerwatów przyrody dla których nie ustanowiono planów ochrony.</w:t>
      </w:r>
    </w:p>
    <w:p w14:paraId="0B88192B" w14:textId="77777777" w:rsidR="001E16A9" w:rsidRDefault="001E16A9" w:rsidP="001E16A9">
      <w:pPr>
        <w:pStyle w:val="Tekstpodstawowywcity"/>
        <w:ind w:firstLine="0"/>
        <w:jc w:val="left"/>
        <w:rPr>
          <w:rFonts w:ascii="Calibri" w:hAnsi="Calibri" w:cs="Calibri"/>
        </w:rPr>
      </w:pPr>
      <w:r w:rsidRPr="001E16A9">
        <w:rPr>
          <w:rFonts w:ascii="Calibri" w:hAnsi="Calibri" w:cs="Calibri"/>
        </w:rPr>
        <w:t>Projekt zadań ochronnych dla rezerwatu „Sołtysek” sporządzony został przez Regionalnego Dyrektora Ochrony Środowiska w Olsztynie w oparciu o stwierdzone zagrożenie dla przedmiotu ochrony jakim jest m.in. torfowisko wysokie wraz z przyległymi borami i lasami bagiennymi.</w:t>
      </w:r>
    </w:p>
    <w:p w14:paraId="76C180BE" w14:textId="77777777" w:rsidR="001E16A9" w:rsidRDefault="001E16A9" w:rsidP="001E16A9">
      <w:pPr>
        <w:pStyle w:val="Tekstpodstawowywcity"/>
        <w:ind w:firstLine="0"/>
        <w:jc w:val="left"/>
        <w:rPr>
          <w:rFonts w:ascii="Calibri" w:hAnsi="Calibri" w:cs="Calibri"/>
        </w:rPr>
      </w:pPr>
      <w:r w:rsidRPr="001E16A9">
        <w:rPr>
          <w:rFonts w:ascii="Calibri" w:hAnsi="Calibri" w:cs="Calibri"/>
        </w:rPr>
        <w:t>Zaplanowane w niniejszym zarządzeniu zabiegi ochronne mają na celu stworzenia optymalnych warunków do rozwoju roślinności związanej z siedliskami torfowiskowymi, tj. siedliskiem 7140 torfowiska przejściowe i trzęsawiska oraz 7230 górskie i nizinne torfowiska zasadowe o charakterze młak, turzycowisk i mechowisk, które zlokalizowane są w granicach ww. rezerwatu przyrody.</w:t>
      </w:r>
    </w:p>
    <w:p w14:paraId="74AAA82C" w14:textId="77777777" w:rsidR="001E16A9" w:rsidRDefault="001E16A9" w:rsidP="001E16A9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1E16A9">
        <w:rPr>
          <w:rFonts w:ascii="Calibri" w:hAnsi="Calibri" w:cs="Calibri"/>
        </w:rPr>
        <w:t>Niewykonanie powyższych zabiegów może doprowadzić do niekontrolowanej sukcesji i zaniku roślinności związanej z ww. siedliskami.</w:t>
      </w:r>
    </w:p>
    <w:p w14:paraId="44B02D45" w14:textId="4A031E35" w:rsidR="00134F56" w:rsidRDefault="001E16A9" w:rsidP="001E16A9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1E16A9">
        <w:rPr>
          <w:rFonts w:ascii="Calibri" w:hAnsi="Calibri" w:cs="Calibri"/>
        </w:rPr>
        <w:t>Niniejsze zarządzenie obowiązywać będzie do 31 sierpnia 2030 r.</w:t>
      </w:r>
      <w:r w:rsidRPr="001E16A9">
        <w:rPr>
          <w:rFonts w:ascii="Calibri" w:hAnsi="Calibri" w:cs="Calibri"/>
        </w:rPr>
        <w:tab/>
      </w:r>
    </w:p>
    <w:p w14:paraId="5F9B7F38" w14:textId="081DD27A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</w:t>
      </w:r>
      <w:r w:rsidR="0060616D">
        <w:rPr>
          <w:rFonts w:ascii="Calibri" w:hAnsi="Calibri" w:cs="Calibri"/>
        </w:rPr>
        <w:t>y</w:t>
      </w:r>
      <w:r w:rsidRPr="00074DE5">
        <w:rPr>
          <w:rFonts w:ascii="Calibri" w:hAnsi="Calibri" w:cs="Calibri"/>
        </w:rPr>
        <w:t xml:space="preserve"> Dyrektor</w:t>
      </w:r>
    </w:p>
    <w:p w14:paraId="1E08ECF8" w14:textId="77777777" w:rsidR="0060616D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B6C6899" w14:textId="7B2037C8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Olsztynie</w:t>
      </w:r>
    </w:p>
    <w:p w14:paraId="5CD3FC06" w14:textId="1CC8AB0D" w:rsidR="00EF00DC" w:rsidRPr="00E84F10" w:rsidRDefault="0060616D" w:rsidP="0060616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Agata Moździerz</w:t>
      </w:r>
      <w:bookmarkEnd w:id="0"/>
    </w:p>
    <w:sectPr w:rsidR="00EF00DC" w:rsidRPr="00E84F10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B4C8" w14:textId="77777777" w:rsidR="00BF1156" w:rsidRDefault="00BF1156">
      <w:r>
        <w:separator/>
      </w:r>
    </w:p>
  </w:endnote>
  <w:endnote w:type="continuationSeparator" w:id="0">
    <w:p w14:paraId="24D66215" w14:textId="77777777" w:rsidR="00BF1156" w:rsidRDefault="00BF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F52E" w14:textId="77777777" w:rsidR="00BF1156" w:rsidRDefault="00BF1156">
      <w:r>
        <w:separator/>
      </w:r>
    </w:p>
  </w:footnote>
  <w:footnote w:type="continuationSeparator" w:id="0">
    <w:p w14:paraId="22351DEA" w14:textId="77777777" w:rsidR="00BF1156" w:rsidRDefault="00BF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CB2033"/>
    <w:multiLevelType w:val="hybridMultilevel"/>
    <w:tmpl w:val="19727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29D2"/>
    <w:multiLevelType w:val="hybridMultilevel"/>
    <w:tmpl w:val="23806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85478"/>
    <w:multiLevelType w:val="hybridMultilevel"/>
    <w:tmpl w:val="E9E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61F9"/>
    <w:multiLevelType w:val="hybridMultilevel"/>
    <w:tmpl w:val="18864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B7D45"/>
    <w:multiLevelType w:val="hybridMultilevel"/>
    <w:tmpl w:val="4220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3539D"/>
    <w:multiLevelType w:val="hybridMultilevel"/>
    <w:tmpl w:val="CA14D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B27C4"/>
    <w:multiLevelType w:val="hybridMultilevel"/>
    <w:tmpl w:val="7F68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860BE"/>
    <w:multiLevelType w:val="hybridMultilevel"/>
    <w:tmpl w:val="15ACE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E2B7C"/>
    <w:multiLevelType w:val="hybridMultilevel"/>
    <w:tmpl w:val="033A4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D4D2E"/>
    <w:multiLevelType w:val="hybridMultilevel"/>
    <w:tmpl w:val="5B264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E0BEA"/>
    <w:multiLevelType w:val="hybridMultilevel"/>
    <w:tmpl w:val="8122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6326"/>
    <w:multiLevelType w:val="hybridMultilevel"/>
    <w:tmpl w:val="FDFC4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576C7"/>
    <w:multiLevelType w:val="hybridMultilevel"/>
    <w:tmpl w:val="AB3A8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C0E55AB"/>
    <w:multiLevelType w:val="hybridMultilevel"/>
    <w:tmpl w:val="A588E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902DC"/>
    <w:multiLevelType w:val="hybridMultilevel"/>
    <w:tmpl w:val="D5746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02BEF"/>
    <w:multiLevelType w:val="hybridMultilevel"/>
    <w:tmpl w:val="34C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547FE"/>
    <w:multiLevelType w:val="hybridMultilevel"/>
    <w:tmpl w:val="4288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32260"/>
    <w:multiLevelType w:val="hybridMultilevel"/>
    <w:tmpl w:val="3420F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36303"/>
    <w:multiLevelType w:val="hybridMultilevel"/>
    <w:tmpl w:val="33163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81DC4"/>
    <w:multiLevelType w:val="hybridMultilevel"/>
    <w:tmpl w:val="250A6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E3FF9"/>
    <w:multiLevelType w:val="hybridMultilevel"/>
    <w:tmpl w:val="D660B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A1061"/>
    <w:multiLevelType w:val="hybridMultilevel"/>
    <w:tmpl w:val="1D4AF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D198C"/>
    <w:multiLevelType w:val="hybridMultilevel"/>
    <w:tmpl w:val="79C61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47"/>
  </w:num>
  <w:num w:numId="3" w16cid:durableId="1339237559">
    <w:abstractNumId w:val="1"/>
    <w:lvlOverride w:ilvl="0">
      <w:startOverride w:val="3"/>
    </w:lvlOverride>
  </w:num>
  <w:num w:numId="4" w16cid:durableId="1203590051">
    <w:abstractNumId w:val="31"/>
  </w:num>
  <w:num w:numId="5" w16cid:durableId="1798376350">
    <w:abstractNumId w:val="20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45"/>
  </w:num>
  <w:num w:numId="11" w16cid:durableId="1454712586">
    <w:abstractNumId w:val="33"/>
  </w:num>
  <w:num w:numId="12" w16cid:durableId="322127264">
    <w:abstractNumId w:val="24"/>
  </w:num>
  <w:num w:numId="13" w16cid:durableId="334235474">
    <w:abstractNumId w:val="44"/>
  </w:num>
  <w:num w:numId="14" w16cid:durableId="492919846">
    <w:abstractNumId w:val="42"/>
  </w:num>
  <w:num w:numId="15" w16cid:durableId="1754886642">
    <w:abstractNumId w:val="15"/>
  </w:num>
  <w:num w:numId="16" w16cid:durableId="1101680000">
    <w:abstractNumId w:val="49"/>
  </w:num>
  <w:num w:numId="17" w16cid:durableId="2141530900">
    <w:abstractNumId w:val="29"/>
  </w:num>
  <w:num w:numId="18" w16cid:durableId="2076774669">
    <w:abstractNumId w:val="27"/>
  </w:num>
  <w:num w:numId="19" w16cid:durableId="1630673311">
    <w:abstractNumId w:val="11"/>
  </w:num>
  <w:num w:numId="20" w16cid:durableId="707217277">
    <w:abstractNumId w:val="28"/>
  </w:num>
  <w:num w:numId="21" w16cid:durableId="836502145">
    <w:abstractNumId w:val="18"/>
  </w:num>
  <w:num w:numId="22" w16cid:durableId="1440027871">
    <w:abstractNumId w:val="35"/>
  </w:num>
  <w:num w:numId="23" w16cid:durableId="416632958">
    <w:abstractNumId w:val="22"/>
  </w:num>
  <w:num w:numId="24" w16cid:durableId="873621373">
    <w:abstractNumId w:val="38"/>
  </w:num>
  <w:num w:numId="25" w16cid:durableId="672149551">
    <w:abstractNumId w:val="21"/>
  </w:num>
  <w:num w:numId="26" w16cid:durableId="659843371">
    <w:abstractNumId w:val="30"/>
  </w:num>
  <w:num w:numId="27" w16cid:durableId="1094865293">
    <w:abstractNumId w:val="26"/>
  </w:num>
  <w:num w:numId="28" w16cid:durableId="2079665284">
    <w:abstractNumId w:val="6"/>
  </w:num>
  <w:num w:numId="29" w16cid:durableId="2006937547">
    <w:abstractNumId w:val="4"/>
  </w:num>
  <w:num w:numId="30" w16cid:durableId="979917426">
    <w:abstractNumId w:val="12"/>
  </w:num>
  <w:num w:numId="31" w16cid:durableId="993484689">
    <w:abstractNumId w:val="17"/>
  </w:num>
  <w:num w:numId="32" w16cid:durableId="1926456763">
    <w:abstractNumId w:val="9"/>
  </w:num>
  <w:num w:numId="33" w16cid:durableId="1115321842">
    <w:abstractNumId w:val="7"/>
  </w:num>
  <w:num w:numId="34" w16cid:durableId="1568882548">
    <w:abstractNumId w:val="46"/>
  </w:num>
  <w:num w:numId="35" w16cid:durableId="1744521331">
    <w:abstractNumId w:val="19"/>
  </w:num>
  <w:num w:numId="36" w16cid:durableId="778764714">
    <w:abstractNumId w:val="3"/>
  </w:num>
  <w:num w:numId="37" w16cid:durableId="353309495">
    <w:abstractNumId w:val="37"/>
  </w:num>
  <w:num w:numId="38" w16cid:durableId="330528224">
    <w:abstractNumId w:val="36"/>
  </w:num>
  <w:num w:numId="39" w16cid:durableId="467404044">
    <w:abstractNumId w:val="25"/>
  </w:num>
  <w:num w:numId="40" w16cid:durableId="1045567077">
    <w:abstractNumId w:val="34"/>
  </w:num>
  <w:num w:numId="41" w16cid:durableId="1107506702">
    <w:abstractNumId w:val="40"/>
  </w:num>
  <w:num w:numId="42" w16cid:durableId="857306711">
    <w:abstractNumId w:val="16"/>
  </w:num>
  <w:num w:numId="43" w16cid:durableId="230965088">
    <w:abstractNumId w:val="8"/>
  </w:num>
  <w:num w:numId="44" w16cid:durableId="2018997729">
    <w:abstractNumId w:val="5"/>
  </w:num>
  <w:num w:numId="45" w16cid:durableId="179050379">
    <w:abstractNumId w:val="41"/>
  </w:num>
  <w:num w:numId="46" w16cid:durableId="1278562026">
    <w:abstractNumId w:val="13"/>
  </w:num>
  <w:num w:numId="47" w16cid:durableId="2024739913">
    <w:abstractNumId w:val="32"/>
  </w:num>
  <w:num w:numId="48" w16cid:durableId="1871382980">
    <w:abstractNumId w:val="23"/>
  </w:num>
  <w:num w:numId="49" w16cid:durableId="897547815">
    <w:abstractNumId w:val="39"/>
  </w:num>
  <w:num w:numId="50" w16cid:durableId="570778796">
    <w:abstractNumId w:val="43"/>
  </w:num>
  <w:num w:numId="51" w16cid:durableId="135219775">
    <w:abstractNumId w:val="10"/>
  </w:num>
  <w:num w:numId="52" w16cid:durableId="1468625553">
    <w:abstractNumId w:val="48"/>
  </w:num>
  <w:num w:numId="53" w16cid:durableId="11758003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205E6"/>
    <w:rsid w:val="0003661D"/>
    <w:rsid w:val="00060DDE"/>
    <w:rsid w:val="0006166B"/>
    <w:rsid w:val="000672FD"/>
    <w:rsid w:val="00074DE5"/>
    <w:rsid w:val="000C5EEE"/>
    <w:rsid w:val="000D518E"/>
    <w:rsid w:val="00124E1E"/>
    <w:rsid w:val="00132671"/>
    <w:rsid w:val="00134F56"/>
    <w:rsid w:val="001368F9"/>
    <w:rsid w:val="00195A9E"/>
    <w:rsid w:val="001E16A9"/>
    <w:rsid w:val="00204ECF"/>
    <w:rsid w:val="0022366F"/>
    <w:rsid w:val="00272718"/>
    <w:rsid w:val="002B3397"/>
    <w:rsid w:val="002C0328"/>
    <w:rsid w:val="002E7A19"/>
    <w:rsid w:val="003165A2"/>
    <w:rsid w:val="00331C76"/>
    <w:rsid w:val="00366D24"/>
    <w:rsid w:val="00392D94"/>
    <w:rsid w:val="00441E03"/>
    <w:rsid w:val="00482941"/>
    <w:rsid w:val="00482B38"/>
    <w:rsid w:val="00496F8A"/>
    <w:rsid w:val="004D1FCE"/>
    <w:rsid w:val="004E7659"/>
    <w:rsid w:val="00506917"/>
    <w:rsid w:val="005168DF"/>
    <w:rsid w:val="005379F1"/>
    <w:rsid w:val="005937BD"/>
    <w:rsid w:val="005A43E2"/>
    <w:rsid w:val="0060616D"/>
    <w:rsid w:val="00622CE6"/>
    <w:rsid w:val="00641241"/>
    <w:rsid w:val="00696EFB"/>
    <w:rsid w:val="006B0C0F"/>
    <w:rsid w:val="006F5AAF"/>
    <w:rsid w:val="00716939"/>
    <w:rsid w:val="0073023E"/>
    <w:rsid w:val="007B2821"/>
    <w:rsid w:val="007B6FAB"/>
    <w:rsid w:val="00801226"/>
    <w:rsid w:val="00823031"/>
    <w:rsid w:val="0087136B"/>
    <w:rsid w:val="00882B9C"/>
    <w:rsid w:val="00890759"/>
    <w:rsid w:val="008E1272"/>
    <w:rsid w:val="008F292A"/>
    <w:rsid w:val="008F7F84"/>
    <w:rsid w:val="0092045B"/>
    <w:rsid w:val="00925283"/>
    <w:rsid w:val="00925417"/>
    <w:rsid w:val="00943D8B"/>
    <w:rsid w:val="00964D17"/>
    <w:rsid w:val="00972708"/>
    <w:rsid w:val="0097493D"/>
    <w:rsid w:val="00994AD7"/>
    <w:rsid w:val="009A2452"/>
    <w:rsid w:val="009C5330"/>
    <w:rsid w:val="009C5ECD"/>
    <w:rsid w:val="00A01816"/>
    <w:rsid w:val="00A53276"/>
    <w:rsid w:val="00A62CEB"/>
    <w:rsid w:val="00A732DB"/>
    <w:rsid w:val="00A747DB"/>
    <w:rsid w:val="00AA7EC6"/>
    <w:rsid w:val="00AC029C"/>
    <w:rsid w:val="00AD26A3"/>
    <w:rsid w:val="00AF5E22"/>
    <w:rsid w:val="00B506C5"/>
    <w:rsid w:val="00B57E07"/>
    <w:rsid w:val="00B7583D"/>
    <w:rsid w:val="00BB33D0"/>
    <w:rsid w:val="00BB62AC"/>
    <w:rsid w:val="00BB7DAF"/>
    <w:rsid w:val="00BE35CD"/>
    <w:rsid w:val="00BF1156"/>
    <w:rsid w:val="00C01CCE"/>
    <w:rsid w:val="00C228C3"/>
    <w:rsid w:val="00C6658E"/>
    <w:rsid w:val="00D004D4"/>
    <w:rsid w:val="00D23BA2"/>
    <w:rsid w:val="00D55512"/>
    <w:rsid w:val="00D5704F"/>
    <w:rsid w:val="00D841F4"/>
    <w:rsid w:val="00D95ABA"/>
    <w:rsid w:val="00DB062D"/>
    <w:rsid w:val="00DC3B73"/>
    <w:rsid w:val="00DC6D2E"/>
    <w:rsid w:val="00E05BE5"/>
    <w:rsid w:val="00E14BC8"/>
    <w:rsid w:val="00E314A9"/>
    <w:rsid w:val="00E637EB"/>
    <w:rsid w:val="00E65A54"/>
    <w:rsid w:val="00E72018"/>
    <w:rsid w:val="00E84F10"/>
    <w:rsid w:val="00E879C0"/>
    <w:rsid w:val="00EA53F4"/>
    <w:rsid w:val="00EE22F5"/>
    <w:rsid w:val="00EF00DC"/>
    <w:rsid w:val="00F018F7"/>
    <w:rsid w:val="00F149D3"/>
    <w:rsid w:val="00F223F9"/>
    <w:rsid w:val="00F5649E"/>
    <w:rsid w:val="00F76B37"/>
    <w:rsid w:val="00FA6880"/>
    <w:rsid w:val="00FD2C31"/>
    <w:rsid w:val="00FD3466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3</cp:revision>
  <cp:lastPrinted>2023-06-22T09:40:00Z</cp:lastPrinted>
  <dcterms:created xsi:type="dcterms:W3CDTF">2025-09-02T10:40:00Z</dcterms:created>
  <dcterms:modified xsi:type="dcterms:W3CDTF">2025-09-02T11:08:00Z</dcterms:modified>
</cp:coreProperties>
</file>