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3B3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94496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ED1081B" w14:textId="5850B34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14271">
        <w:rPr>
          <w:rFonts w:cs="Arial"/>
          <w:szCs w:val="24"/>
        </w:rPr>
        <w:t>18 marca 2024</w:t>
      </w:r>
      <w:r w:rsidRPr="002740C0">
        <w:rPr>
          <w:rFonts w:cs="Arial"/>
          <w:szCs w:val="24"/>
        </w:rPr>
        <w:t xml:space="preserve"> r.</w:t>
      </w:r>
    </w:p>
    <w:p w14:paraId="0430A7E3" w14:textId="08989AE4" w:rsidR="00000000" w:rsidRDefault="00000000" w:rsidP="0038597B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>w sprawie zgody na udzielenie bonifikaty od opłaty rocznej z tytułu trwałego zarządu ustanowionego na nieruchomości Skarbu Państwa</w:t>
      </w:r>
    </w:p>
    <w:p w14:paraId="59A56C28" w14:textId="77777777" w:rsidR="00000000" w:rsidRDefault="00000000" w:rsidP="0038597B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14:paraId="3A331951" w14:textId="7D81EB7F" w:rsidR="00000000" w:rsidRDefault="00000000" w:rsidP="0038597B">
      <w:pPr>
        <w:rPr>
          <w:rFonts w:cs="Arial"/>
          <w:szCs w:val="24"/>
        </w:rPr>
      </w:pPr>
      <w:r>
        <w:rPr>
          <w:rFonts w:cs="Arial"/>
          <w:szCs w:val="24"/>
        </w:rPr>
        <w:t>§ 1. Wyraża się zgodę Staroście Chojnickiemu, wykonującemu zadania z zakresu administracji rządowej, na udzielenie Powiatowej Stacji Sanitarno</w:t>
      </w:r>
      <w:r>
        <w:rPr>
          <w:rFonts w:cs="Arial"/>
          <w:szCs w:val="24"/>
        </w:rPr>
        <w:t xml:space="preserve">-Epidemiologicznej w Chojnicach w 2024 r. bonifikaty w wysokości 90% od opłaty rocznej z tytułu trwałego zarządu ustanowionego na zabudowanej nieruchomości Skarbu Państwa, położonej w Chojnicach przy ul. </w:t>
      </w:r>
      <w:r>
        <w:rPr>
          <w:rFonts w:cs="Arial"/>
          <w:szCs w:val="24"/>
        </w:rPr>
        <w:t>Marsz. Józefa Piłsudskiego 39, oznaczonej w ewidencji gruntów jako działka nr 2076/5 o powierzchni 0,0718 ha, obręb 0001, dla której prowadzona jest księga wieczysta nr SL1C/000</w:t>
      </w:r>
      <w:r>
        <w:rPr>
          <w:rFonts w:cs="Arial"/>
          <w:szCs w:val="24"/>
        </w:rPr>
        <w:t>01679/1.</w:t>
      </w:r>
    </w:p>
    <w:p w14:paraId="555F09A6" w14:textId="77777777" w:rsidR="00000000" w:rsidRDefault="00000000" w:rsidP="0038597B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4EE6B196" w14:textId="2F0A4058" w:rsidR="00614271" w:rsidRDefault="00614271" w:rsidP="00614271">
      <w:pPr>
        <w:ind w:left="2836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A01FB40" w14:textId="7C346CE1" w:rsidR="00000000" w:rsidRPr="00614271" w:rsidRDefault="00614271" w:rsidP="00614271">
      <w:pPr>
        <w:ind w:left="2836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65D8E" w:rsidRPr="00614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71"/>
    <w:rsid w:val="0061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E768"/>
  <w15:docId w15:val="{E87031A7-6B51-46AB-BC8D-F726FFB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2024-03-19T14:03:00Z</dcterms:created>
  <dcterms:modified xsi:type="dcterms:W3CDTF">2024-03-19T14:03:00Z</dcterms:modified>
</cp:coreProperties>
</file>