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062"/>
      </w:tblGrid>
      <w:tr w:rsidR="00944BBB" w:rsidRPr="00B75835" w14:paraId="6FBCE9B8" w14:textId="77777777" w:rsidTr="00BC4959">
        <w:tc>
          <w:tcPr>
            <w:tcW w:w="9062" w:type="dxa"/>
            <w:shd w:val="clear" w:color="auto" w:fill="D9D9D9"/>
          </w:tcPr>
          <w:p w14:paraId="36337930" w14:textId="24149200" w:rsidR="00944BBB" w:rsidRPr="00B75835" w:rsidRDefault="00944BBB" w:rsidP="00837C9E">
            <w:pPr>
              <w:jc w:val="center"/>
              <w:rPr>
                <w:rFonts w:ascii="Calibri" w:hAnsi="Calibri" w:cs="Calibri"/>
                <w:b/>
              </w:rPr>
            </w:pPr>
            <w:r w:rsidRPr="00B75835">
              <w:rPr>
                <w:rFonts w:ascii="Calibri" w:hAnsi="Calibri" w:cs="Calibri"/>
                <w:b/>
              </w:rPr>
              <w:t>Opis przedmiotu zamówienia</w:t>
            </w:r>
            <w:r w:rsidR="00EC5EC5">
              <w:rPr>
                <w:rFonts w:ascii="Calibri" w:hAnsi="Calibri" w:cs="Calibri"/>
                <w:b/>
              </w:rPr>
              <w:t xml:space="preserve"> – część 1</w:t>
            </w:r>
          </w:p>
        </w:tc>
      </w:tr>
    </w:tbl>
    <w:p w14:paraId="3D5F3C64" w14:textId="77777777" w:rsidR="00A165F6" w:rsidRDefault="00A165F6" w:rsidP="00A165F6"/>
    <w:p w14:paraId="3ADDF745" w14:textId="77777777" w:rsidR="001F4FB8" w:rsidRPr="001F4FB8" w:rsidRDefault="009F631A" w:rsidP="001F4FB8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1F4FB8">
        <w:rPr>
          <w:rFonts w:ascii="Calibri" w:hAnsi="Calibri" w:cs="Calibri"/>
          <w:b/>
          <w:bCs/>
        </w:rPr>
        <w:t>Zakres przedmiotu zamówienia obejmuje</w:t>
      </w:r>
      <w:bookmarkStart w:id="0" w:name="_Hlk195791950"/>
      <w:r w:rsidR="001F4FB8" w:rsidRPr="001F4FB8">
        <w:rPr>
          <w:rFonts w:ascii="Calibri" w:hAnsi="Calibri" w:cs="Calibri"/>
          <w:b/>
          <w:bCs/>
        </w:rPr>
        <w:t>:</w:t>
      </w:r>
    </w:p>
    <w:p w14:paraId="27035398" w14:textId="04FF8625" w:rsidR="001F4FB8" w:rsidRPr="001B4BDD" w:rsidRDefault="001F4FB8" w:rsidP="001F4FB8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Calibri" w:hAnsi="Calibri" w:cs="Calibri"/>
          <w:b/>
          <w:bCs/>
        </w:rPr>
      </w:pPr>
      <w:r w:rsidRPr="001B4BDD">
        <w:rPr>
          <w:rFonts w:ascii="Calibri" w:hAnsi="Calibri" w:cs="Calibri"/>
          <w:b/>
          <w:bCs/>
        </w:rPr>
        <w:t xml:space="preserve">Demontaż i utylizację </w:t>
      </w:r>
      <w:r w:rsidR="001B4BDD" w:rsidRPr="001B4BDD">
        <w:rPr>
          <w:rFonts w:eastAsia="Courier New" w:cstheme="minorHAnsi"/>
          <w:b/>
          <w:bCs/>
        </w:rPr>
        <w:t>systemu VRF</w:t>
      </w:r>
      <w:r w:rsidR="001B4BDD" w:rsidRPr="001B4BDD">
        <w:rPr>
          <w:rFonts w:ascii="Calibri" w:hAnsi="Calibri" w:cs="Calibri"/>
          <w:b/>
          <w:bCs/>
        </w:rPr>
        <w:t xml:space="preserve"> </w:t>
      </w:r>
      <w:r w:rsidRPr="001B4BDD">
        <w:rPr>
          <w:rFonts w:ascii="Calibri" w:hAnsi="Calibri" w:cs="Calibri"/>
          <w:b/>
          <w:bCs/>
        </w:rPr>
        <w:t>oraz dostawę i m</w:t>
      </w:r>
      <w:r w:rsidRPr="001B4BDD">
        <w:rPr>
          <w:rFonts w:eastAsia="Courier New" w:cstheme="minorHAnsi"/>
          <w:b/>
          <w:bCs/>
        </w:rPr>
        <w:t>ontaż dwóch zestawów klimatyzacji (</w:t>
      </w:r>
      <w:proofErr w:type="spellStart"/>
      <w:r w:rsidRPr="001B4BDD">
        <w:rPr>
          <w:rFonts w:eastAsia="Courier New" w:cstheme="minorHAnsi"/>
          <w:b/>
          <w:bCs/>
        </w:rPr>
        <w:t>multisplit</w:t>
      </w:r>
      <w:proofErr w:type="spellEnd"/>
      <w:r w:rsidRPr="001B4BDD">
        <w:rPr>
          <w:rFonts w:eastAsia="Courier New" w:cstheme="minorHAnsi"/>
          <w:b/>
          <w:bCs/>
        </w:rPr>
        <w:t>) w budynku Prokuratury Okręgowej w Warszawie, przy ul. Chocimskiej 28,</w:t>
      </w:r>
    </w:p>
    <w:bookmarkEnd w:id="0"/>
    <w:p w14:paraId="0DA66538" w14:textId="6629B641" w:rsidR="001F4FB8" w:rsidRPr="001B4BDD" w:rsidRDefault="001F4FB8" w:rsidP="001F4FB8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Calibri" w:hAnsi="Calibri" w:cs="Calibri"/>
          <w:b/>
          <w:bCs/>
        </w:rPr>
      </w:pPr>
      <w:r w:rsidRPr="001B4BDD">
        <w:rPr>
          <w:rFonts w:eastAsia="Courier New"/>
          <w:b/>
          <w:bCs/>
        </w:rPr>
        <w:t>Wykonanie przeglądów okresowych i konserwacji w czasie trwania gwarancji</w:t>
      </w:r>
      <w:r w:rsidR="006351BB" w:rsidRPr="001B4BDD">
        <w:rPr>
          <w:rFonts w:eastAsia="Courier New"/>
          <w:b/>
          <w:bCs/>
        </w:rPr>
        <w:t>.</w:t>
      </w:r>
    </w:p>
    <w:p w14:paraId="43A31538" w14:textId="77777777" w:rsidR="001F4FB8" w:rsidRPr="001B4BDD" w:rsidRDefault="001F4FB8" w:rsidP="009F631A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2D9FA80F" w14:textId="77777777" w:rsidR="009F631A" w:rsidRPr="000744F7" w:rsidRDefault="009F631A" w:rsidP="001F4FB8">
      <w:pPr>
        <w:spacing w:after="0"/>
        <w:jc w:val="both"/>
      </w:pPr>
      <w:r w:rsidRPr="000744F7">
        <w:t>Szczegółowy zakres zamówienia obejmuje:</w:t>
      </w:r>
    </w:p>
    <w:p w14:paraId="3E4F4FB2" w14:textId="77777777" w:rsidR="001F4FB8" w:rsidRPr="001F4FB8" w:rsidRDefault="001F4FB8" w:rsidP="001F4FB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Courier New" w:cstheme="minorHAnsi"/>
        </w:rPr>
        <w:t>Demontaż i utylizacja systemu VRF znajdującego się na dachu budynku oraz jednostek wewnętrznych w pokojach.</w:t>
      </w:r>
    </w:p>
    <w:p w14:paraId="03B13F34" w14:textId="1D2F54A1" w:rsidR="001F4FB8" w:rsidRPr="001F4FB8" w:rsidRDefault="001F4FB8" w:rsidP="001F4FB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Courier New" w:cstheme="minorHAnsi"/>
        </w:rPr>
        <w:t xml:space="preserve">Dostawa, montaż i uruchomienie </w:t>
      </w:r>
      <w:r w:rsidRPr="001F4FB8">
        <w:rPr>
          <w:rFonts w:eastAsia="Times New Roman" w:cstheme="minorHAnsi"/>
          <w:color w:val="212121"/>
          <w:lang w:eastAsia="pl-PL"/>
        </w:rPr>
        <w:t>2 kompletów klimatyzacji tj</w:t>
      </w:r>
      <w:r>
        <w:rPr>
          <w:rFonts w:eastAsia="Times New Roman" w:cstheme="minorHAnsi"/>
          <w:color w:val="212121"/>
          <w:lang w:eastAsia="pl-PL"/>
        </w:rPr>
        <w:t>.</w:t>
      </w:r>
      <w:r w:rsidRPr="001F4FB8">
        <w:rPr>
          <w:rFonts w:eastAsia="Times New Roman" w:cstheme="minorHAnsi"/>
          <w:color w:val="212121"/>
          <w:lang w:eastAsia="pl-PL"/>
        </w:rPr>
        <w:t xml:space="preserve"> 2 jednostek zewnętrznych </w:t>
      </w:r>
      <w:r>
        <w:rPr>
          <w:rFonts w:eastAsia="Times New Roman" w:cstheme="minorHAnsi"/>
          <w:color w:val="212121"/>
          <w:lang w:eastAsia="pl-PL"/>
        </w:rPr>
        <w:br/>
      </w:r>
      <w:r w:rsidRPr="001F4FB8">
        <w:rPr>
          <w:rFonts w:eastAsia="Times New Roman" w:cstheme="minorHAnsi"/>
          <w:color w:val="212121"/>
          <w:lang w:eastAsia="pl-PL"/>
        </w:rPr>
        <w:t xml:space="preserve">i 8 jednostek wewnętrznych, gdzie jeden komplet to 1 jednostka zewnętrzna o wydajności chłodniczej około 10 - 12 </w:t>
      </w:r>
      <w:proofErr w:type="spellStart"/>
      <w:r w:rsidRPr="001F4FB8">
        <w:rPr>
          <w:rFonts w:eastAsia="Times New Roman" w:cstheme="minorHAnsi"/>
          <w:color w:val="212121"/>
          <w:lang w:eastAsia="pl-PL"/>
        </w:rPr>
        <w:t>kw</w:t>
      </w:r>
      <w:proofErr w:type="spellEnd"/>
      <w:r w:rsidRPr="001F4FB8">
        <w:rPr>
          <w:rFonts w:eastAsia="Times New Roman" w:cstheme="minorHAnsi"/>
          <w:color w:val="212121"/>
          <w:lang w:eastAsia="pl-PL"/>
        </w:rPr>
        <w:t xml:space="preserve"> i 4 jednostki wewnętrzne o wydajności chłodniczej około 2 - 3,5 </w:t>
      </w:r>
      <w:proofErr w:type="spellStart"/>
      <w:r w:rsidRPr="001F4FB8">
        <w:rPr>
          <w:rFonts w:eastAsia="Times New Roman" w:cstheme="minorHAnsi"/>
          <w:color w:val="212121"/>
          <w:lang w:eastAsia="pl-PL"/>
        </w:rPr>
        <w:t>kw</w:t>
      </w:r>
      <w:proofErr w:type="spellEnd"/>
      <w:r w:rsidRPr="001F4FB8">
        <w:rPr>
          <w:rFonts w:eastAsia="Times New Roman" w:cstheme="minorHAnsi"/>
          <w:color w:val="212121"/>
          <w:lang w:eastAsia="pl-PL"/>
        </w:rPr>
        <w:t>, każda z osobna, dobrane mocą do wielkości pomieszczeń.</w:t>
      </w:r>
    </w:p>
    <w:p w14:paraId="41D251B5" w14:textId="6A75FEC3" w:rsidR="001F4FB8" w:rsidRPr="001F4FB8" w:rsidRDefault="001F4FB8" w:rsidP="001F4FB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Courier New" w:cstheme="minorHAnsi"/>
        </w:rPr>
        <w:t xml:space="preserve">Montaż jednostek wewnętrznych w pokojach </w:t>
      </w:r>
      <w:r w:rsidR="000744F7">
        <w:rPr>
          <w:rFonts w:eastAsia="Courier New" w:cstheme="minorHAnsi"/>
        </w:rPr>
        <w:t xml:space="preserve">(nr: </w:t>
      </w:r>
      <w:r w:rsidRPr="001F4FB8">
        <w:rPr>
          <w:rFonts w:eastAsia="Courier New" w:cstheme="minorHAnsi"/>
        </w:rPr>
        <w:t>618, 620, 621, 623, 624, 625 (2 jednostki wewnętrzne)</w:t>
      </w:r>
      <w:r w:rsidR="000744F7">
        <w:rPr>
          <w:rFonts w:eastAsia="Courier New" w:cstheme="minorHAnsi"/>
        </w:rPr>
        <w:t xml:space="preserve"> oraz </w:t>
      </w:r>
      <w:r w:rsidRPr="001F4FB8">
        <w:rPr>
          <w:rFonts w:eastAsia="Courier New" w:cstheme="minorHAnsi"/>
        </w:rPr>
        <w:t>626.</w:t>
      </w:r>
    </w:p>
    <w:p w14:paraId="3C955FDA" w14:textId="77777777" w:rsidR="001F4FB8" w:rsidRPr="001F4FB8" w:rsidRDefault="001F4FB8" w:rsidP="001F4FB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Courier New" w:cstheme="minorHAnsi"/>
        </w:rPr>
        <w:t>Instalacje prowadzone po dachu należy zamontować w blaszanych korytach, zamkniętych od góry.</w:t>
      </w:r>
    </w:p>
    <w:p w14:paraId="498AF288" w14:textId="77777777" w:rsidR="001F4FB8" w:rsidRPr="001F4FB8" w:rsidRDefault="001F4FB8" w:rsidP="001F4FB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Times New Roman" w:cstheme="minorHAnsi"/>
          <w:color w:val="212121"/>
          <w:lang w:eastAsia="pl-PL"/>
        </w:rPr>
        <w:t>Przewody elektryczne na dachu odporne na UV.</w:t>
      </w:r>
    </w:p>
    <w:p w14:paraId="7287180E" w14:textId="77777777" w:rsidR="001F4FB8" w:rsidRPr="001F4FB8" w:rsidRDefault="001F4FB8" w:rsidP="001F4FB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Courier New" w:cstheme="minorHAnsi"/>
        </w:rPr>
        <w:t xml:space="preserve">Ustawienie agregatów na systemie </w:t>
      </w:r>
      <w:proofErr w:type="spellStart"/>
      <w:r w:rsidRPr="001F4FB8">
        <w:rPr>
          <w:rFonts w:eastAsia="Courier New" w:cstheme="minorHAnsi"/>
        </w:rPr>
        <w:t>wsporniczym</w:t>
      </w:r>
      <w:proofErr w:type="spellEnd"/>
      <w:r w:rsidRPr="001F4FB8">
        <w:rPr>
          <w:rFonts w:eastAsia="Courier New" w:cstheme="minorHAnsi"/>
        </w:rPr>
        <w:t xml:space="preserve"> typu BIGFOOD.</w:t>
      </w:r>
    </w:p>
    <w:p w14:paraId="43B2CA52" w14:textId="77777777" w:rsidR="001F4FB8" w:rsidRPr="001F4FB8" w:rsidRDefault="001F4FB8" w:rsidP="001F4FB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Times New Roman" w:cstheme="minorHAnsi"/>
          <w:color w:val="212121"/>
          <w:lang w:eastAsia="pl-PL"/>
        </w:rPr>
        <w:t xml:space="preserve">Przejścia instalacji przez dach wykonane za pomocą systemowego przepustu dachowego odpornego na UV. </w:t>
      </w:r>
    </w:p>
    <w:p w14:paraId="3D0881BB" w14:textId="77777777" w:rsidR="001F4FB8" w:rsidRPr="001F4FB8" w:rsidRDefault="001F4FB8" w:rsidP="001F4FB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Courier New" w:cstheme="minorHAnsi"/>
        </w:rPr>
        <w:t>Wykonanie grawitacyjnej instalacji odprowadzenia skroplin wraz z ewentualnym zastosowaniem pompki lub podłączenie do istniejącej instalacji.</w:t>
      </w:r>
    </w:p>
    <w:p w14:paraId="3DC6740A" w14:textId="77777777" w:rsidR="001F4FB8" w:rsidRDefault="001F4FB8" w:rsidP="001F4FB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lang w:eastAsia="pl-PL"/>
        </w:rPr>
      </w:pPr>
    </w:p>
    <w:p w14:paraId="6802D44E" w14:textId="44ACAEA4" w:rsidR="001F4FB8" w:rsidRPr="001F4FB8" w:rsidRDefault="001F4FB8" w:rsidP="001F4FB8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12121"/>
          <w:lang w:eastAsia="pl-PL"/>
        </w:rPr>
      </w:pPr>
      <w:r w:rsidRPr="001F4FB8">
        <w:rPr>
          <w:rFonts w:eastAsia="Times New Roman" w:cstheme="minorHAnsi"/>
          <w:b/>
          <w:bCs/>
          <w:color w:val="212121"/>
          <w:lang w:eastAsia="pl-PL"/>
        </w:rPr>
        <w:t xml:space="preserve">Wymagania </w:t>
      </w:r>
    </w:p>
    <w:p w14:paraId="4F97B21A" w14:textId="77777777" w:rsidR="001F4FB8" w:rsidRPr="001F4FB8" w:rsidRDefault="001F4FB8" w:rsidP="001F4FB8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Courier New" w:cstheme="minorHAnsi"/>
        </w:rPr>
        <w:t>Instalacje prowadzone po dachu należy zamontować w blaszanych korytach, zamkniętych od góry.</w:t>
      </w:r>
    </w:p>
    <w:p w14:paraId="0998780D" w14:textId="77777777" w:rsidR="001F4FB8" w:rsidRPr="001F4FB8" w:rsidRDefault="001F4FB8" w:rsidP="001F4FB8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Times New Roman" w:cstheme="minorHAnsi"/>
          <w:color w:val="212121"/>
          <w:lang w:eastAsia="pl-PL"/>
        </w:rPr>
        <w:t>Przewody elektryczne na dachu odporne na UV.</w:t>
      </w:r>
    </w:p>
    <w:p w14:paraId="39422DB7" w14:textId="77777777" w:rsidR="001F4FB8" w:rsidRPr="001F4FB8" w:rsidRDefault="001F4FB8" w:rsidP="001F4FB8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Times New Roman" w:cstheme="minorHAnsi"/>
          <w:color w:val="212121"/>
          <w:lang w:eastAsia="pl-PL"/>
        </w:rPr>
        <w:t xml:space="preserve">Przejście instalacji przez dach wykonać za pomocą systemowego przepustu dachowego odpornego na UV. </w:t>
      </w:r>
    </w:p>
    <w:p w14:paraId="3AE098A7" w14:textId="77777777" w:rsidR="001F4FB8" w:rsidRPr="001F4FB8" w:rsidRDefault="001F4FB8" w:rsidP="001F4FB8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12121"/>
          <w:lang w:eastAsia="pl-PL"/>
        </w:rPr>
      </w:pPr>
      <w:r w:rsidRPr="001F4FB8">
        <w:rPr>
          <w:rFonts w:eastAsia="Times New Roman" w:cstheme="minorHAnsi"/>
          <w:color w:val="212121"/>
          <w:lang w:eastAsia="pl-PL"/>
        </w:rPr>
        <w:t xml:space="preserve">Urządzenia należy podłączyć do istniejącej w budynku instalacji elektrycznej. </w:t>
      </w:r>
    </w:p>
    <w:p w14:paraId="554D09F8" w14:textId="77777777" w:rsidR="001F4FB8" w:rsidRDefault="001F4FB8" w:rsidP="001F4FB8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284" w:hanging="284"/>
        <w:jc w:val="both"/>
        <w:rPr>
          <w:rFonts w:eastAsia="Courier New" w:cstheme="minorHAnsi"/>
        </w:rPr>
      </w:pPr>
      <w:r w:rsidRPr="001F4FB8">
        <w:rPr>
          <w:rFonts w:eastAsia="Courier New" w:cstheme="minorHAnsi"/>
        </w:rPr>
        <w:t>Wykonać przeglądy okresowe i konserwację w czasie trwania gwarancji.</w:t>
      </w:r>
    </w:p>
    <w:p w14:paraId="38AB1F4B" w14:textId="77777777" w:rsidR="001F4FB8" w:rsidRDefault="001F4FB8" w:rsidP="001F4FB8">
      <w:pPr>
        <w:shd w:val="clear" w:color="auto" w:fill="FFFFFF"/>
        <w:spacing w:after="0" w:line="240" w:lineRule="auto"/>
        <w:jc w:val="both"/>
        <w:rPr>
          <w:rFonts w:eastAsia="Courier New" w:cstheme="minorHAnsi"/>
        </w:rPr>
      </w:pPr>
    </w:p>
    <w:p w14:paraId="12BD5DAE" w14:textId="15A66FF5" w:rsidR="001F4FB8" w:rsidRPr="001F4FB8" w:rsidRDefault="001F4FB8" w:rsidP="001F4FB8">
      <w:pPr>
        <w:spacing w:after="0"/>
        <w:jc w:val="both"/>
        <w:rPr>
          <w:rFonts w:cstheme="minorHAnsi"/>
          <w:b/>
          <w:bCs/>
        </w:rPr>
      </w:pPr>
      <w:r w:rsidRPr="001F4FB8">
        <w:rPr>
          <w:rFonts w:cstheme="minorHAnsi"/>
          <w:b/>
          <w:bCs/>
        </w:rPr>
        <w:t>Zakres prac</w:t>
      </w:r>
      <w:r>
        <w:rPr>
          <w:rFonts w:cstheme="minorHAnsi"/>
          <w:b/>
          <w:bCs/>
        </w:rPr>
        <w:t>:</w:t>
      </w:r>
    </w:p>
    <w:p w14:paraId="05BF9263" w14:textId="77777777" w:rsidR="001F4FB8" w:rsidRDefault="001F4FB8" w:rsidP="001F4FB8">
      <w:pPr>
        <w:pStyle w:val="Akapitzlist"/>
        <w:numPr>
          <w:ilvl w:val="3"/>
          <w:numId w:val="9"/>
        </w:numPr>
        <w:spacing w:line="256" w:lineRule="auto"/>
        <w:ind w:left="284" w:hanging="284"/>
        <w:jc w:val="both"/>
        <w:rPr>
          <w:rFonts w:cstheme="minorHAnsi"/>
        </w:rPr>
      </w:pPr>
      <w:r w:rsidRPr="001F4FB8">
        <w:rPr>
          <w:rFonts w:cstheme="minorHAnsi"/>
        </w:rPr>
        <w:t>Demontaż istniejącego systemu VRF wraz z utylizacją urządzeń.</w:t>
      </w:r>
    </w:p>
    <w:p w14:paraId="215F9FF5" w14:textId="77777777" w:rsidR="001F4FB8" w:rsidRDefault="001F4FB8" w:rsidP="001F4FB8">
      <w:pPr>
        <w:pStyle w:val="Akapitzlist"/>
        <w:numPr>
          <w:ilvl w:val="3"/>
          <w:numId w:val="9"/>
        </w:numPr>
        <w:spacing w:line="256" w:lineRule="auto"/>
        <w:ind w:left="284" w:hanging="284"/>
        <w:jc w:val="both"/>
        <w:rPr>
          <w:rFonts w:cstheme="minorHAnsi"/>
        </w:rPr>
      </w:pPr>
      <w:r w:rsidRPr="001F4FB8">
        <w:rPr>
          <w:rFonts w:cstheme="minorHAnsi"/>
        </w:rPr>
        <w:t xml:space="preserve">Dostarczenie nowych zestawów klimatyzacji firmy </w:t>
      </w:r>
      <w:proofErr w:type="spellStart"/>
      <w:r w:rsidRPr="001F4FB8">
        <w:rPr>
          <w:rFonts w:cstheme="minorHAnsi"/>
        </w:rPr>
        <w:t>Daikin</w:t>
      </w:r>
      <w:proofErr w:type="spellEnd"/>
      <w:r w:rsidRPr="001F4FB8">
        <w:rPr>
          <w:rFonts w:cstheme="minorHAnsi"/>
        </w:rPr>
        <w:t xml:space="preserve"> lub Toshiba lub Mitsubishi lub </w:t>
      </w:r>
      <w:proofErr w:type="spellStart"/>
      <w:r w:rsidRPr="001F4FB8">
        <w:rPr>
          <w:rFonts w:cstheme="minorHAnsi"/>
        </w:rPr>
        <w:t>Gree</w:t>
      </w:r>
      <w:proofErr w:type="spellEnd"/>
      <w:r w:rsidRPr="001F4FB8">
        <w:rPr>
          <w:rFonts w:cstheme="minorHAnsi"/>
        </w:rPr>
        <w:t xml:space="preserve"> lub Fujitsu.</w:t>
      </w:r>
    </w:p>
    <w:p w14:paraId="6C88321F" w14:textId="77777777" w:rsidR="001F4FB8" w:rsidRDefault="001F4FB8" w:rsidP="001F4FB8">
      <w:pPr>
        <w:pStyle w:val="Akapitzlist"/>
        <w:numPr>
          <w:ilvl w:val="3"/>
          <w:numId w:val="9"/>
        </w:numPr>
        <w:spacing w:line="256" w:lineRule="auto"/>
        <w:ind w:left="284" w:hanging="284"/>
        <w:jc w:val="both"/>
        <w:rPr>
          <w:rFonts w:cstheme="minorHAnsi"/>
        </w:rPr>
      </w:pPr>
      <w:r w:rsidRPr="001F4FB8">
        <w:rPr>
          <w:rFonts w:cstheme="minorHAnsi"/>
        </w:rPr>
        <w:t>Montaż nowych agregatów na dachu budynki i podłączenie do nowych jednostek wewnętrznych na 6 piętrze.</w:t>
      </w:r>
    </w:p>
    <w:p w14:paraId="3FF7D156" w14:textId="77777777" w:rsidR="001F4FB8" w:rsidRDefault="001F4FB8" w:rsidP="001F4FB8">
      <w:pPr>
        <w:pStyle w:val="Akapitzlist"/>
        <w:numPr>
          <w:ilvl w:val="3"/>
          <w:numId w:val="9"/>
        </w:numPr>
        <w:spacing w:line="256" w:lineRule="auto"/>
        <w:ind w:left="284" w:hanging="284"/>
        <w:jc w:val="both"/>
        <w:rPr>
          <w:rFonts w:cstheme="minorHAnsi"/>
        </w:rPr>
      </w:pPr>
      <w:r w:rsidRPr="001F4FB8">
        <w:rPr>
          <w:rFonts w:cstheme="minorHAnsi"/>
        </w:rPr>
        <w:t>Wykonanie instalacji odprowadzenia skroplin.</w:t>
      </w:r>
    </w:p>
    <w:p w14:paraId="2126B6AC" w14:textId="77777777" w:rsidR="001F4FB8" w:rsidRDefault="001F4FB8" w:rsidP="001F4FB8">
      <w:pPr>
        <w:pStyle w:val="Akapitzlist"/>
        <w:numPr>
          <w:ilvl w:val="3"/>
          <w:numId w:val="9"/>
        </w:numPr>
        <w:spacing w:line="256" w:lineRule="auto"/>
        <w:ind w:left="284" w:hanging="284"/>
        <w:jc w:val="both"/>
        <w:rPr>
          <w:rFonts w:cstheme="minorHAnsi"/>
        </w:rPr>
      </w:pPr>
      <w:r w:rsidRPr="001F4FB8">
        <w:rPr>
          <w:rFonts w:cstheme="minorHAnsi"/>
        </w:rPr>
        <w:t>Uruchomienie i kontrola pracy urządzeń.</w:t>
      </w:r>
    </w:p>
    <w:p w14:paraId="653AA392" w14:textId="55C5229D" w:rsidR="001F4FB8" w:rsidRDefault="001F4FB8" w:rsidP="001F4FB8">
      <w:pPr>
        <w:pStyle w:val="Akapitzlist"/>
        <w:numPr>
          <w:ilvl w:val="3"/>
          <w:numId w:val="9"/>
        </w:numPr>
        <w:spacing w:line="256" w:lineRule="auto"/>
        <w:ind w:left="284" w:hanging="284"/>
        <w:jc w:val="both"/>
        <w:rPr>
          <w:rFonts w:cstheme="minorHAnsi"/>
        </w:rPr>
      </w:pPr>
      <w:r w:rsidRPr="001F4FB8">
        <w:rPr>
          <w:rFonts w:cstheme="minorHAnsi"/>
        </w:rPr>
        <w:t xml:space="preserve">Gwarancja nie krótsza niż 60 </w:t>
      </w:r>
      <w:r w:rsidR="000744F7">
        <w:rPr>
          <w:rFonts w:cstheme="minorHAnsi"/>
        </w:rPr>
        <w:t xml:space="preserve">miesięcy. </w:t>
      </w:r>
    </w:p>
    <w:p w14:paraId="15A215FF" w14:textId="77777777" w:rsidR="001F4FB8" w:rsidRDefault="001F4FB8" w:rsidP="001F4FB8">
      <w:pPr>
        <w:pStyle w:val="Akapitzlist"/>
        <w:numPr>
          <w:ilvl w:val="3"/>
          <w:numId w:val="9"/>
        </w:numPr>
        <w:spacing w:line="256" w:lineRule="auto"/>
        <w:ind w:left="284" w:hanging="284"/>
        <w:jc w:val="both"/>
        <w:rPr>
          <w:rFonts w:cstheme="minorHAnsi"/>
        </w:rPr>
      </w:pPr>
      <w:r w:rsidRPr="001F4FB8">
        <w:rPr>
          <w:rFonts w:cstheme="minorHAnsi"/>
        </w:rPr>
        <w:t>Przeglądy serwisowe w okresie 5 lat (ilość przeglądów zgodnie z wymogami producenta).</w:t>
      </w:r>
    </w:p>
    <w:p w14:paraId="5E00F2D5" w14:textId="77777777" w:rsidR="001F4FB8" w:rsidRPr="001F4FB8" w:rsidRDefault="001F4FB8" w:rsidP="001F4FB8">
      <w:pPr>
        <w:pStyle w:val="Akapitzlist"/>
        <w:numPr>
          <w:ilvl w:val="3"/>
          <w:numId w:val="9"/>
        </w:numPr>
        <w:spacing w:line="256" w:lineRule="auto"/>
        <w:ind w:left="284" w:hanging="284"/>
        <w:jc w:val="both"/>
        <w:rPr>
          <w:rFonts w:cstheme="minorHAnsi"/>
        </w:rPr>
      </w:pPr>
      <w:r w:rsidRPr="001F4FB8">
        <w:rPr>
          <w:rFonts w:cstheme="minorHAnsi"/>
        </w:rPr>
        <w:t>Przekazanie dokumentacji po wykonaniu prac.</w:t>
      </w:r>
    </w:p>
    <w:p w14:paraId="1ED36F7E" w14:textId="77777777" w:rsidR="001F4FB8" w:rsidRDefault="001F4FB8" w:rsidP="001F4FB8">
      <w:pPr>
        <w:shd w:val="clear" w:color="auto" w:fill="FFFFFF"/>
        <w:spacing w:after="0" w:line="240" w:lineRule="auto"/>
        <w:jc w:val="both"/>
        <w:rPr>
          <w:rFonts w:eastAsia="Courier New" w:cstheme="minorHAnsi"/>
        </w:rPr>
      </w:pPr>
    </w:p>
    <w:p w14:paraId="4371D31F" w14:textId="77777777" w:rsidR="001F4FB8" w:rsidRDefault="001F4FB8" w:rsidP="001F4FB8">
      <w:pPr>
        <w:shd w:val="clear" w:color="auto" w:fill="FFFFFF"/>
        <w:spacing w:after="0" w:line="240" w:lineRule="auto"/>
        <w:jc w:val="both"/>
        <w:rPr>
          <w:rFonts w:eastAsia="Courier New" w:cstheme="minorHAnsi"/>
        </w:rPr>
      </w:pPr>
    </w:p>
    <w:p w14:paraId="725A7166" w14:textId="77777777" w:rsidR="001F4FB8" w:rsidRPr="001F4FB8" w:rsidRDefault="001F4FB8" w:rsidP="001F4FB8">
      <w:pPr>
        <w:shd w:val="clear" w:color="auto" w:fill="FFFFFF"/>
        <w:spacing w:after="0" w:line="240" w:lineRule="auto"/>
        <w:jc w:val="both"/>
        <w:rPr>
          <w:rFonts w:eastAsia="Courier New" w:cstheme="minorHAnsi"/>
        </w:rPr>
      </w:pPr>
    </w:p>
    <w:p w14:paraId="7AF9055A" w14:textId="77777777" w:rsidR="001F4FB8" w:rsidRPr="001F4FB8" w:rsidRDefault="001F4FB8" w:rsidP="009F631A">
      <w:pPr>
        <w:jc w:val="both"/>
        <w:rPr>
          <w:color w:val="FF0000"/>
        </w:rPr>
      </w:pPr>
    </w:p>
    <w:p w14:paraId="527137AF" w14:textId="77777777" w:rsidR="009F631A" w:rsidRPr="000744F7" w:rsidRDefault="009F631A" w:rsidP="009F631A">
      <w:pPr>
        <w:jc w:val="both"/>
        <w:rPr>
          <w:b/>
        </w:rPr>
      </w:pPr>
      <w:r w:rsidRPr="000744F7">
        <w:rPr>
          <w:b/>
        </w:rPr>
        <w:lastRenderedPageBreak/>
        <w:t xml:space="preserve">Termin wykonania prac wynosi: </w:t>
      </w:r>
    </w:p>
    <w:p w14:paraId="5C7216A7" w14:textId="7D85F3E6" w:rsidR="009F631A" w:rsidRPr="008A62E3" w:rsidRDefault="000744F7" w:rsidP="00DD574B">
      <w:pPr>
        <w:pStyle w:val="Akapitzlist"/>
        <w:numPr>
          <w:ilvl w:val="0"/>
          <w:numId w:val="5"/>
        </w:numPr>
        <w:ind w:left="284" w:hanging="284"/>
        <w:jc w:val="both"/>
        <w:rPr>
          <w:b/>
          <w:bCs/>
        </w:rPr>
      </w:pPr>
      <w:r w:rsidRPr="008A62E3">
        <w:rPr>
          <w:b/>
          <w:bCs/>
        </w:rPr>
        <w:t xml:space="preserve">30 dni od podpisania umowy </w:t>
      </w:r>
    </w:p>
    <w:p w14:paraId="1FDBFBF5" w14:textId="77777777" w:rsidR="009F631A" w:rsidRPr="000744F7" w:rsidRDefault="009F631A" w:rsidP="00DD574B">
      <w:pPr>
        <w:pStyle w:val="Akapitzlist"/>
        <w:numPr>
          <w:ilvl w:val="0"/>
          <w:numId w:val="5"/>
        </w:numPr>
        <w:ind w:left="284" w:hanging="284"/>
        <w:jc w:val="both"/>
      </w:pPr>
      <w:r w:rsidRPr="000744F7">
        <w:t>Przeglądy serwisowe w okresie 5 lat (ilość przeglądów zgodnie z wymogami producenta)</w:t>
      </w:r>
    </w:p>
    <w:p w14:paraId="03D2C9FB" w14:textId="50DF035F" w:rsidR="002C3583" w:rsidRPr="000744F7" w:rsidRDefault="009F631A" w:rsidP="005F5173">
      <w:pPr>
        <w:pStyle w:val="Akapitzlist"/>
        <w:ind w:left="284" w:hanging="284"/>
        <w:jc w:val="both"/>
      </w:pPr>
      <w:r w:rsidRPr="000744F7">
        <w:t xml:space="preserve">Pierwszy przegląd: </w:t>
      </w:r>
      <w:r w:rsidR="000744F7" w:rsidRPr="000744F7">
        <w:t>6</w:t>
      </w:r>
      <w:r w:rsidRPr="000744F7">
        <w:t xml:space="preserve"> miesiące od daty uruchomienia urządzenia i podpisania protokołu odbioru prac.</w:t>
      </w:r>
    </w:p>
    <w:p w14:paraId="489B43D4" w14:textId="77777777" w:rsidR="002C3583" w:rsidRPr="000744F7" w:rsidRDefault="002C3583" w:rsidP="002C3583">
      <w:pPr>
        <w:pStyle w:val="Akapitzlist"/>
        <w:ind w:left="708"/>
        <w:jc w:val="both"/>
      </w:pPr>
    </w:p>
    <w:p w14:paraId="4F8CDA1A" w14:textId="77777777" w:rsidR="00170F63" w:rsidRDefault="000744F7" w:rsidP="00170F63">
      <w:pPr>
        <w:spacing w:after="0"/>
        <w:jc w:val="both"/>
        <w:rPr>
          <w:rFonts w:cstheme="minorHAnsi"/>
        </w:rPr>
      </w:pPr>
      <w:bookmarkStart w:id="1" w:name="_Hlk239933617"/>
      <w:r w:rsidRPr="000744F7">
        <w:rPr>
          <w:rFonts w:cstheme="minorHAnsi"/>
        </w:rPr>
        <w:t xml:space="preserve">Płatność za montaż: </w:t>
      </w:r>
    </w:p>
    <w:p w14:paraId="0256B50B" w14:textId="3D2E7DAC" w:rsidR="000744F7" w:rsidRDefault="000744F7" w:rsidP="00170F63">
      <w:pPr>
        <w:spacing w:after="0"/>
        <w:jc w:val="both"/>
        <w:rPr>
          <w:rFonts w:cstheme="minorHAnsi"/>
        </w:rPr>
      </w:pPr>
      <w:r w:rsidRPr="000744F7">
        <w:rPr>
          <w:rFonts w:cstheme="minorHAnsi"/>
        </w:rPr>
        <w:t>14 dni od podpisania protokołu odbioru bez uwag  i dostarczenia prawidłowo wystawionej faktury.</w:t>
      </w:r>
    </w:p>
    <w:p w14:paraId="57EF76C3" w14:textId="77777777" w:rsidR="00170F63" w:rsidRPr="000744F7" w:rsidRDefault="00170F63" w:rsidP="00170F63">
      <w:pPr>
        <w:spacing w:after="0"/>
        <w:jc w:val="both"/>
        <w:rPr>
          <w:rFonts w:cstheme="minorHAnsi"/>
        </w:rPr>
      </w:pPr>
    </w:p>
    <w:p w14:paraId="17A1B05C" w14:textId="77777777" w:rsidR="00170F63" w:rsidRDefault="000744F7" w:rsidP="00170F63">
      <w:pPr>
        <w:spacing w:after="0"/>
        <w:jc w:val="both"/>
        <w:rPr>
          <w:rFonts w:cstheme="minorHAnsi"/>
        </w:rPr>
      </w:pPr>
      <w:r w:rsidRPr="000744F7">
        <w:rPr>
          <w:rFonts w:cstheme="minorHAnsi"/>
        </w:rPr>
        <w:t xml:space="preserve">Płatność za przeglądy: </w:t>
      </w:r>
    </w:p>
    <w:p w14:paraId="44621E10" w14:textId="18ABF34E" w:rsidR="000744F7" w:rsidRDefault="000744F7" w:rsidP="000744F7">
      <w:pPr>
        <w:jc w:val="both"/>
        <w:rPr>
          <w:rFonts w:cstheme="minorHAnsi"/>
          <w:shd w:val="clear" w:color="auto" w:fill="FFFFFF"/>
        </w:rPr>
      </w:pPr>
      <w:r w:rsidRPr="000744F7">
        <w:rPr>
          <w:rFonts w:cstheme="minorHAnsi"/>
        </w:rPr>
        <w:t>14 dni od dostarczenia protokołu wykonania przeglądu i dostarczenia prawidłowo wystawionej faktury.</w:t>
      </w:r>
      <w:r w:rsidRPr="000744F7">
        <w:rPr>
          <w:rFonts w:cstheme="minorHAnsi"/>
          <w:shd w:val="clear" w:color="auto" w:fill="FFFFFF"/>
        </w:rPr>
        <w:t xml:space="preserve"> </w:t>
      </w:r>
    </w:p>
    <w:bookmarkEnd w:id="1"/>
    <w:p w14:paraId="501190C1" w14:textId="77777777" w:rsidR="00170F63" w:rsidRPr="000744F7" w:rsidRDefault="00170F63" w:rsidP="000744F7">
      <w:pPr>
        <w:jc w:val="both"/>
        <w:rPr>
          <w:rFonts w:cstheme="minorHAnsi"/>
        </w:rPr>
      </w:pPr>
    </w:p>
    <w:p w14:paraId="0785E4DA" w14:textId="77777777" w:rsidR="009F631A" w:rsidRPr="000744F7" w:rsidRDefault="009F631A" w:rsidP="009F631A">
      <w:pPr>
        <w:jc w:val="both"/>
        <w:rPr>
          <w:b/>
          <w:bCs/>
          <w:u w:val="single"/>
        </w:rPr>
      </w:pPr>
      <w:r w:rsidRPr="000744F7">
        <w:rPr>
          <w:b/>
          <w:bCs/>
          <w:u w:val="single"/>
        </w:rPr>
        <w:t xml:space="preserve">Istnieje możliwość wizji lokalnej w terminie uzgodnionym z Zamawiającym. </w:t>
      </w:r>
    </w:p>
    <w:p w14:paraId="36A92197" w14:textId="77777777" w:rsidR="009F631A" w:rsidRPr="006A7C54" w:rsidRDefault="009F631A" w:rsidP="009F631A">
      <w:pPr>
        <w:jc w:val="both"/>
        <w:rPr>
          <w:color w:val="FF0000"/>
        </w:rPr>
      </w:pPr>
    </w:p>
    <w:p w14:paraId="117A5FA5" w14:textId="77777777" w:rsidR="009F631A" w:rsidRPr="001F4FB8" w:rsidRDefault="009F631A" w:rsidP="009F631A">
      <w:pPr>
        <w:spacing w:line="256" w:lineRule="auto"/>
        <w:jc w:val="both"/>
        <w:rPr>
          <w:rFonts w:cstheme="minorHAnsi"/>
        </w:rPr>
      </w:pPr>
    </w:p>
    <w:p w14:paraId="3153E11C" w14:textId="77777777" w:rsidR="001F4FB8" w:rsidRPr="001F4FB8" w:rsidRDefault="001F4FB8" w:rsidP="001F4FB8">
      <w:pPr>
        <w:pStyle w:val="Akapitzlist"/>
        <w:shd w:val="clear" w:color="auto" w:fill="FFFFFF"/>
        <w:spacing w:after="0" w:line="240" w:lineRule="auto"/>
        <w:rPr>
          <w:rFonts w:eastAsia="Times New Roman" w:cstheme="minorHAnsi"/>
          <w:color w:val="212121"/>
          <w:lang w:eastAsia="pl-PL"/>
        </w:rPr>
      </w:pPr>
    </w:p>
    <w:p w14:paraId="7ADA997B" w14:textId="77777777" w:rsidR="001F4FB8" w:rsidRPr="001F4FB8" w:rsidRDefault="001F4FB8" w:rsidP="001F4FB8">
      <w:pPr>
        <w:pStyle w:val="Akapitzlist"/>
        <w:shd w:val="clear" w:color="auto" w:fill="FFFFFF"/>
        <w:spacing w:after="0" w:line="240" w:lineRule="auto"/>
        <w:rPr>
          <w:rFonts w:eastAsia="Times New Roman" w:cstheme="minorHAnsi"/>
          <w:b/>
          <w:color w:val="212121"/>
          <w:lang w:eastAsia="pl-PL"/>
        </w:rPr>
      </w:pPr>
    </w:p>
    <w:p w14:paraId="7C1AD2C7" w14:textId="77777777" w:rsidR="001F4FB8" w:rsidRPr="001F4FB8" w:rsidRDefault="001F4FB8" w:rsidP="001F4FB8">
      <w:pPr>
        <w:shd w:val="clear" w:color="auto" w:fill="FFFFFF"/>
        <w:spacing w:after="0" w:line="240" w:lineRule="auto"/>
        <w:rPr>
          <w:rFonts w:eastAsia="Courier New" w:cstheme="minorHAnsi"/>
        </w:rPr>
      </w:pPr>
    </w:p>
    <w:p w14:paraId="57D76AAD" w14:textId="77777777" w:rsidR="001F4FB8" w:rsidRPr="001F4FB8" w:rsidRDefault="001F4FB8" w:rsidP="001F4FB8">
      <w:pPr>
        <w:shd w:val="clear" w:color="auto" w:fill="FFFFFF"/>
        <w:spacing w:after="0" w:line="240" w:lineRule="auto"/>
        <w:rPr>
          <w:rFonts w:eastAsia="Courier New" w:cstheme="minorHAnsi"/>
        </w:rPr>
      </w:pPr>
    </w:p>
    <w:p w14:paraId="5B0A97A5" w14:textId="77777777" w:rsidR="006A7C54" w:rsidRDefault="006A7C54" w:rsidP="006A7C54">
      <w:pPr>
        <w:jc w:val="both"/>
      </w:pPr>
    </w:p>
    <w:p w14:paraId="406877B2" w14:textId="77777777" w:rsidR="006A7C54" w:rsidRDefault="006A7C54" w:rsidP="006A7C54"/>
    <w:p w14:paraId="02C4D0F1" w14:textId="77777777" w:rsidR="00C762B7" w:rsidRDefault="00C762B7" w:rsidP="00EA4468">
      <w:pPr>
        <w:tabs>
          <w:tab w:val="left" w:pos="0"/>
        </w:tabs>
        <w:ind w:right="-426"/>
        <w:jc w:val="both"/>
        <w:rPr>
          <w:rFonts w:eastAsia="Courier New"/>
          <w:b/>
        </w:rPr>
      </w:pPr>
    </w:p>
    <w:p w14:paraId="539068E5" w14:textId="77777777" w:rsidR="00C762B7" w:rsidRPr="006A7C54" w:rsidRDefault="00C762B7" w:rsidP="003761FF">
      <w:pPr>
        <w:pStyle w:val="Akapitzlist"/>
        <w:spacing w:line="280" w:lineRule="exact"/>
        <w:ind w:left="284"/>
        <w:jc w:val="both"/>
        <w:rPr>
          <w:rFonts w:ascii="Calibri" w:hAnsi="Calibri" w:cs="Calibri"/>
          <w:b/>
          <w:bCs/>
          <w:color w:val="FF0000"/>
        </w:rPr>
      </w:pPr>
    </w:p>
    <w:p w14:paraId="6614EDA3" w14:textId="77777777" w:rsidR="00A165F6" w:rsidRPr="006A7C54" w:rsidRDefault="00A165F6" w:rsidP="00A165F6">
      <w:pPr>
        <w:rPr>
          <w:color w:val="FF0000"/>
        </w:rPr>
      </w:pPr>
    </w:p>
    <w:p w14:paraId="4BED6BE4" w14:textId="77777777" w:rsidR="00476407" w:rsidRPr="006A7C54" w:rsidRDefault="00476407">
      <w:pPr>
        <w:rPr>
          <w:color w:val="FF0000"/>
        </w:rPr>
      </w:pPr>
    </w:p>
    <w:sectPr w:rsidR="00476407" w:rsidRPr="006A7C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090F3" w14:textId="77777777" w:rsidR="00672692" w:rsidRDefault="00672692" w:rsidP="00944BBB">
      <w:pPr>
        <w:spacing w:after="0" w:line="240" w:lineRule="auto"/>
      </w:pPr>
      <w:r>
        <w:separator/>
      </w:r>
    </w:p>
  </w:endnote>
  <w:endnote w:type="continuationSeparator" w:id="0">
    <w:p w14:paraId="4DEC888F" w14:textId="77777777" w:rsidR="00672692" w:rsidRDefault="00672692" w:rsidP="00944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10656" w14:textId="77777777" w:rsidR="00672692" w:rsidRDefault="00672692" w:rsidP="00944BBB">
      <w:pPr>
        <w:spacing w:after="0" w:line="240" w:lineRule="auto"/>
      </w:pPr>
      <w:r>
        <w:separator/>
      </w:r>
    </w:p>
  </w:footnote>
  <w:footnote w:type="continuationSeparator" w:id="0">
    <w:p w14:paraId="230FF3E7" w14:textId="77777777" w:rsidR="00672692" w:rsidRDefault="00672692" w:rsidP="00944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6E03C" w14:textId="5EF479FE" w:rsidR="00944BBB" w:rsidRPr="005855B1" w:rsidRDefault="00944BBB" w:rsidP="00944BBB">
    <w:pPr>
      <w:pStyle w:val="Nagwek"/>
      <w:jc w:val="right"/>
      <w:rPr>
        <w:rFonts w:ascii="Calibri" w:hAnsi="Calibri" w:cs="Calibri"/>
        <w:i/>
      </w:rPr>
    </w:pPr>
    <w:r w:rsidRPr="005855B1">
      <w:rPr>
        <w:rFonts w:ascii="Calibri" w:hAnsi="Calibri" w:cs="Calibri"/>
        <w:i/>
      </w:rPr>
      <w:t xml:space="preserve">Załącznik nr 1 do </w:t>
    </w:r>
    <w:r>
      <w:rPr>
        <w:rFonts w:ascii="Calibri" w:hAnsi="Calibri" w:cs="Calibri"/>
        <w:i/>
      </w:rPr>
      <w:t>umowy nr 3041-7.262.</w:t>
    </w:r>
    <w:r w:rsidR="001F4FB8">
      <w:rPr>
        <w:rFonts w:ascii="Calibri" w:hAnsi="Calibri" w:cs="Calibri"/>
        <w:i/>
      </w:rPr>
      <w:t>250</w:t>
    </w:r>
    <w:r>
      <w:rPr>
        <w:rFonts w:ascii="Calibri" w:hAnsi="Calibri" w:cs="Calibri"/>
        <w:i/>
      </w:rPr>
      <w:t>.202</w:t>
    </w:r>
    <w:r w:rsidR="001F4FB8">
      <w:rPr>
        <w:rFonts w:ascii="Calibri" w:hAnsi="Calibri" w:cs="Calibri"/>
        <w:i/>
      </w:rPr>
      <w:t>6</w:t>
    </w:r>
  </w:p>
  <w:p w14:paraId="79552F64" w14:textId="77777777" w:rsidR="00944BBB" w:rsidRDefault="00944B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E99"/>
    <w:multiLevelType w:val="hybridMultilevel"/>
    <w:tmpl w:val="2266E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770DE"/>
    <w:multiLevelType w:val="hybridMultilevel"/>
    <w:tmpl w:val="8E98E06C"/>
    <w:lvl w:ilvl="0" w:tplc="37FE75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001B4"/>
    <w:multiLevelType w:val="hybridMultilevel"/>
    <w:tmpl w:val="AEB6FF42"/>
    <w:lvl w:ilvl="0" w:tplc="1BD052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A405B"/>
    <w:multiLevelType w:val="hybridMultilevel"/>
    <w:tmpl w:val="679C51F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683248A"/>
    <w:multiLevelType w:val="hybridMultilevel"/>
    <w:tmpl w:val="34EA586C"/>
    <w:lvl w:ilvl="0" w:tplc="FDFAEFB2">
      <w:start w:val="1"/>
      <w:numFmt w:val="decimal"/>
      <w:lvlText w:val="%1."/>
      <w:lvlJc w:val="left"/>
      <w:pPr>
        <w:ind w:left="720" w:hanging="360"/>
      </w:pPr>
      <w:rPr>
        <w:rFonts w:eastAsia="Courier New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A2F8D"/>
    <w:multiLevelType w:val="hybridMultilevel"/>
    <w:tmpl w:val="3E2EE284"/>
    <w:lvl w:ilvl="0" w:tplc="BEECFF92">
      <w:start w:val="1"/>
      <w:numFmt w:val="lowerLetter"/>
      <w:lvlText w:val="%1)"/>
      <w:lvlJc w:val="left"/>
      <w:pPr>
        <w:ind w:left="720" w:hanging="360"/>
      </w:pPr>
      <w:rPr>
        <w:rFonts w:asciiTheme="minorHAnsi" w:eastAsia="Courier New" w:hAnsiTheme="minorHAnsi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916B6"/>
    <w:multiLevelType w:val="hybridMultilevel"/>
    <w:tmpl w:val="FDCAF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A6D3C"/>
    <w:multiLevelType w:val="hybridMultilevel"/>
    <w:tmpl w:val="7088934A"/>
    <w:lvl w:ilvl="0" w:tplc="42A66B86">
      <w:start w:val="1"/>
      <w:numFmt w:val="decimal"/>
      <w:lvlText w:val="%1."/>
      <w:lvlJc w:val="left"/>
      <w:pPr>
        <w:ind w:left="720" w:hanging="360"/>
      </w:pPr>
      <w:rPr>
        <w:rFonts w:eastAsia="Courier New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347945">
    <w:abstractNumId w:val="6"/>
  </w:num>
  <w:num w:numId="2" w16cid:durableId="2068920072">
    <w:abstractNumId w:val="5"/>
  </w:num>
  <w:num w:numId="3" w16cid:durableId="2127499528">
    <w:abstractNumId w:val="2"/>
  </w:num>
  <w:num w:numId="4" w16cid:durableId="433480632">
    <w:abstractNumId w:val="3"/>
  </w:num>
  <w:num w:numId="5" w16cid:durableId="1409838362">
    <w:abstractNumId w:val="1"/>
  </w:num>
  <w:num w:numId="6" w16cid:durableId="611666586">
    <w:abstractNumId w:val="6"/>
  </w:num>
  <w:num w:numId="7" w16cid:durableId="7739821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53362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9422827">
    <w:abstractNumId w:val="6"/>
  </w:num>
  <w:num w:numId="10" w16cid:durableId="187900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07"/>
    <w:rsid w:val="00012D56"/>
    <w:rsid w:val="000744F7"/>
    <w:rsid w:val="000833C9"/>
    <w:rsid w:val="00091A8A"/>
    <w:rsid w:val="001137D4"/>
    <w:rsid w:val="00132C83"/>
    <w:rsid w:val="00143F15"/>
    <w:rsid w:val="00170F63"/>
    <w:rsid w:val="00194676"/>
    <w:rsid w:val="001B4BDD"/>
    <w:rsid w:val="001F4FB8"/>
    <w:rsid w:val="002037D8"/>
    <w:rsid w:val="00204E26"/>
    <w:rsid w:val="0028017B"/>
    <w:rsid w:val="002C3583"/>
    <w:rsid w:val="00335E13"/>
    <w:rsid w:val="003761FF"/>
    <w:rsid w:val="003B6B40"/>
    <w:rsid w:val="003C023D"/>
    <w:rsid w:val="00457F57"/>
    <w:rsid w:val="00476407"/>
    <w:rsid w:val="0048642B"/>
    <w:rsid w:val="00530812"/>
    <w:rsid w:val="005C062A"/>
    <w:rsid w:val="005F4133"/>
    <w:rsid w:val="005F5173"/>
    <w:rsid w:val="00621993"/>
    <w:rsid w:val="006351BB"/>
    <w:rsid w:val="006629DF"/>
    <w:rsid w:val="00672692"/>
    <w:rsid w:val="006A7C54"/>
    <w:rsid w:val="006B0D8E"/>
    <w:rsid w:val="006B51CC"/>
    <w:rsid w:val="00792445"/>
    <w:rsid w:val="00831F10"/>
    <w:rsid w:val="00832B6C"/>
    <w:rsid w:val="00882122"/>
    <w:rsid w:val="008A62E3"/>
    <w:rsid w:val="00940A13"/>
    <w:rsid w:val="00944BBB"/>
    <w:rsid w:val="0097081B"/>
    <w:rsid w:val="00992492"/>
    <w:rsid w:val="009B4D69"/>
    <w:rsid w:val="009D75E0"/>
    <w:rsid w:val="009F631A"/>
    <w:rsid w:val="009F6AD0"/>
    <w:rsid w:val="00A165F6"/>
    <w:rsid w:val="00A254DB"/>
    <w:rsid w:val="00A81521"/>
    <w:rsid w:val="00A841C4"/>
    <w:rsid w:val="00A86203"/>
    <w:rsid w:val="00B2343B"/>
    <w:rsid w:val="00B573E4"/>
    <w:rsid w:val="00BC4959"/>
    <w:rsid w:val="00BE7AAB"/>
    <w:rsid w:val="00BF536D"/>
    <w:rsid w:val="00C330F0"/>
    <w:rsid w:val="00C51676"/>
    <w:rsid w:val="00C70D88"/>
    <w:rsid w:val="00C762B7"/>
    <w:rsid w:val="00CE4AAF"/>
    <w:rsid w:val="00D46460"/>
    <w:rsid w:val="00D97716"/>
    <w:rsid w:val="00DD574B"/>
    <w:rsid w:val="00E27B20"/>
    <w:rsid w:val="00E37F3A"/>
    <w:rsid w:val="00EA4468"/>
    <w:rsid w:val="00EC5EC5"/>
    <w:rsid w:val="00EC73AB"/>
    <w:rsid w:val="00F2484C"/>
    <w:rsid w:val="00F42A5A"/>
    <w:rsid w:val="00F56AED"/>
    <w:rsid w:val="00F630C2"/>
    <w:rsid w:val="00F903A9"/>
    <w:rsid w:val="00FB148C"/>
    <w:rsid w:val="00FC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CC52F"/>
  <w15:chartTrackingRefBased/>
  <w15:docId w15:val="{19A7E4C9-55BA-4F76-B072-8C516B1D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5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C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23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Akapit z listą5,T_SZ_List Paragraph,normalny tekst,Akapit z listą BS,Średnia siatka 1 — akcent 21,List Paragraph,sw tekst,CW_Lista,Colorful List - Accent 11,Akapit z listą4,Colorful List Accent 1,Tytuł_procedury,BulletC,lp1"/>
    <w:basedOn w:val="Normalny"/>
    <w:link w:val="AkapitzlistZnak"/>
    <w:uiPriority w:val="34"/>
    <w:qFormat/>
    <w:rsid w:val="009F6A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4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4BBB"/>
  </w:style>
  <w:style w:type="paragraph" w:styleId="Stopka">
    <w:name w:val="footer"/>
    <w:basedOn w:val="Normalny"/>
    <w:link w:val="StopkaZnak"/>
    <w:uiPriority w:val="99"/>
    <w:unhideWhenUsed/>
    <w:rsid w:val="00944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4BBB"/>
  </w:style>
  <w:style w:type="character" w:customStyle="1" w:styleId="AkapitzlistZnak">
    <w:name w:val="Akapit z listą Znak"/>
    <w:aliases w:val="L1 Znak,Numerowanie Znak,Akapit z listą5 Znak,T_SZ_List Paragraph Znak,normalny tekst Znak,Akapit z listą BS Znak,Średnia siatka 1 — akcent 21 Znak,List Paragraph Znak,sw tekst Znak,CW_Lista Znak,Colorful List - Accent 11 Znak"/>
    <w:link w:val="Akapitzlist"/>
    <w:uiPriority w:val="34"/>
    <w:qFormat/>
    <w:locked/>
    <w:rsid w:val="00376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4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Mazur</dc:creator>
  <cp:keywords/>
  <dc:description/>
  <cp:lastModifiedBy>Kałuża Donata (PO Warszawa)</cp:lastModifiedBy>
  <cp:revision>38</cp:revision>
  <cp:lastPrinted>2025-11-06T07:32:00Z</cp:lastPrinted>
  <dcterms:created xsi:type="dcterms:W3CDTF">2023-03-20T15:04:00Z</dcterms:created>
  <dcterms:modified xsi:type="dcterms:W3CDTF">2026-09-10T10:30:00Z</dcterms:modified>
</cp:coreProperties>
</file>