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782BB" w14:textId="77777777" w:rsidR="003D37DD" w:rsidRPr="003773F3" w:rsidRDefault="0088312D" w:rsidP="003D37D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</w:p>
    <w:p w14:paraId="01DF0672" w14:textId="776CF2E9" w:rsidR="003D37DD" w:rsidRPr="003773F3" w:rsidRDefault="0088312D" w:rsidP="003D37D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r w:rsidR="009A238D" w:rsidRPr="009A238D">
        <w:rPr>
          <w:rFonts w:ascii="Arial" w:hAnsi="Arial" w:cs="Arial"/>
          <w:sz w:val="22"/>
          <w:szCs w:val="22"/>
        </w:rPr>
        <w:t>DAB-V.05</w:t>
      </w:r>
      <w:r w:rsidR="00D373BC">
        <w:rPr>
          <w:rFonts w:ascii="Arial" w:hAnsi="Arial" w:cs="Arial"/>
          <w:sz w:val="22"/>
          <w:szCs w:val="22"/>
        </w:rPr>
        <w:t>3.1</w:t>
      </w:r>
      <w:r w:rsidR="00112EFE">
        <w:rPr>
          <w:rFonts w:ascii="Arial" w:hAnsi="Arial" w:cs="Arial"/>
          <w:sz w:val="22"/>
          <w:szCs w:val="22"/>
        </w:rPr>
        <w:t>.2021</w:t>
      </w:r>
      <w:r w:rsidR="009A238D" w:rsidRPr="009A238D">
        <w:rPr>
          <w:rFonts w:ascii="Arial" w:hAnsi="Arial" w:cs="Arial"/>
          <w:sz w:val="22"/>
          <w:szCs w:val="22"/>
        </w:rPr>
        <w:t>.DP.</w:t>
      </w:r>
      <w:r w:rsidR="00D373BC">
        <w:rPr>
          <w:rFonts w:ascii="Arial" w:hAnsi="Arial" w:cs="Arial"/>
          <w:sz w:val="22"/>
          <w:szCs w:val="22"/>
        </w:rPr>
        <w:t>2</w:t>
      </w:r>
    </w:p>
    <w:p w14:paraId="6406F3F7" w14:textId="77777777" w:rsidR="003D37DD" w:rsidRPr="003773F3" w:rsidRDefault="003D37DD" w:rsidP="003D37DD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79CA3F8B" w14:textId="77777777" w:rsidR="003D37DD" w:rsidRPr="003773F3" w:rsidRDefault="003D37DD" w:rsidP="003D37DD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5EF4AF28" w14:textId="77777777" w:rsidR="003D37DD" w:rsidRPr="003773F3" w:rsidRDefault="003D37DD" w:rsidP="003D37DD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6BF06E84" w14:textId="77777777" w:rsidR="003D37DD" w:rsidRPr="003773F3" w:rsidRDefault="003D37DD" w:rsidP="003D37DD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01CCA7C2" w14:textId="77777777" w:rsidR="003D37DD" w:rsidRPr="003773F3" w:rsidRDefault="003D37DD" w:rsidP="003D37DD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34C5CE0" w14:textId="77777777" w:rsidR="003D37DD" w:rsidRPr="003773F3" w:rsidRDefault="003D37DD" w:rsidP="003D37DD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4393B4F9" w14:textId="77777777" w:rsidR="003D37DD" w:rsidRPr="003773F3" w:rsidRDefault="003D37DD" w:rsidP="003D37DD">
      <w:pPr>
        <w:ind w:left="5387"/>
        <w:rPr>
          <w:rFonts w:ascii="Arial" w:hAnsi="Arial" w:cs="Arial"/>
          <w:bCs/>
        </w:rPr>
      </w:pPr>
    </w:p>
    <w:p w14:paraId="14929CC3" w14:textId="77777777" w:rsidR="003D37DD" w:rsidRPr="003773F3" w:rsidRDefault="003D37DD" w:rsidP="003D37DD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18076258" w14:textId="35C3E58D" w:rsidR="009A238D" w:rsidRDefault="009A238D" w:rsidP="009A238D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 w:rsidRPr="009A238D">
        <w:rPr>
          <w:rFonts w:ascii="Arial" w:hAnsi="Arial" w:cs="Arial"/>
          <w:b/>
        </w:rPr>
        <w:t>Pan</w:t>
      </w:r>
    </w:p>
    <w:p w14:paraId="47E881BF" w14:textId="15D61040" w:rsidR="000E54EF" w:rsidRPr="006D1BD2" w:rsidRDefault="00091D5F" w:rsidP="00D373B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/>
        </w:rPr>
        <w:t>(…)</w:t>
      </w:r>
    </w:p>
    <w:p w14:paraId="6DDBBE9B" w14:textId="3597AC87" w:rsidR="009A238D" w:rsidRPr="009A238D" w:rsidRDefault="009A238D" w:rsidP="009A238D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222C3B7E" w14:textId="77777777" w:rsidR="009A238D" w:rsidRPr="009A238D" w:rsidRDefault="009A238D" w:rsidP="009A238D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15F31BEE" w14:textId="2A7415B9" w:rsidR="009A238D" w:rsidRPr="009A238D" w:rsidRDefault="009A238D" w:rsidP="009A238D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9A238D">
        <w:rPr>
          <w:rFonts w:ascii="Arial" w:hAnsi="Arial" w:cs="Arial"/>
          <w:b/>
          <w:bCs/>
        </w:rPr>
        <w:t>ZAWIADOMIEN</w:t>
      </w:r>
      <w:r w:rsidR="00D373BC">
        <w:rPr>
          <w:rFonts w:ascii="Arial" w:hAnsi="Arial" w:cs="Arial"/>
          <w:b/>
          <w:bCs/>
        </w:rPr>
        <w:t>IE O SPOSOBIE ZAŁATWIENIA PETYCJI</w:t>
      </w:r>
    </w:p>
    <w:p w14:paraId="2A83340E" w14:textId="6DB3DC3D" w:rsidR="009A238D" w:rsidRPr="009A238D" w:rsidRDefault="00EF3593" w:rsidP="00067DC6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 Rozwoju, Pracy i Technologii, działając n</w:t>
      </w:r>
      <w:r w:rsidR="001F4326">
        <w:rPr>
          <w:rFonts w:ascii="Arial" w:hAnsi="Arial" w:cs="Arial"/>
          <w:bCs/>
        </w:rPr>
        <w:t>a mocy</w:t>
      </w:r>
      <w:r w:rsidR="002479B5">
        <w:rPr>
          <w:rFonts w:ascii="Arial" w:hAnsi="Arial" w:cs="Arial"/>
          <w:bCs/>
        </w:rPr>
        <w:t xml:space="preserve"> art. 13 ust. 1 ustawy </w:t>
      </w:r>
      <w:r w:rsidR="001F4326">
        <w:rPr>
          <w:rFonts w:ascii="Arial" w:hAnsi="Arial" w:cs="Arial"/>
          <w:bCs/>
        </w:rPr>
        <w:br/>
      </w:r>
      <w:r w:rsidR="002479B5">
        <w:rPr>
          <w:rFonts w:ascii="Arial" w:hAnsi="Arial" w:cs="Arial"/>
          <w:bCs/>
        </w:rPr>
        <w:t>z dnia 11 lipca 2014 r. o petycjach (tekst jednolity Dz. U. z 2018 r. poz.</w:t>
      </w:r>
      <w:r w:rsidR="001F4326">
        <w:rPr>
          <w:rFonts w:ascii="Arial" w:hAnsi="Arial" w:cs="Arial"/>
          <w:bCs/>
        </w:rPr>
        <w:t xml:space="preserve"> </w:t>
      </w:r>
      <w:r w:rsidR="002479B5">
        <w:rPr>
          <w:rFonts w:ascii="Arial" w:hAnsi="Arial" w:cs="Arial"/>
          <w:bCs/>
        </w:rPr>
        <w:t>870)</w:t>
      </w:r>
      <w:r w:rsidR="001F4326">
        <w:rPr>
          <w:rFonts w:ascii="Arial" w:hAnsi="Arial" w:cs="Arial"/>
          <w:bCs/>
        </w:rPr>
        <w:t>,</w:t>
      </w:r>
      <w:r w:rsidR="009A238D" w:rsidRPr="009A238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zawiadamia</w:t>
      </w:r>
      <w:r w:rsidR="006207A4">
        <w:rPr>
          <w:rFonts w:ascii="Arial" w:hAnsi="Arial" w:cs="Arial"/>
          <w:bCs/>
        </w:rPr>
        <w:t xml:space="preserve"> że petycja</w:t>
      </w:r>
      <w:r w:rsidR="002479B5">
        <w:rPr>
          <w:rFonts w:ascii="Arial" w:hAnsi="Arial" w:cs="Arial"/>
          <w:bCs/>
        </w:rPr>
        <w:t xml:space="preserve"> z dnia 28 stycznia 2021 r. w sprawie zmiany przepisów ustawy z dnia 7</w:t>
      </w:r>
      <w:r w:rsidR="002203F9">
        <w:rPr>
          <w:rFonts w:ascii="Arial" w:hAnsi="Arial" w:cs="Arial"/>
          <w:bCs/>
        </w:rPr>
        <w:t xml:space="preserve"> lipca 1994 r. Prawo budowlane (tekst jednolity Dz. U. z 2020 r. poz. 1333 ze zm.),</w:t>
      </w:r>
      <w:r w:rsidR="002479B5">
        <w:rPr>
          <w:rFonts w:ascii="Arial" w:hAnsi="Arial" w:cs="Arial"/>
          <w:bCs/>
        </w:rPr>
        <w:t xml:space="preserve"> polegającej na zmianie organizacji struktury organów administracji publiczne</w:t>
      </w:r>
      <w:r w:rsidR="00A20DF8">
        <w:rPr>
          <w:rFonts w:ascii="Arial" w:hAnsi="Arial" w:cs="Arial"/>
          <w:bCs/>
        </w:rPr>
        <w:t>j działających na</w:t>
      </w:r>
      <w:r w:rsidR="002203F9">
        <w:rPr>
          <w:rFonts w:ascii="Arial" w:hAnsi="Arial" w:cs="Arial"/>
          <w:bCs/>
        </w:rPr>
        <w:t xml:space="preserve"> podstawie</w:t>
      </w:r>
      <w:r w:rsidR="00A20DF8">
        <w:rPr>
          <w:rFonts w:ascii="Arial" w:hAnsi="Arial" w:cs="Arial"/>
          <w:bCs/>
        </w:rPr>
        <w:t xml:space="preserve"> tej ustawy</w:t>
      </w:r>
      <w:r w:rsidR="002203F9">
        <w:rPr>
          <w:rFonts w:ascii="Arial" w:hAnsi="Arial" w:cs="Arial"/>
          <w:bCs/>
        </w:rPr>
        <w:t xml:space="preserve">, </w:t>
      </w:r>
      <w:r w:rsidR="007460D5">
        <w:rPr>
          <w:rFonts w:ascii="Arial" w:hAnsi="Arial" w:cs="Arial"/>
          <w:bCs/>
        </w:rPr>
        <w:t>która to petycja została zgłoszona na podstawie doświadczeń związanych z</w:t>
      </w:r>
      <w:r w:rsidR="00A20DF8">
        <w:rPr>
          <w:rFonts w:ascii="Arial" w:hAnsi="Arial" w:cs="Arial"/>
          <w:bCs/>
        </w:rPr>
        <w:t xml:space="preserve"> funkcjonowa</w:t>
      </w:r>
      <w:r w:rsidR="007460D5">
        <w:rPr>
          <w:rFonts w:ascii="Arial" w:hAnsi="Arial" w:cs="Arial"/>
          <w:bCs/>
        </w:rPr>
        <w:t>niem</w:t>
      </w:r>
      <w:r w:rsidR="00A20DF8">
        <w:rPr>
          <w:rFonts w:ascii="Arial" w:hAnsi="Arial" w:cs="Arial"/>
          <w:bCs/>
        </w:rPr>
        <w:t xml:space="preserve"> wskazanych </w:t>
      </w:r>
      <w:r w:rsidR="002203F9">
        <w:rPr>
          <w:rFonts w:ascii="Arial" w:hAnsi="Arial" w:cs="Arial"/>
          <w:bCs/>
        </w:rPr>
        <w:t>organów</w:t>
      </w:r>
      <w:r w:rsidR="007460D5">
        <w:rPr>
          <w:rFonts w:ascii="Arial" w:hAnsi="Arial" w:cs="Arial"/>
          <w:bCs/>
        </w:rPr>
        <w:t>,</w:t>
      </w:r>
      <w:r w:rsidR="002203F9">
        <w:rPr>
          <w:rFonts w:ascii="Arial" w:hAnsi="Arial" w:cs="Arial"/>
          <w:bCs/>
        </w:rPr>
        <w:t xml:space="preserve"> właściwych miejscowo i rzeczowo</w:t>
      </w:r>
      <w:r w:rsidR="007460D5">
        <w:rPr>
          <w:rFonts w:ascii="Arial" w:hAnsi="Arial" w:cs="Arial"/>
          <w:bCs/>
        </w:rPr>
        <w:t>,</w:t>
      </w:r>
      <w:r w:rsidR="002203F9">
        <w:rPr>
          <w:rFonts w:ascii="Arial" w:hAnsi="Arial" w:cs="Arial"/>
          <w:bCs/>
        </w:rPr>
        <w:t xml:space="preserve"> w toku </w:t>
      </w:r>
      <w:r w:rsidR="00F8335F">
        <w:rPr>
          <w:rFonts w:ascii="Arial" w:hAnsi="Arial" w:cs="Arial"/>
          <w:bCs/>
        </w:rPr>
        <w:t xml:space="preserve">budowy </w:t>
      </w:r>
      <w:r w:rsidR="002203F9">
        <w:rPr>
          <w:rFonts w:ascii="Arial" w:hAnsi="Arial" w:cs="Arial"/>
          <w:bCs/>
        </w:rPr>
        <w:t xml:space="preserve">i użytkowania inwestycji </w:t>
      </w:r>
      <w:r w:rsidR="00091D5F">
        <w:rPr>
          <w:rFonts w:ascii="Arial" w:hAnsi="Arial" w:cs="Arial"/>
          <w:bCs/>
        </w:rPr>
        <w:t xml:space="preserve">(…) </w:t>
      </w:r>
      <w:r w:rsidR="002203F9">
        <w:rPr>
          <w:rFonts w:ascii="Arial" w:hAnsi="Arial" w:cs="Arial"/>
          <w:bCs/>
        </w:rPr>
        <w:t xml:space="preserve">położonego </w:t>
      </w:r>
      <w:r w:rsidR="006C1B49">
        <w:rPr>
          <w:rFonts w:ascii="Arial" w:hAnsi="Arial" w:cs="Arial"/>
          <w:bCs/>
        </w:rPr>
        <w:t xml:space="preserve">w miejscowości </w:t>
      </w:r>
      <w:r w:rsidR="00091D5F">
        <w:rPr>
          <w:rFonts w:ascii="Arial" w:hAnsi="Arial" w:cs="Arial"/>
          <w:bCs/>
        </w:rPr>
        <w:t>(…), gmina (…)</w:t>
      </w:r>
      <w:r w:rsidR="007460D5">
        <w:rPr>
          <w:rFonts w:ascii="Arial" w:hAnsi="Arial" w:cs="Arial"/>
          <w:bCs/>
        </w:rPr>
        <w:t>,</w:t>
      </w:r>
    </w:p>
    <w:p w14:paraId="0670D894" w14:textId="70C64B09" w:rsidR="009A238D" w:rsidRPr="009A238D" w:rsidRDefault="00D373BC" w:rsidP="009A238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nie</w:t>
      </w:r>
      <w:r w:rsidR="00EF3593">
        <w:rPr>
          <w:rFonts w:ascii="Arial" w:hAnsi="Arial" w:cs="Arial"/>
          <w:b/>
          <w:bCs/>
        </w:rPr>
        <w:t xml:space="preserve"> zasługuje na uwzględnienie</w:t>
      </w:r>
      <w:r w:rsidR="009A238D" w:rsidRPr="009A238D">
        <w:rPr>
          <w:rFonts w:ascii="Arial" w:hAnsi="Arial" w:cs="Arial"/>
          <w:b/>
          <w:bCs/>
        </w:rPr>
        <w:t>.</w:t>
      </w:r>
    </w:p>
    <w:p w14:paraId="323150ED" w14:textId="77777777" w:rsidR="009A238D" w:rsidRPr="009A238D" w:rsidRDefault="009A238D" w:rsidP="009A238D">
      <w:pPr>
        <w:spacing w:before="120" w:after="120" w:line="360" w:lineRule="auto"/>
        <w:rPr>
          <w:rFonts w:ascii="Arial" w:hAnsi="Arial" w:cs="Arial"/>
          <w:b/>
        </w:rPr>
      </w:pPr>
    </w:p>
    <w:p w14:paraId="28FA5F8D" w14:textId="77777777" w:rsidR="009A238D" w:rsidRPr="009A238D" w:rsidRDefault="009A238D" w:rsidP="009A238D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238D">
        <w:rPr>
          <w:rFonts w:ascii="Arial" w:hAnsi="Arial" w:cs="Arial"/>
          <w:b/>
          <w:bCs/>
        </w:rPr>
        <w:t>UZASADNIENIE</w:t>
      </w:r>
    </w:p>
    <w:p w14:paraId="0C87C11F" w14:textId="47E538FD" w:rsidR="00181713" w:rsidRDefault="00443556" w:rsidP="007460D5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Zgodnie z </w:t>
      </w:r>
      <w:r w:rsidR="001572C5">
        <w:rPr>
          <w:rFonts w:ascii="Arial" w:hAnsi="Arial" w:cs="Arial"/>
          <w:bCs/>
        </w:rPr>
        <w:t xml:space="preserve">zasadą praworządności, organy władzy publicznej działają na podstawie </w:t>
      </w:r>
      <w:r w:rsidR="000A0388">
        <w:rPr>
          <w:rFonts w:ascii="Arial" w:hAnsi="Arial" w:cs="Arial"/>
          <w:bCs/>
        </w:rPr>
        <w:br/>
      </w:r>
      <w:r w:rsidR="001572C5">
        <w:rPr>
          <w:rFonts w:ascii="Arial" w:hAnsi="Arial" w:cs="Arial"/>
          <w:bCs/>
        </w:rPr>
        <w:t>i w granicach prawa</w:t>
      </w:r>
      <w:r>
        <w:rPr>
          <w:rFonts w:ascii="Arial" w:hAnsi="Arial" w:cs="Arial"/>
          <w:bCs/>
        </w:rPr>
        <w:t xml:space="preserve">, </w:t>
      </w:r>
      <w:r w:rsidR="007460D5">
        <w:rPr>
          <w:rFonts w:ascii="Arial" w:hAnsi="Arial" w:cs="Arial"/>
          <w:bCs/>
        </w:rPr>
        <w:t xml:space="preserve">o czym stanowi </w:t>
      </w:r>
      <w:r w:rsidRPr="00443556">
        <w:rPr>
          <w:rFonts w:ascii="Arial" w:hAnsi="Arial" w:cs="Arial"/>
          <w:bCs/>
        </w:rPr>
        <w:t>Konstytucja Rzeczypospolitej Polskiej z dnia 2 kwietnia 1997 r. (Dz. U. Nr 78, poz. 483 ze zm.)</w:t>
      </w:r>
      <w:r w:rsidR="007460D5">
        <w:rPr>
          <w:rFonts w:ascii="Arial" w:hAnsi="Arial" w:cs="Arial"/>
          <w:bCs/>
        </w:rPr>
        <w:t>, zwana</w:t>
      </w:r>
      <w:r>
        <w:rPr>
          <w:rFonts w:ascii="Arial" w:hAnsi="Arial" w:cs="Arial"/>
          <w:bCs/>
        </w:rPr>
        <w:t xml:space="preserve"> dalej „Konstytucja RP”</w:t>
      </w:r>
      <w:r w:rsidR="001572C5">
        <w:rPr>
          <w:rFonts w:ascii="Arial" w:hAnsi="Arial" w:cs="Arial"/>
          <w:bCs/>
        </w:rPr>
        <w:t xml:space="preserve">. Oznacza to, że w państwie praworządnym wszelka działalność władcza wymaga podstaw prawnych, tzn. legitymacji w prawnie nadanym upoważnieniu do działania. </w:t>
      </w:r>
      <w:r w:rsidR="00BC1FF3">
        <w:rPr>
          <w:rFonts w:ascii="Arial" w:hAnsi="Arial" w:cs="Arial"/>
          <w:bCs/>
        </w:rPr>
        <w:t>Inaczej rzecz ujmując</w:t>
      </w:r>
      <w:r w:rsidR="00B23118">
        <w:rPr>
          <w:rFonts w:ascii="Arial" w:hAnsi="Arial" w:cs="Arial"/>
          <w:bCs/>
        </w:rPr>
        <w:t>,</w:t>
      </w:r>
      <w:r w:rsidR="00BC1FF3">
        <w:rPr>
          <w:rFonts w:ascii="Arial" w:hAnsi="Arial" w:cs="Arial"/>
          <w:bCs/>
        </w:rPr>
        <w:t xml:space="preserve"> przez praworządność rozumiemy </w:t>
      </w:r>
      <w:r w:rsidR="00E8066F">
        <w:rPr>
          <w:rFonts w:ascii="Arial" w:hAnsi="Arial" w:cs="Arial"/>
          <w:bCs/>
        </w:rPr>
        <w:t>działalność zgodną</w:t>
      </w:r>
      <w:r w:rsidR="00BC1FF3">
        <w:rPr>
          <w:rFonts w:ascii="Arial" w:hAnsi="Arial" w:cs="Arial"/>
          <w:bCs/>
        </w:rPr>
        <w:t xml:space="preserve"> z normami (przepisami) prawa powszechnie obowiązującego.</w:t>
      </w:r>
      <w:r w:rsidR="00E8066F">
        <w:rPr>
          <w:rFonts w:ascii="Arial" w:hAnsi="Arial" w:cs="Arial"/>
          <w:bCs/>
        </w:rPr>
        <w:t xml:space="preserve"> Upoważnienie do działania – normy kompetencyjne</w:t>
      </w:r>
      <w:r w:rsidR="009B7E64">
        <w:rPr>
          <w:rFonts w:ascii="Arial" w:hAnsi="Arial" w:cs="Arial"/>
          <w:bCs/>
        </w:rPr>
        <w:t xml:space="preserve"> –</w:t>
      </w:r>
      <w:r w:rsidR="00E8066F">
        <w:rPr>
          <w:rFonts w:ascii="Arial" w:hAnsi="Arial" w:cs="Arial"/>
          <w:bCs/>
        </w:rPr>
        <w:t xml:space="preserve"> mają z reguły</w:t>
      </w:r>
      <w:r w:rsidR="00BC1FF3">
        <w:rPr>
          <w:rFonts w:ascii="Arial" w:hAnsi="Arial" w:cs="Arial"/>
          <w:bCs/>
        </w:rPr>
        <w:t xml:space="preserve"> charakter materialnoprawny</w:t>
      </w:r>
      <w:r w:rsidR="007622BA">
        <w:rPr>
          <w:rStyle w:val="Odwoanieprzypisudolnego"/>
          <w:rFonts w:ascii="Arial" w:hAnsi="Arial" w:cs="Arial"/>
          <w:bCs/>
        </w:rPr>
        <w:footnoteReference w:id="1"/>
      </w:r>
      <w:r w:rsidR="00BC1FF3">
        <w:rPr>
          <w:rFonts w:ascii="Arial" w:hAnsi="Arial" w:cs="Arial"/>
          <w:bCs/>
        </w:rPr>
        <w:t xml:space="preserve">. </w:t>
      </w:r>
      <w:r w:rsidR="00E8066F">
        <w:rPr>
          <w:rFonts w:ascii="Arial" w:hAnsi="Arial" w:cs="Arial"/>
          <w:bCs/>
        </w:rPr>
        <w:t>Z tego względu podstawą działania organów administracji publicznej są</w:t>
      </w:r>
      <w:r w:rsidR="00B23118">
        <w:rPr>
          <w:rFonts w:ascii="Arial" w:hAnsi="Arial" w:cs="Arial"/>
          <w:bCs/>
        </w:rPr>
        <w:t>,</w:t>
      </w:r>
      <w:r w:rsidR="00E8066F">
        <w:rPr>
          <w:rFonts w:ascii="Arial" w:hAnsi="Arial" w:cs="Arial"/>
          <w:bCs/>
        </w:rPr>
        <w:t xml:space="preserve"> co do zasady</w:t>
      </w:r>
      <w:r w:rsidR="00B23118">
        <w:rPr>
          <w:rFonts w:ascii="Arial" w:hAnsi="Arial" w:cs="Arial"/>
          <w:bCs/>
        </w:rPr>
        <w:t>,</w:t>
      </w:r>
      <w:r w:rsidR="00E8066F">
        <w:rPr>
          <w:rFonts w:ascii="Arial" w:hAnsi="Arial" w:cs="Arial"/>
          <w:bCs/>
        </w:rPr>
        <w:t xml:space="preserve"> przepisy prawa materialnego, które</w:t>
      </w:r>
      <w:r w:rsidR="009B7E64">
        <w:rPr>
          <w:rFonts w:ascii="Arial" w:hAnsi="Arial" w:cs="Arial"/>
          <w:bCs/>
        </w:rPr>
        <w:t xml:space="preserve"> powołując dany organ</w:t>
      </w:r>
      <w:r w:rsidR="00B23118">
        <w:rPr>
          <w:rFonts w:ascii="Arial" w:hAnsi="Arial" w:cs="Arial"/>
          <w:bCs/>
        </w:rPr>
        <w:t>,</w:t>
      </w:r>
      <w:r w:rsidR="009B7E64">
        <w:rPr>
          <w:rFonts w:ascii="Arial" w:hAnsi="Arial" w:cs="Arial"/>
          <w:bCs/>
        </w:rPr>
        <w:t xml:space="preserve"> określają jego upoważnienia i obowiązki składające się na ustawowe </w:t>
      </w:r>
      <w:r w:rsidR="009B7E64">
        <w:rPr>
          <w:rFonts w:ascii="Arial" w:hAnsi="Arial" w:cs="Arial"/>
          <w:bCs/>
        </w:rPr>
        <w:lastRenderedPageBreak/>
        <w:t xml:space="preserve">kompetencje. Natomiast postępowanie przed organami administracji publicznej </w:t>
      </w:r>
      <w:r w:rsidR="00731465">
        <w:rPr>
          <w:rFonts w:ascii="Arial" w:hAnsi="Arial" w:cs="Arial"/>
          <w:bCs/>
        </w:rPr>
        <w:br/>
      </w:r>
      <w:r w:rsidR="007460D5">
        <w:rPr>
          <w:rFonts w:ascii="Arial" w:hAnsi="Arial" w:cs="Arial"/>
          <w:bCs/>
        </w:rPr>
        <w:t>w należących</w:t>
      </w:r>
      <w:r w:rsidR="009B7E64">
        <w:rPr>
          <w:rFonts w:ascii="Arial" w:hAnsi="Arial" w:cs="Arial"/>
          <w:bCs/>
        </w:rPr>
        <w:t xml:space="preserve"> do </w:t>
      </w:r>
      <w:r w:rsidR="002B4BDB">
        <w:rPr>
          <w:rFonts w:ascii="Arial" w:hAnsi="Arial" w:cs="Arial"/>
          <w:bCs/>
        </w:rPr>
        <w:t>ich właściwości</w:t>
      </w:r>
      <w:r w:rsidR="009B7E64">
        <w:rPr>
          <w:rFonts w:ascii="Arial" w:hAnsi="Arial" w:cs="Arial"/>
          <w:bCs/>
        </w:rPr>
        <w:t xml:space="preserve"> sprawach indywidualnych rozstrzyganych </w:t>
      </w:r>
      <w:r w:rsidR="00731465">
        <w:rPr>
          <w:rFonts w:ascii="Arial" w:hAnsi="Arial" w:cs="Arial"/>
          <w:bCs/>
        </w:rPr>
        <w:br/>
      </w:r>
      <w:r w:rsidR="009B7E64">
        <w:rPr>
          <w:rFonts w:ascii="Arial" w:hAnsi="Arial" w:cs="Arial"/>
          <w:bCs/>
        </w:rPr>
        <w:t xml:space="preserve">w drodze decyzji administracyjnych albo załatwianych milcząco normują przepisy procesowe uregulowane w </w:t>
      </w:r>
      <w:r w:rsidR="00D02044">
        <w:rPr>
          <w:rFonts w:ascii="Arial" w:hAnsi="Arial" w:cs="Arial"/>
          <w:bCs/>
        </w:rPr>
        <w:t>ustawie z dnia 14 czerwca 1960 r. Kodeks postępowania administracyjnego (tekst jednolity Dz. U. z 2020 r. poz. 256 ze zm.) zwanej dalej „kpa”</w:t>
      </w:r>
      <w:r w:rsidR="007460D5">
        <w:rPr>
          <w:rFonts w:ascii="Arial" w:hAnsi="Arial" w:cs="Arial"/>
          <w:bCs/>
        </w:rPr>
        <w:t xml:space="preserve">. </w:t>
      </w:r>
    </w:p>
    <w:p w14:paraId="320050DB" w14:textId="465BFE5B" w:rsidR="004435ED" w:rsidRDefault="0074257E" w:rsidP="007460D5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</w:t>
      </w:r>
      <w:r w:rsidR="0050306F">
        <w:rPr>
          <w:rFonts w:ascii="Arial" w:hAnsi="Arial" w:cs="Arial"/>
          <w:bCs/>
        </w:rPr>
        <w:t>analizowanej</w:t>
      </w:r>
      <w:r>
        <w:rPr>
          <w:rFonts w:ascii="Arial" w:hAnsi="Arial" w:cs="Arial"/>
          <w:bCs/>
        </w:rPr>
        <w:t xml:space="preserve"> sprawie, organy administracji publicznej działają </w:t>
      </w:r>
      <w:r w:rsidR="00D02044">
        <w:rPr>
          <w:rFonts w:ascii="Arial" w:hAnsi="Arial" w:cs="Arial"/>
          <w:bCs/>
        </w:rPr>
        <w:t xml:space="preserve">na podstawie przepisów ustawy </w:t>
      </w:r>
      <w:r w:rsidR="00761530">
        <w:rPr>
          <w:rFonts w:ascii="Arial" w:hAnsi="Arial" w:cs="Arial"/>
          <w:bCs/>
        </w:rPr>
        <w:t xml:space="preserve">Prawo budowlane. </w:t>
      </w:r>
      <w:r w:rsidR="004435ED">
        <w:rPr>
          <w:rFonts w:ascii="Arial" w:hAnsi="Arial" w:cs="Arial"/>
          <w:bCs/>
        </w:rPr>
        <w:t xml:space="preserve">Przepisy ustrojowe określające zadania i kompetencje organów administracji publicznej powołanych do nadzoru i kontroli nad przestrzeganiem przepisów ustawy Prawo budowlane zawarto w Rozdziale 8 tej ustawy zatytułowanym: </w:t>
      </w:r>
      <w:r w:rsidR="004435ED" w:rsidRPr="004435ED">
        <w:rPr>
          <w:rFonts w:ascii="Arial" w:hAnsi="Arial" w:cs="Arial"/>
          <w:bCs/>
          <w:i/>
        </w:rPr>
        <w:t>„Organy administracji architektoniczno – budowlanej i nadzoru budowlanego”</w:t>
      </w:r>
      <w:r w:rsidR="004435ED">
        <w:rPr>
          <w:rFonts w:ascii="Arial" w:hAnsi="Arial" w:cs="Arial"/>
          <w:bCs/>
        </w:rPr>
        <w:t>. Stosownie do treści art. 80 ust. 1 i</w:t>
      </w:r>
      <w:r w:rsidR="00DE486C">
        <w:rPr>
          <w:rFonts w:ascii="Arial" w:hAnsi="Arial" w:cs="Arial"/>
          <w:bCs/>
        </w:rPr>
        <w:t xml:space="preserve"> 2 </w:t>
      </w:r>
      <w:r w:rsidR="004435ED">
        <w:rPr>
          <w:rFonts w:ascii="Arial" w:hAnsi="Arial" w:cs="Arial"/>
          <w:bCs/>
        </w:rPr>
        <w:t>tej ustawy</w:t>
      </w:r>
      <w:r w:rsidR="005A3497">
        <w:rPr>
          <w:rStyle w:val="Odwoanieprzypisudolnego"/>
          <w:rFonts w:ascii="Arial" w:hAnsi="Arial" w:cs="Arial"/>
          <w:bCs/>
        </w:rPr>
        <w:footnoteReference w:id="2"/>
      </w:r>
      <w:r w:rsidR="004435ED">
        <w:rPr>
          <w:rFonts w:ascii="Arial" w:hAnsi="Arial" w:cs="Arial"/>
          <w:bCs/>
        </w:rPr>
        <w:t>:</w:t>
      </w:r>
    </w:p>
    <w:p w14:paraId="69E705AF" w14:textId="314799EC" w:rsidR="004435ED" w:rsidRDefault="004435ED" w:rsidP="00A04CE4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zadania administracji architektoniczno – budowlanej </w:t>
      </w:r>
      <w:r w:rsidR="00DE486C">
        <w:rPr>
          <w:rFonts w:ascii="Arial" w:hAnsi="Arial" w:cs="Arial"/>
          <w:bCs/>
        </w:rPr>
        <w:t>wykonują: starosta</w:t>
      </w:r>
      <w:r>
        <w:rPr>
          <w:rFonts w:ascii="Arial" w:hAnsi="Arial" w:cs="Arial"/>
          <w:bCs/>
        </w:rPr>
        <w:t xml:space="preserve">, wojewoda </w:t>
      </w:r>
      <w:r w:rsidR="00731465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i Główny Inspektor Nadzoru Budowlanego; </w:t>
      </w:r>
    </w:p>
    <w:p w14:paraId="4F08834D" w14:textId="5CA3E339" w:rsidR="00181713" w:rsidRDefault="004435ED" w:rsidP="00A04CE4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zadania nadzoru budowalnego wykonują: powiatowy inspektor nadzoru budowlanego, wojewódzki inspektor nadzoru budowlanego i Główny Inspektor Nadzoru Budowlanego.  </w:t>
      </w:r>
    </w:p>
    <w:p w14:paraId="4EA21AA1" w14:textId="70CE9ACC" w:rsidR="00DE486C" w:rsidRDefault="00F03E99" w:rsidP="00067DC6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podstawowych zadań ww. organów należy w szczególności nadzór i kontrola nad przestrzeganiem przepisów prawa budowlanego, wydawanie decyzji administracyjnych </w:t>
      </w:r>
      <w:r w:rsidR="000A0388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w sprawach okre</w:t>
      </w:r>
      <w:r w:rsidR="007460D5">
        <w:rPr>
          <w:rFonts w:ascii="Arial" w:hAnsi="Arial" w:cs="Arial"/>
          <w:bCs/>
        </w:rPr>
        <w:t>ślonych ustawą, a także</w:t>
      </w:r>
      <w:r>
        <w:rPr>
          <w:rFonts w:ascii="Arial" w:hAnsi="Arial" w:cs="Arial"/>
          <w:bCs/>
        </w:rPr>
        <w:t xml:space="preserve"> przeprowa</w:t>
      </w:r>
      <w:r w:rsidR="007460D5">
        <w:rPr>
          <w:rFonts w:ascii="Arial" w:hAnsi="Arial" w:cs="Arial"/>
          <w:bCs/>
        </w:rPr>
        <w:t>dzanie</w:t>
      </w:r>
      <w:r>
        <w:rPr>
          <w:rFonts w:ascii="Arial" w:hAnsi="Arial" w:cs="Arial"/>
          <w:bCs/>
        </w:rPr>
        <w:t xml:space="preserve"> czynności kontrolnych</w:t>
      </w:r>
      <w:r w:rsidR="00AC7109">
        <w:rPr>
          <w:rFonts w:ascii="Arial" w:hAnsi="Arial" w:cs="Arial"/>
          <w:bCs/>
        </w:rPr>
        <w:t xml:space="preserve">, których protokolarne ustalenia stanowią podstawę do wydawania decyzji oraz podejmowania innych środków przewidzianych przepisami prawa budowlanego (art. 81 ww. ustawy). </w:t>
      </w:r>
      <w:r w:rsidR="00D02044">
        <w:rPr>
          <w:rFonts w:ascii="Arial" w:hAnsi="Arial" w:cs="Arial"/>
          <w:bCs/>
        </w:rPr>
        <w:br/>
      </w:r>
      <w:r w:rsidR="00AC7109">
        <w:rPr>
          <w:rFonts w:ascii="Arial" w:hAnsi="Arial" w:cs="Arial"/>
          <w:bCs/>
        </w:rPr>
        <w:t xml:space="preserve">W związku z wydawaniem decyzji </w:t>
      </w:r>
      <w:r w:rsidR="00731465">
        <w:rPr>
          <w:rFonts w:ascii="Arial" w:hAnsi="Arial" w:cs="Arial"/>
          <w:bCs/>
        </w:rPr>
        <w:t xml:space="preserve">administracyjnych </w:t>
      </w:r>
      <w:r w:rsidR="00AC7109">
        <w:rPr>
          <w:rFonts w:ascii="Arial" w:hAnsi="Arial" w:cs="Arial"/>
          <w:bCs/>
        </w:rPr>
        <w:t xml:space="preserve">ustawodawca przydzielił organom właściwość instancyjną. </w:t>
      </w:r>
      <w:r w:rsidR="007460D5">
        <w:rPr>
          <w:rFonts w:ascii="Arial" w:hAnsi="Arial" w:cs="Arial"/>
          <w:bCs/>
        </w:rPr>
        <w:t>O</w:t>
      </w:r>
      <w:r w:rsidR="00AC7109">
        <w:rPr>
          <w:rFonts w:ascii="Arial" w:hAnsi="Arial" w:cs="Arial"/>
          <w:bCs/>
        </w:rPr>
        <w:t xml:space="preserve">rganem administracji architektoniczno – budowlanej pierwszej instancji </w:t>
      </w:r>
      <w:r w:rsidR="007460D5">
        <w:rPr>
          <w:rFonts w:ascii="Arial" w:hAnsi="Arial" w:cs="Arial"/>
          <w:bCs/>
        </w:rPr>
        <w:t>jest – co do zasady –</w:t>
      </w:r>
      <w:r w:rsidR="00AC7109">
        <w:rPr>
          <w:rFonts w:ascii="Arial" w:hAnsi="Arial" w:cs="Arial"/>
          <w:bCs/>
        </w:rPr>
        <w:t xml:space="preserve"> starosta, a organem drugiej instancji jest wojewoda (art. 82 ust. 2 i 3 ustawy Prawo budowlane). Wojewoda pełni również funkcję organu pierwszej instancji w przypadkach określonych w art. 82 ust. 3 i 4 ustawy Prawo budowlane. Rozróżnienie organów pełniących funkcję organu pierwszej instancji na tle przepisów ustawy Praw</w:t>
      </w:r>
      <w:r w:rsidR="007460D5">
        <w:rPr>
          <w:rFonts w:ascii="Arial" w:hAnsi="Arial" w:cs="Arial"/>
          <w:bCs/>
        </w:rPr>
        <w:t>o budowlane następuje w oparciu o kryterium</w:t>
      </w:r>
      <w:r w:rsidR="00AC7109">
        <w:rPr>
          <w:rFonts w:ascii="Arial" w:hAnsi="Arial" w:cs="Arial"/>
          <w:bCs/>
        </w:rPr>
        <w:t xml:space="preserve"> przedmiot</w:t>
      </w:r>
      <w:r w:rsidR="007460D5">
        <w:rPr>
          <w:rFonts w:ascii="Arial" w:hAnsi="Arial" w:cs="Arial"/>
          <w:bCs/>
        </w:rPr>
        <w:t>u</w:t>
      </w:r>
      <w:r w:rsidR="00AC7109">
        <w:rPr>
          <w:rFonts w:ascii="Arial" w:hAnsi="Arial" w:cs="Arial"/>
          <w:bCs/>
        </w:rPr>
        <w:t xml:space="preserve"> </w:t>
      </w:r>
      <w:r w:rsidR="007460D5">
        <w:rPr>
          <w:rFonts w:ascii="Arial" w:hAnsi="Arial" w:cs="Arial"/>
          <w:bCs/>
        </w:rPr>
        <w:t>postępowania</w:t>
      </w:r>
      <w:r w:rsidR="00AC7109">
        <w:rPr>
          <w:rFonts w:ascii="Arial" w:hAnsi="Arial" w:cs="Arial"/>
          <w:bCs/>
        </w:rPr>
        <w:t>, tj. ze względu na obiekt budowlany i wykonywane roboty budowlane. Analogicznie sytu</w:t>
      </w:r>
      <w:r w:rsidR="002B4BDB">
        <w:rPr>
          <w:rFonts w:ascii="Arial" w:hAnsi="Arial" w:cs="Arial"/>
          <w:bCs/>
        </w:rPr>
        <w:t>acja prezentuje się w przypadku</w:t>
      </w:r>
      <w:r w:rsidR="00AC7109">
        <w:rPr>
          <w:rFonts w:ascii="Arial" w:hAnsi="Arial" w:cs="Arial"/>
          <w:bCs/>
        </w:rPr>
        <w:t xml:space="preserve"> organów nadzoru budowlanego, w strukturze których – co do zasady – organem pierwszej instancji jest powiatowy inspektor nadzoru budowlanego </w:t>
      </w:r>
      <w:r w:rsidR="00D02044">
        <w:rPr>
          <w:rFonts w:ascii="Arial" w:hAnsi="Arial" w:cs="Arial"/>
          <w:bCs/>
        </w:rPr>
        <w:br/>
      </w:r>
      <w:r w:rsidR="00AC7109">
        <w:rPr>
          <w:rFonts w:ascii="Arial" w:hAnsi="Arial" w:cs="Arial"/>
          <w:bCs/>
        </w:rPr>
        <w:t xml:space="preserve">(art. 83 ust. 1 ustawy), a wojewódzki inspektor nadzoru budowlanego </w:t>
      </w:r>
      <w:r w:rsidR="007460D5">
        <w:rPr>
          <w:rFonts w:ascii="Arial" w:hAnsi="Arial" w:cs="Arial"/>
          <w:bCs/>
        </w:rPr>
        <w:t xml:space="preserve">jest </w:t>
      </w:r>
      <w:r w:rsidR="00AC7109">
        <w:rPr>
          <w:rFonts w:ascii="Arial" w:hAnsi="Arial" w:cs="Arial"/>
          <w:bCs/>
        </w:rPr>
        <w:t xml:space="preserve">organem wyższego stopnia w rozumieniu przepisów kpa. </w:t>
      </w:r>
      <w:r w:rsidR="009E1FBE">
        <w:rPr>
          <w:rFonts w:ascii="Arial" w:hAnsi="Arial" w:cs="Arial"/>
          <w:bCs/>
        </w:rPr>
        <w:t xml:space="preserve">Organ szczebla wojewódzkiego działa </w:t>
      </w:r>
      <w:r w:rsidR="009E1FBE">
        <w:rPr>
          <w:rFonts w:ascii="Arial" w:hAnsi="Arial" w:cs="Arial"/>
          <w:bCs/>
        </w:rPr>
        <w:lastRenderedPageBreak/>
        <w:t>jako organ pierwszej instancji wykonując zadania i kompetencje określone w art. 83 ust. 3 ustawy Prawo budowlane.</w:t>
      </w:r>
    </w:p>
    <w:p w14:paraId="3BE464D6" w14:textId="43962DAC" w:rsidR="00DE486C" w:rsidRDefault="00D65ACB" w:rsidP="00067DC6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Ogólny podział kompetencji między organami administracji architektoniczno – budowlanej </w:t>
      </w:r>
      <w:r w:rsidR="00267761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i nadzoru budowlanego wynika wprost z pr</w:t>
      </w:r>
      <w:r w:rsidR="00B23118">
        <w:rPr>
          <w:rFonts w:ascii="Arial" w:hAnsi="Arial" w:cs="Arial"/>
          <w:bCs/>
        </w:rPr>
        <w:t>zepisów ustawy Prawo budowlane</w:t>
      </w:r>
      <w:r>
        <w:rPr>
          <w:rFonts w:ascii="Arial" w:hAnsi="Arial" w:cs="Arial"/>
          <w:bCs/>
        </w:rPr>
        <w:t xml:space="preserve">. W myśl </w:t>
      </w:r>
      <w:r w:rsidR="00B23118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art. 1 </w:t>
      </w:r>
      <w:r w:rsidR="00267761">
        <w:rPr>
          <w:rFonts w:ascii="Arial" w:hAnsi="Arial" w:cs="Arial"/>
          <w:bCs/>
        </w:rPr>
        <w:t>tej ustawy, normuje ona</w:t>
      </w:r>
      <w:r w:rsidR="00267761" w:rsidRPr="00267761">
        <w:rPr>
          <w:rFonts w:ascii="Arial" w:hAnsi="Arial" w:cs="Arial"/>
          <w:bCs/>
        </w:rPr>
        <w:t xml:space="preserve"> działalność obejmującą sprawy projektowania, budowy, utrzymania i rozbiórki obiektów budowalnych oraz określa zasady działania organów administracji publicznej w tych dziedzinach. </w:t>
      </w:r>
      <w:r w:rsidR="00B23118">
        <w:rPr>
          <w:rFonts w:ascii="Arial" w:hAnsi="Arial" w:cs="Arial"/>
          <w:bCs/>
        </w:rPr>
        <w:t>W tym obszarze</w:t>
      </w:r>
      <w:r w:rsidR="00563650">
        <w:rPr>
          <w:rFonts w:ascii="Arial" w:hAnsi="Arial" w:cs="Arial"/>
          <w:bCs/>
        </w:rPr>
        <w:t xml:space="preserve"> kompetencja</w:t>
      </w:r>
      <w:r w:rsidR="008E76A7">
        <w:rPr>
          <w:rFonts w:ascii="Arial" w:hAnsi="Arial" w:cs="Arial"/>
          <w:bCs/>
        </w:rPr>
        <w:t xml:space="preserve"> organów administracji arch</w:t>
      </w:r>
      <w:r w:rsidR="00563650">
        <w:rPr>
          <w:rFonts w:ascii="Arial" w:hAnsi="Arial" w:cs="Arial"/>
          <w:bCs/>
        </w:rPr>
        <w:t>itektoniczno – budowlanej jest związana</w:t>
      </w:r>
      <w:r w:rsidR="008E76A7">
        <w:rPr>
          <w:rFonts w:ascii="Arial" w:hAnsi="Arial" w:cs="Arial"/>
          <w:bCs/>
        </w:rPr>
        <w:t xml:space="preserve"> przede wszystkim </w:t>
      </w:r>
      <w:r w:rsidR="00563650">
        <w:rPr>
          <w:rFonts w:ascii="Arial" w:hAnsi="Arial" w:cs="Arial"/>
          <w:bCs/>
        </w:rPr>
        <w:t>z realizacją</w:t>
      </w:r>
      <w:r w:rsidR="008E76A7">
        <w:rPr>
          <w:rFonts w:ascii="Arial" w:hAnsi="Arial" w:cs="Arial"/>
          <w:bCs/>
        </w:rPr>
        <w:t xml:space="preserve"> podstawowej zasady ustawy Prawo budowlane</w:t>
      </w:r>
      <w:r w:rsidR="00B23118">
        <w:rPr>
          <w:rFonts w:ascii="Arial" w:hAnsi="Arial" w:cs="Arial"/>
          <w:bCs/>
        </w:rPr>
        <w:t>,</w:t>
      </w:r>
      <w:r w:rsidR="008E76A7">
        <w:rPr>
          <w:rFonts w:ascii="Arial" w:hAnsi="Arial" w:cs="Arial"/>
          <w:bCs/>
        </w:rPr>
        <w:t xml:space="preserve"> wyrażonej w art. 28 ust. 1</w:t>
      </w:r>
      <w:r w:rsidR="008E76A7">
        <w:rPr>
          <w:rStyle w:val="Odwoanieprzypisudolnego"/>
          <w:rFonts w:ascii="Arial" w:hAnsi="Arial" w:cs="Arial"/>
          <w:bCs/>
        </w:rPr>
        <w:footnoteReference w:id="3"/>
      </w:r>
      <w:r w:rsidR="008E76A7">
        <w:rPr>
          <w:rFonts w:ascii="Arial" w:hAnsi="Arial" w:cs="Arial"/>
          <w:bCs/>
        </w:rPr>
        <w:t xml:space="preserve"> – </w:t>
      </w:r>
      <w:r w:rsidR="00563650">
        <w:rPr>
          <w:rFonts w:ascii="Arial" w:hAnsi="Arial" w:cs="Arial"/>
          <w:bCs/>
        </w:rPr>
        <w:t xml:space="preserve">i dotyczy </w:t>
      </w:r>
      <w:r w:rsidR="00C377AE">
        <w:rPr>
          <w:rFonts w:ascii="Arial" w:hAnsi="Arial" w:cs="Arial"/>
          <w:bCs/>
        </w:rPr>
        <w:t>wydawania</w:t>
      </w:r>
      <w:r w:rsidR="008E76A7">
        <w:rPr>
          <w:rFonts w:ascii="Arial" w:hAnsi="Arial" w:cs="Arial"/>
          <w:bCs/>
        </w:rPr>
        <w:t xml:space="preserve"> decyzji o pozwoleniu na budowę</w:t>
      </w:r>
      <w:r w:rsidR="007824CA">
        <w:rPr>
          <w:rFonts w:ascii="Arial" w:hAnsi="Arial" w:cs="Arial"/>
          <w:bCs/>
        </w:rPr>
        <w:t xml:space="preserve"> lub na wykonanie robót budowlanych lub rozbiórkę</w:t>
      </w:r>
      <w:r w:rsidR="008E76A7">
        <w:rPr>
          <w:rFonts w:ascii="Arial" w:hAnsi="Arial" w:cs="Arial"/>
          <w:bCs/>
        </w:rPr>
        <w:t xml:space="preserve"> (art. 35 ust. 1 ustawy).</w:t>
      </w:r>
      <w:r w:rsidR="007824CA">
        <w:rPr>
          <w:rFonts w:ascii="Arial" w:hAnsi="Arial" w:cs="Arial"/>
          <w:bCs/>
        </w:rPr>
        <w:t xml:space="preserve"> Organ administracji architektoniczno – budowlanej jest również właściwy rzeczowo do przyjęcia zgłoszenia</w:t>
      </w:r>
      <w:r w:rsidR="00D02044">
        <w:rPr>
          <w:rFonts w:ascii="Arial" w:hAnsi="Arial" w:cs="Arial"/>
          <w:bCs/>
        </w:rPr>
        <w:t xml:space="preserve"> </w:t>
      </w:r>
      <w:r w:rsidR="00D3309F">
        <w:rPr>
          <w:rFonts w:ascii="Arial" w:hAnsi="Arial" w:cs="Arial"/>
          <w:bCs/>
        </w:rPr>
        <w:t xml:space="preserve">budowy lub wykonania innych robót budowlanych (art. 30 ustawy), przyjęcia zgłoszenia </w:t>
      </w:r>
      <w:r w:rsidR="007824CA">
        <w:rPr>
          <w:rFonts w:ascii="Arial" w:hAnsi="Arial" w:cs="Arial"/>
          <w:bCs/>
        </w:rPr>
        <w:t xml:space="preserve">o zmianie sposobu użytkowania obiektu budowlanego (art. 71 ust. 2 </w:t>
      </w:r>
      <w:r w:rsidR="00563650">
        <w:rPr>
          <w:rFonts w:ascii="Arial" w:hAnsi="Arial" w:cs="Arial"/>
          <w:bCs/>
        </w:rPr>
        <w:t xml:space="preserve">tej ustawy), a </w:t>
      </w:r>
      <w:r w:rsidR="00D3309F">
        <w:rPr>
          <w:rFonts w:ascii="Arial" w:hAnsi="Arial" w:cs="Arial"/>
          <w:bCs/>
        </w:rPr>
        <w:t xml:space="preserve">w </w:t>
      </w:r>
      <w:r w:rsidR="007824CA">
        <w:rPr>
          <w:rFonts w:ascii="Arial" w:hAnsi="Arial" w:cs="Arial"/>
          <w:bCs/>
        </w:rPr>
        <w:t xml:space="preserve">przypadku, gdy zmiana sposobu użytkowania obiektu budowlanego wymaga wykonania robót budowlanych objętych obowiązkiem uzyskania decyzji o pozwoleniu na budowę, </w:t>
      </w:r>
      <w:r w:rsidR="00563650">
        <w:rPr>
          <w:rFonts w:ascii="Arial" w:hAnsi="Arial" w:cs="Arial"/>
          <w:bCs/>
        </w:rPr>
        <w:t>do wydania tego aktu administracyjnego</w:t>
      </w:r>
      <w:r w:rsidR="007824CA">
        <w:rPr>
          <w:rFonts w:ascii="Arial" w:hAnsi="Arial" w:cs="Arial"/>
          <w:bCs/>
        </w:rPr>
        <w:t xml:space="preserve"> (art. 71 ust. 6 ustawy). </w:t>
      </w:r>
      <w:r w:rsidR="00CD54C3">
        <w:rPr>
          <w:rFonts w:ascii="Arial" w:hAnsi="Arial" w:cs="Arial"/>
          <w:bCs/>
        </w:rPr>
        <w:t>Pozostałe stadia procesu budowlanego</w:t>
      </w:r>
      <w:r w:rsidR="00250718">
        <w:rPr>
          <w:rFonts w:ascii="Arial" w:hAnsi="Arial" w:cs="Arial"/>
          <w:bCs/>
        </w:rPr>
        <w:t xml:space="preserve">, czyli </w:t>
      </w:r>
      <w:r w:rsidR="00CD54C3">
        <w:rPr>
          <w:rFonts w:ascii="Arial" w:hAnsi="Arial" w:cs="Arial"/>
          <w:bCs/>
        </w:rPr>
        <w:t>rozpoczęcie i realizacja</w:t>
      </w:r>
      <w:r w:rsidR="00AB4A94">
        <w:rPr>
          <w:rFonts w:ascii="Arial" w:hAnsi="Arial" w:cs="Arial"/>
          <w:bCs/>
        </w:rPr>
        <w:t xml:space="preserve"> robó</w:t>
      </w:r>
      <w:r w:rsidR="00250718">
        <w:rPr>
          <w:rFonts w:ascii="Arial" w:hAnsi="Arial" w:cs="Arial"/>
          <w:bCs/>
        </w:rPr>
        <w:t xml:space="preserve">t budowlanych, oddanie do </w:t>
      </w:r>
      <w:r w:rsidR="00CD54C3">
        <w:rPr>
          <w:rFonts w:ascii="Arial" w:hAnsi="Arial" w:cs="Arial"/>
          <w:bCs/>
        </w:rPr>
        <w:t>użytkowania o</w:t>
      </w:r>
      <w:r w:rsidR="001740C2">
        <w:rPr>
          <w:rFonts w:ascii="Arial" w:hAnsi="Arial" w:cs="Arial"/>
          <w:bCs/>
        </w:rPr>
        <w:t xml:space="preserve">biektu </w:t>
      </w:r>
      <w:r w:rsidR="001A2E2F">
        <w:rPr>
          <w:rFonts w:ascii="Arial" w:hAnsi="Arial" w:cs="Arial"/>
          <w:bCs/>
        </w:rPr>
        <w:t>b</w:t>
      </w:r>
      <w:r w:rsidR="001740C2">
        <w:rPr>
          <w:rFonts w:ascii="Arial" w:hAnsi="Arial" w:cs="Arial"/>
          <w:bCs/>
        </w:rPr>
        <w:t>udowlanego, a także odrębny etap</w:t>
      </w:r>
      <w:r w:rsidR="00CD54C3">
        <w:rPr>
          <w:rFonts w:ascii="Arial" w:hAnsi="Arial" w:cs="Arial"/>
          <w:bCs/>
        </w:rPr>
        <w:t xml:space="preserve"> </w:t>
      </w:r>
      <w:r w:rsidR="00AB4A94">
        <w:rPr>
          <w:rFonts w:ascii="Arial" w:hAnsi="Arial" w:cs="Arial"/>
          <w:bCs/>
        </w:rPr>
        <w:t xml:space="preserve">związany z </w:t>
      </w:r>
      <w:r w:rsidR="00250718">
        <w:rPr>
          <w:rFonts w:ascii="Arial" w:hAnsi="Arial" w:cs="Arial"/>
          <w:bCs/>
        </w:rPr>
        <w:t>utrzymanie</w:t>
      </w:r>
      <w:r w:rsidR="00CD54C3">
        <w:rPr>
          <w:rFonts w:ascii="Arial" w:hAnsi="Arial" w:cs="Arial"/>
          <w:bCs/>
        </w:rPr>
        <w:t>m</w:t>
      </w:r>
      <w:r w:rsidR="00250718">
        <w:rPr>
          <w:rFonts w:ascii="Arial" w:hAnsi="Arial" w:cs="Arial"/>
          <w:bCs/>
        </w:rPr>
        <w:t xml:space="preserve"> obiektu</w:t>
      </w:r>
      <w:r w:rsidR="00CD54C3">
        <w:rPr>
          <w:rFonts w:ascii="Arial" w:hAnsi="Arial" w:cs="Arial"/>
          <w:bCs/>
        </w:rPr>
        <w:t xml:space="preserve"> budowlanego</w:t>
      </w:r>
      <w:r w:rsidR="00AB4A94">
        <w:rPr>
          <w:rFonts w:ascii="Arial" w:hAnsi="Arial" w:cs="Arial"/>
          <w:bCs/>
        </w:rPr>
        <w:t>,</w:t>
      </w:r>
      <w:r w:rsidR="00CD54C3">
        <w:rPr>
          <w:rFonts w:ascii="Arial" w:hAnsi="Arial" w:cs="Arial"/>
          <w:bCs/>
        </w:rPr>
        <w:t xml:space="preserve"> </w:t>
      </w:r>
      <w:r w:rsidR="00D3309F">
        <w:rPr>
          <w:rFonts w:ascii="Arial" w:hAnsi="Arial" w:cs="Arial"/>
          <w:bCs/>
        </w:rPr>
        <w:t>oddano w kompetencje</w:t>
      </w:r>
      <w:r w:rsidR="00AB4A94">
        <w:rPr>
          <w:rFonts w:ascii="Arial" w:hAnsi="Arial" w:cs="Arial"/>
          <w:bCs/>
        </w:rPr>
        <w:t xml:space="preserve"> </w:t>
      </w:r>
      <w:r w:rsidR="00250718">
        <w:rPr>
          <w:rFonts w:ascii="Arial" w:hAnsi="Arial" w:cs="Arial"/>
          <w:bCs/>
        </w:rPr>
        <w:t>organów nadzoru budowlanego. Podkreślenia wy</w:t>
      </w:r>
      <w:r w:rsidR="00CD54C3">
        <w:rPr>
          <w:rFonts w:ascii="Arial" w:hAnsi="Arial" w:cs="Arial"/>
          <w:bCs/>
        </w:rPr>
        <w:t>maga, że kompetencje te skupiają się głównie na realizacji przez organy nadzoru budowlanego</w:t>
      </w:r>
      <w:r w:rsidR="001740C2">
        <w:rPr>
          <w:rFonts w:ascii="Arial" w:hAnsi="Arial" w:cs="Arial"/>
          <w:bCs/>
        </w:rPr>
        <w:t xml:space="preserve"> czynności</w:t>
      </w:r>
      <w:r w:rsidR="00CD54C3">
        <w:rPr>
          <w:rFonts w:ascii="Arial" w:hAnsi="Arial" w:cs="Arial"/>
          <w:bCs/>
        </w:rPr>
        <w:t xml:space="preserve"> po</w:t>
      </w:r>
      <w:r w:rsidR="001740C2">
        <w:rPr>
          <w:rFonts w:ascii="Arial" w:hAnsi="Arial" w:cs="Arial"/>
          <w:bCs/>
        </w:rPr>
        <w:t>legających</w:t>
      </w:r>
      <w:r w:rsidR="00653CDA">
        <w:rPr>
          <w:rFonts w:ascii="Arial" w:hAnsi="Arial" w:cs="Arial"/>
          <w:bCs/>
        </w:rPr>
        <w:t xml:space="preserve"> na kontroli i nadzorze podmiotów, które na mocy przepisów ustawy Prawo budow</w:t>
      </w:r>
      <w:r w:rsidR="001740C2">
        <w:rPr>
          <w:rFonts w:ascii="Arial" w:hAnsi="Arial" w:cs="Arial"/>
          <w:bCs/>
        </w:rPr>
        <w:t>lane zobowiązano</w:t>
      </w:r>
      <w:r w:rsidR="00653CDA">
        <w:rPr>
          <w:rFonts w:ascii="Arial" w:hAnsi="Arial" w:cs="Arial"/>
          <w:bCs/>
        </w:rPr>
        <w:t xml:space="preserve"> do ich przestrzegania albo </w:t>
      </w:r>
      <w:r w:rsidR="00AB4A94">
        <w:rPr>
          <w:rFonts w:ascii="Arial" w:hAnsi="Arial" w:cs="Arial"/>
          <w:bCs/>
        </w:rPr>
        <w:t>podmiotów</w:t>
      </w:r>
      <w:r w:rsidR="001740C2">
        <w:rPr>
          <w:rFonts w:ascii="Arial" w:hAnsi="Arial" w:cs="Arial"/>
          <w:bCs/>
        </w:rPr>
        <w:t xml:space="preserve"> </w:t>
      </w:r>
      <w:r w:rsidR="00AB4A94">
        <w:rPr>
          <w:rFonts w:ascii="Arial" w:hAnsi="Arial" w:cs="Arial"/>
          <w:bCs/>
        </w:rPr>
        <w:t>podejmujących</w:t>
      </w:r>
      <w:r w:rsidR="00653CDA">
        <w:rPr>
          <w:rFonts w:ascii="Arial" w:hAnsi="Arial" w:cs="Arial"/>
          <w:bCs/>
        </w:rPr>
        <w:t xml:space="preserve"> czynności, który</w:t>
      </w:r>
      <w:r w:rsidR="00AB4A94">
        <w:rPr>
          <w:rFonts w:ascii="Arial" w:hAnsi="Arial" w:cs="Arial"/>
          <w:bCs/>
        </w:rPr>
        <w:t>ch realizacja regulowana jest t</w:t>
      </w:r>
      <w:r w:rsidR="00653CDA">
        <w:rPr>
          <w:rFonts w:ascii="Arial" w:hAnsi="Arial" w:cs="Arial"/>
          <w:bCs/>
        </w:rPr>
        <w:t xml:space="preserve">ymi przepisami. </w:t>
      </w:r>
      <w:r w:rsidR="00DC4118">
        <w:rPr>
          <w:rFonts w:ascii="Arial" w:hAnsi="Arial" w:cs="Arial"/>
          <w:bCs/>
        </w:rPr>
        <w:t xml:space="preserve">W doktrynie ugruntowało się stanowisko, że </w:t>
      </w:r>
      <w:r w:rsidR="00DC4118" w:rsidRPr="00DC4118">
        <w:rPr>
          <w:rFonts w:ascii="Arial" w:hAnsi="Arial" w:cs="Arial"/>
          <w:bCs/>
          <w:i/>
        </w:rPr>
        <w:t>„</w:t>
      </w:r>
      <w:r w:rsidR="00AB4A94">
        <w:rPr>
          <w:rFonts w:ascii="Arial" w:hAnsi="Arial" w:cs="Arial"/>
          <w:bCs/>
          <w:i/>
        </w:rPr>
        <w:t>…</w:t>
      </w:r>
      <w:r w:rsidR="00DC4118" w:rsidRPr="00DC4118">
        <w:rPr>
          <w:rFonts w:ascii="Arial" w:hAnsi="Arial" w:cs="Arial"/>
          <w:bCs/>
          <w:i/>
        </w:rPr>
        <w:t xml:space="preserve">przyjęty podział jest zasadny, zakłada bowiem oddzielenie funkcji (zadań) inspekcyjnych wykonywanych na poszczególnych etapach procesu budowlanego (organy nadzoru budowlanego) od funkcji (zadań) administracyjnych związanych z przygotowaniem przedsięwzięcia inwestycyjnego, w szczególności polegających na konkretyzowaniu w drodze pozwolenia prawa inwestora do zabudowy terenu (organy administracji architektoniczno-budowlanej)” [patrz </w:t>
      </w:r>
      <w:r w:rsidR="00DC4118" w:rsidRPr="00DC4118">
        <w:rPr>
          <w:rFonts w:ascii="Arial" w:hAnsi="Arial" w:cs="Arial"/>
          <w:bCs/>
          <w:i/>
          <w:iCs/>
        </w:rPr>
        <w:t>Z. Niewiadomski</w:t>
      </w:r>
      <w:r w:rsidR="00DC4118" w:rsidRPr="00DC4118">
        <w:rPr>
          <w:rFonts w:ascii="Arial" w:hAnsi="Arial" w:cs="Arial"/>
          <w:bCs/>
          <w:i/>
        </w:rPr>
        <w:t xml:space="preserve"> (red.), Prawo budowlane. Komentarz. Wyd. 10, Warszawa 2021].</w:t>
      </w:r>
      <w:r w:rsidR="001A2E2F">
        <w:rPr>
          <w:rFonts w:ascii="Arial" w:hAnsi="Arial" w:cs="Arial"/>
          <w:bCs/>
          <w:i/>
        </w:rPr>
        <w:t xml:space="preserve"> </w:t>
      </w:r>
      <w:r w:rsidR="00DC4118">
        <w:rPr>
          <w:rFonts w:ascii="Arial" w:hAnsi="Arial" w:cs="Arial"/>
          <w:bCs/>
        </w:rPr>
        <w:t>Kontynuując,</w:t>
      </w:r>
      <w:r w:rsidR="00AB4A94">
        <w:rPr>
          <w:rFonts w:ascii="Arial" w:hAnsi="Arial" w:cs="Arial"/>
          <w:bCs/>
        </w:rPr>
        <w:t xml:space="preserve"> należy</w:t>
      </w:r>
      <w:r w:rsidR="00DC4118">
        <w:rPr>
          <w:rFonts w:ascii="Arial" w:hAnsi="Arial" w:cs="Arial"/>
          <w:bCs/>
        </w:rPr>
        <w:t xml:space="preserve"> z</w:t>
      </w:r>
      <w:r w:rsidR="00AB4A94">
        <w:rPr>
          <w:rFonts w:ascii="Arial" w:hAnsi="Arial" w:cs="Arial"/>
          <w:bCs/>
        </w:rPr>
        <w:t>auważyć</w:t>
      </w:r>
      <w:r w:rsidR="009E1FBE">
        <w:rPr>
          <w:rFonts w:ascii="Arial" w:hAnsi="Arial" w:cs="Arial"/>
          <w:bCs/>
        </w:rPr>
        <w:t xml:space="preserve">, że przepisy ustawy Prawo budowlane stanowią część obowiązującego na terenie Rzeczypospolitej Polskiej systemu prawnego, a organy </w:t>
      </w:r>
      <w:r w:rsidR="009E1FBE">
        <w:rPr>
          <w:rFonts w:ascii="Arial" w:hAnsi="Arial" w:cs="Arial"/>
          <w:bCs/>
        </w:rPr>
        <w:lastRenderedPageBreak/>
        <w:t>administracji architektoniczno – budowlanej i nadzoru budowlanego należą</w:t>
      </w:r>
      <w:r w:rsidR="00AB4A94">
        <w:rPr>
          <w:rFonts w:ascii="Arial" w:hAnsi="Arial" w:cs="Arial"/>
          <w:bCs/>
        </w:rPr>
        <w:t xml:space="preserve"> do organów państwowych. Źródłem</w:t>
      </w:r>
      <w:r w:rsidR="00067DC6">
        <w:rPr>
          <w:rFonts w:ascii="Arial" w:hAnsi="Arial" w:cs="Arial"/>
          <w:bCs/>
        </w:rPr>
        <w:t xml:space="preserve"> norm kompetencyjnych</w:t>
      </w:r>
      <w:r w:rsidR="009E1FBE">
        <w:rPr>
          <w:rFonts w:ascii="Arial" w:hAnsi="Arial" w:cs="Arial"/>
          <w:bCs/>
        </w:rPr>
        <w:t xml:space="preserve">, </w:t>
      </w:r>
      <w:r w:rsidR="00067DC6">
        <w:rPr>
          <w:rFonts w:ascii="Arial" w:hAnsi="Arial" w:cs="Arial"/>
          <w:bCs/>
        </w:rPr>
        <w:t>a także źródłem</w:t>
      </w:r>
      <w:r w:rsidR="009E1FBE">
        <w:rPr>
          <w:rFonts w:ascii="Arial" w:hAnsi="Arial" w:cs="Arial"/>
          <w:bCs/>
        </w:rPr>
        <w:t xml:space="preserve"> struktury funkcjonujących</w:t>
      </w:r>
      <w:r w:rsidR="00443556">
        <w:rPr>
          <w:rFonts w:ascii="Arial" w:hAnsi="Arial" w:cs="Arial"/>
          <w:bCs/>
        </w:rPr>
        <w:t xml:space="preserve"> w państwie</w:t>
      </w:r>
      <w:r w:rsidR="009E1FBE">
        <w:rPr>
          <w:rFonts w:ascii="Arial" w:hAnsi="Arial" w:cs="Arial"/>
          <w:bCs/>
        </w:rPr>
        <w:t xml:space="preserve"> organów administ</w:t>
      </w:r>
      <w:r w:rsidR="00AB4A94">
        <w:rPr>
          <w:rFonts w:ascii="Arial" w:hAnsi="Arial" w:cs="Arial"/>
          <w:bCs/>
        </w:rPr>
        <w:t>racji publicznej s</w:t>
      </w:r>
      <w:r w:rsidR="00067DC6">
        <w:rPr>
          <w:rFonts w:ascii="Arial" w:hAnsi="Arial" w:cs="Arial"/>
          <w:bCs/>
        </w:rPr>
        <w:t xml:space="preserve">ą </w:t>
      </w:r>
      <w:r w:rsidR="00AB4A94">
        <w:rPr>
          <w:rFonts w:ascii="Arial" w:hAnsi="Arial" w:cs="Arial"/>
          <w:bCs/>
        </w:rPr>
        <w:t>przepisy</w:t>
      </w:r>
      <w:r w:rsidR="009E1FBE">
        <w:rPr>
          <w:rFonts w:ascii="Arial" w:hAnsi="Arial" w:cs="Arial"/>
          <w:bCs/>
        </w:rPr>
        <w:t xml:space="preserve"> Konst</w:t>
      </w:r>
      <w:r w:rsidR="00443556">
        <w:rPr>
          <w:rFonts w:ascii="Arial" w:hAnsi="Arial" w:cs="Arial"/>
          <w:bCs/>
        </w:rPr>
        <w:t>ytucji RP</w:t>
      </w:r>
      <w:r w:rsidR="009E1FBE">
        <w:rPr>
          <w:rFonts w:ascii="Arial" w:hAnsi="Arial" w:cs="Arial"/>
          <w:bCs/>
        </w:rPr>
        <w:t xml:space="preserve">. </w:t>
      </w:r>
      <w:r w:rsidR="001A2E2F">
        <w:rPr>
          <w:rFonts w:ascii="Arial" w:hAnsi="Arial" w:cs="Arial"/>
          <w:bCs/>
        </w:rPr>
        <w:t>Ustawa zasadnicza dzieli</w:t>
      </w:r>
      <w:r w:rsidR="00443556">
        <w:rPr>
          <w:rFonts w:ascii="Arial" w:hAnsi="Arial" w:cs="Arial"/>
          <w:bCs/>
        </w:rPr>
        <w:t xml:space="preserve"> organy administracji publicznej na organy administracji rządowej </w:t>
      </w:r>
      <w:r w:rsidR="001D2F4B">
        <w:rPr>
          <w:rFonts w:ascii="Arial" w:hAnsi="Arial" w:cs="Arial"/>
          <w:bCs/>
        </w:rPr>
        <w:br/>
      </w:r>
      <w:r w:rsidR="00443556">
        <w:rPr>
          <w:rFonts w:ascii="Arial" w:hAnsi="Arial" w:cs="Arial"/>
          <w:bCs/>
        </w:rPr>
        <w:t>i organy jednostek samorządu terytorialnego (Rozdział</w:t>
      </w:r>
      <w:r w:rsidR="00067DC6">
        <w:rPr>
          <w:rFonts w:ascii="Arial" w:hAnsi="Arial" w:cs="Arial"/>
          <w:bCs/>
        </w:rPr>
        <w:t>y</w:t>
      </w:r>
      <w:r w:rsidR="00443556">
        <w:rPr>
          <w:rFonts w:ascii="Arial" w:hAnsi="Arial" w:cs="Arial"/>
          <w:bCs/>
        </w:rPr>
        <w:t xml:space="preserve"> VI i VII Konstytucji RP), wprowadzając jednocześnie zasadę decentralizacji władzy publicznej</w:t>
      </w:r>
      <w:r w:rsidR="001740C2">
        <w:rPr>
          <w:rFonts w:ascii="Arial" w:hAnsi="Arial" w:cs="Arial"/>
          <w:bCs/>
        </w:rPr>
        <w:t xml:space="preserve"> </w:t>
      </w:r>
      <w:r w:rsidR="00067DC6">
        <w:rPr>
          <w:rFonts w:ascii="Arial" w:hAnsi="Arial" w:cs="Arial"/>
          <w:bCs/>
        </w:rPr>
        <w:t>(</w:t>
      </w:r>
      <w:r w:rsidR="00AB4A94">
        <w:rPr>
          <w:rFonts w:ascii="Arial" w:hAnsi="Arial" w:cs="Arial"/>
          <w:bCs/>
        </w:rPr>
        <w:t>art. 15 ust. 1 Konstytucji RP</w:t>
      </w:r>
      <w:r w:rsidR="00067DC6">
        <w:rPr>
          <w:rFonts w:ascii="Arial" w:hAnsi="Arial" w:cs="Arial"/>
          <w:bCs/>
        </w:rPr>
        <w:t>)</w:t>
      </w:r>
      <w:r w:rsidR="00AB4A94">
        <w:rPr>
          <w:rFonts w:ascii="Arial" w:hAnsi="Arial" w:cs="Arial"/>
          <w:bCs/>
        </w:rPr>
        <w:t xml:space="preserve">. </w:t>
      </w:r>
      <w:r w:rsidR="00067DC6">
        <w:rPr>
          <w:rFonts w:ascii="Arial" w:hAnsi="Arial" w:cs="Arial"/>
          <w:bCs/>
        </w:rPr>
        <w:t>Decentralizacja</w:t>
      </w:r>
      <w:r w:rsidR="001740C2">
        <w:rPr>
          <w:rFonts w:ascii="Arial" w:hAnsi="Arial" w:cs="Arial"/>
          <w:bCs/>
        </w:rPr>
        <w:t xml:space="preserve"> oznacza nie tylko proces przekazywania uprawnień jednostek władzy publicznej wyższego szczebla jednostkom niższego</w:t>
      </w:r>
      <w:r w:rsidR="00067DC6">
        <w:rPr>
          <w:rFonts w:ascii="Arial" w:hAnsi="Arial" w:cs="Arial"/>
          <w:bCs/>
        </w:rPr>
        <w:t xml:space="preserve"> szczebla</w:t>
      </w:r>
      <w:r w:rsidR="001740C2">
        <w:rPr>
          <w:rFonts w:ascii="Arial" w:hAnsi="Arial" w:cs="Arial"/>
          <w:bCs/>
        </w:rPr>
        <w:t>, lecz także przekazywanie środków</w:t>
      </w:r>
      <w:r w:rsidR="00D3309F">
        <w:rPr>
          <w:rFonts w:ascii="Arial" w:hAnsi="Arial" w:cs="Arial"/>
          <w:bCs/>
        </w:rPr>
        <w:t xml:space="preserve"> (w tym środków finansowych)</w:t>
      </w:r>
      <w:r w:rsidR="001740C2">
        <w:rPr>
          <w:rFonts w:ascii="Arial" w:hAnsi="Arial" w:cs="Arial"/>
          <w:bCs/>
        </w:rPr>
        <w:t xml:space="preserve"> będących w dyspozycji jednostek władzy publicznej wyższego szczebla dla wykonywania zadań jednostkom niższego szczebla. </w:t>
      </w:r>
      <w:r w:rsidR="00CD2E0A">
        <w:rPr>
          <w:rFonts w:ascii="Arial" w:hAnsi="Arial" w:cs="Arial"/>
          <w:bCs/>
        </w:rPr>
        <w:t>W kontekście treści art. 15 ust. 2 Konstytucji RP należy przyjąć, że zasada decentralizacji władzy publicznej realizowana jest w postaci samorządu terytorialnego. Jednocześnie Konstytucja RP nie przesądza ostatecznego modelu podziału terytorialnego państwa</w:t>
      </w:r>
      <w:r w:rsidR="00067DC6">
        <w:rPr>
          <w:rFonts w:ascii="Arial" w:hAnsi="Arial" w:cs="Arial"/>
          <w:bCs/>
        </w:rPr>
        <w:t>,</w:t>
      </w:r>
      <w:r w:rsidR="00CD2E0A">
        <w:rPr>
          <w:rFonts w:ascii="Arial" w:hAnsi="Arial" w:cs="Arial"/>
          <w:bCs/>
        </w:rPr>
        <w:t xml:space="preserve"> oznaczającego podział terytorialnych zakresów właściwości podstawowych organów władzy publicznej działających w terenie, tzn. rządowych organów administracji ogólnej i organów samorządu terytorialnego. </w:t>
      </w:r>
      <w:r w:rsidR="00E44942">
        <w:rPr>
          <w:rFonts w:ascii="Arial" w:hAnsi="Arial" w:cs="Arial"/>
          <w:bCs/>
        </w:rPr>
        <w:t>Obecnie obowiązująca w państwie struktura podziału terytorialnego</w:t>
      </w:r>
      <w:r w:rsidR="00067DC6">
        <w:rPr>
          <w:rFonts w:ascii="Arial" w:hAnsi="Arial" w:cs="Arial"/>
          <w:bCs/>
        </w:rPr>
        <w:t xml:space="preserve"> została wprowadzona</w:t>
      </w:r>
      <w:r w:rsidR="00E44942">
        <w:rPr>
          <w:rFonts w:ascii="Arial" w:hAnsi="Arial" w:cs="Arial"/>
          <w:bCs/>
        </w:rPr>
        <w:t xml:space="preserve"> postanowieniami ustawy z dnia 24 lipca 1998 r. o wprowadzenia zasadniczego trójstopniowego podziału terytorialnego państwa </w:t>
      </w:r>
      <w:r w:rsidR="000A0388">
        <w:rPr>
          <w:rFonts w:ascii="Arial" w:hAnsi="Arial" w:cs="Arial"/>
          <w:bCs/>
        </w:rPr>
        <w:br/>
      </w:r>
      <w:r w:rsidR="00E44942">
        <w:rPr>
          <w:rFonts w:ascii="Arial" w:hAnsi="Arial" w:cs="Arial"/>
          <w:bCs/>
        </w:rPr>
        <w:t>(Dz. U. Nr 96, poz. 603 ze zm.)</w:t>
      </w:r>
      <w:r w:rsidR="00DC4118">
        <w:rPr>
          <w:rFonts w:ascii="Arial" w:hAnsi="Arial" w:cs="Arial"/>
          <w:bCs/>
        </w:rPr>
        <w:t xml:space="preserve">, tj. gmina, powiat i województwo </w:t>
      </w:r>
      <w:r w:rsidR="00E44942">
        <w:rPr>
          <w:rStyle w:val="Odwoanieprzypisudolnego"/>
          <w:rFonts w:ascii="Arial" w:hAnsi="Arial" w:cs="Arial"/>
          <w:bCs/>
        </w:rPr>
        <w:footnoteReference w:id="4"/>
      </w:r>
      <w:r w:rsidR="00E44942">
        <w:rPr>
          <w:rFonts w:ascii="Arial" w:hAnsi="Arial" w:cs="Arial"/>
          <w:bCs/>
        </w:rPr>
        <w:t xml:space="preserve">. To właśnie zmiany wprowadzone </w:t>
      </w:r>
      <w:r w:rsidR="00067DC6">
        <w:rPr>
          <w:rFonts w:ascii="Arial" w:hAnsi="Arial" w:cs="Arial"/>
          <w:bCs/>
        </w:rPr>
        <w:t>wskutek reformy</w:t>
      </w:r>
      <w:r w:rsidR="00E44942">
        <w:rPr>
          <w:rFonts w:ascii="Arial" w:hAnsi="Arial" w:cs="Arial"/>
          <w:bCs/>
        </w:rPr>
        <w:t xml:space="preserve"> administracji terenowej, w szczególności </w:t>
      </w:r>
      <w:r w:rsidR="00067DC6">
        <w:rPr>
          <w:rFonts w:ascii="Arial" w:hAnsi="Arial" w:cs="Arial"/>
          <w:bCs/>
        </w:rPr>
        <w:t xml:space="preserve">wprowadzenie </w:t>
      </w:r>
      <w:r w:rsidR="00E44942">
        <w:rPr>
          <w:rFonts w:ascii="Arial" w:hAnsi="Arial" w:cs="Arial"/>
          <w:bCs/>
        </w:rPr>
        <w:t>trójstopniowego podziału administracyjnego kraju i trójszczeblowej struktu</w:t>
      </w:r>
      <w:r w:rsidR="0032308A">
        <w:rPr>
          <w:rFonts w:ascii="Arial" w:hAnsi="Arial" w:cs="Arial"/>
          <w:bCs/>
        </w:rPr>
        <w:t>ry administracji rządowej, które</w:t>
      </w:r>
      <w:r w:rsidR="00E44942">
        <w:rPr>
          <w:rFonts w:ascii="Arial" w:hAnsi="Arial" w:cs="Arial"/>
          <w:bCs/>
        </w:rPr>
        <w:t xml:space="preserve"> </w:t>
      </w:r>
      <w:r w:rsidR="00067DC6">
        <w:rPr>
          <w:rFonts w:ascii="Arial" w:hAnsi="Arial" w:cs="Arial"/>
          <w:bCs/>
        </w:rPr>
        <w:t>weszły</w:t>
      </w:r>
      <w:r w:rsidR="00E44942">
        <w:rPr>
          <w:rFonts w:ascii="Arial" w:hAnsi="Arial" w:cs="Arial"/>
          <w:bCs/>
        </w:rPr>
        <w:t xml:space="preserve"> w życie 1 stycznia 1999 r.</w:t>
      </w:r>
      <w:r w:rsidR="00067DC6">
        <w:rPr>
          <w:rFonts w:ascii="Arial" w:hAnsi="Arial" w:cs="Arial"/>
          <w:bCs/>
        </w:rPr>
        <w:t>,</w:t>
      </w:r>
      <w:r w:rsidR="00E44942">
        <w:rPr>
          <w:rFonts w:ascii="Arial" w:hAnsi="Arial" w:cs="Arial"/>
          <w:bCs/>
        </w:rPr>
        <w:t xml:space="preserve"> </w:t>
      </w:r>
      <w:r w:rsidR="000A0388">
        <w:rPr>
          <w:rFonts w:ascii="Arial" w:hAnsi="Arial" w:cs="Arial"/>
          <w:bCs/>
        </w:rPr>
        <w:t>o</w:t>
      </w:r>
      <w:r w:rsidR="00067DC6">
        <w:rPr>
          <w:rFonts w:ascii="Arial" w:hAnsi="Arial" w:cs="Arial"/>
          <w:bCs/>
        </w:rPr>
        <w:t xml:space="preserve">kreślają </w:t>
      </w:r>
      <w:r w:rsidR="00E44942">
        <w:rPr>
          <w:rFonts w:ascii="Arial" w:hAnsi="Arial" w:cs="Arial"/>
          <w:bCs/>
        </w:rPr>
        <w:t>obecn</w:t>
      </w:r>
      <w:r w:rsidR="000A0388">
        <w:rPr>
          <w:rFonts w:ascii="Arial" w:hAnsi="Arial" w:cs="Arial"/>
          <w:bCs/>
        </w:rPr>
        <w:t>ie obowiązującą strukturę</w:t>
      </w:r>
      <w:r w:rsidR="00E44942">
        <w:rPr>
          <w:rFonts w:ascii="Arial" w:hAnsi="Arial" w:cs="Arial"/>
          <w:bCs/>
        </w:rPr>
        <w:t xml:space="preserve"> organów administracji architektoniczno – budowlanej i nadzoru budowlanego</w:t>
      </w:r>
      <w:r w:rsidR="00E44942">
        <w:rPr>
          <w:rStyle w:val="Odwoanieprzypisudolnego"/>
          <w:rFonts w:ascii="Arial" w:hAnsi="Arial" w:cs="Arial"/>
          <w:bCs/>
        </w:rPr>
        <w:footnoteReference w:id="5"/>
      </w:r>
      <w:r w:rsidR="00E44942">
        <w:rPr>
          <w:rFonts w:ascii="Arial" w:hAnsi="Arial" w:cs="Arial"/>
          <w:bCs/>
        </w:rPr>
        <w:t xml:space="preserve">. </w:t>
      </w:r>
    </w:p>
    <w:p w14:paraId="78054702" w14:textId="325F4F6D" w:rsidR="00DC4118" w:rsidRPr="005F6516" w:rsidRDefault="00DC4118" w:rsidP="00067DC6">
      <w:pPr>
        <w:spacing w:before="120" w:after="120" w:line="360" w:lineRule="auto"/>
        <w:jc w:val="both"/>
        <w:rPr>
          <w:rFonts w:ascii="Arial" w:hAnsi="Arial" w:cs="Arial"/>
          <w:bCs/>
          <w:i/>
        </w:rPr>
      </w:pPr>
      <w:r w:rsidRPr="005F6516">
        <w:rPr>
          <w:rFonts w:ascii="Arial" w:hAnsi="Arial" w:cs="Arial"/>
          <w:bCs/>
          <w:i/>
        </w:rPr>
        <w:t xml:space="preserve">„Na szczeblu wojewódzkim kompetencje podzielono pomiędzy administrację rządową </w:t>
      </w:r>
      <w:r w:rsidR="00D3309F">
        <w:rPr>
          <w:rFonts w:ascii="Arial" w:hAnsi="Arial" w:cs="Arial"/>
          <w:bCs/>
          <w:i/>
        </w:rPr>
        <w:br/>
      </w:r>
      <w:r w:rsidRPr="005F6516">
        <w:rPr>
          <w:rFonts w:ascii="Arial" w:hAnsi="Arial" w:cs="Arial"/>
          <w:bCs/>
          <w:i/>
        </w:rPr>
        <w:t xml:space="preserve">i samorządową. Funkcjonowanie terenowej administracji rządowej reguluje ustawa </w:t>
      </w:r>
      <w:r w:rsidR="00D3309F">
        <w:rPr>
          <w:rFonts w:ascii="Arial" w:hAnsi="Arial" w:cs="Arial"/>
          <w:bCs/>
          <w:i/>
        </w:rPr>
        <w:br/>
      </w:r>
      <w:r w:rsidRPr="005F6516">
        <w:rPr>
          <w:rFonts w:ascii="Arial" w:hAnsi="Arial" w:cs="Arial"/>
          <w:bCs/>
          <w:i/>
        </w:rPr>
        <w:t xml:space="preserve">z 23.1.2009 r. o wojewodzie i administracji rządowej w województwie (tekst jedn. Dz.U. </w:t>
      </w:r>
      <w:r w:rsidR="00D3309F">
        <w:rPr>
          <w:rFonts w:ascii="Arial" w:hAnsi="Arial" w:cs="Arial"/>
          <w:bCs/>
          <w:i/>
        </w:rPr>
        <w:br/>
      </w:r>
      <w:r w:rsidRPr="005F6516">
        <w:rPr>
          <w:rFonts w:ascii="Arial" w:hAnsi="Arial" w:cs="Arial"/>
          <w:bCs/>
          <w:i/>
        </w:rPr>
        <w:t xml:space="preserve">z 2019 r. </w:t>
      </w:r>
      <w:r w:rsidRPr="00A42C8F">
        <w:rPr>
          <w:rFonts w:ascii="Arial" w:hAnsi="Arial" w:cs="Arial"/>
          <w:bCs/>
          <w:i/>
        </w:rPr>
        <w:t>poz. 1464</w:t>
      </w:r>
      <w:r w:rsidRPr="005F6516">
        <w:rPr>
          <w:rFonts w:ascii="Arial" w:hAnsi="Arial" w:cs="Arial"/>
          <w:bCs/>
          <w:i/>
        </w:rPr>
        <w:t xml:space="preserve">). Zgodnie z </w:t>
      </w:r>
      <w:r w:rsidRPr="00A42C8F">
        <w:rPr>
          <w:rFonts w:ascii="Arial" w:hAnsi="Arial" w:cs="Arial"/>
          <w:bCs/>
          <w:i/>
        </w:rPr>
        <w:t>art. 2</w:t>
      </w:r>
      <w:r w:rsidRPr="005F6516">
        <w:rPr>
          <w:rFonts w:ascii="Arial" w:hAnsi="Arial" w:cs="Arial"/>
          <w:bCs/>
          <w:i/>
        </w:rPr>
        <w:t xml:space="preserve"> powołanej ustawy administrację rządową na terenie województwa wykonują m.in. wojewoda oraz działający pod nadzorem wojewody kierownicy zespolonych służb, inspekcji i straży, wykonujący zadania i kompetencje określone w ustawach.</w:t>
      </w:r>
    </w:p>
    <w:p w14:paraId="01F41000" w14:textId="0D76DF5E" w:rsidR="00DC4118" w:rsidRPr="005F6516" w:rsidRDefault="00DC4118" w:rsidP="00067DC6">
      <w:pPr>
        <w:spacing w:before="120" w:after="120" w:line="360" w:lineRule="auto"/>
        <w:jc w:val="both"/>
        <w:rPr>
          <w:rFonts w:ascii="Arial" w:hAnsi="Arial" w:cs="Arial"/>
          <w:bCs/>
          <w:i/>
        </w:rPr>
      </w:pPr>
      <w:r w:rsidRPr="005F6516">
        <w:rPr>
          <w:rFonts w:ascii="Arial" w:hAnsi="Arial" w:cs="Arial"/>
          <w:bCs/>
          <w:i/>
        </w:rPr>
        <w:lastRenderedPageBreak/>
        <w:t xml:space="preserve">Zespolenie administracji występuje również na szczeblu powiatowym. Zgodnie z ustawą </w:t>
      </w:r>
      <w:r w:rsidR="00D3309F">
        <w:rPr>
          <w:rFonts w:ascii="Arial" w:hAnsi="Arial" w:cs="Arial"/>
          <w:bCs/>
          <w:i/>
        </w:rPr>
        <w:br/>
      </w:r>
      <w:r w:rsidRPr="005F6516">
        <w:rPr>
          <w:rFonts w:ascii="Arial" w:hAnsi="Arial" w:cs="Arial"/>
          <w:bCs/>
          <w:i/>
        </w:rPr>
        <w:t xml:space="preserve">z 5.6.1998 r. o samorządzie powiatowym (tekst jedn. Dz.U. z 2020 r. </w:t>
      </w:r>
      <w:r w:rsidRPr="00A42C8F">
        <w:rPr>
          <w:rFonts w:ascii="Arial" w:hAnsi="Arial" w:cs="Arial"/>
          <w:bCs/>
          <w:i/>
        </w:rPr>
        <w:t>poz. 920</w:t>
      </w:r>
      <w:r w:rsidRPr="005F6516">
        <w:rPr>
          <w:rFonts w:ascii="Arial" w:hAnsi="Arial" w:cs="Arial"/>
          <w:bCs/>
          <w:i/>
        </w:rPr>
        <w:t>), zwierzchnikiem zespolonych służb, inspekcji i straży powiatowych jest starosta. Starosta, zachowując status organu samorządowego, wykonuje zadania rządowe w zakresie kierowania i nadzoru nad zespolonymi służbami, inspekcjami i strażami. Zespolenie posiada, tak jak w przypadku administracji w województwie, również aspekt personalny, polegający na udziale starosty w powoływaniu powiatowego inspektora n</w:t>
      </w:r>
      <w:r w:rsidR="00A42C8F">
        <w:rPr>
          <w:rFonts w:ascii="Arial" w:hAnsi="Arial" w:cs="Arial"/>
          <w:bCs/>
          <w:i/>
        </w:rPr>
        <w:t>adzoru budowlanego (…)</w:t>
      </w:r>
      <w:r w:rsidRPr="005F6516">
        <w:rPr>
          <w:rFonts w:ascii="Arial" w:hAnsi="Arial" w:cs="Arial"/>
          <w:bCs/>
          <w:i/>
        </w:rPr>
        <w:t>. Należy ponadto podkreślić, że powiatowi komendanci i inspektorzy wykonują kompetencje w imieniu własnym jako niezależne organy. Zarówno na szczeblu województwa, jak i powiatu organy nadzoru budowlanego funkcjonują w formie wydzielonych organizacyjnie inspektoratów – odpowiednio wojewódzkich i powiatowych inspektoratów nadzoru budowlanego</w:t>
      </w:r>
      <w:r w:rsidR="005F6516" w:rsidRPr="005F6516">
        <w:rPr>
          <w:rFonts w:ascii="Arial" w:hAnsi="Arial" w:cs="Arial"/>
          <w:bCs/>
          <w:i/>
        </w:rPr>
        <w:t>”</w:t>
      </w:r>
      <w:r w:rsidRPr="005F6516">
        <w:rPr>
          <w:rFonts w:ascii="Arial" w:hAnsi="Arial" w:cs="Arial"/>
          <w:bCs/>
          <w:i/>
        </w:rPr>
        <w:t>.</w:t>
      </w:r>
      <w:r w:rsidR="005F6516" w:rsidRPr="005F6516">
        <w:rPr>
          <w:rFonts w:ascii="Arial" w:hAnsi="Arial" w:cs="Arial"/>
          <w:bCs/>
          <w:i/>
        </w:rPr>
        <w:t xml:space="preserve"> [patrz </w:t>
      </w:r>
      <w:r w:rsidR="005F6516" w:rsidRPr="005F6516">
        <w:rPr>
          <w:rFonts w:ascii="Arial" w:hAnsi="Arial" w:cs="Arial"/>
          <w:bCs/>
          <w:i/>
          <w:iCs/>
        </w:rPr>
        <w:t>Z. Niewiadomski</w:t>
      </w:r>
      <w:r w:rsidR="005F6516" w:rsidRPr="005F6516">
        <w:rPr>
          <w:rFonts w:ascii="Arial" w:hAnsi="Arial" w:cs="Arial"/>
          <w:bCs/>
          <w:i/>
        </w:rPr>
        <w:t xml:space="preserve"> (red.), Prawo budowlane. Komentarz. Wyd. 10, Warszawa 2021].</w:t>
      </w:r>
    </w:p>
    <w:p w14:paraId="2331657B" w14:textId="49AC9EBC" w:rsidR="00181713" w:rsidRDefault="005F6516" w:rsidP="0032308A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Konstatując, za obwiązującą strukturą organów administracji architektoniczno – budowlanej i nadzoru budowlanego </w:t>
      </w:r>
      <w:r w:rsidR="0032308A">
        <w:rPr>
          <w:rFonts w:ascii="Arial" w:hAnsi="Arial" w:cs="Arial"/>
          <w:bCs/>
        </w:rPr>
        <w:t xml:space="preserve">idzie </w:t>
      </w:r>
      <w:r>
        <w:rPr>
          <w:rFonts w:ascii="Arial" w:hAnsi="Arial" w:cs="Arial"/>
          <w:bCs/>
        </w:rPr>
        <w:t>zakres przydzielonych tym organom  ustawowych kompetencji, a także ustrój terytorialny Rzeczypospolitej Polskiej</w:t>
      </w:r>
      <w:r w:rsidR="00067DC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zapewniający decentralizację władzy państwowej. </w:t>
      </w:r>
      <w:r w:rsidR="00067DC6">
        <w:rPr>
          <w:rFonts w:ascii="Arial" w:hAnsi="Arial" w:cs="Arial"/>
          <w:bCs/>
        </w:rPr>
        <w:t xml:space="preserve">Przy tak zakreślonych uwarunkowaniach, </w:t>
      </w:r>
      <w:r w:rsidR="00BB32AD">
        <w:rPr>
          <w:rFonts w:ascii="Arial" w:hAnsi="Arial" w:cs="Arial"/>
          <w:bCs/>
        </w:rPr>
        <w:t>Minister Rozwoju, Pracy i Technol</w:t>
      </w:r>
      <w:r w:rsidR="00067DC6">
        <w:rPr>
          <w:rFonts w:ascii="Arial" w:hAnsi="Arial" w:cs="Arial"/>
          <w:bCs/>
        </w:rPr>
        <w:t>ogii nie identyfikuje</w:t>
      </w:r>
      <w:r w:rsidR="00AC75CD">
        <w:rPr>
          <w:rFonts w:ascii="Arial" w:hAnsi="Arial" w:cs="Arial"/>
          <w:bCs/>
        </w:rPr>
        <w:t xml:space="preserve"> p</w:t>
      </w:r>
      <w:r w:rsidR="00067DC6">
        <w:rPr>
          <w:rFonts w:ascii="Arial" w:hAnsi="Arial" w:cs="Arial"/>
          <w:bCs/>
        </w:rPr>
        <w:t>rzesłanek</w:t>
      </w:r>
      <w:r w:rsidR="00AC75CD">
        <w:rPr>
          <w:rFonts w:ascii="Arial" w:hAnsi="Arial" w:cs="Arial"/>
          <w:bCs/>
        </w:rPr>
        <w:t xml:space="preserve"> </w:t>
      </w:r>
      <w:r w:rsidR="00067DC6">
        <w:rPr>
          <w:rFonts w:ascii="Arial" w:hAnsi="Arial" w:cs="Arial"/>
          <w:bCs/>
        </w:rPr>
        <w:t>przemawiających</w:t>
      </w:r>
      <w:r w:rsidR="00BB32AD">
        <w:rPr>
          <w:rFonts w:ascii="Arial" w:hAnsi="Arial" w:cs="Arial"/>
          <w:bCs/>
        </w:rPr>
        <w:t xml:space="preserve"> za uwzględnieniem sformułowanego w treści petycji postulatu </w:t>
      </w:r>
      <w:r w:rsidR="00BB32AD" w:rsidRPr="00BB32AD">
        <w:rPr>
          <w:rFonts w:ascii="Arial" w:hAnsi="Arial" w:cs="Arial"/>
          <w:bCs/>
          <w:i/>
        </w:rPr>
        <w:t>„(wcielenia) instytucji Powiatowego Inspektora Nadzoru Budowlanego z Wydziałem Budownictwa Starostwa Powiatowego i Wojewódzkiego Inspektora Nadzoru Budowlanego z Urzędem Wojewódzkim”.</w:t>
      </w:r>
      <w:r w:rsidR="001A08B0">
        <w:rPr>
          <w:rFonts w:ascii="Arial" w:hAnsi="Arial" w:cs="Arial"/>
          <w:bCs/>
        </w:rPr>
        <w:t xml:space="preserve"> </w:t>
      </w:r>
      <w:r w:rsidR="00AC75CD">
        <w:rPr>
          <w:rFonts w:ascii="Arial" w:hAnsi="Arial" w:cs="Arial"/>
          <w:bCs/>
        </w:rPr>
        <w:t>Abstrahując bowiem od zaprezentowanych powyżej rozw</w:t>
      </w:r>
      <w:r w:rsidR="001A08B0">
        <w:rPr>
          <w:rFonts w:ascii="Arial" w:hAnsi="Arial" w:cs="Arial"/>
          <w:bCs/>
        </w:rPr>
        <w:t xml:space="preserve">ażań, za nietrafiony </w:t>
      </w:r>
      <w:r w:rsidR="00067DC6">
        <w:rPr>
          <w:rFonts w:ascii="Arial" w:hAnsi="Arial" w:cs="Arial"/>
          <w:bCs/>
        </w:rPr>
        <w:t>należy uznać</w:t>
      </w:r>
      <w:r w:rsidR="00AC75CD">
        <w:rPr>
          <w:rFonts w:ascii="Arial" w:hAnsi="Arial" w:cs="Arial"/>
          <w:bCs/>
        </w:rPr>
        <w:t xml:space="preserve"> argument brak</w:t>
      </w:r>
      <w:r w:rsidR="00067DC6">
        <w:rPr>
          <w:rFonts w:ascii="Arial" w:hAnsi="Arial" w:cs="Arial"/>
          <w:bCs/>
        </w:rPr>
        <w:t>u</w:t>
      </w:r>
      <w:r w:rsidR="00AC75CD">
        <w:rPr>
          <w:rFonts w:ascii="Arial" w:hAnsi="Arial" w:cs="Arial"/>
          <w:bCs/>
        </w:rPr>
        <w:t xml:space="preserve"> komunikacji między organami administracji architektoniczno – budowlanej</w:t>
      </w:r>
      <w:r w:rsidR="00D3309F">
        <w:rPr>
          <w:rFonts w:ascii="Arial" w:hAnsi="Arial" w:cs="Arial"/>
          <w:bCs/>
        </w:rPr>
        <w:t>,</w:t>
      </w:r>
      <w:r w:rsidR="00AC75CD">
        <w:rPr>
          <w:rFonts w:ascii="Arial" w:hAnsi="Arial" w:cs="Arial"/>
          <w:bCs/>
        </w:rPr>
        <w:t xml:space="preserve"> a organami nadzoru budowalnego w kwestii wydawanych przez ten pierwszy organ decyzji. Zgodnie </w:t>
      </w:r>
      <w:r w:rsidR="00067DC6">
        <w:rPr>
          <w:rFonts w:ascii="Arial" w:hAnsi="Arial" w:cs="Arial"/>
          <w:bCs/>
        </w:rPr>
        <w:t>z</w:t>
      </w:r>
      <w:r w:rsidR="00AC75CD">
        <w:rPr>
          <w:rFonts w:ascii="Arial" w:hAnsi="Arial" w:cs="Arial"/>
          <w:bCs/>
        </w:rPr>
        <w:t xml:space="preserve"> art. 82b ust. 1 pkt 2 ustawy Prawo budowlane – organy administracji architektoniczno – budowlanej przekazują bezzwłocznie organom nadzoru budowlanego: </w:t>
      </w:r>
    </w:p>
    <w:p w14:paraId="7B238F81" w14:textId="754ECA19" w:rsidR="00AC75CD" w:rsidRDefault="00AC75CD" w:rsidP="00067DC6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AC75CD">
        <w:rPr>
          <w:rFonts w:ascii="Arial" w:hAnsi="Arial" w:cs="Arial"/>
          <w:bCs/>
        </w:rPr>
        <w:t>kopie ostatecznych decyzji o pozwoleniu na budowę wraz z zatwierdzonym projektem zagospodarowania działki lub terenu oraz projektem</w:t>
      </w:r>
      <w:r>
        <w:rPr>
          <w:rFonts w:ascii="Arial" w:hAnsi="Arial" w:cs="Arial"/>
          <w:bCs/>
        </w:rPr>
        <w:t xml:space="preserve"> architektoniczno – budowlanym;</w:t>
      </w:r>
    </w:p>
    <w:p w14:paraId="6AAC0E1A" w14:textId="41C6E374" w:rsidR="00AC75CD" w:rsidRDefault="00AC75CD" w:rsidP="00067DC6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AC75CD">
        <w:rPr>
          <w:rFonts w:ascii="Arial" w:hAnsi="Arial" w:cs="Arial"/>
          <w:bCs/>
        </w:rPr>
        <w:t>kopie ostatecznych odrębnych decyzji o zatwierdzeniu projektu zagospodarowania działki lub terenu oraz projektu</w:t>
      </w:r>
      <w:r>
        <w:rPr>
          <w:rFonts w:ascii="Arial" w:hAnsi="Arial" w:cs="Arial"/>
          <w:bCs/>
        </w:rPr>
        <w:t xml:space="preserve"> architektoniczno – budowlanego wraz z tym projektem;</w:t>
      </w:r>
    </w:p>
    <w:p w14:paraId="7C04087F" w14:textId="2E17DAF6" w:rsidR="00AC75CD" w:rsidRDefault="00AC75CD" w:rsidP="00067DC6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kopie innych decyzji, postanowień i zgłoszeń wynik</w:t>
      </w:r>
      <w:r w:rsidR="0032308A">
        <w:rPr>
          <w:rFonts w:ascii="Arial" w:hAnsi="Arial" w:cs="Arial"/>
          <w:bCs/>
        </w:rPr>
        <w:t>ających z przepisów prawa budow</w:t>
      </w:r>
      <w:r>
        <w:rPr>
          <w:rFonts w:ascii="Arial" w:hAnsi="Arial" w:cs="Arial"/>
          <w:bCs/>
        </w:rPr>
        <w:t>l</w:t>
      </w:r>
      <w:r w:rsidR="0032308A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nego. </w:t>
      </w:r>
    </w:p>
    <w:p w14:paraId="5F2DDF7B" w14:textId="7E5276FF" w:rsidR="00067DC6" w:rsidRDefault="00AC75CD" w:rsidP="00067DC6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treś</w:t>
      </w:r>
      <w:r w:rsidR="00067DC6">
        <w:rPr>
          <w:rFonts w:ascii="Arial" w:hAnsi="Arial" w:cs="Arial"/>
          <w:bCs/>
        </w:rPr>
        <w:t>ci przytoczonego przepisu</w:t>
      </w:r>
      <w:r w:rsidR="0032308A">
        <w:rPr>
          <w:rFonts w:ascii="Arial" w:hAnsi="Arial" w:cs="Arial"/>
          <w:bCs/>
        </w:rPr>
        <w:t xml:space="preserve"> wynika, że organ nadzoru budow</w:t>
      </w:r>
      <w:r>
        <w:rPr>
          <w:rFonts w:ascii="Arial" w:hAnsi="Arial" w:cs="Arial"/>
          <w:bCs/>
        </w:rPr>
        <w:t>l</w:t>
      </w:r>
      <w:r w:rsidR="0032308A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nego przystępując do czynności względem danych robót budowlanych</w:t>
      </w:r>
      <w:r w:rsidR="00FE6BA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posiada wiedzę </w:t>
      </w:r>
      <w:r w:rsidR="00F8335F">
        <w:rPr>
          <w:rFonts w:ascii="Arial" w:hAnsi="Arial" w:cs="Arial"/>
          <w:bCs/>
        </w:rPr>
        <w:t>o tych robotach na równy</w:t>
      </w:r>
      <w:r w:rsidR="00067DC6">
        <w:rPr>
          <w:rFonts w:ascii="Arial" w:hAnsi="Arial" w:cs="Arial"/>
          <w:bCs/>
        </w:rPr>
        <w:t>m</w:t>
      </w:r>
      <w:r w:rsidR="00F8335F">
        <w:rPr>
          <w:rFonts w:ascii="Arial" w:hAnsi="Arial" w:cs="Arial"/>
          <w:bCs/>
        </w:rPr>
        <w:t xml:space="preserve"> poziomie, co organ administracji architekt</w:t>
      </w:r>
      <w:r w:rsidR="001A2E2F">
        <w:rPr>
          <w:rFonts w:ascii="Arial" w:hAnsi="Arial" w:cs="Arial"/>
          <w:bCs/>
        </w:rPr>
        <w:t>oniczno – budowlanej. Dodatkowo</w:t>
      </w:r>
      <w:r w:rsidR="00F8335F">
        <w:rPr>
          <w:rFonts w:ascii="Arial" w:hAnsi="Arial" w:cs="Arial"/>
          <w:bCs/>
        </w:rPr>
        <w:t xml:space="preserve"> nie można pominąć ko</w:t>
      </w:r>
      <w:r w:rsidR="0032308A">
        <w:rPr>
          <w:rFonts w:ascii="Arial" w:hAnsi="Arial" w:cs="Arial"/>
          <w:bCs/>
        </w:rPr>
        <w:t>mpetencji organów nadzoru budow</w:t>
      </w:r>
      <w:r w:rsidR="00F8335F">
        <w:rPr>
          <w:rFonts w:ascii="Arial" w:hAnsi="Arial" w:cs="Arial"/>
          <w:bCs/>
        </w:rPr>
        <w:t>l</w:t>
      </w:r>
      <w:r w:rsidR="0032308A">
        <w:rPr>
          <w:rFonts w:ascii="Arial" w:hAnsi="Arial" w:cs="Arial"/>
          <w:bCs/>
        </w:rPr>
        <w:t>a</w:t>
      </w:r>
      <w:r w:rsidR="00F8335F">
        <w:rPr>
          <w:rFonts w:ascii="Arial" w:hAnsi="Arial" w:cs="Arial"/>
          <w:bCs/>
        </w:rPr>
        <w:t xml:space="preserve">nego do kontroli działalności organów administracji architektoniczno – budowlanej. </w:t>
      </w:r>
    </w:p>
    <w:p w14:paraId="6EEF177B" w14:textId="3CAC19A3" w:rsidR="00AC75CD" w:rsidRPr="00AC75CD" w:rsidRDefault="001A2E2F" w:rsidP="00067DC6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Finalnie</w:t>
      </w:r>
      <w:r w:rsidR="00F8335F">
        <w:rPr>
          <w:rFonts w:ascii="Arial" w:hAnsi="Arial" w:cs="Arial"/>
          <w:bCs/>
        </w:rPr>
        <w:t xml:space="preserve"> nie bez znaczenia pozostaje również okoliczność,</w:t>
      </w:r>
      <w:r w:rsidR="00067DC6">
        <w:rPr>
          <w:rFonts w:ascii="Arial" w:hAnsi="Arial" w:cs="Arial"/>
          <w:bCs/>
        </w:rPr>
        <w:t xml:space="preserve"> że swoje postulaty sformułował</w:t>
      </w:r>
      <w:r w:rsidR="00F8335F">
        <w:rPr>
          <w:rFonts w:ascii="Arial" w:hAnsi="Arial" w:cs="Arial"/>
          <w:bCs/>
        </w:rPr>
        <w:t xml:space="preserve"> Pan</w:t>
      </w:r>
      <w:r>
        <w:rPr>
          <w:rFonts w:ascii="Arial" w:hAnsi="Arial" w:cs="Arial"/>
          <w:bCs/>
        </w:rPr>
        <w:t>,</w:t>
      </w:r>
      <w:r w:rsidR="00F8335F">
        <w:rPr>
          <w:rFonts w:ascii="Arial" w:hAnsi="Arial" w:cs="Arial"/>
          <w:bCs/>
        </w:rPr>
        <w:t xml:space="preserve"> opierając się jedynie na obserwacji własnej</w:t>
      </w:r>
      <w:r w:rsidR="00FE6BA7">
        <w:rPr>
          <w:rFonts w:ascii="Arial" w:hAnsi="Arial" w:cs="Arial"/>
          <w:bCs/>
        </w:rPr>
        <w:t>,</w:t>
      </w:r>
      <w:r w:rsidR="00F8335F">
        <w:rPr>
          <w:rFonts w:ascii="Arial" w:hAnsi="Arial" w:cs="Arial"/>
          <w:bCs/>
        </w:rPr>
        <w:t xml:space="preserve"> </w:t>
      </w:r>
      <w:r w:rsidR="00067DC6">
        <w:rPr>
          <w:rFonts w:ascii="Arial" w:hAnsi="Arial" w:cs="Arial"/>
          <w:bCs/>
        </w:rPr>
        <w:t xml:space="preserve">odnoszącej się do </w:t>
      </w:r>
      <w:r w:rsidR="00F8335F">
        <w:rPr>
          <w:rFonts w:ascii="Arial" w:hAnsi="Arial" w:cs="Arial"/>
          <w:bCs/>
        </w:rPr>
        <w:t>działań właściwych miejscowo i rzeczowo organów administracji architektoniczno – budowlanej i nadzoru bu</w:t>
      </w:r>
      <w:r w:rsidR="00067DC6">
        <w:rPr>
          <w:rFonts w:ascii="Arial" w:hAnsi="Arial" w:cs="Arial"/>
          <w:bCs/>
        </w:rPr>
        <w:t>dowlanego podejmowanych w zakresie</w:t>
      </w:r>
      <w:r w:rsidR="00F8335F">
        <w:rPr>
          <w:rFonts w:ascii="Arial" w:hAnsi="Arial" w:cs="Arial"/>
          <w:bCs/>
        </w:rPr>
        <w:t xml:space="preserve"> jednej inwestycji, czyli </w:t>
      </w:r>
      <w:r w:rsidR="00F8335F" w:rsidRPr="00F8335F">
        <w:rPr>
          <w:rFonts w:ascii="Arial" w:hAnsi="Arial" w:cs="Arial"/>
          <w:bCs/>
        </w:rPr>
        <w:t xml:space="preserve">budowy i użytkowania inwestycji </w:t>
      </w:r>
      <w:r>
        <w:rPr>
          <w:rFonts w:ascii="Arial" w:hAnsi="Arial" w:cs="Arial"/>
          <w:bCs/>
        </w:rPr>
        <w:t>(…) poł</w:t>
      </w:r>
      <w:r w:rsidR="00F8335F" w:rsidRPr="00F8335F">
        <w:rPr>
          <w:rFonts w:ascii="Arial" w:hAnsi="Arial" w:cs="Arial"/>
          <w:bCs/>
        </w:rPr>
        <w:t xml:space="preserve">ożonego w miejscowości </w:t>
      </w:r>
      <w:r>
        <w:rPr>
          <w:rFonts w:ascii="Arial" w:hAnsi="Arial" w:cs="Arial"/>
          <w:bCs/>
        </w:rPr>
        <w:t>(…)</w:t>
      </w:r>
      <w:r w:rsidR="00D3309F">
        <w:rPr>
          <w:rFonts w:ascii="Arial" w:hAnsi="Arial" w:cs="Arial"/>
          <w:bCs/>
        </w:rPr>
        <w:t xml:space="preserve">, gmina </w:t>
      </w:r>
      <w:r>
        <w:rPr>
          <w:rFonts w:ascii="Arial" w:hAnsi="Arial" w:cs="Arial"/>
          <w:bCs/>
        </w:rPr>
        <w:t>(…)</w:t>
      </w:r>
      <w:r w:rsidR="00F8335F">
        <w:rPr>
          <w:rFonts w:ascii="Arial" w:hAnsi="Arial" w:cs="Arial"/>
          <w:bCs/>
        </w:rPr>
        <w:t xml:space="preserve">. Przyjmując założenie, </w:t>
      </w:r>
      <w:r w:rsidR="00CA4068">
        <w:rPr>
          <w:rFonts w:ascii="Arial" w:hAnsi="Arial" w:cs="Arial"/>
          <w:bCs/>
        </w:rPr>
        <w:br/>
      </w:r>
      <w:r w:rsidR="00F8335F">
        <w:rPr>
          <w:rFonts w:ascii="Arial" w:hAnsi="Arial" w:cs="Arial"/>
          <w:bCs/>
        </w:rPr>
        <w:t xml:space="preserve">że </w:t>
      </w:r>
      <w:r w:rsidR="00CA4068">
        <w:rPr>
          <w:rFonts w:ascii="Arial" w:hAnsi="Arial" w:cs="Arial"/>
          <w:bCs/>
        </w:rPr>
        <w:t>P</w:t>
      </w:r>
      <w:r w:rsidR="00F8335F">
        <w:rPr>
          <w:rFonts w:ascii="Arial" w:hAnsi="Arial" w:cs="Arial"/>
          <w:bCs/>
        </w:rPr>
        <w:t>ana zastrzeżenia co do działania tych organów w przedmiotowej sprawie odnalazłyby odzwierciedlenie</w:t>
      </w:r>
      <w:r w:rsidR="001A08B0">
        <w:rPr>
          <w:rFonts w:ascii="Arial" w:hAnsi="Arial" w:cs="Arial"/>
          <w:bCs/>
        </w:rPr>
        <w:t xml:space="preserve"> </w:t>
      </w:r>
      <w:r w:rsidR="00F8335F">
        <w:rPr>
          <w:rFonts w:ascii="Arial" w:hAnsi="Arial" w:cs="Arial"/>
          <w:bCs/>
        </w:rPr>
        <w:t>w rzeczywistości, to nad</w:t>
      </w:r>
      <w:r w:rsidR="00A32BF1">
        <w:rPr>
          <w:rFonts w:ascii="Arial" w:hAnsi="Arial" w:cs="Arial"/>
          <w:bCs/>
        </w:rPr>
        <w:t xml:space="preserve">al </w:t>
      </w:r>
      <w:r w:rsidR="00CA4068">
        <w:rPr>
          <w:rFonts w:ascii="Arial" w:hAnsi="Arial" w:cs="Arial"/>
          <w:bCs/>
        </w:rPr>
        <w:t xml:space="preserve">wyrażona przez Pana negatywna ocena działalności </w:t>
      </w:r>
      <w:r w:rsidR="00F8335F">
        <w:rPr>
          <w:rFonts w:ascii="Arial" w:hAnsi="Arial" w:cs="Arial"/>
          <w:bCs/>
        </w:rPr>
        <w:t>właściwych organów administracji architektoniczno – bud</w:t>
      </w:r>
      <w:r w:rsidR="00376869">
        <w:rPr>
          <w:rFonts w:ascii="Arial" w:hAnsi="Arial" w:cs="Arial"/>
          <w:bCs/>
        </w:rPr>
        <w:t>owlanej i organów nadzoru budow</w:t>
      </w:r>
      <w:r w:rsidR="00F8335F"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 w:rsidR="00F8335F">
        <w:rPr>
          <w:rFonts w:ascii="Arial" w:hAnsi="Arial" w:cs="Arial"/>
          <w:bCs/>
        </w:rPr>
        <w:t xml:space="preserve">nego </w:t>
      </w:r>
      <w:r w:rsidR="00A32BF1">
        <w:rPr>
          <w:rFonts w:ascii="Arial" w:hAnsi="Arial" w:cs="Arial"/>
          <w:bCs/>
        </w:rPr>
        <w:t xml:space="preserve">względem jednej inwestycji </w:t>
      </w:r>
      <w:r w:rsidR="00F8335F">
        <w:rPr>
          <w:rFonts w:ascii="Arial" w:hAnsi="Arial" w:cs="Arial"/>
          <w:bCs/>
        </w:rPr>
        <w:t xml:space="preserve">nie jest adekwatna </w:t>
      </w:r>
      <w:r w:rsidR="00CA4068">
        <w:rPr>
          <w:rFonts w:ascii="Arial" w:hAnsi="Arial" w:cs="Arial"/>
          <w:bCs/>
        </w:rPr>
        <w:t xml:space="preserve">w stosunku do </w:t>
      </w:r>
      <w:r w:rsidR="00F8335F">
        <w:rPr>
          <w:rFonts w:ascii="Arial" w:hAnsi="Arial" w:cs="Arial"/>
          <w:bCs/>
        </w:rPr>
        <w:t>ilości spraw rozpatrywanych w ciągu roku przez te</w:t>
      </w:r>
      <w:r w:rsidR="00CA4068">
        <w:rPr>
          <w:rFonts w:ascii="Arial" w:hAnsi="Arial" w:cs="Arial"/>
          <w:bCs/>
        </w:rPr>
        <w:t xml:space="preserve"> organy, a tym bardziej w stosunku do</w:t>
      </w:r>
      <w:r w:rsidR="00F8335F">
        <w:rPr>
          <w:rFonts w:ascii="Arial" w:hAnsi="Arial" w:cs="Arial"/>
          <w:bCs/>
        </w:rPr>
        <w:t xml:space="preserve"> funkcjonowania przyjętej </w:t>
      </w:r>
      <w:r w:rsidR="00A32BF1">
        <w:rPr>
          <w:rFonts w:ascii="Arial" w:hAnsi="Arial" w:cs="Arial"/>
          <w:bCs/>
        </w:rPr>
        <w:t>struktury</w:t>
      </w:r>
      <w:r w:rsidR="00F8335F">
        <w:rPr>
          <w:rFonts w:ascii="Arial" w:hAnsi="Arial" w:cs="Arial"/>
          <w:bCs/>
        </w:rPr>
        <w:t xml:space="preserve"> organów adminis</w:t>
      </w:r>
      <w:r w:rsidR="00376869">
        <w:rPr>
          <w:rFonts w:ascii="Arial" w:hAnsi="Arial" w:cs="Arial"/>
          <w:bCs/>
        </w:rPr>
        <w:t>tracji architektoniczno – budow</w:t>
      </w:r>
      <w:r w:rsidR="00F8335F"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 w:rsidR="00F8335F">
        <w:rPr>
          <w:rFonts w:ascii="Arial" w:hAnsi="Arial" w:cs="Arial"/>
          <w:bCs/>
        </w:rPr>
        <w:t xml:space="preserve">nej i nadzoru budowlanego </w:t>
      </w:r>
      <w:r w:rsidR="00CA4068">
        <w:rPr>
          <w:rFonts w:ascii="Arial" w:hAnsi="Arial" w:cs="Arial"/>
          <w:bCs/>
        </w:rPr>
        <w:t>na terenie całego kraju</w:t>
      </w:r>
      <w:r w:rsidR="00A32BF1">
        <w:rPr>
          <w:rFonts w:ascii="Arial" w:hAnsi="Arial" w:cs="Arial"/>
          <w:bCs/>
        </w:rPr>
        <w:t xml:space="preserve">. </w:t>
      </w:r>
    </w:p>
    <w:p w14:paraId="6F427029" w14:textId="5559FD8E" w:rsidR="00635AE1" w:rsidRDefault="00B30234" w:rsidP="00376869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Odnos</w:t>
      </w:r>
      <w:r w:rsidR="00376869">
        <w:rPr>
          <w:rFonts w:ascii="Arial" w:hAnsi="Arial" w:cs="Arial"/>
          <w:bCs/>
        </w:rPr>
        <w:t>ząc się do postulatu</w:t>
      </w:r>
      <w:r>
        <w:rPr>
          <w:rFonts w:ascii="Arial" w:hAnsi="Arial" w:cs="Arial"/>
          <w:bCs/>
        </w:rPr>
        <w:t xml:space="preserve"> powołania instytucji biegłego sądowego </w:t>
      </w:r>
      <w:r w:rsidR="00E204ED">
        <w:rPr>
          <w:rFonts w:ascii="Arial" w:hAnsi="Arial" w:cs="Arial"/>
          <w:bCs/>
        </w:rPr>
        <w:t>w urzędach</w:t>
      </w:r>
      <w:r>
        <w:rPr>
          <w:rFonts w:ascii="Arial" w:hAnsi="Arial" w:cs="Arial"/>
          <w:bCs/>
        </w:rPr>
        <w:t xml:space="preserve"> adminis</w:t>
      </w:r>
      <w:r w:rsidR="00376869">
        <w:rPr>
          <w:rFonts w:ascii="Arial" w:hAnsi="Arial" w:cs="Arial"/>
          <w:bCs/>
        </w:rPr>
        <w:t>tracji architektoniczno – budow</w:t>
      </w:r>
      <w:r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nej szczebla wojewódzkieg</w:t>
      </w:r>
      <w:r w:rsidR="00E204ED">
        <w:rPr>
          <w:rFonts w:ascii="Arial" w:hAnsi="Arial" w:cs="Arial"/>
          <w:bCs/>
        </w:rPr>
        <w:t>o, który miałby wykonywać opinie</w:t>
      </w:r>
      <w:r>
        <w:rPr>
          <w:rFonts w:ascii="Arial" w:hAnsi="Arial" w:cs="Arial"/>
          <w:bCs/>
        </w:rPr>
        <w:t xml:space="preserve"> w ramach sprawowanych obowiązków służbowych</w:t>
      </w:r>
      <w:r w:rsidR="00E204E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1D2F4B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m.in. dla sądów powszechnych lub Prokuratury, stwierdzić należy, że brak jest również podstaw do zmian przepisów prawa i w tym zakresie. Po pierwsze, działalność wojewody występującego jako organ administracji rządowej finansowana jest z budżetu państwa</w:t>
      </w:r>
      <w:r w:rsidR="00A42C8F">
        <w:rPr>
          <w:rStyle w:val="Odwoanieprzypisudolnego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.</w:t>
      </w:r>
      <w:r w:rsidR="00A42C8F">
        <w:rPr>
          <w:rFonts w:ascii="Arial" w:hAnsi="Arial" w:cs="Arial"/>
          <w:bCs/>
        </w:rPr>
        <w:t xml:space="preserve"> Tym samym środki finansowe na wynagrodzenie dla pracowników danego urzędu wojewódzkiego</w:t>
      </w:r>
      <w:r w:rsidR="00635AE1">
        <w:rPr>
          <w:rFonts w:ascii="Arial" w:hAnsi="Arial" w:cs="Arial"/>
          <w:bCs/>
        </w:rPr>
        <w:t>, w tym wnioskowanego biegłego,</w:t>
      </w:r>
      <w:r w:rsidR="00A42C8F">
        <w:rPr>
          <w:rFonts w:ascii="Arial" w:hAnsi="Arial" w:cs="Arial"/>
          <w:bCs/>
        </w:rPr>
        <w:t xml:space="preserve"> pochodzą z budżetu państwa. Po drugie, w toku postępowania jurysdykcyjnego „opinia biegłego” stanowi rodzaj dowodu, </w:t>
      </w:r>
      <w:r w:rsidR="001D2F4B">
        <w:rPr>
          <w:rFonts w:ascii="Arial" w:hAnsi="Arial" w:cs="Arial"/>
          <w:bCs/>
        </w:rPr>
        <w:br/>
      </w:r>
      <w:r w:rsidR="00A42C8F">
        <w:rPr>
          <w:rFonts w:ascii="Arial" w:hAnsi="Arial" w:cs="Arial"/>
          <w:bCs/>
        </w:rPr>
        <w:t>tz</w:t>
      </w:r>
      <w:r w:rsidR="001A08B0">
        <w:rPr>
          <w:rFonts w:ascii="Arial" w:hAnsi="Arial" w:cs="Arial"/>
          <w:bCs/>
        </w:rPr>
        <w:t>w. dowód z opinii biegłego. Przeprowadzenie dowodu z opinii biegłego p</w:t>
      </w:r>
      <w:r w:rsidR="00A42C8F">
        <w:rPr>
          <w:rFonts w:ascii="Arial" w:hAnsi="Arial" w:cs="Arial"/>
          <w:bCs/>
        </w:rPr>
        <w:t>rzewidują</w:t>
      </w:r>
      <w:r w:rsidR="001A08B0">
        <w:rPr>
          <w:rFonts w:ascii="Arial" w:hAnsi="Arial" w:cs="Arial"/>
          <w:bCs/>
        </w:rPr>
        <w:t xml:space="preserve"> przepisy</w:t>
      </w:r>
      <w:r w:rsidR="00A42C8F">
        <w:rPr>
          <w:rFonts w:ascii="Arial" w:hAnsi="Arial" w:cs="Arial"/>
          <w:bCs/>
        </w:rPr>
        <w:t xml:space="preserve"> </w:t>
      </w:r>
      <w:r w:rsidR="001A08B0">
        <w:rPr>
          <w:rFonts w:ascii="Arial" w:hAnsi="Arial" w:cs="Arial"/>
          <w:bCs/>
        </w:rPr>
        <w:t xml:space="preserve">procesowe, m.in.: a) </w:t>
      </w:r>
      <w:r w:rsidR="00A42C8F">
        <w:rPr>
          <w:rFonts w:ascii="Arial" w:hAnsi="Arial" w:cs="Arial"/>
          <w:bCs/>
        </w:rPr>
        <w:t>art. 84 § 1</w:t>
      </w:r>
      <w:r w:rsidR="00284A15">
        <w:rPr>
          <w:rFonts w:ascii="Arial" w:hAnsi="Arial" w:cs="Arial"/>
          <w:bCs/>
        </w:rPr>
        <w:t xml:space="preserve"> k</w:t>
      </w:r>
      <w:r w:rsidR="001A08B0">
        <w:rPr>
          <w:rFonts w:ascii="Arial" w:hAnsi="Arial" w:cs="Arial"/>
          <w:bCs/>
        </w:rPr>
        <w:t>pa; b) art. 278 §</w:t>
      </w:r>
      <w:r w:rsidR="00A42C8F">
        <w:rPr>
          <w:rFonts w:ascii="Arial" w:hAnsi="Arial" w:cs="Arial"/>
          <w:bCs/>
        </w:rPr>
        <w:t xml:space="preserve"> </w:t>
      </w:r>
      <w:r w:rsidR="001A08B0">
        <w:rPr>
          <w:rFonts w:ascii="Arial" w:hAnsi="Arial" w:cs="Arial"/>
          <w:bCs/>
        </w:rPr>
        <w:t xml:space="preserve">1 ustawy z dnia 17 listopada 1964 r. Kodeks postępowania cywilnego (tekst jednolity Dz. U. z 2020 r. poz. 1575 </w:t>
      </w:r>
      <w:r w:rsidR="001D2F4B">
        <w:rPr>
          <w:rFonts w:ascii="Arial" w:hAnsi="Arial" w:cs="Arial"/>
          <w:bCs/>
        </w:rPr>
        <w:br/>
      </w:r>
      <w:r w:rsidR="001A08B0">
        <w:rPr>
          <w:rFonts w:ascii="Arial" w:hAnsi="Arial" w:cs="Arial"/>
          <w:bCs/>
        </w:rPr>
        <w:t xml:space="preserve">ze zm.); c) </w:t>
      </w:r>
      <w:r w:rsidR="002B13A1">
        <w:rPr>
          <w:rFonts w:ascii="Arial" w:hAnsi="Arial" w:cs="Arial"/>
          <w:bCs/>
        </w:rPr>
        <w:t xml:space="preserve">art. 193 § 1 ustawy z dnia 6 czerwca 1997 r. Kodeks postępowania karnego </w:t>
      </w:r>
      <w:r w:rsidR="002B13A1">
        <w:rPr>
          <w:rFonts w:ascii="Arial" w:hAnsi="Arial" w:cs="Arial"/>
          <w:bCs/>
        </w:rPr>
        <w:lastRenderedPageBreak/>
        <w:t>(tekst jednolity Dz. U. z 2021 r. poz.</w:t>
      </w:r>
      <w:r w:rsidR="00284A15">
        <w:rPr>
          <w:rFonts w:ascii="Arial" w:hAnsi="Arial" w:cs="Arial"/>
          <w:bCs/>
        </w:rPr>
        <w:t xml:space="preserve"> </w:t>
      </w:r>
      <w:r w:rsidR="002B13A1">
        <w:rPr>
          <w:rFonts w:ascii="Arial" w:hAnsi="Arial" w:cs="Arial"/>
          <w:bCs/>
        </w:rPr>
        <w:t>534). „Koszty” przeprowadzenia dowodu z opinii biegłego wliczane są do kosztów procesu, któ</w:t>
      </w:r>
      <w:r w:rsidR="00635AE1">
        <w:rPr>
          <w:rFonts w:ascii="Arial" w:hAnsi="Arial" w:cs="Arial"/>
          <w:bCs/>
        </w:rPr>
        <w:t>re:</w:t>
      </w:r>
    </w:p>
    <w:p w14:paraId="1BB1E86C" w14:textId="192C37AC" w:rsidR="00635AE1" w:rsidRDefault="00635AE1" w:rsidP="001A08B0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2B13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na podstawie </w:t>
      </w:r>
      <w:r w:rsidR="00284A15">
        <w:rPr>
          <w:rFonts w:ascii="Arial" w:hAnsi="Arial" w:cs="Arial"/>
          <w:bCs/>
        </w:rPr>
        <w:t>art. 264 § 1 kpa ustala organ administracji pu</w:t>
      </w:r>
      <w:r w:rsidR="00376869">
        <w:rPr>
          <w:rFonts w:ascii="Arial" w:hAnsi="Arial" w:cs="Arial"/>
          <w:bCs/>
        </w:rPr>
        <w:t>blicznej w drodze postanowienia,</w:t>
      </w:r>
    </w:p>
    <w:p w14:paraId="0AF2E7B6" w14:textId="4205C8E9" w:rsidR="008A5908" w:rsidRDefault="00635AE1" w:rsidP="001A08B0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co do zasady ponosi strona przegrywająca sprawę, </w:t>
      </w:r>
      <w:r w:rsidR="00E204ED">
        <w:rPr>
          <w:rFonts w:ascii="Arial" w:hAnsi="Arial" w:cs="Arial"/>
          <w:bCs/>
        </w:rPr>
        <w:t xml:space="preserve">zgodnie z </w:t>
      </w:r>
      <w:r>
        <w:rPr>
          <w:rFonts w:ascii="Arial" w:hAnsi="Arial" w:cs="Arial"/>
          <w:bCs/>
        </w:rPr>
        <w:t>art. 98 § 1 ustawy</w:t>
      </w:r>
      <w:r w:rsidR="002B13A1">
        <w:rPr>
          <w:rFonts w:ascii="Arial" w:hAnsi="Arial" w:cs="Arial"/>
          <w:bCs/>
        </w:rPr>
        <w:t xml:space="preserve"> Kodeks postępowania cy</w:t>
      </w:r>
      <w:r>
        <w:rPr>
          <w:rFonts w:ascii="Arial" w:hAnsi="Arial" w:cs="Arial"/>
          <w:bCs/>
        </w:rPr>
        <w:t xml:space="preserve">wilnego, </w:t>
      </w:r>
    </w:p>
    <w:p w14:paraId="523BE90B" w14:textId="77E31017" w:rsidR="00635AE1" w:rsidRDefault="00635AE1" w:rsidP="001A08B0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określa sąd w orzeczeniu ko</w:t>
      </w:r>
      <w:r w:rsidR="00E204ED">
        <w:rPr>
          <w:rFonts w:ascii="Arial" w:hAnsi="Arial" w:cs="Arial"/>
          <w:bCs/>
        </w:rPr>
        <w:t xml:space="preserve">ńczącym postępowanie w sprawie, stosownie do </w:t>
      </w:r>
      <w:r>
        <w:rPr>
          <w:rFonts w:ascii="Arial" w:hAnsi="Arial" w:cs="Arial"/>
          <w:bCs/>
        </w:rPr>
        <w:t>art. 626 § 1 ustawy Kodeks postępowania ka</w:t>
      </w:r>
      <w:r w:rsidR="00E204ED">
        <w:rPr>
          <w:rFonts w:ascii="Arial" w:hAnsi="Arial" w:cs="Arial"/>
          <w:bCs/>
        </w:rPr>
        <w:t>rnego</w:t>
      </w:r>
      <w:r>
        <w:rPr>
          <w:rFonts w:ascii="Arial" w:hAnsi="Arial" w:cs="Arial"/>
          <w:bCs/>
        </w:rPr>
        <w:t>.</w:t>
      </w:r>
    </w:p>
    <w:p w14:paraId="22FDDF3E" w14:textId="4946B211" w:rsidR="00635AE1" w:rsidRDefault="00E204ED" w:rsidP="001A08B0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Wypada nadmienić</w:t>
      </w:r>
      <w:r w:rsidR="00635AE1">
        <w:rPr>
          <w:rFonts w:ascii="Arial" w:hAnsi="Arial" w:cs="Arial"/>
          <w:bCs/>
        </w:rPr>
        <w:t xml:space="preserve">, że </w:t>
      </w:r>
      <w:r w:rsidR="004724DB">
        <w:rPr>
          <w:rFonts w:ascii="Arial" w:hAnsi="Arial" w:cs="Arial"/>
          <w:bCs/>
        </w:rPr>
        <w:t xml:space="preserve">przepis art. 81c ust. 2 </w:t>
      </w:r>
      <w:r>
        <w:rPr>
          <w:rFonts w:ascii="Arial" w:hAnsi="Arial" w:cs="Arial"/>
          <w:bCs/>
        </w:rPr>
        <w:t xml:space="preserve">ustawy Prawo budowlane przewiduje, </w:t>
      </w:r>
      <w:r w:rsidR="00284A15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iż</w:t>
      </w:r>
      <w:r w:rsidR="004724DB">
        <w:rPr>
          <w:rFonts w:ascii="Arial" w:hAnsi="Arial" w:cs="Arial"/>
          <w:bCs/>
        </w:rPr>
        <w:t xml:space="preserve"> </w:t>
      </w:r>
      <w:r w:rsidR="00635AE1">
        <w:rPr>
          <w:rFonts w:ascii="Arial" w:hAnsi="Arial" w:cs="Arial"/>
          <w:bCs/>
        </w:rPr>
        <w:t xml:space="preserve"> organy administracji architektoniczno – budowlanej </w:t>
      </w:r>
      <w:r w:rsidR="00376869">
        <w:rPr>
          <w:rFonts w:ascii="Arial" w:hAnsi="Arial" w:cs="Arial"/>
          <w:bCs/>
        </w:rPr>
        <w:t>i nadzoru budow</w:t>
      </w:r>
      <w:r w:rsidR="004724DB"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 w:rsidR="004724DB">
        <w:rPr>
          <w:rFonts w:ascii="Arial" w:hAnsi="Arial" w:cs="Arial"/>
          <w:bCs/>
        </w:rPr>
        <w:t xml:space="preserve">nego </w:t>
      </w:r>
      <w:r w:rsidR="004724DB" w:rsidRPr="004724DB">
        <w:rPr>
          <w:rFonts w:ascii="Arial" w:hAnsi="Arial" w:cs="Arial"/>
          <w:bCs/>
        </w:rPr>
        <w:t xml:space="preserve">w razie powstania uzasadnionych wątpliwości co do jakości wyrobów budowlanych lub robót budowlanych, a także stanu technicznego obiektu budowlanego, mogą nałożyć, w </w:t>
      </w:r>
      <w:r w:rsidR="004724DB">
        <w:rPr>
          <w:rFonts w:ascii="Arial" w:hAnsi="Arial" w:cs="Arial"/>
          <w:bCs/>
        </w:rPr>
        <w:t xml:space="preserve">drodze postanowienia, na </w:t>
      </w:r>
      <w:r w:rsidR="004724DB" w:rsidRPr="004724DB">
        <w:rPr>
          <w:rFonts w:ascii="Arial" w:hAnsi="Arial" w:cs="Arial"/>
          <w:bCs/>
        </w:rPr>
        <w:t>uczestników procesu budowlanego, właściciela lub zarządcy obiektu budowlanego, obowiązek dostarczenia w określonym terminie odpowiednich ocen technicznych lub ekspertyz. Koszty ocen i ekspertyz ponosi osoba zobowiązana do ich dostarczenia.</w:t>
      </w:r>
    </w:p>
    <w:p w14:paraId="6419CBF8" w14:textId="1AF93936" w:rsidR="00F00030" w:rsidRDefault="00F00030" w:rsidP="00E204ED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Kwestia zobligowania organów administracji państwowej do informowania kompet</w:t>
      </w:r>
      <w:r w:rsidR="00E204ED">
        <w:rPr>
          <w:rFonts w:ascii="Arial" w:hAnsi="Arial" w:cs="Arial"/>
          <w:bCs/>
        </w:rPr>
        <w:t>entnych w danej sprawie organów</w:t>
      </w:r>
      <w:r>
        <w:rPr>
          <w:rFonts w:ascii="Arial" w:hAnsi="Arial" w:cs="Arial"/>
          <w:bCs/>
        </w:rPr>
        <w:t xml:space="preserve"> o napotkanych podczas kontroli</w:t>
      </w:r>
      <w:r w:rsidR="005308C7">
        <w:rPr>
          <w:rFonts w:ascii="Arial" w:hAnsi="Arial" w:cs="Arial"/>
          <w:bCs/>
        </w:rPr>
        <w:t xml:space="preserve"> nieprawidłowościach</w:t>
      </w:r>
      <w:r w:rsidR="00012781">
        <w:rPr>
          <w:rFonts w:ascii="Arial" w:hAnsi="Arial" w:cs="Arial"/>
          <w:bCs/>
        </w:rPr>
        <w:t xml:space="preserve">, w tym m.in. kontroli obowiązkowej budowy wykonywanej na podstawie art. 59a ust. 1 ustawy Prawo budowlane, </w:t>
      </w:r>
      <w:r w:rsidR="005308C7">
        <w:rPr>
          <w:rFonts w:ascii="Arial" w:hAnsi="Arial" w:cs="Arial"/>
          <w:bCs/>
        </w:rPr>
        <w:t>stoi</w:t>
      </w:r>
      <w:r w:rsidR="00012781">
        <w:rPr>
          <w:rFonts w:ascii="Arial" w:hAnsi="Arial" w:cs="Arial"/>
          <w:bCs/>
        </w:rPr>
        <w:t xml:space="preserve"> </w:t>
      </w:r>
      <w:r w:rsidR="00E204ED">
        <w:rPr>
          <w:rFonts w:ascii="Arial" w:hAnsi="Arial" w:cs="Arial"/>
          <w:bCs/>
        </w:rPr>
        <w:t>w opozycji do ogólnej z</w:t>
      </w:r>
      <w:r w:rsidR="00012781">
        <w:rPr>
          <w:rFonts w:ascii="Arial" w:hAnsi="Arial" w:cs="Arial"/>
          <w:bCs/>
        </w:rPr>
        <w:t>asady k</w:t>
      </w:r>
      <w:r>
        <w:rPr>
          <w:rFonts w:ascii="Arial" w:hAnsi="Arial" w:cs="Arial"/>
          <w:bCs/>
        </w:rPr>
        <w:t>pa obligującej organy administracji publicznej do przestrzegani</w:t>
      </w:r>
      <w:r w:rsidR="00E204ED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z urzędu swojej właściwości rzeczowej i miejscowej</w:t>
      </w:r>
      <w:r w:rsidR="00012781">
        <w:rPr>
          <w:rFonts w:ascii="Arial" w:hAnsi="Arial" w:cs="Arial"/>
          <w:bCs/>
        </w:rPr>
        <w:t xml:space="preserve"> </w:t>
      </w:r>
      <w:r w:rsidR="005308C7">
        <w:rPr>
          <w:rFonts w:ascii="Arial" w:hAnsi="Arial" w:cs="Arial"/>
          <w:bCs/>
        </w:rPr>
        <w:br/>
      </w:r>
      <w:r w:rsidR="00012781">
        <w:rPr>
          <w:rFonts w:ascii="Arial" w:hAnsi="Arial" w:cs="Arial"/>
          <w:bCs/>
        </w:rPr>
        <w:t>(art. 19 kpa)</w:t>
      </w:r>
      <w:r>
        <w:rPr>
          <w:rFonts w:ascii="Arial" w:hAnsi="Arial" w:cs="Arial"/>
          <w:bCs/>
        </w:rPr>
        <w:t xml:space="preserve">. </w:t>
      </w:r>
      <w:r w:rsidR="006C1B49">
        <w:rPr>
          <w:rFonts w:ascii="Arial" w:hAnsi="Arial" w:cs="Arial"/>
          <w:bCs/>
        </w:rPr>
        <w:t>W konwencji takiej mieszczą się kompetencje orga</w:t>
      </w:r>
      <w:r w:rsidR="00376869">
        <w:rPr>
          <w:rFonts w:ascii="Arial" w:hAnsi="Arial" w:cs="Arial"/>
          <w:bCs/>
        </w:rPr>
        <w:t>nów nadzoru budow</w:t>
      </w:r>
      <w:r w:rsidR="006C1B49"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 w:rsidR="006C1B49">
        <w:rPr>
          <w:rFonts w:ascii="Arial" w:hAnsi="Arial" w:cs="Arial"/>
          <w:bCs/>
        </w:rPr>
        <w:t xml:space="preserve">nego do kontroli przestrzegania przepisów </w:t>
      </w:r>
      <w:r w:rsidR="00E204ED">
        <w:rPr>
          <w:rFonts w:ascii="Arial" w:hAnsi="Arial" w:cs="Arial"/>
          <w:bCs/>
        </w:rPr>
        <w:t>ustawy Prawo budowlane. Istotę</w:t>
      </w:r>
      <w:r w:rsidR="006C1B49">
        <w:rPr>
          <w:rFonts w:ascii="Arial" w:hAnsi="Arial" w:cs="Arial"/>
          <w:bCs/>
        </w:rPr>
        <w:t xml:space="preserve"> powoływania organów administracji publicznej i </w:t>
      </w:r>
      <w:r w:rsidR="00E204ED">
        <w:rPr>
          <w:rFonts w:ascii="Arial" w:hAnsi="Arial" w:cs="Arial"/>
          <w:bCs/>
        </w:rPr>
        <w:t xml:space="preserve">zagadnienie </w:t>
      </w:r>
      <w:r w:rsidR="006C1B49">
        <w:rPr>
          <w:rFonts w:ascii="Arial" w:hAnsi="Arial" w:cs="Arial"/>
          <w:bCs/>
        </w:rPr>
        <w:t>ich działania na podstawie konkretnych przepis</w:t>
      </w:r>
      <w:r w:rsidR="00E204ED">
        <w:rPr>
          <w:rFonts w:ascii="Arial" w:hAnsi="Arial" w:cs="Arial"/>
          <w:bCs/>
        </w:rPr>
        <w:t>ów prawa materialnego omówiono już</w:t>
      </w:r>
      <w:r w:rsidR="006C1B49">
        <w:rPr>
          <w:rFonts w:ascii="Arial" w:hAnsi="Arial" w:cs="Arial"/>
          <w:bCs/>
        </w:rPr>
        <w:t xml:space="preserve"> w pierwszej części</w:t>
      </w:r>
      <w:r w:rsidR="00E204ED">
        <w:rPr>
          <w:rFonts w:ascii="Arial" w:hAnsi="Arial" w:cs="Arial"/>
          <w:bCs/>
        </w:rPr>
        <w:t xml:space="preserve"> niniejszego</w:t>
      </w:r>
      <w:r w:rsidR="005F22F7">
        <w:rPr>
          <w:rFonts w:ascii="Arial" w:hAnsi="Arial" w:cs="Arial"/>
          <w:bCs/>
        </w:rPr>
        <w:t xml:space="preserve"> zawiadomienia. </w:t>
      </w:r>
    </w:p>
    <w:p w14:paraId="5FCD01BF" w14:textId="04DCE883" w:rsidR="000465F8" w:rsidRDefault="006C1B49" w:rsidP="008510D1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zakończeniu, Minister Rozwoju, Pracy i Technolog</w:t>
      </w:r>
      <w:r w:rsidR="008510D1">
        <w:rPr>
          <w:rFonts w:ascii="Arial" w:hAnsi="Arial" w:cs="Arial"/>
          <w:bCs/>
        </w:rPr>
        <w:t>ii pragnie uaktualnić informacje</w:t>
      </w:r>
      <w:r>
        <w:rPr>
          <w:rFonts w:ascii="Arial" w:hAnsi="Arial" w:cs="Arial"/>
          <w:bCs/>
        </w:rPr>
        <w:t xml:space="preserve"> dotyczące spraw prowadzonych w przedmiocie </w:t>
      </w:r>
      <w:r w:rsidR="00CA4068">
        <w:rPr>
          <w:rFonts w:ascii="Arial" w:hAnsi="Arial" w:cs="Arial"/>
          <w:bCs/>
        </w:rPr>
        <w:t xml:space="preserve">(…) </w:t>
      </w:r>
      <w:r>
        <w:rPr>
          <w:rFonts w:ascii="Arial" w:hAnsi="Arial" w:cs="Arial"/>
          <w:bCs/>
        </w:rPr>
        <w:t xml:space="preserve">zlokalizowanego </w:t>
      </w:r>
      <w:r w:rsidR="00CA4068">
        <w:rPr>
          <w:rFonts w:ascii="Arial" w:hAnsi="Arial" w:cs="Arial"/>
          <w:bCs/>
        </w:rPr>
        <w:t>w miejscowości (…), gmina (…)</w:t>
      </w:r>
      <w:r>
        <w:rPr>
          <w:rFonts w:ascii="Arial" w:hAnsi="Arial" w:cs="Arial"/>
          <w:bCs/>
        </w:rPr>
        <w:t>, przekazane Panu w zawiadomieniu Ministra Rozwoju, Pracy i Technologii o sposobie załatwien</w:t>
      </w:r>
      <w:r w:rsidR="00CA4068">
        <w:rPr>
          <w:rFonts w:ascii="Arial" w:hAnsi="Arial" w:cs="Arial"/>
          <w:bCs/>
        </w:rPr>
        <w:t>ia petycji z dnia (…)</w:t>
      </w:r>
      <w:r>
        <w:rPr>
          <w:rFonts w:ascii="Arial" w:hAnsi="Arial" w:cs="Arial"/>
          <w:bCs/>
        </w:rPr>
        <w:t xml:space="preserve">, znak </w:t>
      </w:r>
      <w:r w:rsidR="00CA4068">
        <w:rPr>
          <w:rFonts w:ascii="Arial" w:hAnsi="Arial" w:cs="Arial"/>
          <w:bCs/>
        </w:rPr>
        <w:t>(…)</w:t>
      </w:r>
      <w:r>
        <w:rPr>
          <w:rFonts w:ascii="Arial" w:hAnsi="Arial" w:cs="Arial"/>
          <w:bCs/>
        </w:rPr>
        <w:t>.</w:t>
      </w:r>
      <w:r w:rsidR="000465F8">
        <w:rPr>
          <w:rFonts w:ascii="Arial" w:hAnsi="Arial" w:cs="Arial"/>
          <w:bCs/>
        </w:rPr>
        <w:t xml:space="preserve"> </w:t>
      </w:r>
    </w:p>
    <w:p w14:paraId="7A5EC4BA" w14:textId="654933CC" w:rsidR="006C1B49" w:rsidRPr="006C1B49" w:rsidRDefault="006C1B49" w:rsidP="008510D1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informacji przekazanych Ministrowi przez Gł</w:t>
      </w:r>
      <w:r w:rsidR="00376869">
        <w:rPr>
          <w:rFonts w:ascii="Arial" w:hAnsi="Arial" w:cs="Arial"/>
          <w:bCs/>
        </w:rPr>
        <w:t>ównego Inspektora Nadzoru Budow</w:t>
      </w:r>
      <w:r>
        <w:rPr>
          <w:rFonts w:ascii="Arial" w:hAnsi="Arial" w:cs="Arial"/>
          <w:bCs/>
        </w:rPr>
        <w:t>l</w:t>
      </w:r>
      <w:r w:rsidR="00376869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nego, a otrzymanych </w:t>
      </w:r>
      <w:r w:rsidR="008510D1">
        <w:rPr>
          <w:rFonts w:ascii="Arial" w:hAnsi="Arial" w:cs="Arial"/>
          <w:bCs/>
        </w:rPr>
        <w:t xml:space="preserve">przez organ centralny </w:t>
      </w:r>
      <w:r>
        <w:rPr>
          <w:rFonts w:ascii="Arial" w:hAnsi="Arial" w:cs="Arial"/>
          <w:bCs/>
        </w:rPr>
        <w:t xml:space="preserve">od </w:t>
      </w:r>
      <w:r w:rsidR="00CA4068">
        <w:rPr>
          <w:rFonts w:ascii="Arial" w:hAnsi="Arial" w:cs="Arial"/>
          <w:bCs/>
        </w:rPr>
        <w:t xml:space="preserve">(…) </w:t>
      </w:r>
      <w:r>
        <w:rPr>
          <w:rFonts w:ascii="Arial" w:hAnsi="Arial" w:cs="Arial"/>
          <w:bCs/>
        </w:rPr>
        <w:t xml:space="preserve">Wojewódzkiego Inspektora Nadzoru </w:t>
      </w:r>
      <w:r>
        <w:rPr>
          <w:rFonts w:ascii="Arial" w:hAnsi="Arial" w:cs="Arial"/>
          <w:bCs/>
        </w:rPr>
        <w:lastRenderedPageBreak/>
        <w:t>Budo</w:t>
      </w:r>
      <w:r w:rsidR="008510D1">
        <w:rPr>
          <w:rFonts w:ascii="Arial" w:hAnsi="Arial" w:cs="Arial"/>
          <w:bCs/>
        </w:rPr>
        <w:t xml:space="preserve">wlanego, wynika </w:t>
      </w:r>
      <w:r>
        <w:rPr>
          <w:rFonts w:ascii="Arial" w:hAnsi="Arial" w:cs="Arial"/>
          <w:bCs/>
        </w:rPr>
        <w:t xml:space="preserve">że </w:t>
      </w:r>
      <w:r w:rsidRPr="006C1B49">
        <w:rPr>
          <w:rFonts w:ascii="Arial" w:hAnsi="Arial" w:cs="Arial"/>
          <w:bCs/>
        </w:rPr>
        <w:t xml:space="preserve">została już wykonana decyzja </w:t>
      </w:r>
      <w:r w:rsidR="008510D1">
        <w:rPr>
          <w:rFonts w:ascii="Arial" w:hAnsi="Arial" w:cs="Arial"/>
          <w:bCs/>
        </w:rPr>
        <w:t xml:space="preserve">Powiatowego Inspektora Nadzoru Budowlanego w </w:t>
      </w:r>
      <w:r w:rsidR="00CA4068">
        <w:rPr>
          <w:rFonts w:ascii="Arial" w:hAnsi="Arial" w:cs="Arial"/>
          <w:bCs/>
        </w:rPr>
        <w:t>(…)</w:t>
      </w:r>
      <w:r w:rsidR="008510D1" w:rsidRPr="006C1B49">
        <w:rPr>
          <w:rFonts w:ascii="Arial" w:hAnsi="Arial" w:cs="Arial"/>
          <w:bCs/>
        </w:rPr>
        <w:t xml:space="preserve"> </w:t>
      </w:r>
      <w:r w:rsidRPr="006C1B49">
        <w:rPr>
          <w:rFonts w:ascii="Arial" w:hAnsi="Arial" w:cs="Arial"/>
          <w:bCs/>
        </w:rPr>
        <w:t xml:space="preserve">z </w:t>
      </w:r>
      <w:r w:rsidR="008510D1">
        <w:rPr>
          <w:rFonts w:ascii="Arial" w:hAnsi="Arial" w:cs="Arial"/>
          <w:bCs/>
        </w:rPr>
        <w:t>dnia</w:t>
      </w:r>
      <w:r w:rsidR="00376869">
        <w:rPr>
          <w:rFonts w:ascii="Arial" w:hAnsi="Arial" w:cs="Arial"/>
          <w:bCs/>
        </w:rPr>
        <w:t xml:space="preserve"> (…)</w:t>
      </w:r>
      <w:r w:rsidR="003D37DD">
        <w:rPr>
          <w:rFonts w:ascii="Arial" w:hAnsi="Arial" w:cs="Arial"/>
          <w:bCs/>
        </w:rPr>
        <w:t xml:space="preserve">, nr </w:t>
      </w:r>
      <w:r w:rsidR="00CA4068">
        <w:rPr>
          <w:rFonts w:ascii="Arial" w:hAnsi="Arial" w:cs="Arial"/>
          <w:bCs/>
        </w:rPr>
        <w:t>(…)</w:t>
      </w:r>
      <w:r w:rsidR="003D37DD">
        <w:rPr>
          <w:rFonts w:ascii="Arial" w:hAnsi="Arial" w:cs="Arial"/>
          <w:bCs/>
        </w:rPr>
        <w:t xml:space="preserve">, znak: </w:t>
      </w:r>
      <w:r w:rsidR="00CA4068">
        <w:rPr>
          <w:rFonts w:ascii="Arial" w:hAnsi="Arial" w:cs="Arial"/>
          <w:bCs/>
        </w:rPr>
        <w:t>(…)</w:t>
      </w:r>
      <w:r w:rsidRPr="006C1B49">
        <w:rPr>
          <w:rFonts w:ascii="Arial" w:hAnsi="Arial" w:cs="Arial"/>
          <w:bCs/>
        </w:rPr>
        <w:t>,</w:t>
      </w:r>
      <w:r w:rsidR="003D37DD">
        <w:rPr>
          <w:rFonts w:ascii="Arial" w:hAnsi="Arial" w:cs="Arial"/>
          <w:bCs/>
        </w:rPr>
        <w:t xml:space="preserve"> </w:t>
      </w:r>
      <w:r w:rsidR="008510D1">
        <w:rPr>
          <w:rFonts w:ascii="Arial" w:hAnsi="Arial" w:cs="Arial"/>
          <w:bCs/>
        </w:rPr>
        <w:t>na mocy</w:t>
      </w:r>
      <w:r w:rsidRPr="006C1B49">
        <w:rPr>
          <w:rFonts w:ascii="Arial" w:hAnsi="Arial" w:cs="Arial"/>
          <w:bCs/>
        </w:rPr>
        <w:t xml:space="preserve"> której nakazano</w:t>
      </w:r>
      <w:r w:rsidR="003D37DD">
        <w:rPr>
          <w:rFonts w:ascii="Arial" w:hAnsi="Arial" w:cs="Arial"/>
          <w:bCs/>
        </w:rPr>
        <w:t>:</w:t>
      </w:r>
      <w:r w:rsidRPr="006C1B49">
        <w:rPr>
          <w:rFonts w:ascii="Arial" w:hAnsi="Arial" w:cs="Arial"/>
          <w:bCs/>
        </w:rPr>
        <w:t xml:space="preserve"> </w:t>
      </w:r>
      <w:r w:rsidRPr="003D37DD">
        <w:rPr>
          <w:rFonts w:ascii="Arial" w:hAnsi="Arial" w:cs="Arial"/>
          <w:bCs/>
          <w:i/>
        </w:rPr>
        <w:t>„</w:t>
      </w:r>
      <w:r w:rsidR="008510D1">
        <w:rPr>
          <w:rFonts w:ascii="Arial" w:hAnsi="Arial" w:cs="Arial"/>
          <w:bCs/>
          <w:i/>
        </w:rPr>
        <w:t>…</w:t>
      </w:r>
      <w:r w:rsidRPr="003D37DD">
        <w:rPr>
          <w:rFonts w:ascii="Arial" w:hAnsi="Arial" w:cs="Arial"/>
          <w:bCs/>
          <w:i/>
        </w:rPr>
        <w:t>właścicielowi nieruchomości:</w:t>
      </w:r>
      <w:r w:rsidR="003D37DD" w:rsidRPr="003D37DD">
        <w:rPr>
          <w:rFonts w:ascii="Arial" w:hAnsi="Arial" w:cs="Arial"/>
          <w:bCs/>
          <w:i/>
        </w:rPr>
        <w:t xml:space="preserve"> </w:t>
      </w:r>
      <w:r w:rsidR="00CA4068">
        <w:rPr>
          <w:rFonts w:ascii="Arial" w:hAnsi="Arial" w:cs="Arial"/>
          <w:bCs/>
          <w:i/>
        </w:rPr>
        <w:t xml:space="preserve">(…) </w:t>
      </w:r>
      <w:r w:rsidRPr="003D37DD">
        <w:rPr>
          <w:rFonts w:ascii="Arial" w:hAnsi="Arial" w:cs="Arial"/>
          <w:bCs/>
          <w:i/>
        </w:rPr>
        <w:t>-</w:t>
      </w:r>
      <w:r w:rsidR="003D37DD" w:rsidRPr="003D37DD">
        <w:rPr>
          <w:rFonts w:ascii="Arial" w:hAnsi="Arial" w:cs="Arial"/>
          <w:bCs/>
          <w:i/>
        </w:rPr>
        <w:t xml:space="preserve"> </w:t>
      </w:r>
      <w:r w:rsidRPr="003D37DD">
        <w:rPr>
          <w:rFonts w:ascii="Arial" w:hAnsi="Arial" w:cs="Arial"/>
          <w:bCs/>
          <w:i/>
        </w:rPr>
        <w:t>rozbiórkę samowolnie wybudowanej</w:t>
      </w:r>
      <w:r w:rsidR="000E0A43">
        <w:rPr>
          <w:rFonts w:ascii="Arial" w:hAnsi="Arial" w:cs="Arial"/>
          <w:bCs/>
          <w:i/>
        </w:rPr>
        <w:t xml:space="preserve"> (…), </w:t>
      </w:r>
      <w:r w:rsidRPr="003D37DD">
        <w:rPr>
          <w:rFonts w:ascii="Arial" w:hAnsi="Arial" w:cs="Arial"/>
          <w:bCs/>
          <w:i/>
        </w:rPr>
        <w:t xml:space="preserve">zlokalizowanego na terenie </w:t>
      </w:r>
      <w:r w:rsidR="000E0A43">
        <w:rPr>
          <w:rFonts w:ascii="Arial" w:hAnsi="Arial" w:cs="Arial"/>
          <w:bCs/>
          <w:i/>
        </w:rPr>
        <w:t xml:space="preserve">(…) </w:t>
      </w:r>
      <w:r w:rsidRPr="003D37DD">
        <w:rPr>
          <w:rFonts w:ascii="Arial" w:hAnsi="Arial" w:cs="Arial"/>
          <w:bCs/>
          <w:i/>
        </w:rPr>
        <w:t xml:space="preserve">w </w:t>
      </w:r>
      <w:r w:rsidR="000E0A43">
        <w:rPr>
          <w:rFonts w:ascii="Arial" w:hAnsi="Arial" w:cs="Arial"/>
          <w:bCs/>
          <w:i/>
        </w:rPr>
        <w:t>(…)</w:t>
      </w:r>
      <w:r w:rsidRPr="003D37DD">
        <w:rPr>
          <w:rFonts w:ascii="Arial" w:hAnsi="Arial" w:cs="Arial"/>
          <w:bCs/>
          <w:i/>
        </w:rPr>
        <w:t>”.</w:t>
      </w:r>
    </w:p>
    <w:p w14:paraId="4079A7F6" w14:textId="0774EE52" w:rsidR="006C1B49" w:rsidRPr="006C1B49" w:rsidRDefault="003D37DD" w:rsidP="008510D1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 szczebla powiatowego zakończył również postępowanie administracyjne</w:t>
      </w:r>
      <w:r w:rsidR="006C1B49" w:rsidRPr="006C1B49">
        <w:rPr>
          <w:rFonts w:ascii="Arial" w:hAnsi="Arial" w:cs="Arial"/>
          <w:bCs/>
        </w:rPr>
        <w:t xml:space="preserve"> w sprawie stanu technicznego </w:t>
      </w:r>
      <w:r w:rsidR="000E0A43">
        <w:rPr>
          <w:rFonts w:ascii="Arial" w:hAnsi="Arial" w:cs="Arial"/>
          <w:bCs/>
        </w:rPr>
        <w:t>(…)</w:t>
      </w:r>
      <w:r w:rsidR="006C1B49" w:rsidRPr="006C1B49">
        <w:rPr>
          <w:rFonts w:ascii="Arial" w:hAnsi="Arial" w:cs="Arial"/>
          <w:bCs/>
        </w:rPr>
        <w:t xml:space="preserve"> zlokalizowanego na</w:t>
      </w:r>
      <w:r>
        <w:rPr>
          <w:rFonts w:ascii="Arial" w:hAnsi="Arial" w:cs="Arial"/>
          <w:bCs/>
        </w:rPr>
        <w:t xml:space="preserve"> </w:t>
      </w:r>
      <w:r w:rsidR="006C1B49" w:rsidRPr="006C1B49">
        <w:rPr>
          <w:rFonts w:ascii="Arial" w:hAnsi="Arial" w:cs="Arial"/>
          <w:bCs/>
        </w:rPr>
        <w:t xml:space="preserve">terenie </w:t>
      </w:r>
      <w:r w:rsidR="000E0A43">
        <w:rPr>
          <w:rFonts w:ascii="Arial" w:hAnsi="Arial" w:cs="Arial"/>
          <w:bCs/>
        </w:rPr>
        <w:t xml:space="preserve">(…) </w:t>
      </w:r>
      <w:r w:rsidR="006C1B49" w:rsidRPr="006C1B49">
        <w:rPr>
          <w:rFonts w:ascii="Arial" w:hAnsi="Arial" w:cs="Arial"/>
          <w:bCs/>
        </w:rPr>
        <w:t xml:space="preserve">w </w:t>
      </w:r>
      <w:r w:rsidR="000E0A43">
        <w:rPr>
          <w:rFonts w:ascii="Arial" w:hAnsi="Arial" w:cs="Arial"/>
          <w:bCs/>
        </w:rPr>
        <w:t>(…)</w:t>
      </w:r>
      <w:r w:rsidR="006C1B49" w:rsidRPr="006C1B4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wydając decyzję </w:t>
      </w:r>
      <w:r w:rsidR="006C1B49" w:rsidRPr="006C1B49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 dnia</w:t>
      </w:r>
      <w:r w:rsidR="000E0A43">
        <w:rPr>
          <w:rFonts w:ascii="Arial" w:hAnsi="Arial" w:cs="Arial"/>
          <w:bCs/>
        </w:rPr>
        <w:t xml:space="preserve"> (…)</w:t>
      </w:r>
      <w:r>
        <w:rPr>
          <w:rFonts w:ascii="Arial" w:hAnsi="Arial" w:cs="Arial"/>
          <w:bCs/>
        </w:rPr>
        <w:t>, n</w:t>
      </w:r>
      <w:r w:rsidR="000E0A43">
        <w:rPr>
          <w:rFonts w:ascii="Arial" w:hAnsi="Arial" w:cs="Arial"/>
          <w:bCs/>
        </w:rPr>
        <w:t>r (…)</w:t>
      </w:r>
      <w:r w:rsidR="006C1B49" w:rsidRPr="006C1B49">
        <w:rPr>
          <w:rFonts w:ascii="Arial" w:hAnsi="Arial" w:cs="Arial"/>
          <w:bCs/>
        </w:rPr>
        <w:t>, znak:</w:t>
      </w:r>
      <w:r w:rsidR="000E0A43">
        <w:rPr>
          <w:rFonts w:ascii="Arial" w:hAnsi="Arial" w:cs="Arial"/>
          <w:bCs/>
        </w:rPr>
        <w:t xml:space="preserve"> (…).</w:t>
      </w:r>
      <w:r w:rsidR="006C1B49" w:rsidRPr="006C1B49">
        <w:rPr>
          <w:rFonts w:ascii="Arial" w:hAnsi="Arial" w:cs="Arial"/>
          <w:bCs/>
        </w:rPr>
        <w:t xml:space="preserve"> Przedmiotową decyzją zakazano zarządcy, syndykowi masy</w:t>
      </w:r>
      <w:r>
        <w:rPr>
          <w:rFonts w:ascii="Arial" w:hAnsi="Arial" w:cs="Arial"/>
          <w:bCs/>
        </w:rPr>
        <w:t xml:space="preserve"> </w:t>
      </w:r>
      <w:r w:rsidR="006C1B49" w:rsidRPr="006C1B49">
        <w:rPr>
          <w:rFonts w:ascii="Arial" w:hAnsi="Arial" w:cs="Arial"/>
          <w:bCs/>
        </w:rPr>
        <w:t>up</w:t>
      </w:r>
      <w:r w:rsidR="000E0A43">
        <w:rPr>
          <w:rFonts w:ascii="Arial" w:hAnsi="Arial" w:cs="Arial"/>
          <w:bCs/>
        </w:rPr>
        <w:t>adłościowej, użytkowania (…), przy którym na (…)</w:t>
      </w:r>
      <w:r w:rsidR="006C1B49" w:rsidRPr="006C1B49">
        <w:rPr>
          <w:rFonts w:ascii="Arial" w:hAnsi="Arial" w:cs="Arial"/>
          <w:bCs/>
        </w:rPr>
        <w:t xml:space="preserve"> występują ubytki gruntu</w:t>
      </w:r>
      <w:r>
        <w:rPr>
          <w:rFonts w:ascii="Arial" w:hAnsi="Arial" w:cs="Arial"/>
          <w:bCs/>
        </w:rPr>
        <w:t xml:space="preserve"> </w:t>
      </w:r>
      <w:r w:rsidR="006C1B49" w:rsidRPr="006C1B49">
        <w:rPr>
          <w:rFonts w:ascii="Arial" w:hAnsi="Arial" w:cs="Arial"/>
          <w:bCs/>
        </w:rPr>
        <w:t>pr</w:t>
      </w:r>
      <w:r w:rsidR="000E0A43">
        <w:rPr>
          <w:rFonts w:ascii="Arial" w:hAnsi="Arial" w:cs="Arial"/>
          <w:bCs/>
        </w:rPr>
        <w:t>zy jego fundamencie, a</w:t>
      </w:r>
      <w:r w:rsidR="006C1B49" w:rsidRPr="006C1B49">
        <w:rPr>
          <w:rFonts w:ascii="Arial" w:hAnsi="Arial" w:cs="Arial"/>
          <w:bCs/>
        </w:rPr>
        <w:t xml:space="preserve"> górna stac</w:t>
      </w:r>
      <w:r w:rsidR="008510D1">
        <w:rPr>
          <w:rFonts w:ascii="Arial" w:hAnsi="Arial" w:cs="Arial"/>
          <w:bCs/>
        </w:rPr>
        <w:t xml:space="preserve">ja pozostaje odchylona od pionu </w:t>
      </w:r>
      <w:r w:rsidR="00012781">
        <w:rPr>
          <w:rFonts w:ascii="Arial" w:hAnsi="Arial" w:cs="Arial"/>
          <w:bCs/>
        </w:rPr>
        <w:t>–</w:t>
      </w:r>
      <w:r w:rsidR="006C1B49" w:rsidRPr="006C1B49">
        <w:rPr>
          <w:rFonts w:ascii="Arial" w:hAnsi="Arial" w:cs="Arial"/>
          <w:bCs/>
        </w:rPr>
        <w:t xml:space="preserve"> do czasu</w:t>
      </w:r>
      <w:r>
        <w:rPr>
          <w:rFonts w:ascii="Arial" w:hAnsi="Arial" w:cs="Arial"/>
          <w:bCs/>
        </w:rPr>
        <w:t xml:space="preserve"> </w:t>
      </w:r>
      <w:r w:rsidR="006C1B49" w:rsidRPr="006C1B49">
        <w:rPr>
          <w:rFonts w:ascii="Arial" w:hAnsi="Arial" w:cs="Arial"/>
          <w:bCs/>
        </w:rPr>
        <w:t>wyjaśnienia przyczyn i usunięcia nieprawidł</w:t>
      </w:r>
      <w:r w:rsidR="000E0A43">
        <w:rPr>
          <w:rFonts w:ascii="Arial" w:hAnsi="Arial" w:cs="Arial"/>
          <w:bCs/>
        </w:rPr>
        <w:t>owości w stanie technicznym (…)</w:t>
      </w:r>
      <w:r w:rsidR="006C1B49" w:rsidRPr="006C1B49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6C1B49" w:rsidRPr="006C1B49">
        <w:rPr>
          <w:rFonts w:ascii="Arial" w:hAnsi="Arial" w:cs="Arial"/>
          <w:bCs/>
        </w:rPr>
        <w:t xml:space="preserve">Obecnie </w:t>
      </w:r>
      <w:r w:rsidR="008510D1">
        <w:rPr>
          <w:rFonts w:ascii="Arial" w:hAnsi="Arial" w:cs="Arial"/>
          <w:bCs/>
        </w:rPr>
        <w:t xml:space="preserve">w </w:t>
      </w:r>
      <w:r>
        <w:rPr>
          <w:rFonts w:ascii="Arial" w:hAnsi="Arial" w:cs="Arial"/>
          <w:bCs/>
        </w:rPr>
        <w:t xml:space="preserve">niniejszej sprawie toczy się postępowanie odwoławcze przed </w:t>
      </w:r>
      <w:r w:rsidR="000E0A43">
        <w:rPr>
          <w:rFonts w:ascii="Arial" w:hAnsi="Arial" w:cs="Arial"/>
          <w:bCs/>
        </w:rPr>
        <w:t xml:space="preserve">(…) </w:t>
      </w:r>
      <w:r>
        <w:rPr>
          <w:rFonts w:ascii="Arial" w:hAnsi="Arial" w:cs="Arial"/>
          <w:bCs/>
        </w:rPr>
        <w:t xml:space="preserve">Wojewódzkim Inspektorem Nadzoru Budowlanego. </w:t>
      </w:r>
    </w:p>
    <w:p w14:paraId="6E29C41E" w14:textId="5E7B89A1" w:rsidR="003D37DD" w:rsidRPr="003D37DD" w:rsidRDefault="000E0A43" w:rsidP="00462488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(…)</w:t>
      </w:r>
      <w:r w:rsidR="00A444B3">
        <w:rPr>
          <w:rFonts w:ascii="Arial" w:hAnsi="Arial" w:cs="Arial"/>
          <w:bCs/>
        </w:rPr>
        <w:t xml:space="preserve"> Wojewódzki Inspektor Nadzoru Budowla</w:t>
      </w:r>
      <w:bookmarkStart w:id="1" w:name="_GoBack"/>
      <w:bookmarkEnd w:id="1"/>
      <w:r w:rsidR="00A444B3">
        <w:rPr>
          <w:rFonts w:ascii="Arial" w:hAnsi="Arial" w:cs="Arial"/>
          <w:bCs/>
        </w:rPr>
        <w:t>nego</w:t>
      </w:r>
      <w:r w:rsidR="00CB6597">
        <w:rPr>
          <w:rFonts w:ascii="Arial" w:hAnsi="Arial" w:cs="Arial"/>
          <w:bCs/>
        </w:rPr>
        <w:t xml:space="preserve"> wyjaśnił</w:t>
      </w:r>
      <w:r w:rsidR="003D37DD" w:rsidRPr="003D37DD">
        <w:rPr>
          <w:rFonts w:ascii="Arial" w:hAnsi="Arial" w:cs="Arial"/>
          <w:bCs/>
        </w:rPr>
        <w:t xml:space="preserve"> również, że w części uwag dotyczących zmiany przebiegu koryta</w:t>
      </w:r>
      <w:r w:rsidR="00A444B3">
        <w:rPr>
          <w:rFonts w:ascii="Arial" w:hAnsi="Arial" w:cs="Arial"/>
          <w:bCs/>
        </w:rPr>
        <w:t xml:space="preserve"> </w:t>
      </w:r>
      <w:r w:rsidR="003D37DD" w:rsidRPr="003D37DD">
        <w:rPr>
          <w:rFonts w:ascii="Arial" w:hAnsi="Arial" w:cs="Arial"/>
          <w:bCs/>
        </w:rPr>
        <w:t xml:space="preserve">cieku </w:t>
      </w:r>
      <w:r>
        <w:rPr>
          <w:rFonts w:ascii="Arial" w:hAnsi="Arial" w:cs="Arial"/>
          <w:bCs/>
        </w:rPr>
        <w:t>(…)</w:t>
      </w:r>
      <w:r w:rsidR="003D37DD" w:rsidRPr="003D37DD">
        <w:rPr>
          <w:rFonts w:ascii="Arial" w:hAnsi="Arial" w:cs="Arial"/>
          <w:bCs/>
        </w:rPr>
        <w:t>, zagospodarowania mas ziemnych, zmiany stanu wody na gruncie,</w:t>
      </w:r>
      <w:r w:rsidR="00A444B3">
        <w:rPr>
          <w:rFonts w:ascii="Arial" w:hAnsi="Arial" w:cs="Arial"/>
          <w:bCs/>
        </w:rPr>
        <w:t xml:space="preserve"> Powiatowy Inspektor Nadzoru Budowlanego </w:t>
      </w:r>
      <w:r w:rsidR="00CB6597">
        <w:rPr>
          <w:rFonts w:ascii="Arial" w:hAnsi="Arial" w:cs="Arial"/>
          <w:bCs/>
        </w:rPr>
        <w:br/>
      </w:r>
      <w:r w:rsidR="00A444B3">
        <w:rPr>
          <w:rFonts w:ascii="Arial" w:hAnsi="Arial" w:cs="Arial"/>
          <w:bCs/>
        </w:rPr>
        <w:t xml:space="preserve">w </w:t>
      </w:r>
      <w:r>
        <w:rPr>
          <w:rFonts w:ascii="Arial" w:hAnsi="Arial" w:cs="Arial"/>
          <w:bCs/>
        </w:rPr>
        <w:t>(…)</w:t>
      </w:r>
      <w:r w:rsidR="003D37DD" w:rsidRPr="003D37DD">
        <w:rPr>
          <w:rFonts w:ascii="Arial" w:hAnsi="Arial" w:cs="Arial"/>
          <w:bCs/>
        </w:rPr>
        <w:t xml:space="preserve"> już pismem z </w:t>
      </w:r>
      <w:r w:rsidR="00A444B3">
        <w:rPr>
          <w:rFonts w:ascii="Arial" w:hAnsi="Arial" w:cs="Arial"/>
          <w:bCs/>
        </w:rPr>
        <w:t xml:space="preserve">dnia </w:t>
      </w:r>
      <w:r>
        <w:rPr>
          <w:rFonts w:ascii="Arial" w:hAnsi="Arial" w:cs="Arial"/>
          <w:bCs/>
        </w:rPr>
        <w:t>(…)</w:t>
      </w:r>
      <w:r w:rsidR="00CB6597">
        <w:rPr>
          <w:rFonts w:ascii="Arial" w:hAnsi="Arial" w:cs="Arial"/>
          <w:bCs/>
        </w:rPr>
        <w:t xml:space="preserve"> wskazał</w:t>
      </w:r>
      <w:r w:rsidR="003D37DD" w:rsidRPr="003D37DD">
        <w:rPr>
          <w:rFonts w:ascii="Arial" w:hAnsi="Arial" w:cs="Arial"/>
          <w:bCs/>
        </w:rPr>
        <w:t xml:space="preserve"> Pani </w:t>
      </w:r>
      <w:r>
        <w:rPr>
          <w:rFonts w:ascii="Arial" w:hAnsi="Arial" w:cs="Arial"/>
          <w:bCs/>
        </w:rPr>
        <w:t>(...)</w:t>
      </w:r>
      <w:r w:rsidR="003D37DD" w:rsidRPr="003D37DD">
        <w:rPr>
          <w:rFonts w:ascii="Arial" w:hAnsi="Arial" w:cs="Arial"/>
          <w:bCs/>
        </w:rPr>
        <w:t xml:space="preserve"> na działania</w:t>
      </w:r>
      <w:r w:rsidR="00A444B3">
        <w:rPr>
          <w:rFonts w:ascii="Arial" w:hAnsi="Arial" w:cs="Arial"/>
          <w:bCs/>
        </w:rPr>
        <w:t xml:space="preserve"> </w:t>
      </w:r>
      <w:r w:rsidR="003D37DD" w:rsidRPr="003D37DD">
        <w:rPr>
          <w:rFonts w:ascii="Arial" w:hAnsi="Arial" w:cs="Arial"/>
          <w:bCs/>
        </w:rPr>
        <w:t>podejmowane przez Wydział Gospodarki Komunalnej i Ochrony Środowiska Urzędu</w:t>
      </w:r>
      <w:r w:rsidR="00A444B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(…)</w:t>
      </w:r>
      <w:r w:rsidR="003D37DD" w:rsidRPr="003D37DD">
        <w:rPr>
          <w:rFonts w:ascii="Arial" w:hAnsi="Arial" w:cs="Arial"/>
          <w:bCs/>
        </w:rPr>
        <w:t xml:space="preserve">. Ponadto pismem </w:t>
      </w:r>
      <w:r>
        <w:rPr>
          <w:rFonts w:ascii="Arial" w:hAnsi="Arial" w:cs="Arial"/>
          <w:bCs/>
        </w:rPr>
        <w:br/>
      </w:r>
      <w:r w:rsidR="003D37DD" w:rsidRPr="003D37DD">
        <w:rPr>
          <w:rFonts w:ascii="Arial" w:hAnsi="Arial" w:cs="Arial"/>
          <w:bCs/>
        </w:rPr>
        <w:t xml:space="preserve">z </w:t>
      </w:r>
      <w:r w:rsidR="00A444B3">
        <w:rPr>
          <w:rFonts w:ascii="Arial" w:hAnsi="Arial" w:cs="Arial"/>
          <w:bCs/>
        </w:rPr>
        <w:t xml:space="preserve">dnia </w:t>
      </w:r>
      <w:r>
        <w:rPr>
          <w:rFonts w:ascii="Arial" w:hAnsi="Arial" w:cs="Arial"/>
          <w:bCs/>
        </w:rPr>
        <w:t>(…)</w:t>
      </w:r>
      <w:r w:rsidR="00462488">
        <w:rPr>
          <w:rFonts w:ascii="Arial" w:hAnsi="Arial" w:cs="Arial"/>
          <w:bCs/>
        </w:rPr>
        <w:t xml:space="preserve"> </w:t>
      </w:r>
      <w:r w:rsidR="00A444B3">
        <w:rPr>
          <w:rFonts w:ascii="Arial" w:hAnsi="Arial" w:cs="Arial"/>
          <w:bCs/>
        </w:rPr>
        <w:t xml:space="preserve">Powiatowy Inspektor Nadzoru Budowlanego w </w:t>
      </w:r>
      <w:r>
        <w:rPr>
          <w:rFonts w:ascii="Arial" w:hAnsi="Arial" w:cs="Arial"/>
          <w:bCs/>
        </w:rPr>
        <w:t>(…)</w:t>
      </w:r>
      <w:r w:rsidR="00A444B3">
        <w:rPr>
          <w:rFonts w:ascii="Arial" w:hAnsi="Arial" w:cs="Arial"/>
          <w:bCs/>
        </w:rPr>
        <w:t xml:space="preserve"> </w:t>
      </w:r>
      <w:r w:rsidR="00CB6597">
        <w:rPr>
          <w:rFonts w:ascii="Arial" w:hAnsi="Arial" w:cs="Arial"/>
          <w:bCs/>
        </w:rPr>
        <w:t>wskazał</w:t>
      </w:r>
      <w:r w:rsidR="00A444B3">
        <w:rPr>
          <w:rFonts w:ascii="Arial" w:hAnsi="Arial" w:cs="Arial"/>
          <w:bCs/>
        </w:rPr>
        <w:t xml:space="preserve"> </w:t>
      </w:r>
      <w:r w:rsidR="003D37DD" w:rsidRPr="003D37DD">
        <w:rPr>
          <w:rFonts w:ascii="Arial" w:hAnsi="Arial" w:cs="Arial"/>
          <w:bCs/>
        </w:rPr>
        <w:t xml:space="preserve">Pani </w:t>
      </w:r>
      <w:r>
        <w:rPr>
          <w:rFonts w:ascii="Arial" w:hAnsi="Arial" w:cs="Arial"/>
          <w:bCs/>
        </w:rPr>
        <w:t>(…)</w:t>
      </w:r>
      <w:r w:rsidR="003D37DD" w:rsidRPr="003D37DD">
        <w:rPr>
          <w:rFonts w:ascii="Arial" w:hAnsi="Arial" w:cs="Arial"/>
          <w:bCs/>
        </w:rPr>
        <w:t xml:space="preserve">, </w:t>
      </w:r>
      <w:r w:rsidR="001D2F4B">
        <w:rPr>
          <w:rFonts w:ascii="Arial" w:hAnsi="Arial" w:cs="Arial"/>
          <w:bCs/>
        </w:rPr>
        <w:br/>
      </w:r>
      <w:r w:rsidR="003D37DD" w:rsidRPr="003D37DD">
        <w:rPr>
          <w:rFonts w:ascii="Arial" w:hAnsi="Arial" w:cs="Arial"/>
          <w:bCs/>
        </w:rPr>
        <w:t>na okoliczność przekazania w 2015 r. do Burmistrza</w:t>
      </w:r>
      <w:r w:rsidR="00462488">
        <w:rPr>
          <w:rFonts w:ascii="Arial" w:hAnsi="Arial" w:cs="Arial"/>
          <w:bCs/>
        </w:rPr>
        <w:t xml:space="preserve"> (…)</w:t>
      </w:r>
      <w:r w:rsidR="003D37DD" w:rsidRPr="003D37DD">
        <w:rPr>
          <w:rFonts w:ascii="Arial" w:hAnsi="Arial" w:cs="Arial"/>
          <w:bCs/>
        </w:rPr>
        <w:t xml:space="preserve"> wystąpień dotyczących zmiany przebiegu cieku, skąd </w:t>
      </w:r>
      <w:r w:rsidR="00CB6597">
        <w:rPr>
          <w:rFonts w:ascii="Arial" w:hAnsi="Arial" w:cs="Arial"/>
          <w:bCs/>
        </w:rPr>
        <w:t xml:space="preserve">sprawa </w:t>
      </w:r>
      <w:r w:rsidR="003D37DD" w:rsidRPr="003D37DD">
        <w:rPr>
          <w:rFonts w:ascii="Arial" w:hAnsi="Arial" w:cs="Arial"/>
          <w:bCs/>
        </w:rPr>
        <w:t>została</w:t>
      </w:r>
      <w:r w:rsidR="00F46C82">
        <w:rPr>
          <w:rFonts w:ascii="Arial" w:hAnsi="Arial" w:cs="Arial"/>
          <w:bCs/>
        </w:rPr>
        <w:t xml:space="preserve"> </w:t>
      </w:r>
      <w:r w:rsidR="003D37DD" w:rsidRPr="003D37DD">
        <w:rPr>
          <w:rFonts w:ascii="Arial" w:hAnsi="Arial" w:cs="Arial"/>
          <w:bCs/>
        </w:rPr>
        <w:t xml:space="preserve">skierowana do </w:t>
      </w:r>
      <w:r>
        <w:rPr>
          <w:rFonts w:ascii="Arial" w:hAnsi="Arial" w:cs="Arial"/>
          <w:bCs/>
        </w:rPr>
        <w:t xml:space="preserve">(…) </w:t>
      </w:r>
      <w:r w:rsidR="003D37DD" w:rsidRPr="003D37DD">
        <w:rPr>
          <w:rFonts w:ascii="Arial" w:hAnsi="Arial" w:cs="Arial"/>
          <w:bCs/>
        </w:rPr>
        <w:t>Zarządu Meliorac</w:t>
      </w:r>
      <w:r>
        <w:rPr>
          <w:rFonts w:ascii="Arial" w:hAnsi="Arial" w:cs="Arial"/>
          <w:bCs/>
        </w:rPr>
        <w:t>ji i Urządzeń Wodnych w (…)</w:t>
      </w:r>
      <w:r w:rsidR="003D37DD" w:rsidRPr="003D37DD">
        <w:rPr>
          <w:rFonts w:ascii="Arial" w:hAnsi="Arial" w:cs="Arial"/>
          <w:bCs/>
        </w:rPr>
        <w:t>.</w:t>
      </w:r>
    </w:p>
    <w:p w14:paraId="68978D7B" w14:textId="4C9AE64B" w:rsidR="003D37DD" w:rsidRDefault="00F46C82" w:rsidP="003D37DD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Według uzyskanych przez Ministra Rozwoju, Pracy i Technologii informacji </w:t>
      </w:r>
      <w:r w:rsidR="000F2F0E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p</w:t>
      </w:r>
      <w:r w:rsidR="003D37DD" w:rsidRPr="003D37DD">
        <w:rPr>
          <w:rFonts w:ascii="Arial" w:hAnsi="Arial" w:cs="Arial"/>
          <w:bCs/>
        </w:rPr>
        <w:t>ozostałe obiekty i infrastruktura</w:t>
      </w:r>
      <w:r w:rsidR="000E0A43">
        <w:rPr>
          <w:rFonts w:ascii="Arial" w:hAnsi="Arial" w:cs="Arial"/>
          <w:bCs/>
        </w:rPr>
        <w:t xml:space="preserve"> (…)</w:t>
      </w:r>
      <w:r w:rsidR="008510D1">
        <w:rPr>
          <w:rFonts w:ascii="Arial" w:hAnsi="Arial" w:cs="Arial"/>
          <w:bCs/>
        </w:rPr>
        <w:t>, takie</w:t>
      </w:r>
      <w:r w:rsidR="003D37DD" w:rsidRPr="003D37DD">
        <w:rPr>
          <w:rFonts w:ascii="Arial" w:hAnsi="Arial" w:cs="Arial"/>
          <w:bCs/>
        </w:rPr>
        <w:t xml:space="preserve"> jak parking, drogi, kładka przez </w:t>
      </w:r>
      <w:r w:rsidR="000E0A43">
        <w:rPr>
          <w:rFonts w:ascii="Arial" w:hAnsi="Arial" w:cs="Arial"/>
          <w:bCs/>
        </w:rPr>
        <w:t>(…)</w:t>
      </w:r>
      <w:r w:rsidR="003D37DD" w:rsidRPr="003D37DD">
        <w:rPr>
          <w:rFonts w:ascii="Arial" w:hAnsi="Arial" w:cs="Arial"/>
          <w:bCs/>
        </w:rPr>
        <w:t>, garaż</w:t>
      </w:r>
      <w:r>
        <w:rPr>
          <w:rFonts w:ascii="Arial" w:hAnsi="Arial" w:cs="Arial"/>
          <w:bCs/>
        </w:rPr>
        <w:t xml:space="preserve"> </w:t>
      </w:r>
      <w:r w:rsidR="003D37DD" w:rsidRPr="003D37DD">
        <w:rPr>
          <w:rFonts w:ascii="Arial" w:hAnsi="Arial" w:cs="Arial"/>
          <w:bCs/>
        </w:rPr>
        <w:t>ratraka, kanalizacja, obiekty</w:t>
      </w:r>
      <w:r w:rsidR="000E0A43">
        <w:rPr>
          <w:rFonts w:ascii="Arial" w:hAnsi="Arial" w:cs="Arial"/>
          <w:bCs/>
        </w:rPr>
        <w:t xml:space="preserve"> małej gastronomii, same (…)</w:t>
      </w:r>
      <w:r w:rsidR="003D37DD" w:rsidRPr="003D37DD">
        <w:rPr>
          <w:rFonts w:ascii="Arial" w:hAnsi="Arial" w:cs="Arial"/>
          <w:bCs/>
        </w:rPr>
        <w:t>, budynki sterowni, zostały</w:t>
      </w:r>
      <w:r>
        <w:rPr>
          <w:rFonts w:ascii="Arial" w:hAnsi="Arial" w:cs="Arial"/>
          <w:bCs/>
        </w:rPr>
        <w:t xml:space="preserve"> </w:t>
      </w:r>
      <w:r w:rsidR="008510D1">
        <w:rPr>
          <w:rFonts w:ascii="Arial" w:hAnsi="Arial" w:cs="Arial"/>
          <w:bCs/>
        </w:rPr>
        <w:t xml:space="preserve">również </w:t>
      </w:r>
      <w:r w:rsidR="003D37DD" w:rsidRPr="003D37DD">
        <w:rPr>
          <w:rFonts w:ascii="Arial" w:hAnsi="Arial" w:cs="Arial"/>
          <w:bCs/>
        </w:rPr>
        <w:t>obj</w:t>
      </w:r>
      <w:r>
        <w:rPr>
          <w:rFonts w:ascii="Arial" w:hAnsi="Arial" w:cs="Arial"/>
          <w:bCs/>
        </w:rPr>
        <w:t>ęte działaniami Powiatowego Inspektora</w:t>
      </w:r>
      <w:r w:rsidR="000E0A43">
        <w:rPr>
          <w:rFonts w:ascii="Arial" w:hAnsi="Arial" w:cs="Arial"/>
          <w:bCs/>
        </w:rPr>
        <w:t xml:space="preserve"> Nadzoru Budowlanego w (…)</w:t>
      </w:r>
      <w:r w:rsidR="003D37DD" w:rsidRPr="003D37DD">
        <w:rPr>
          <w:rFonts w:ascii="Arial" w:hAnsi="Arial" w:cs="Arial"/>
          <w:bCs/>
        </w:rPr>
        <w:t>.</w:t>
      </w:r>
    </w:p>
    <w:p w14:paraId="03100F2F" w14:textId="56D75749" w:rsidR="009A238D" w:rsidRPr="009A238D" w:rsidRDefault="00D950C6" w:rsidP="008510D1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bidi="pl-PL"/>
        </w:rPr>
        <w:t>W</w:t>
      </w:r>
      <w:r w:rsidR="008510D1">
        <w:rPr>
          <w:rFonts w:ascii="Arial" w:hAnsi="Arial" w:cs="Arial"/>
          <w:bCs/>
          <w:lang w:bidi="pl-PL"/>
        </w:rPr>
        <w:t xml:space="preserve"> konsekwencji, uwzględniając obowiązujące regulacje prawne i podniesioną wyżej argumentację,</w:t>
      </w:r>
      <w:r w:rsidR="009A238D" w:rsidRPr="009A238D">
        <w:rPr>
          <w:rFonts w:ascii="Arial" w:hAnsi="Arial" w:cs="Arial"/>
          <w:bCs/>
          <w:lang w:bidi="pl-PL"/>
        </w:rPr>
        <w:t xml:space="preserve"> </w:t>
      </w:r>
      <w:r w:rsidR="003D37DD">
        <w:rPr>
          <w:rFonts w:ascii="Arial" w:hAnsi="Arial" w:cs="Arial"/>
          <w:bCs/>
          <w:lang w:bidi="pl-PL"/>
        </w:rPr>
        <w:t xml:space="preserve">Minister Rozwoju, Pracy i Technologii </w:t>
      </w:r>
      <w:r w:rsidR="008510D1">
        <w:rPr>
          <w:rFonts w:ascii="Arial" w:hAnsi="Arial" w:cs="Arial"/>
          <w:bCs/>
          <w:lang w:bidi="pl-PL"/>
        </w:rPr>
        <w:t>uprzejmie informuje</w:t>
      </w:r>
      <w:r w:rsidR="009A238D" w:rsidRPr="009A238D">
        <w:rPr>
          <w:rFonts w:ascii="Arial" w:hAnsi="Arial" w:cs="Arial"/>
          <w:bCs/>
          <w:lang w:bidi="pl-PL"/>
        </w:rPr>
        <w:t xml:space="preserve">, że brak jest podstaw do </w:t>
      </w:r>
      <w:r w:rsidR="003D37DD">
        <w:rPr>
          <w:rFonts w:ascii="Arial" w:hAnsi="Arial" w:cs="Arial"/>
          <w:bCs/>
          <w:lang w:bidi="pl-PL"/>
        </w:rPr>
        <w:t>uwzględnienia Pana postulatów zawa</w:t>
      </w:r>
      <w:r w:rsidR="000F2F0E">
        <w:rPr>
          <w:rFonts w:ascii="Arial" w:hAnsi="Arial" w:cs="Arial"/>
          <w:bCs/>
          <w:lang w:bidi="pl-PL"/>
        </w:rPr>
        <w:t>rtych w petycji z dnia 28 stycznia</w:t>
      </w:r>
      <w:r w:rsidR="003D37DD">
        <w:rPr>
          <w:rFonts w:ascii="Arial" w:hAnsi="Arial" w:cs="Arial"/>
          <w:bCs/>
          <w:lang w:bidi="pl-PL"/>
        </w:rPr>
        <w:t xml:space="preserve"> 2021 r.</w:t>
      </w:r>
    </w:p>
    <w:p w14:paraId="0414A64B" w14:textId="77777777" w:rsidR="00076167" w:rsidRDefault="00076167" w:rsidP="006C4C42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1E3C63CA" w14:textId="77777777" w:rsidR="000F2F0E" w:rsidRDefault="000F2F0E" w:rsidP="006C4C42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51B27119" w14:textId="4966B403" w:rsidR="009A238D" w:rsidRPr="009A238D" w:rsidRDefault="009A238D" w:rsidP="006C4C42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238D">
        <w:rPr>
          <w:rFonts w:ascii="Arial" w:hAnsi="Arial" w:cs="Arial"/>
          <w:b/>
          <w:bCs/>
        </w:rPr>
        <w:t>POUCZENIE</w:t>
      </w:r>
    </w:p>
    <w:p w14:paraId="45A9A120" w14:textId="0F08C0DB" w:rsidR="009A238D" w:rsidRPr="009A238D" w:rsidRDefault="009A238D" w:rsidP="008510D1">
      <w:pPr>
        <w:spacing w:before="120" w:after="120" w:line="360" w:lineRule="auto"/>
        <w:jc w:val="both"/>
        <w:rPr>
          <w:rFonts w:ascii="Arial" w:hAnsi="Arial" w:cs="Arial"/>
          <w:bCs/>
        </w:rPr>
      </w:pPr>
      <w:r w:rsidRPr="009A238D">
        <w:rPr>
          <w:rFonts w:ascii="Arial" w:hAnsi="Arial" w:cs="Arial"/>
          <w:bCs/>
        </w:rPr>
        <w:lastRenderedPageBreak/>
        <w:t>Zgo</w:t>
      </w:r>
      <w:r w:rsidR="00911C91">
        <w:rPr>
          <w:rFonts w:ascii="Arial" w:hAnsi="Arial" w:cs="Arial"/>
          <w:bCs/>
        </w:rPr>
        <w:t>dnie z art. 13 ust. 2 ustawy o petycjach – sposób załatwienia petycji nie może być przedmiotem skargi.</w:t>
      </w:r>
    </w:p>
    <w:p w14:paraId="179728B0" w14:textId="77777777" w:rsidR="009A238D" w:rsidRPr="009A238D" w:rsidRDefault="009A238D" w:rsidP="009A238D">
      <w:pPr>
        <w:spacing w:before="120" w:after="120" w:line="360" w:lineRule="auto"/>
        <w:rPr>
          <w:rFonts w:ascii="Arial" w:hAnsi="Arial" w:cs="Arial"/>
          <w:b/>
        </w:rPr>
      </w:pPr>
    </w:p>
    <w:p w14:paraId="2FFCFC01" w14:textId="77777777" w:rsidR="003D37DD" w:rsidRPr="003773F3" w:rsidRDefault="003D37DD" w:rsidP="003D37DD">
      <w:pPr>
        <w:spacing w:before="120" w:after="120" w:line="360" w:lineRule="auto"/>
        <w:rPr>
          <w:rFonts w:ascii="Arial" w:hAnsi="Arial" w:cs="Arial"/>
          <w:b/>
        </w:rPr>
      </w:pPr>
    </w:p>
    <w:p w14:paraId="175C78B9" w14:textId="77777777" w:rsidR="003D37DD" w:rsidRPr="003773F3" w:rsidRDefault="003D37DD" w:rsidP="003D37DD">
      <w:pPr>
        <w:spacing w:line="260" w:lineRule="exact"/>
        <w:ind w:left="5387"/>
        <w:rPr>
          <w:rFonts w:ascii="Arial" w:hAnsi="Arial" w:cs="Arial"/>
          <w:b/>
        </w:rPr>
      </w:pPr>
    </w:p>
    <w:p w14:paraId="51901A30" w14:textId="77777777" w:rsidR="003D37DD" w:rsidRDefault="0088312D" w:rsidP="003D37DD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14:paraId="20497A22" w14:textId="77777777" w:rsidR="003D37DD" w:rsidRDefault="003D37DD" w:rsidP="003D37DD">
      <w:pPr>
        <w:spacing w:line="260" w:lineRule="exact"/>
        <w:ind w:left="5387"/>
        <w:rPr>
          <w:rFonts w:ascii="Arial" w:hAnsi="Arial" w:cs="Arial"/>
          <w:b/>
        </w:rPr>
      </w:pPr>
    </w:p>
    <w:p w14:paraId="3DDF23E6" w14:textId="323D8FDB" w:rsidR="003D37DD" w:rsidRPr="003773F3" w:rsidRDefault="004B6985" w:rsidP="003D37DD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312D">
        <w:rPr>
          <w:rFonts w:ascii="Arial" w:hAnsi="Arial" w:cs="Arial"/>
          <w:b/>
        </w:rPr>
        <w:t xml:space="preserve"> upoważnienia</w:t>
      </w:r>
      <w:r w:rsidR="006C4C42">
        <w:rPr>
          <w:rFonts w:ascii="Arial" w:hAnsi="Arial" w:cs="Arial"/>
          <w:b/>
        </w:rPr>
        <w:t xml:space="preserve"> Ministra</w:t>
      </w:r>
    </w:p>
    <w:p w14:paraId="3470F537" w14:textId="77777777" w:rsidR="003D37DD" w:rsidRPr="003773F3" w:rsidRDefault="003D37DD" w:rsidP="003D37DD">
      <w:pPr>
        <w:spacing w:line="260" w:lineRule="exact"/>
        <w:ind w:left="5387"/>
        <w:rPr>
          <w:rFonts w:ascii="Arial" w:hAnsi="Arial" w:cs="Arial"/>
        </w:rPr>
      </w:pPr>
    </w:p>
    <w:p w14:paraId="6C7BFD78" w14:textId="25A493FC" w:rsidR="003D37DD" w:rsidRDefault="00911C91" w:rsidP="00911C91">
      <w:pPr>
        <w:spacing w:line="260" w:lineRule="exact"/>
        <w:ind w:left="4678" w:firstLine="709"/>
        <w:rPr>
          <w:rFonts w:ascii="Arial" w:hAnsi="Arial" w:cs="Arial"/>
        </w:rPr>
      </w:pPr>
      <w:r>
        <w:rPr>
          <w:rFonts w:ascii="Arial" w:hAnsi="Arial" w:cs="Arial"/>
        </w:rPr>
        <w:t>Anna Kornecka</w:t>
      </w:r>
    </w:p>
    <w:p w14:paraId="7E412E92" w14:textId="77777777" w:rsidR="00911C91" w:rsidRDefault="00911C91" w:rsidP="00911C91">
      <w:pPr>
        <w:spacing w:line="260" w:lineRule="exact"/>
        <w:ind w:left="4678" w:firstLine="709"/>
        <w:rPr>
          <w:rFonts w:ascii="Arial" w:hAnsi="Arial" w:cs="Arial"/>
        </w:rPr>
      </w:pPr>
    </w:p>
    <w:p w14:paraId="05E019BE" w14:textId="29BD605C" w:rsidR="003D37DD" w:rsidRPr="003773F3" w:rsidRDefault="00911C91" w:rsidP="003D37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Podsekretarz Stanu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1484DA4" w14:textId="77777777" w:rsidR="003D37DD" w:rsidRPr="003773F3" w:rsidRDefault="0088312D" w:rsidP="003D37DD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14:paraId="4DD74838" w14:textId="77777777" w:rsidR="003D37DD" w:rsidRPr="003773F3" w:rsidRDefault="003D37DD" w:rsidP="003D37DD">
      <w:pPr>
        <w:rPr>
          <w:rFonts w:ascii="Arial" w:hAnsi="Arial" w:cs="Arial"/>
        </w:rPr>
      </w:pPr>
    </w:p>
    <w:p w14:paraId="625FF419" w14:textId="39A81780" w:rsidR="003D37DD" w:rsidRDefault="003D37DD" w:rsidP="003D37DD">
      <w:pPr>
        <w:spacing w:line="360" w:lineRule="auto"/>
        <w:rPr>
          <w:rFonts w:ascii="Arial" w:hAnsi="Arial" w:cs="Arial"/>
        </w:rPr>
      </w:pPr>
    </w:p>
    <w:p w14:paraId="009A4CDD" w14:textId="3A837913" w:rsidR="006C4C42" w:rsidRDefault="006C4C42" w:rsidP="003D37DD">
      <w:pPr>
        <w:spacing w:line="360" w:lineRule="auto"/>
        <w:rPr>
          <w:rFonts w:ascii="Arial" w:hAnsi="Arial" w:cs="Arial"/>
        </w:rPr>
      </w:pPr>
    </w:p>
    <w:p w14:paraId="55C4E48C" w14:textId="77777777" w:rsidR="00AC58E5" w:rsidRDefault="00AC58E5" w:rsidP="006C4C42">
      <w:pPr>
        <w:suppressAutoHyphens/>
        <w:spacing w:line="360" w:lineRule="auto"/>
        <w:rPr>
          <w:rFonts w:ascii="Arial" w:hAnsi="Arial" w:cs="Arial"/>
          <w:kern w:val="2"/>
          <w:sz w:val="16"/>
          <w:szCs w:val="20"/>
          <w:lang w:eastAsia="ar-SA"/>
        </w:rPr>
      </w:pPr>
    </w:p>
    <w:p w14:paraId="25843F38" w14:textId="1D5871DD" w:rsidR="006C4C42" w:rsidRPr="00F95EE7" w:rsidRDefault="006C4C42" w:rsidP="006C4C42">
      <w:pPr>
        <w:suppressAutoHyphens/>
        <w:spacing w:line="360" w:lineRule="auto"/>
        <w:rPr>
          <w:rFonts w:ascii="Arial" w:hAnsi="Arial" w:cs="Arial"/>
          <w:kern w:val="2"/>
          <w:sz w:val="16"/>
          <w:szCs w:val="20"/>
          <w:lang w:eastAsia="ar-SA"/>
        </w:rPr>
      </w:pPr>
      <w:r w:rsidRPr="00F95EE7">
        <w:rPr>
          <w:rFonts w:ascii="Arial" w:hAnsi="Arial" w:cs="Arial"/>
          <w:kern w:val="2"/>
          <w:sz w:val="16"/>
          <w:szCs w:val="20"/>
          <w:lang w:eastAsia="ar-SA"/>
        </w:rPr>
        <w:t>E-mail: sekretariatDAB@mr</w:t>
      </w:r>
      <w:r w:rsidR="004B6985">
        <w:rPr>
          <w:rFonts w:ascii="Arial" w:hAnsi="Arial" w:cs="Arial"/>
          <w:kern w:val="2"/>
          <w:sz w:val="16"/>
          <w:szCs w:val="20"/>
          <w:lang w:eastAsia="ar-SA"/>
        </w:rPr>
        <w:t>pit</w:t>
      </w:r>
      <w:r w:rsidRPr="00F95EE7">
        <w:rPr>
          <w:rFonts w:ascii="Arial" w:hAnsi="Arial" w:cs="Arial"/>
          <w:kern w:val="2"/>
          <w:sz w:val="16"/>
          <w:szCs w:val="20"/>
          <w:lang w:eastAsia="ar-SA"/>
        </w:rPr>
        <w:t>.gov.pl</w:t>
      </w:r>
    </w:p>
    <w:p w14:paraId="5D7A1737" w14:textId="77777777" w:rsidR="006C4C42" w:rsidRPr="004111C6" w:rsidRDefault="006C4C42" w:rsidP="006C4C42">
      <w:pPr>
        <w:suppressAutoHyphens/>
        <w:spacing w:line="360" w:lineRule="auto"/>
        <w:rPr>
          <w:rFonts w:ascii="Arial" w:hAnsi="Arial" w:cs="Arial"/>
          <w:kern w:val="2"/>
          <w:sz w:val="16"/>
          <w:szCs w:val="20"/>
          <w:lang w:eastAsia="ar-SA"/>
        </w:rPr>
      </w:pPr>
      <w:r>
        <w:rPr>
          <w:rFonts w:ascii="Arial" w:hAnsi="Arial" w:cs="Arial"/>
          <w:kern w:val="2"/>
          <w:sz w:val="16"/>
          <w:szCs w:val="20"/>
          <w:lang w:eastAsia="ar-SA"/>
        </w:rPr>
        <w:t>Telefon: 22 522 51 00</w:t>
      </w:r>
    </w:p>
    <w:p w14:paraId="6DCAFE26" w14:textId="77777777" w:rsidR="00DB72F1" w:rsidRDefault="00DB72F1" w:rsidP="00DB72F1">
      <w:pPr>
        <w:spacing w:line="276" w:lineRule="auto"/>
        <w:rPr>
          <w:rFonts w:ascii="Arial" w:hAnsi="Arial" w:cs="Arial"/>
          <w:b/>
          <w:u w:val="single"/>
        </w:rPr>
      </w:pPr>
    </w:p>
    <w:p w14:paraId="60C8AFFC" w14:textId="77777777" w:rsidR="006C4C42" w:rsidRPr="003773F3" w:rsidRDefault="006C4C42" w:rsidP="003D37DD">
      <w:pPr>
        <w:spacing w:line="360" w:lineRule="auto"/>
        <w:rPr>
          <w:rFonts w:ascii="Arial" w:hAnsi="Arial" w:cs="Arial"/>
        </w:rPr>
      </w:pPr>
    </w:p>
    <w:sectPr w:rsidR="006C4C42" w:rsidRPr="003773F3" w:rsidSect="003D37D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26FDF" w14:textId="77777777" w:rsidR="009F6720" w:rsidRDefault="009F6720">
      <w:r>
        <w:separator/>
      </w:r>
    </w:p>
  </w:endnote>
  <w:endnote w:type="continuationSeparator" w:id="0">
    <w:p w14:paraId="0D9FBC49" w14:textId="77777777" w:rsidR="009F6720" w:rsidRDefault="009F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59A73" w14:textId="77777777" w:rsidR="003D37DD" w:rsidRDefault="003D37DD" w:rsidP="003D37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D2E3B9" w14:textId="77777777" w:rsidR="003D37DD" w:rsidRDefault="003D37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FE2D7" w14:textId="77777777" w:rsidR="003D37DD" w:rsidRPr="00AF6E52" w:rsidRDefault="003D37DD" w:rsidP="00B36A94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1602689333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0CCE2744" w14:textId="77777777" w:rsidR="003D37DD" w:rsidRPr="006F34BD" w:rsidRDefault="003D37DD" w:rsidP="00B36A94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  <w:p w14:paraId="5CB2A06E" w14:textId="00E36C72" w:rsidR="003D37DD" w:rsidRPr="00B36A94" w:rsidRDefault="003D37DD" w:rsidP="00B36A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B441B" w14:textId="77777777" w:rsidR="003D37DD" w:rsidRPr="00AF6E52" w:rsidRDefault="003D37DD" w:rsidP="003D37D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3B60A5F0" w14:textId="77777777" w:rsidR="003D37DD" w:rsidRPr="006F34BD" w:rsidRDefault="003D37DD" w:rsidP="003D37D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F19EF" w14:textId="77777777" w:rsidR="009F6720" w:rsidRDefault="009F6720">
      <w:r>
        <w:separator/>
      </w:r>
    </w:p>
  </w:footnote>
  <w:footnote w:type="continuationSeparator" w:id="0">
    <w:p w14:paraId="4C08B3CA" w14:textId="77777777" w:rsidR="009F6720" w:rsidRDefault="009F6720">
      <w:r>
        <w:continuationSeparator/>
      </w:r>
    </w:p>
  </w:footnote>
  <w:footnote w:id="1">
    <w:p w14:paraId="001B791C" w14:textId="023C821A" w:rsidR="003D37DD" w:rsidRDefault="003D37DD">
      <w:pPr>
        <w:pStyle w:val="Tekstprzypisudolnego"/>
      </w:pPr>
      <w:r w:rsidRPr="007622B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22BA">
        <w:rPr>
          <w:rFonts w:ascii="Arial" w:hAnsi="Arial" w:cs="Arial"/>
          <w:sz w:val="16"/>
          <w:szCs w:val="16"/>
        </w:rPr>
        <w:t xml:space="preserve"> Patrz:  </w:t>
      </w:r>
      <w:r w:rsidRPr="007622BA">
        <w:rPr>
          <w:rFonts w:ascii="Arial" w:hAnsi="Arial" w:cs="Arial"/>
          <w:iCs/>
          <w:sz w:val="16"/>
          <w:szCs w:val="16"/>
        </w:rPr>
        <w:t>B. Banaszak</w:t>
      </w:r>
      <w:r w:rsidRPr="007622BA">
        <w:rPr>
          <w:rFonts w:ascii="Arial" w:hAnsi="Arial" w:cs="Arial"/>
          <w:sz w:val="16"/>
          <w:szCs w:val="16"/>
        </w:rPr>
        <w:t xml:space="preserve">, </w:t>
      </w:r>
      <w:r w:rsidRPr="007622BA">
        <w:rPr>
          <w:rFonts w:ascii="Arial" w:hAnsi="Arial" w:cs="Arial"/>
          <w:i/>
          <w:sz w:val="16"/>
          <w:szCs w:val="16"/>
        </w:rPr>
        <w:t>Konstytucja Rzeczypospolitej Polskiej. Komentarz. Wyd. 2</w:t>
      </w:r>
      <w:r w:rsidRPr="007622BA">
        <w:rPr>
          <w:rFonts w:ascii="Arial" w:hAnsi="Arial" w:cs="Arial"/>
          <w:sz w:val="16"/>
          <w:szCs w:val="16"/>
        </w:rPr>
        <w:t>, Warszawa 2012</w:t>
      </w:r>
      <w:r>
        <w:rPr>
          <w:rFonts w:ascii="Arial" w:hAnsi="Arial" w:cs="Arial"/>
          <w:sz w:val="16"/>
          <w:szCs w:val="16"/>
        </w:rPr>
        <w:t>, Legalis.</w:t>
      </w:r>
    </w:p>
  </w:footnote>
  <w:footnote w:id="2">
    <w:p w14:paraId="416937EF" w14:textId="2046A043" w:rsidR="003D37DD" w:rsidRPr="005A3497" w:rsidRDefault="003D37DD">
      <w:pPr>
        <w:pStyle w:val="Tekstprzypisudolnego"/>
        <w:rPr>
          <w:rFonts w:ascii="Arial" w:hAnsi="Arial" w:cs="Arial"/>
          <w:sz w:val="16"/>
          <w:szCs w:val="16"/>
        </w:rPr>
      </w:pPr>
      <w:r w:rsidRPr="005A34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3497">
        <w:rPr>
          <w:rFonts w:ascii="Arial" w:hAnsi="Arial" w:cs="Arial"/>
          <w:sz w:val="16"/>
          <w:szCs w:val="16"/>
        </w:rPr>
        <w:t xml:space="preserve"> Ze względu na treść petycji w niniejszym zawiadomieniu pominięto organy administracji architektoniczno – budowlanej i nadzoru budowlanego działających w dziedzinie górnictwa. </w:t>
      </w:r>
    </w:p>
  </w:footnote>
  <w:footnote w:id="3">
    <w:p w14:paraId="573D1205" w14:textId="5D024687" w:rsidR="003D37DD" w:rsidRPr="008E76A7" w:rsidRDefault="003D37DD">
      <w:pPr>
        <w:pStyle w:val="Tekstprzypisudolnego"/>
        <w:rPr>
          <w:rFonts w:ascii="Arial" w:hAnsi="Arial" w:cs="Arial"/>
          <w:sz w:val="16"/>
          <w:szCs w:val="16"/>
        </w:rPr>
      </w:pPr>
      <w:r w:rsidRPr="008E76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76A7">
        <w:rPr>
          <w:rFonts w:ascii="Arial" w:hAnsi="Arial" w:cs="Arial"/>
          <w:sz w:val="16"/>
          <w:szCs w:val="16"/>
        </w:rPr>
        <w:t xml:space="preserve"> Stosownie do treści art. 28 ust. 1 ustawy Prawo budowlane </w:t>
      </w:r>
      <w:r>
        <w:rPr>
          <w:rFonts w:ascii="Arial" w:hAnsi="Arial" w:cs="Arial"/>
          <w:sz w:val="16"/>
          <w:szCs w:val="16"/>
        </w:rPr>
        <w:t>–</w:t>
      </w:r>
      <w:r w:rsidRPr="008E76A7"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sz w:val="16"/>
          <w:szCs w:val="16"/>
        </w:rPr>
        <w:t xml:space="preserve">oboty </w:t>
      </w:r>
      <w:r w:rsidRPr="008E76A7">
        <w:rPr>
          <w:rFonts w:ascii="Arial" w:hAnsi="Arial" w:cs="Arial"/>
          <w:sz w:val="16"/>
          <w:szCs w:val="16"/>
        </w:rPr>
        <w:t>budowlane można rozpocząć jedynie na podstawie decyzji o pozwoleniu na budowę, z zastrzeżeniem art. 29-31.</w:t>
      </w:r>
    </w:p>
  </w:footnote>
  <w:footnote w:id="4">
    <w:p w14:paraId="76ADE2EE" w14:textId="69E1DE6F" w:rsidR="003D37DD" w:rsidRPr="00E44942" w:rsidRDefault="003D37DD">
      <w:pPr>
        <w:pStyle w:val="Tekstprzypisudolnego"/>
        <w:rPr>
          <w:rFonts w:ascii="Arial" w:hAnsi="Arial" w:cs="Arial"/>
          <w:sz w:val="16"/>
          <w:szCs w:val="16"/>
        </w:rPr>
      </w:pPr>
      <w:r w:rsidRPr="00E449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4942">
        <w:rPr>
          <w:rFonts w:ascii="Arial" w:hAnsi="Arial" w:cs="Arial"/>
          <w:sz w:val="16"/>
          <w:szCs w:val="16"/>
        </w:rPr>
        <w:t xml:space="preserve"> Patrz </w:t>
      </w:r>
      <w:r w:rsidRPr="00E44942">
        <w:rPr>
          <w:rFonts w:ascii="Arial" w:hAnsi="Arial" w:cs="Arial"/>
          <w:iCs/>
          <w:sz w:val="16"/>
          <w:szCs w:val="16"/>
        </w:rPr>
        <w:t>B. Banaszak</w:t>
      </w:r>
      <w:r w:rsidRPr="00E44942">
        <w:rPr>
          <w:rFonts w:ascii="Arial" w:hAnsi="Arial" w:cs="Arial"/>
          <w:sz w:val="16"/>
          <w:szCs w:val="16"/>
        </w:rPr>
        <w:t xml:space="preserve">, </w:t>
      </w:r>
      <w:r w:rsidRPr="00E44942">
        <w:rPr>
          <w:rFonts w:ascii="Arial" w:hAnsi="Arial" w:cs="Arial"/>
          <w:i/>
          <w:sz w:val="16"/>
          <w:szCs w:val="16"/>
        </w:rPr>
        <w:t>Konstytucja Rzeczypospolitej Polskiej. Komentarz. Wyd. 2</w:t>
      </w:r>
      <w:r w:rsidRPr="00E44942">
        <w:rPr>
          <w:rFonts w:ascii="Arial" w:hAnsi="Arial" w:cs="Arial"/>
          <w:sz w:val="16"/>
          <w:szCs w:val="16"/>
        </w:rPr>
        <w:t>, Warszawa 2012, Legalis.</w:t>
      </w:r>
    </w:p>
  </w:footnote>
  <w:footnote w:id="5">
    <w:p w14:paraId="7FBADDE3" w14:textId="6A942E15" w:rsidR="003D37DD" w:rsidRPr="00E44942" w:rsidRDefault="003D37DD">
      <w:pPr>
        <w:pStyle w:val="Tekstprzypisudolnego"/>
        <w:rPr>
          <w:rFonts w:ascii="Arial" w:hAnsi="Arial" w:cs="Arial"/>
          <w:sz w:val="16"/>
          <w:szCs w:val="16"/>
        </w:rPr>
      </w:pPr>
      <w:r w:rsidRPr="00E449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44942">
        <w:rPr>
          <w:rFonts w:ascii="Arial" w:hAnsi="Arial" w:cs="Arial"/>
          <w:sz w:val="16"/>
          <w:szCs w:val="16"/>
        </w:rPr>
        <w:t xml:space="preserve"> Dokładnie zmiany w strukturze organów administracji architektoniczno – budowlanej i nadzoru budowlanego wprowadziły postanowienia ustawy z dnia 24 lipca 1998 r. o zmianie niektórych ustaw określających kompetencje organów administracji publicznej – w związku z reformą ustrojową państwa (Dz. U. Nr 106, poz. 668 ze zm.). </w:t>
      </w:r>
    </w:p>
  </w:footnote>
  <w:footnote w:id="6">
    <w:p w14:paraId="18127C4E" w14:textId="598055D0" w:rsidR="003D37DD" w:rsidRPr="00A42C8F" w:rsidRDefault="003D37DD">
      <w:pPr>
        <w:pStyle w:val="Tekstprzypisudolnego"/>
        <w:rPr>
          <w:rFonts w:ascii="Arial" w:hAnsi="Arial" w:cs="Arial"/>
          <w:sz w:val="16"/>
          <w:szCs w:val="16"/>
        </w:rPr>
      </w:pPr>
      <w:r w:rsidRPr="00A42C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2C8F">
        <w:rPr>
          <w:rFonts w:ascii="Arial" w:hAnsi="Arial" w:cs="Arial"/>
          <w:sz w:val="16"/>
          <w:szCs w:val="16"/>
        </w:rPr>
        <w:t xml:space="preserve"> Ustawa z dnia 23 stycznia 2009 r. o wojewodzie i administracji rządowej w województwie (tekst jednolity Dz. U. z 2019 r. poz. 1464).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B2A4B" w14:textId="77777777" w:rsidR="003D37DD" w:rsidRPr="00880FD8" w:rsidRDefault="003D37DD" w:rsidP="003D37D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15B6FC" wp14:editId="5219D1F0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14C"/>
    <w:multiLevelType w:val="hybridMultilevel"/>
    <w:tmpl w:val="ED1C1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AD0"/>
    <w:multiLevelType w:val="hybridMultilevel"/>
    <w:tmpl w:val="125C9796"/>
    <w:lvl w:ilvl="0" w:tplc="55A2A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A6C98" w:tentative="1">
      <w:start w:val="1"/>
      <w:numFmt w:val="lowerLetter"/>
      <w:lvlText w:val="%2."/>
      <w:lvlJc w:val="left"/>
      <w:pPr>
        <w:ind w:left="1440" w:hanging="360"/>
      </w:pPr>
    </w:lvl>
    <w:lvl w:ilvl="2" w:tplc="9D22A660" w:tentative="1">
      <w:start w:val="1"/>
      <w:numFmt w:val="lowerRoman"/>
      <w:lvlText w:val="%3."/>
      <w:lvlJc w:val="right"/>
      <w:pPr>
        <w:ind w:left="2160" w:hanging="180"/>
      </w:pPr>
    </w:lvl>
    <w:lvl w:ilvl="3" w:tplc="22264D92" w:tentative="1">
      <w:start w:val="1"/>
      <w:numFmt w:val="decimal"/>
      <w:lvlText w:val="%4."/>
      <w:lvlJc w:val="left"/>
      <w:pPr>
        <w:ind w:left="2880" w:hanging="360"/>
      </w:pPr>
    </w:lvl>
    <w:lvl w:ilvl="4" w:tplc="42EA9BFC" w:tentative="1">
      <w:start w:val="1"/>
      <w:numFmt w:val="lowerLetter"/>
      <w:lvlText w:val="%5."/>
      <w:lvlJc w:val="left"/>
      <w:pPr>
        <w:ind w:left="3600" w:hanging="360"/>
      </w:pPr>
    </w:lvl>
    <w:lvl w:ilvl="5" w:tplc="9B1C1F3E" w:tentative="1">
      <w:start w:val="1"/>
      <w:numFmt w:val="lowerRoman"/>
      <w:lvlText w:val="%6."/>
      <w:lvlJc w:val="right"/>
      <w:pPr>
        <w:ind w:left="4320" w:hanging="180"/>
      </w:pPr>
    </w:lvl>
    <w:lvl w:ilvl="6" w:tplc="082A9B3E" w:tentative="1">
      <w:start w:val="1"/>
      <w:numFmt w:val="decimal"/>
      <w:lvlText w:val="%7."/>
      <w:lvlJc w:val="left"/>
      <w:pPr>
        <w:ind w:left="5040" w:hanging="360"/>
      </w:pPr>
    </w:lvl>
    <w:lvl w:ilvl="7" w:tplc="491E9BC8" w:tentative="1">
      <w:start w:val="1"/>
      <w:numFmt w:val="lowerLetter"/>
      <w:lvlText w:val="%8."/>
      <w:lvlJc w:val="left"/>
      <w:pPr>
        <w:ind w:left="5760" w:hanging="360"/>
      </w:pPr>
    </w:lvl>
    <w:lvl w:ilvl="8" w:tplc="EDC2B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3348C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9004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C4F8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C03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D46B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A877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A15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DE5B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46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20F5E"/>
    <w:multiLevelType w:val="hybridMultilevel"/>
    <w:tmpl w:val="54640F68"/>
    <w:lvl w:ilvl="0" w:tplc="9AE0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1E83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6CF4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24C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AEC5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E2F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E1483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0D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402F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B42A26"/>
    <w:multiLevelType w:val="hybridMultilevel"/>
    <w:tmpl w:val="1026057A"/>
    <w:lvl w:ilvl="0" w:tplc="69B0EA2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F19A1"/>
    <w:multiLevelType w:val="hybridMultilevel"/>
    <w:tmpl w:val="AB08F552"/>
    <w:lvl w:ilvl="0" w:tplc="0415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641" w:hanging="360"/>
      </w:pPr>
    </w:lvl>
    <w:lvl w:ilvl="2" w:tplc="0809001B">
      <w:start w:val="1"/>
      <w:numFmt w:val="lowerRoman"/>
      <w:lvlText w:val="%3."/>
      <w:lvlJc w:val="right"/>
      <w:pPr>
        <w:ind w:left="3361" w:hanging="180"/>
      </w:pPr>
    </w:lvl>
    <w:lvl w:ilvl="3" w:tplc="0809000F">
      <w:start w:val="1"/>
      <w:numFmt w:val="decimal"/>
      <w:lvlText w:val="%4."/>
      <w:lvlJc w:val="left"/>
      <w:pPr>
        <w:ind w:left="4081" w:hanging="360"/>
      </w:pPr>
    </w:lvl>
    <w:lvl w:ilvl="4" w:tplc="08090019">
      <w:start w:val="1"/>
      <w:numFmt w:val="lowerLetter"/>
      <w:lvlText w:val="%5."/>
      <w:lvlJc w:val="left"/>
      <w:pPr>
        <w:ind w:left="4801" w:hanging="360"/>
      </w:pPr>
    </w:lvl>
    <w:lvl w:ilvl="5" w:tplc="0809001B">
      <w:start w:val="1"/>
      <w:numFmt w:val="lowerRoman"/>
      <w:lvlText w:val="%6."/>
      <w:lvlJc w:val="right"/>
      <w:pPr>
        <w:ind w:left="5521" w:hanging="180"/>
      </w:pPr>
    </w:lvl>
    <w:lvl w:ilvl="6" w:tplc="0809000F">
      <w:start w:val="1"/>
      <w:numFmt w:val="decimal"/>
      <w:lvlText w:val="%7."/>
      <w:lvlJc w:val="left"/>
      <w:pPr>
        <w:ind w:left="6241" w:hanging="360"/>
      </w:pPr>
    </w:lvl>
    <w:lvl w:ilvl="7" w:tplc="08090019">
      <w:start w:val="1"/>
      <w:numFmt w:val="lowerLetter"/>
      <w:lvlText w:val="%8."/>
      <w:lvlJc w:val="left"/>
      <w:pPr>
        <w:ind w:left="6961" w:hanging="360"/>
      </w:pPr>
    </w:lvl>
    <w:lvl w:ilvl="8" w:tplc="0809001B">
      <w:start w:val="1"/>
      <w:numFmt w:val="lowerRoman"/>
      <w:lvlText w:val="%9."/>
      <w:lvlJc w:val="right"/>
      <w:pPr>
        <w:ind w:left="7681" w:hanging="180"/>
      </w:pPr>
    </w:lvl>
  </w:abstractNum>
  <w:abstractNum w:abstractNumId="6">
    <w:nsid w:val="6BF3271D"/>
    <w:multiLevelType w:val="hybridMultilevel"/>
    <w:tmpl w:val="55CAA6B2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7D9F1B96"/>
    <w:multiLevelType w:val="hybridMultilevel"/>
    <w:tmpl w:val="8BF0E8CE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6C"/>
    <w:rsid w:val="00012781"/>
    <w:rsid w:val="00012D1C"/>
    <w:rsid w:val="00042BE3"/>
    <w:rsid w:val="000465F8"/>
    <w:rsid w:val="00067DC6"/>
    <w:rsid w:val="00076167"/>
    <w:rsid w:val="00091D5F"/>
    <w:rsid w:val="0009508C"/>
    <w:rsid w:val="000A0388"/>
    <w:rsid w:val="000A3567"/>
    <w:rsid w:val="000A7922"/>
    <w:rsid w:val="000E0A43"/>
    <w:rsid w:val="000E54EF"/>
    <w:rsid w:val="000F2740"/>
    <w:rsid w:val="000F2F0E"/>
    <w:rsid w:val="000F58EF"/>
    <w:rsid w:val="000F7B4A"/>
    <w:rsid w:val="00110513"/>
    <w:rsid w:val="00112EFE"/>
    <w:rsid w:val="00124805"/>
    <w:rsid w:val="00125334"/>
    <w:rsid w:val="00130744"/>
    <w:rsid w:val="00147693"/>
    <w:rsid w:val="001549F3"/>
    <w:rsid w:val="001572C5"/>
    <w:rsid w:val="001740C2"/>
    <w:rsid w:val="00175CC0"/>
    <w:rsid w:val="00181713"/>
    <w:rsid w:val="0018181C"/>
    <w:rsid w:val="001955A6"/>
    <w:rsid w:val="001A08B0"/>
    <w:rsid w:val="001A2E2F"/>
    <w:rsid w:val="001B29FA"/>
    <w:rsid w:val="001C37F8"/>
    <w:rsid w:val="001D2F4B"/>
    <w:rsid w:val="001E7F90"/>
    <w:rsid w:val="001F4326"/>
    <w:rsid w:val="00205EBD"/>
    <w:rsid w:val="002203F9"/>
    <w:rsid w:val="00224098"/>
    <w:rsid w:val="00235809"/>
    <w:rsid w:val="00243B49"/>
    <w:rsid w:val="002479B5"/>
    <w:rsid w:val="00250718"/>
    <w:rsid w:val="00257AEC"/>
    <w:rsid w:val="00267761"/>
    <w:rsid w:val="00275178"/>
    <w:rsid w:val="00276431"/>
    <w:rsid w:val="00284A15"/>
    <w:rsid w:val="002B13A1"/>
    <w:rsid w:val="002B28D7"/>
    <w:rsid w:val="002B4BDB"/>
    <w:rsid w:val="002C3956"/>
    <w:rsid w:val="002D1618"/>
    <w:rsid w:val="002D2C13"/>
    <w:rsid w:val="002D5B79"/>
    <w:rsid w:val="0032308A"/>
    <w:rsid w:val="00341278"/>
    <w:rsid w:val="00355B00"/>
    <w:rsid w:val="00376869"/>
    <w:rsid w:val="00390D47"/>
    <w:rsid w:val="003C3C27"/>
    <w:rsid w:val="003D37DD"/>
    <w:rsid w:val="003D3C9B"/>
    <w:rsid w:val="003F7B8B"/>
    <w:rsid w:val="004367DE"/>
    <w:rsid w:val="00443556"/>
    <w:rsid w:val="004435ED"/>
    <w:rsid w:val="0046119A"/>
    <w:rsid w:val="00462488"/>
    <w:rsid w:val="004672CF"/>
    <w:rsid w:val="004724DB"/>
    <w:rsid w:val="00475036"/>
    <w:rsid w:val="004A3277"/>
    <w:rsid w:val="004A5099"/>
    <w:rsid w:val="004B0674"/>
    <w:rsid w:val="004B2AFF"/>
    <w:rsid w:val="004B6985"/>
    <w:rsid w:val="004C6769"/>
    <w:rsid w:val="004C6F1A"/>
    <w:rsid w:val="004D49BA"/>
    <w:rsid w:val="004D745D"/>
    <w:rsid w:val="004E3FF0"/>
    <w:rsid w:val="004E6862"/>
    <w:rsid w:val="00502CA1"/>
    <w:rsid w:val="0050306F"/>
    <w:rsid w:val="00513D30"/>
    <w:rsid w:val="005308C7"/>
    <w:rsid w:val="0053464A"/>
    <w:rsid w:val="005422B0"/>
    <w:rsid w:val="00552BF1"/>
    <w:rsid w:val="00555A6A"/>
    <w:rsid w:val="00563650"/>
    <w:rsid w:val="00570BA0"/>
    <w:rsid w:val="00575297"/>
    <w:rsid w:val="00586223"/>
    <w:rsid w:val="0059276C"/>
    <w:rsid w:val="005A3497"/>
    <w:rsid w:val="005B5CB7"/>
    <w:rsid w:val="005C1FAF"/>
    <w:rsid w:val="005C325E"/>
    <w:rsid w:val="005C65F8"/>
    <w:rsid w:val="005F22F7"/>
    <w:rsid w:val="005F6516"/>
    <w:rsid w:val="00617E47"/>
    <w:rsid w:val="006207A4"/>
    <w:rsid w:val="00624D26"/>
    <w:rsid w:val="006309BB"/>
    <w:rsid w:val="00635944"/>
    <w:rsid w:val="00635AE1"/>
    <w:rsid w:val="00646E79"/>
    <w:rsid w:val="00653CDA"/>
    <w:rsid w:val="00672ACA"/>
    <w:rsid w:val="00675241"/>
    <w:rsid w:val="00696BB3"/>
    <w:rsid w:val="006A0487"/>
    <w:rsid w:val="006C1B49"/>
    <w:rsid w:val="006C4C42"/>
    <w:rsid w:val="006D1BD2"/>
    <w:rsid w:val="006D5DD8"/>
    <w:rsid w:val="006E396C"/>
    <w:rsid w:val="007157F2"/>
    <w:rsid w:val="00731465"/>
    <w:rsid w:val="007400F5"/>
    <w:rsid w:val="00741247"/>
    <w:rsid w:val="0074257E"/>
    <w:rsid w:val="007460D5"/>
    <w:rsid w:val="0074773D"/>
    <w:rsid w:val="0075496A"/>
    <w:rsid w:val="00761530"/>
    <w:rsid w:val="007622BA"/>
    <w:rsid w:val="0077232D"/>
    <w:rsid w:val="00776BEE"/>
    <w:rsid w:val="007824CA"/>
    <w:rsid w:val="00787BA0"/>
    <w:rsid w:val="00797186"/>
    <w:rsid w:val="007A079C"/>
    <w:rsid w:val="007C2FBC"/>
    <w:rsid w:val="00817F51"/>
    <w:rsid w:val="008234D7"/>
    <w:rsid w:val="00850989"/>
    <w:rsid w:val="008510D1"/>
    <w:rsid w:val="008605A2"/>
    <w:rsid w:val="0086591D"/>
    <w:rsid w:val="00865A0A"/>
    <w:rsid w:val="00881587"/>
    <w:rsid w:val="0088312D"/>
    <w:rsid w:val="00891B6E"/>
    <w:rsid w:val="008A5908"/>
    <w:rsid w:val="008B6E23"/>
    <w:rsid w:val="008C503A"/>
    <w:rsid w:val="008D2174"/>
    <w:rsid w:val="008D42F9"/>
    <w:rsid w:val="008E76A7"/>
    <w:rsid w:val="008E77B5"/>
    <w:rsid w:val="00911C91"/>
    <w:rsid w:val="0092004F"/>
    <w:rsid w:val="00941778"/>
    <w:rsid w:val="0094478E"/>
    <w:rsid w:val="00963B2C"/>
    <w:rsid w:val="00973618"/>
    <w:rsid w:val="009820B5"/>
    <w:rsid w:val="009871F0"/>
    <w:rsid w:val="009A238D"/>
    <w:rsid w:val="009B7E64"/>
    <w:rsid w:val="009E1FBE"/>
    <w:rsid w:val="009F6720"/>
    <w:rsid w:val="00A02718"/>
    <w:rsid w:val="00A04CE4"/>
    <w:rsid w:val="00A061EF"/>
    <w:rsid w:val="00A20DF8"/>
    <w:rsid w:val="00A32BF1"/>
    <w:rsid w:val="00A34E10"/>
    <w:rsid w:val="00A42C8F"/>
    <w:rsid w:val="00A444B3"/>
    <w:rsid w:val="00A54B40"/>
    <w:rsid w:val="00A55E8A"/>
    <w:rsid w:val="00A713FA"/>
    <w:rsid w:val="00A85476"/>
    <w:rsid w:val="00AA65AE"/>
    <w:rsid w:val="00AB4A94"/>
    <w:rsid w:val="00AC58E5"/>
    <w:rsid w:val="00AC7109"/>
    <w:rsid w:val="00AC75CD"/>
    <w:rsid w:val="00AE5ECB"/>
    <w:rsid w:val="00AE7040"/>
    <w:rsid w:val="00AF1194"/>
    <w:rsid w:val="00B04F25"/>
    <w:rsid w:val="00B23118"/>
    <w:rsid w:val="00B30234"/>
    <w:rsid w:val="00B306BA"/>
    <w:rsid w:val="00B36A94"/>
    <w:rsid w:val="00B62B82"/>
    <w:rsid w:val="00B7604C"/>
    <w:rsid w:val="00B762B7"/>
    <w:rsid w:val="00B812B9"/>
    <w:rsid w:val="00BA1641"/>
    <w:rsid w:val="00BB32AD"/>
    <w:rsid w:val="00BB44C6"/>
    <w:rsid w:val="00BC1FF3"/>
    <w:rsid w:val="00BC3AD8"/>
    <w:rsid w:val="00BC6A9F"/>
    <w:rsid w:val="00BD2DC3"/>
    <w:rsid w:val="00BD6D18"/>
    <w:rsid w:val="00BE14C0"/>
    <w:rsid w:val="00BF098F"/>
    <w:rsid w:val="00C17E60"/>
    <w:rsid w:val="00C21F6B"/>
    <w:rsid w:val="00C377AE"/>
    <w:rsid w:val="00C565AC"/>
    <w:rsid w:val="00C6132E"/>
    <w:rsid w:val="00C97472"/>
    <w:rsid w:val="00CA4068"/>
    <w:rsid w:val="00CA7207"/>
    <w:rsid w:val="00CB6597"/>
    <w:rsid w:val="00CB7CC8"/>
    <w:rsid w:val="00CD0A9B"/>
    <w:rsid w:val="00CD27EE"/>
    <w:rsid w:val="00CD2E0A"/>
    <w:rsid w:val="00CD51C8"/>
    <w:rsid w:val="00CD54C3"/>
    <w:rsid w:val="00CE50A1"/>
    <w:rsid w:val="00CF2B7A"/>
    <w:rsid w:val="00D02044"/>
    <w:rsid w:val="00D10B38"/>
    <w:rsid w:val="00D11E46"/>
    <w:rsid w:val="00D24BFB"/>
    <w:rsid w:val="00D27937"/>
    <w:rsid w:val="00D3309F"/>
    <w:rsid w:val="00D373BC"/>
    <w:rsid w:val="00D4101A"/>
    <w:rsid w:val="00D50FD9"/>
    <w:rsid w:val="00D65ACB"/>
    <w:rsid w:val="00D72340"/>
    <w:rsid w:val="00D871F8"/>
    <w:rsid w:val="00D950C6"/>
    <w:rsid w:val="00D96140"/>
    <w:rsid w:val="00DB72F1"/>
    <w:rsid w:val="00DB7A58"/>
    <w:rsid w:val="00DC4118"/>
    <w:rsid w:val="00DE486C"/>
    <w:rsid w:val="00E01474"/>
    <w:rsid w:val="00E024F4"/>
    <w:rsid w:val="00E204ED"/>
    <w:rsid w:val="00E418D6"/>
    <w:rsid w:val="00E44942"/>
    <w:rsid w:val="00E468E2"/>
    <w:rsid w:val="00E74231"/>
    <w:rsid w:val="00E8066F"/>
    <w:rsid w:val="00E823C8"/>
    <w:rsid w:val="00E8367F"/>
    <w:rsid w:val="00E87D89"/>
    <w:rsid w:val="00EB1BF7"/>
    <w:rsid w:val="00EF3593"/>
    <w:rsid w:val="00EF42E5"/>
    <w:rsid w:val="00F00030"/>
    <w:rsid w:val="00F03E99"/>
    <w:rsid w:val="00F2283C"/>
    <w:rsid w:val="00F46C82"/>
    <w:rsid w:val="00F534A8"/>
    <w:rsid w:val="00F572FE"/>
    <w:rsid w:val="00F6691E"/>
    <w:rsid w:val="00F72F50"/>
    <w:rsid w:val="00F81202"/>
    <w:rsid w:val="00F8335F"/>
    <w:rsid w:val="00FC71E0"/>
    <w:rsid w:val="00FE6BA7"/>
    <w:rsid w:val="00FF060E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84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D2C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2C13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2D2C13"/>
    <w:rPr>
      <w:vertAlign w:val="superscript"/>
    </w:rPr>
  </w:style>
  <w:style w:type="character" w:styleId="Hipercze">
    <w:name w:val="Hyperlink"/>
    <w:basedOn w:val="Domylnaczcionkaakapitu"/>
    <w:unhideWhenUsed/>
    <w:rsid w:val="002D2C1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823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23C8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E823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D2C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2C13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2D2C13"/>
    <w:rPr>
      <w:vertAlign w:val="superscript"/>
    </w:rPr>
  </w:style>
  <w:style w:type="character" w:styleId="Hipercze">
    <w:name w:val="Hyperlink"/>
    <w:basedOn w:val="Domylnaczcionkaakapitu"/>
    <w:unhideWhenUsed/>
    <w:rsid w:val="002D2C1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823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23C8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E8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04F6-E160-4C34-A6AD-880B6BC4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2694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Dagmara Puchalska</cp:lastModifiedBy>
  <cp:revision>7</cp:revision>
  <cp:lastPrinted>2015-11-16T13:16:00Z</cp:lastPrinted>
  <dcterms:created xsi:type="dcterms:W3CDTF">2021-04-29T13:11:00Z</dcterms:created>
  <dcterms:modified xsi:type="dcterms:W3CDTF">2021-05-04T13:08:00Z</dcterms:modified>
</cp:coreProperties>
</file>