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5C" w:rsidRDefault="00E42F90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 1. Wykaz procedur szczegółowych z podaniem wzorcowych medycznych procedur radiologicznych dla standardowych ekspozycji medycznych, według których je opracowano.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09"/>
        <w:gridCol w:w="2590"/>
        <w:gridCol w:w="3209"/>
        <w:gridCol w:w="1326"/>
        <w:gridCol w:w="1428"/>
      </w:tblGrid>
      <w:tr w:rsidR="00464C84" w:rsidTr="00464C84">
        <w:trPr>
          <w:jc w:val="center"/>
        </w:trPr>
        <w:tc>
          <w:tcPr>
            <w:tcW w:w="50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590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procedury szczegółowej</w:t>
            </w:r>
          </w:p>
        </w:tc>
        <w:tc>
          <w:tcPr>
            <w:tcW w:w="320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wzorcowej medycznej procedury radiologicznej</w:t>
            </w:r>
          </w:p>
        </w:tc>
        <w:tc>
          <w:tcPr>
            <w:tcW w:w="1326" w:type="dxa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główny (</w:t>
            </w:r>
            <w:r w:rsidRPr="00464C84">
              <w:rPr>
                <w:rFonts w:ascii="Times New Roman" w:hAnsi="Times New Roman" w:cs="Times New Roman"/>
                <w:sz w:val="20"/>
                <w:u w:val="single"/>
              </w:rPr>
              <w:t>4 cyfry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28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ICD-9 </w:t>
            </w:r>
            <w:r>
              <w:rPr>
                <w:rFonts w:ascii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8 cyfr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64C84" w:rsidTr="00464C84">
        <w:trPr>
          <w:jc w:val="center"/>
        </w:trPr>
        <w:tc>
          <w:tcPr>
            <w:tcW w:w="5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C84" w:rsidTr="00464C84">
        <w:trPr>
          <w:jc w:val="center"/>
        </w:trPr>
        <w:tc>
          <w:tcPr>
            <w:tcW w:w="5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C84" w:rsidTr="00464C84">
        <w:trPr>
          <w:jc w:val="center"/>
        </w:trPr>
        <w:tc>
          <w:tcPr>
            <w:tcW w:w="5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645C" w:rsidRDefault="0092645C">
      <w:pPr>
        <w:spacing w:after="0"/>
        <w:rPr>
          <w:rFonts w:ascii="Times New Roman" w:hAnsi="Times New Roman" w:cs="Times New Roman"/>
        </w:rPr>
      </w:pPr>
    </w:p>
    <w:p w:rsidR="0092645C" w:rsidRDefault="00E42F90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hAnsi="Times New Roman" w:cs="Times New Roman"/>
          <w:b/>
        </w:rPr>
        <w:t xml:space="preserve">Tabela 2. </w:t>
      </w:r>
      <w:r>
        <w:rPr>
          <w:rFonts w:ascii="Times New Roman" w:eastAsia="Times New Roman" w:hAnsi="Times New Roman" w:cs="Times New Roman"/>
          <w:b/>
          <w:lang w:eastAsia="pl-PL"/>
        </w:rPr>
        <w:t>Imienny wykaz osób.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489"/>
        <w:gridCol w:w="2625"/>
        <w:gridCol w:w="2977"/>
        <w:gridCol w:w="1559"/>
        <w:gridCol w:w="1417"/>
      </w:tblGrid>
      <w:tr w:rsidR="00464C84" w:rsidTr="00464C84">
        <w:trPr>
          <w:jc w:val="center"/>
        </w:trPr>
        <w:tc>
          <w:tcPr>
            <w:tcW w:w="48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625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Posiadana specjalizacja/kwalifikacje</w:t>
            </w:r>
          </w:p>
        </w:tc>
        <w:tc>
          <w:tcPr>
            <w:tcW w:w="1559" w:type="dxa"/>
            <w:shd w:val="clear" w:color="auto" w:fill="auto"/>
          </w:tcPr>
          <w:p w:rsidR="00464C84" w:rsidRDefault="00464C84" w:rsidP="00E4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Staż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4C84">
              <w:rPr>
                <w:rFonts w:ascii="Times New Roman" w:hAnsi="Times New Roman" w:cs="Times New Roman"/>
                <w:sz w:val="20"/>
                <w:szCs w:val="20"/>
              </w:rPr>
              <w:t xml:space="preserve">w zakresie wykonywania </w:t>
            </w:r>
            <w:r w:rsidR="00E42F90">
              <w:rPr>
                <w:rFonts w:ascii="Times New Roman" w:hAnsi="Times New Roman" w:cs="Times New Roman"/>
                <w:sz w:val="20"/>
                <w:szCs w:val="20"/>
              </w:rPr>
              <w:t xml:space="preserve">zabiegowych procedur radiologicznych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75E1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jeżeli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64C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 w:rsidR="00F01C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stałego podnoszenia kwalifikacji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zakresu ochrony radiologicznej pacjenta</w:t>
            </w:r>
          </w:p>
        </w:tc>
      </w:tr>
      <w:tr w:rsidR="00464C84" w:rsidTr="00464C84">
        <w:trPr>
          <w:jc w:val="center"/>
        </w:trPr>
        <w:tc>
          <w:tcPr>
            <w:tcW w:w="48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C84" w:rsidTr="00464C84">
        <w:trPr>
          <w:jc w:val="center"/>
        </w:trPr>
        <w:tc>
          <w:tcPr>
            <w:tcW w:w="48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C84" w:rsidTr="00464C84">
        <w:trPr>
          <w:jc w:val="center"/>
        </w:trPr>
        <w:tc>
          <w:tcPr>
            <w:tcW w:w="48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5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45C" w:rsidRDefault="0092645C">
      <w:pPr>
        <w:spacing w:after="0"/>
        <w:jc w:val="center"/>
        <w:rPr>
          <w:rFonts w:ascii="Times New Roman" w:hAnsi="Times New Roman" w:cs="Times New Roman"/>
        </w:rPr>
      </w:pPr>
    </w:p>
    <w:p w:rsidR="0092645C" w:rsidRDefault="00E42F9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Tabela 3. Wykaz </w:t>
      </w:r>
      <w:r>
        <w:rPr>
          <w:rFonts w:ascii="Times New Roman" w:eastAsia="Times New Roman" w:hAnsi="Times New Roman" w:cs="Times New Roman"/>
          <w:b/>
          <w:lang w:eastAsia="pl-PL"/>
        </w:rPr>
        <w:t>urządzeń radiologicznych.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92645C" w:rsidTr="00E42F90">
        <w:trPr>
          <w:trHeight w:val="490"/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 (model lub typ)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:rsidR="0092645C" w:rsidRDefault="00E42F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</w:tc>
        <w:tc>
          <w:tcPr>
            <w:tcW w:w="6090" w:type="dxa"/>
            <w:tcBorders>
              <w:top w:val="nil"/>
            </w:tcBorders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:rsidR="0092645C" w:rsidRDefault="00E42F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Nr fabryczny/ seryjny</w:t>
            </w:r>
          </w:p>
        </w:tc>
        <w:tc>
          <w:tcPr>
            <w:tcW w:w="6090" w:type="dxa"/>
            <w:tcBorders>
              <w:top w:val="nil"/>
            </w:tcBorders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90" w:type="dxa"/>
            <w:tcBorders>
              <w:top w:val="nil"/>
            </w:tcBorders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Zakres napięć nominalnych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Zakres natężenia prądu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ogniska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Filtracja całkowita </w:t>
            </w:r>
            <w:r w:rsidR="00464C84">
              <w:rPr>
                <w:rFonts w:ascii="Times New Roman" w:hAnsi="Times New Roman" w:cs="Times New Roman"/>
                <w:sz w:val="20"/>
              </w:rPr>
              <w:t>[w mm Al]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464C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Minimalna grubość warstw</w:t>
            </w:r>
            <w:r w:rsidR="00E42F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C84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464C84" w:rsidRDefault="00464C8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rzędów lub warstw 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90" w:type="dxa"/>
            <w:shd w:val="clear" w:color="auto" w:fill="auto"/>
          </w:tcPr>
          <w:p w:rsidR="00464C84" w:rsidRDefault="0046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Średnica wzmacniacza obrazu lub długość </w:t>
            </w:r>
            <w:r w:rsidR="00075E1F">
              <w:rPr>
                <w:rFonts w:ascii="Times New Roman" w:hAnsi="Times New Roman" w:cs="Times New Roman"/>
                <w:sz w:val="20"/>
              </w:rPr>
              <w:t>dłuższego</w:t>
            </w:r>
            <w:r>
              <w:rPr>
                <w:rFonts w:ascii="Times New Roman" w:hAnsi="Times New Roman" w:cs="Times New Roman"/>
                <w:sz w:val="20"/>
              </w:rPr>
              <w:t xml:space="preserve"> boku panelu DR [cm] </w:t>
            </w:r>
            <w:r w:rsidR="00075E1F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jeśli dotyczy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6090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45C" w:rsidRDefault="0092645C">
      <w:pPr>
        <w:spacing w:after="0"/>
        <w:jc w:val="center"/>
        <w:rPr>
          <w:rFonts w:ascii="Times New Roman" w:hAnsi="Times New Roman" w:cs="Times New Roman"/>
        </w:rPr>
      </w:pPr>
    </w:p>
    <w:p w:rsidR="0092645C" w:rsidRDefault="00E42F9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Tabela 4. Wykaz urządzeń pomocniczych.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92645C" w:rsidRDefault="00E42F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(monitor/drukarka/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wywoływarka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>, itp.)</w:t>
            </w: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Przeznaczenie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Model lub typ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trHeight w:val="301"/>
          <w:jc w:val="center"/>
        </w:trPr>
        <w:tc>
          <w:tcPr>
            <w:tcW w:w="2972" w:type="dxa"/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1" w:name="__DdeLink__191_473624710"/>
            <w:r>
              <w:rPr>
                <w:rFonts w:ascii="Times New Roman" w:hAnsi="Times New Roman" w:cs="Times New Roman"/>
                <w:sz w:val="20"/>
              </w:rPr>
              <w:t>Nr fabryczny/ seryjny</w:t>
            </w:r>
            <w:bookmarkEnd w:id="1"/>
          </w:p>
          <w:p w:rsidR="0092645C" w:rsidRDefault="0092645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45C" w:rsidTr="00E42F90">
        <w:trPr>
          <w:trHeight w:val="301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:rsidR="0092645C" w:rsidRDefault="00E42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:rsidR="0092645C" w:rsidRDefault="009264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645C" w:rsidRDefault="0092645C">
      <w:pPr>
        <w:tabs>
          <w:tab w:val="left" w:pos="5510"/>
        </w:tabs>
      </w:pPr>
    </w:p>
    <w:sectPr w:rsidR="0092645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5C"/>
    <w:rsid w:val="00075E1F"/>
    <w:rsid w:val="00443B7E"/>
    <w:rsid w:val="00464C84"/>
    <w:rsid w:val="0092645C"/>
    <w:rsid w:val="00E42F90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DEAD6-A2B8-4ACE-88B6-DD128F86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6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6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6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6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6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6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Polgrabska</dc:creator>
  <dc:description/>
  <cp:lastModifiedBy>Natalia Podgorska</cp:lastModifiedBy>
  <cp:revision>16</cp:revision>
  <dcterms:created xsi:type="dcterms:W3CDTF">2019-10-24T09:05:00Z</dcterms:created>
  <dcterms:modified xsi:type="dcterms:W3CDTF">2020-11-26T17:29:00Z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