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1C3F26" w14:textId="77777777" w:rsidR="00275651" w:rsidRDefault="00A35F99" w:rsidP="00275651">
      <w:pPr>
        <w:shd w:val="clear" w:color="auto" w:fill="FFFFFF"/>
        <w:spacing w:after="120" w:line="276" w:lineRule="auto"/>
        <w:jc w:val="center"/>
        <w:textAlignment w:val="baseline"/>
        <w:rPr>
          <w:rFonts w:ascii="Arial" w:eastAsia="Times New Roman" w:hAnsi="Arial" w:cs="Arial"/>
          <w:b/>
          <w:bCs/>
          <w:color w:val="1B1B1B"/>
          <w:sz w:val="21"/>
          <w:szCs w:val="21"/>
          <w:lang w:eastAsia="pl-PL"/>
        </w:rPr>
      </w:pPr>
      <w:r w:rsidRPr="00A35F99">
        <w:rPr>
          <w:rFonts w:ascii="Arial" w:eastAsia="Times New Roman" w:hAnsi="Arial" w:cs="Arial"/>
          <w:b/>
          <w:bCs/>
          <w:color w:val="1B1B1B"/>
          <w:sz w:val="21"/>
          <w:szCs w:val="21"/>
          <w:lang w:eastAsia="pl-PL"/>
        </w:rPr>
        <w:t xml:space="preserve">REGULAMIN PRZYZNAWANIA HONOROWEGO PATRONATU </w:t>
      </w:r>
    </w:p>
    <w:p w14:paraId="6273F553" w14:textId="77777777" w:rsidR="00FD0E40" w:rsidRDefault="00BA3D59" w:rsidP="00275651">
      <w:pPr>
        <w:shd w:val="clear" w:color="auto" w:fill="FFFFFF"/>
        <w:spacing w:after="120" w:line="276" w:lineRule="auto"/>
        <w:jc w:val="center"/>
        <w:textAlignment w:val="baseline"/>
        <w:rPr>
          <w:rFonts w:ascii="Arial" w:eastAsia="Times New Roman" w:hAnsi="Arial" w:cs="Arial"/>
          <w:b/>
          <w:bCs/>
          <w:color w:val="1B1B1B"/>
          <w:sz w:val="21"/>
          <w:szCs w:val="21"/>
          <w:lang w:eastAsia="pl-PL"/>
        </w:rPr>
      </w:pPr>
      <w:r>
        <w:rPr>
          <w:rFonts w:ascii="Arial" w:eastAsia="Times New Roman" w:hAnsi="Arial" w:cs="Arial"/>
          <w:b/>
          <w:bCs/>
          <w:color w:val="1B1B1B"/>
          <w:sz w:val="21"/>
          <w:szCs w:val="21"/>
          <w:lang w:eastAsia="pl-PL"/>
        </w:rPr>
        <w:t>KONSULA GENERALNEGO</w:t>
      </w:r>
      <w:r w:rsidR="00A35F99" w:rsidRPr="00A35F99">
        <w:rPr>
          <w:rFonts w:ascii="Arial" w:eastAsia="Times New Roman" w:hAnsi="Arial" w:cs="Arial"/>
          <w:b/>
          <w:bCs/>
          <w:color w:val="1B1B1B"/>
          <w:sz w:val="21"/>
          <w:szCs w:val="21"/>
          <w:lang w:eastAsia="pl-PL"/>
        </w:rPr>
        <w:t xml:space="preserve"> RP W </w:t>
      </w:r>
      <w:r>
        <w:rPr>
          <w:rFonts w:ascii="Arial" w:eastAsia="Times New Roman" w:hAnsi="Arial" w:cs="Arial"/>
          <w:b/>
          <w:bCs/>
          <w:color w:val="1B1B1B"/>
          <w:sz w:val="21"/>
          <w:szCs w:val="21"/>
          <w:lang w:eastAsia="pl-PL"/>
        </w:rPr>
        <w:t>HONGKONGU</w:t>
      </w:r>
    </w:p>
    <w:p w14:paraId="2FCA9F4F" w14:textId="697256AC" w:rsidR="00A35F99" w:rsidRPr="00A35F99" w:rsidRDefault="00A35F99" w:rsidP="00275651">
      <w:pPr>
        <w:shd w:val="clear" w:color="auto" w:fill="FFFFFF"/>
        <w:spacing w:after="120" w:line="276" w:lineRule="auto"/>
        <w:jc w:val="center"/>
        <w:textAlignment w:val="baseline"/>
        <w:rPr>
          <w:rFonts w:ascii="Arial" w:eastAsia="Times New Roman" w:hAnsi="Arial" w:cs="Arial"/>
          <w:b/>
          <w:bCs/>
          <w:color w:val="1B1B1B"/>
          <w:sz w:val="21"/>
          <w:szCs w:val="21"/>
          <w:lang w:eastAsia="pl-PL"/>
        </w:rPr>
      </w:pPr>
      <w:bookmarkStart w:id="0" w:name="_GoBack"/>
      <w:bookmarkEnd w:id="0"/>
      <w:r w:rsidRPr="00A35F99">
        <w:rPr>
          <w:rFonts w:ascii="Arial" w:eastAsia="Times New Roman" w:hAnsi="Arial" w:cs="Arial"/>
          <w:b/>
          <w:bCs/>
          <w:color w:val="1B1B1B"/>
          <w:sz w:val="21"/>
          <w:szCs w:val="21"/>
          <w:lang w:eastAsia="pl-PL"/>
        </w:rPr>
        <w:t xml:space="preserve"> </w:t>
      </w:r>
    </w:p>
    <w:p w14:paraId="0B4E5B57" w14:textId="13AF7B62" w:rsidR="00A35F99" w:rsidRPr="00A35F99" w:rsidRDefault="00A35F99" w:rsidP="00275651">
      <w:pPr>
        <w:numPr>
          <w:ilvl w:val="0"/>
          <w:numId w:val="1"/>
        </w:numPr>
        <w:shd w:val="clear" w:color="auto" w:fill="FFFFFF"/>
        <w:spacing w:after="120" w:line="276" w:lineRule="auto"/>
        <w:ind w:left="0"/>
        <w:jc w:val="both"/>
        <w:textAlignment w:val="baseline"/>
        <w:rPr>
          <w:rFonts w:ascii="Arial" w:eastAsia="Times New Roman" w:hAnsi="Arial" w:cs="Arial"/>
          <w:color w:val="1B1B1B"/>
          <w:sz w:val="21"/>
          <w:szCs w:val="21"/>
          <w:lang w:eastAsia="pl-PL"/>
        </w:rPr>
      </w:pPr>
      <w:r w:rsidRPr="00A35F99"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Honorowy patronat </w:t>
      </w:r>
      <w:r w:rsidR="00BA3D59">
        <w:rPr>
          <w:rFonts w:ascii="Arial" w:eastAsia="Times New Roman" w:hAnsi="Arial" w:cs="Arial"/>
          <w:color w:val="1B1B1B"/>
          <w:sz w:val="21"/>
          <w:szCs w:val="21"/>
          <w:lang w:eastAsia="pl-PL"/>
        </w:rPr>
        <w:t>Konsula Generalnego</w:t>
      </w:r>
      <w:r w:rsidRPr="00A35F99"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 RP </w:t>
      </w:r>
      <w:r w:rsidR="00275651"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w Hongkongu </w:t>
      </w:r>
      <w:r w:rsidRPr="00A35F99">
        <w:rPr>
          <w:rFonts w:ascii="Arial" w:eastAsia="Times New Roman" w:hAnsi="Arial" w:cs="Arial"/>
          <w:color w:val="1B1B1B"/>
          <w:sz w:val="21"/>
          <w:szCs w:val="21"/>
          <w:lang w:eastAsia="pl-PL"/>
        </w:rPr>
        <w:t>jest wyróżnieniem podkreślającym szczególny charakter przedsięwzięć bezpośrednio związanych z umacnianiem relacji dwustronnych pomiędzy Polską a </w:t>
      </w:r>
      <w:r w:rsidR="00D31959">
        <w:rPr>
          <w:rFonts w:ascii="Arial" w:eastAsia="Times New Roman" w:hAnsi="Arial" w:cs="Arial"/>
          <w:color w:val="1B1B1B"/>
          <w:sz w:val="21"/>
          <w:szCs w:val="21"/>
          <w:lang w:eastAsia="pl-PL"/>
        </w:rPr>
        <w:t>Hongkongiem.</w:t>
      </w:r>
    </w:p>
    <w:p w14:paraId="5812D093" w14:textId="27528182" w:rsidR="00A35F99" w:rsidRPr="00A35F99" w:rsidRDefault="00275651" w:rsidP="00275651">
      <w:pPr>
        <w:numPr>
          <w:ilvl w:val="0"/>
          <w:numId w:val="1"/>
        </w:numPr>
        <w:shd w:val="clear" w:color="auto" w:fill="FFFFFF"/>
        <w:spacing w:after="120" w:line="276" w:lineRule="auto"/>
        <w:ind w:left="0"/>
        <w:jc w:val="both"/>
        <w:textAlignment w:val="baseline"/>
        <w:rPr>
          <w:rFonts w:ascii="Arial" w:eastAsia="Times New Roman" w:hAnsi="Arial" w:cs="Arial"/>
          <w:color w:val="1B1B1B"/>
          <w:sz w:val="21"/>
          <w:szCs w:val="21"/>
          <w:lang w:eastAsia="pl-PL"/>
        </w:rPr>
      </w:pPr>
      <w:r>
        <w:rPr>
          <w:rFonts w:ascii="Arial" w:eastAsia="Times New Roman" w:hAnsi="Arial" w:cs="Arial"/>
          <w:color w:val="1B1B1B"/>
          <w:sz w:val="21"/>
          <w:szCs w:val="21"/>
          <w:lang w:eastAsia="pl-PL"/>
        </w:rPr>
        <w:t>Patronat może być przyznany</w:t>
      </w:r>
      <w:r w:rsidR="00A35F99" w:rsidRPr="00A35F99"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 przede wszystkim dla przedsięwzięć organizowanych na terenie </w:t>
      </w:r>
      <w:r w:rsidR="00D31959">
        <w:rPr>
          <w:rFonts w:ascii="Arial" w:eastAsia="Times New Roman" w:hAnsi="Arial" w:cs="Arial"/>
          <w:color w:val="1B1B1B"/>
          <w:sz w:val="21"/>
          <w:szCs w:val="21"/>
          <w:lang w:eastAsia="pl-PL"/>
        </w:rPr>
        <w:t>Hongkongu</w:t>
      </w:r>
      <w:r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 lub Makau</w:t>
      </w:r>
      <w:r w:rsidR="00A35F99" w:rsidRPr="00A35F99"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, których realizacja w istotny sposób służy promocji lub kreowaniu pozytywnego wizerunku Polski w </w:t>
      </w:r>
      <w:r w:rsidR="00D31959">
        <w:rPr>
          <w:rFonts w:ascii="Arial" w:eastAsia="Times New Roman" w:hAnsi="Arial" w:cs="Arial"/>
          <w:color w:val="1B1B1B"/>
          <w:sz w:val="21"/>
          <w:szCs w:val="21"/>
          <w:lang w:eastAsia="pl-PL"/>
        </w:rPr>
        <w:t>Hongkongu</w:t>
      </w:r>
      <w:r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 i/lub Makau</w:t>
      </w:r>
      <w:r w:rsidR="00A35F99" w:rsidRPr="00A35F99">
        <w:rPr>
          <w:rFonts w:ascii="Arial" w:eastAsia="Times New Roman" w:hAnsi="Arial" w:cs="Arial"/>
          <w:color w:val="1B1B1B"/>
          <w:sz w:val="21"/>
          <w:szCs w:val="21"/>
          <w:lang w:eastAsia="pl-PL"/>
        </w:rPr>
        <w:t>.</w:t>
      </w:r>
    </w:p>
    <w:p w14:paraId="64D88B8A" w14:textId="452F445F" w:rsidR="00A35F99" w:rsidRPr="00A35F99" w:rsidRDefault="00A35F99" w:rsidP="00275651">
      <w:pPr>
        <w:numPr>
          <w:ilvl w:val="0"/>
          <w:numId w:val="1"/>
        </w:numPr>
        <w:shd w:val="clear" w:color="auto" w:fill="FFFFFF"/>
        <w:spacing w:after="120" w:line="276" w:lineRule="auto"/>
        <w:ind w:left="0"/>
        <w:jc w:val="both"/>
        <w:textAlignment w:val="baseline"/>
        <w:rPr>
          <w:rFonts w:ascii="Arial" w:eastAsia="Times New Roman" w:hAnsi="Arial" w:cs="Arial"/>
          <w:color w:val="1B1B1B"/>
          <w:sz w:val="21"/>
          <w:szCs w:val="21"/>
          <w:lang w:eastAsia="pl-PL"/>
        </w:rPr>
      </w:pPr>
      <w:r w:rsidRPr="00A35F99"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W przypadku przedsięwzięć cyklicznych o honorowy patronat </w:t>
      </w:r>
      <w:r w:rsidR="00D31959">
        <w:rPr>
          <w:rFonts w:ascii="Arial" w:eastAsia="Times New Roman" w:hAnsi="Arial" w:cs="Arial"/>
          <w:color w:val="1B1B1B"/>
          <w:sz w:val="21"/>
          <w:szCs w:val="21"/>
          <w:lang w:eastAsia="pl-PL"/>
        </w:rPr>
        <w:t>Konsula Gene</w:t>
      </w:r>
      <w:r w:rsidR="009550FC">
        <w:rPr>
          <w:rFonts w:ascii="Arial" w:eastAsia="Times New Roman" w:hAnsi="Arial" w:cs="Arial"/>
          <w:color w:val="1B1B1B"/>
          <w:sz w:val="21"/>
          <w:szCs w:val="21"/>
          <w:lang w:eastAsia="pl-PL"/>
        </w:rPr>
        <w:t>r</w:t>
      </w:r>
      <w:r w:rsidR="00D31959">
        <w:rPr>
          <w:rFonts w:ascii="Arial" w:eastAsia="Times New Roman" w:hAnsi="Arial" w:cs="Arial"/>
          <w:color w:val="1B1B1B"/>
          <w:sz w:val="21"/>
          <w:szCs w:val="21"/>
          <w:lang w:eastAsia="pl-PL"/>
        </w:rPr>
        <w:t>alnego</w:t>
      </w:r>
      <w:r w:rsidRPr="00A35F99"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 należy występować każdorazowo.</w:t>
      </w:r>
    </w:p>
    <w:p w14:paraId="626E1BCD" w14:textId="38F1A337" w:rsidR="00A35F99" w:rsidRPr="00A35F99" w:rsidRDefault="00A35F99" w:rsidP="00275651">
      <w:pPr>
        <w:numPr>
          <w:ilvl w:val="0"/>
          <w:numId w:val="1"/>
        </w:numPr>
        <w:shd w:val="clear" w:color="auto" w:fill="FFFFFF"/>
        <w:spacing w:after="120" w:line="276" w:lineRule="auto"/>
        <w:ind w:left="0"/>
        <w:jc w:val="both"/>
        <w:textAlignment w:val="baseline"/>
        <w:rPr>
          <w:rFonts w:ascii="Arial" w:eastAsia="Times New Roman" w:hAnsi="Arial" w:cs="Arial"/>
          <w:color w:val="1B1B1B"/>
          <w:sz w:val="21"/>
          <w:szCs w:val="21"/>
          <w:lang w:eastAsia="pl-PL"/>
        </w:rPr>
      </w:pPr>
      <w:r w:rsidRPr="00A35F99"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Przyjęcie honorowego patronatu </w:t>
      </w:r>
      <w:r w:rsidR="00D31959">
        <w:rPr>
          <w:rFonts w:ascii="Arial" w:eastAsia="Times New Roman" w:hAnsi="Arial" w:cs="Arial"/>
          <w:color w:val="1B1B1B"/>
          <w:sz w:val="21"/>
          <w:szCs w:val="21"/>
          <w:lang w:eastAsia="pl-PL"/>
        </w:rPr>
        <w:t>Konsula Generalnego</w:t>
      </w:r>
      <w:r w:rsidRPr="00A35F99"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 nie oznacza deklaracji osobistego udziału </w:t>
      </w:r>
      <w:r w:rsidR="00D31959">
        <w:rPr>
          <w:rFonts w:ascii="Arial" w:eastAsia="Times New Roman" w:hAnsi="Arial" w:cs="Arial"/>
          <w:color w:val="1B1B1B"/>
          <w:sz w:val="21"/>
          <w:szCs w:val="21"/>
          <w:lang w:eastAsia="pl-PL"/>
        </w:rPr>
        <w:t>Konsula Generalnego</w:t>
      </w:r>
      <w:r w:rsidRPr="00A35F99"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 RP, wsparcia finansowego lub organizacyjnego.</w:t>
      </w:r>
    </w:p>
    <w:p w14:paraId="352D6C2D" w14:textId="6EB2064B" w:rsidR="00A35F99" w:rsidRPr="00A35F99" w:rsidRDefault="00A35F99" w:rsidP="00275651">
      <w:pPr>
        <w:numPr>
          <w:ilvl w:val="0"/>
          <w:numId w:val="1"/>
        </w:numPr>
        <w:shd w:val="clear" w:color="auto" w:fill="FFFFFF"/>
        <w:spacing w:after="120" w:line="276" w:lineRule="auto"/>
        <w:ind w:left="0"/>
        <w:jc w:val="both"/>
        <w:textAlignment w:val="baseline"/>
        <w:rPr>
          <w:rFonts w:ascii="Arial" w:eastAsia="Times New Roman" w:hAnsi="Arial" w:cs="Arial"/>
          <w:color w:val="1B1B1B"/>
          <w:sz w:val="21"/>
          <w:szCs w:val="21"/>
          <w:lang w:eastAsia="pl-PL"/>
        </w:rPr>
      </w:pPr>
      <w:r w:rsidRPr="00A35F99"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Honorowy patronat </w:t>
      </w:r>
      <w:r w:rsidR="00D31959">
        <w:rPr>
          <w:rFonts w:ascii="Arial" w:eastAsia="Times New Roman" w:hAnsi="Arial" w:cs="Arial"/>
          <w:color w:val="1B1B1B"/>
          <w:sz w:val="21"/>
          <w:szCs w:val="21"/>
          <w:lang w:eastAsia="pl-PL"/>
        </w:rPr>
        <w:t>Konsula Generalnego</w:t>
      </w:r>
      <w:r w:rsidRPr="00A35F99"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 nie może być udzielone przedsięwzięciu o  charakterze komercyjnym, lobbystycznym lub reklamowym.</w:t>
      </w:r>
    </w:p>
    <w:p w14:paraId="2A9BD8FC" w14:textId="05294A8B" w:rsidR="00A35F99" w:rsidRPr="00A35F99" w:rsidRDefault="00A35F99" w:rsidP="00275651">
      <w:pPr>
        <w:numPr>
          <w:ilvl w:val="0"/>
          <w:numId w:val="1"/>
        </w:numPr>
        <w:shd w:val="clear" w:color="auto" w:fill="FFFFFF"/>
        <w:spacing w:after="120" w:line="276" w:lineRule="auto"/>
        <w:ind w:left="0"/>
        <w:jc w:val="both"/>
        <w:textAlignment w:val="baseline"/>
        <w:rPr>
          <w:rFonts w:ascii="Arial" w:eastAsia="Times New Roman" w:hAnsi="Arial" w:cs="Arial"/>
          <w:color w:val="1B1B1B"/>
          <w:sz w:val="21"/>
          <w:szCs w:val="21"/>
          <w:lang w:eastAsia="pl-PL"/>
        </w:rPr>
      </w:pPr>
      <w:r w:rsidRPr="00A35F99"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Honorowy patronat </w:t>
      </w:r>
      <w:r w:rsidR="00D31959">
        <w:rPr>
          <w:rFonts w:ascii="Arial" w:eastAsia="Times New Roman" w:hAnsi="Arial" w:cs="Arial"/>
          <w:color w:val="1B1B1B"/>
          <w:sz w:val="21"/>
          <w:szCs w:val="21"/>
          <w:lang w:eastAsia="pl-PL"/>
        </w:rPr>
        <w:t>Konsula Generalnego</w:t>
      </w:r>
      <w:r w:rsidRPr="00A35F99"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 nie uprawnia organizatorów przedsięwzięcia do uprzywilejowanego traktowania, ani do żądania uprzywilejowanego traktowania, w ich relacjach z </w:t>
      </w:r>
      <w:r w:rsidR="00D31959">
        <w:rPr>
          <w:rFonts w:ascii="Arial" w:eastAsia="Times New Roman" w:hAnsi="Arial" w:cs="Arial"/>
          <w:color w:val="1B1B1B"/>
          <w:sz w:val="21"/>
          <w:szCs w:val="21"/>
          <w:lang w:eastAsia="pl-PL"/>
        </w:rPr>
        <w:t>Konsulatem Generalnym</w:t>
      </w:r>
      <w:r w:rsidRPr="00A35F99"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 RP, placówkami zagranicznymi ani polską administracją publiczną, w szczególności w sprawach z zakresu zamówień publicznych, prywatyzacji czy wydawania wiz i decyzji administracyjnych. Niestosowanie się do tych ograniczeń będzie skutkować odebraniem honorowego patronatu </w:t>
      </w:r>
      <w:r w:rsidR="00D31959">
        <w:rPr>
          <w:rFonts w:ascii="Arial" w:eastAsia="Times New Roman" w:hAnsi="Arial" w:cs="Arial"/>
          <w:color w:val="1B1B1B"/>
          <w:sz w:val="21"/>
          <w:szCs w:val="21"/>
          <w:lang w:eastAsia="pl-PL"/>
        </w:rPr>
        <w:t>Konsula Generalnego</w:t>
      </w:r>
      <w:r w:rsidRPr="00A35F99"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 lub wycofaniem </w:t>
      </w:r>
      <w:r w:rsidR="00D31959">
        <w:rPr>
          <w:rFonts w:ascii="Arial" w:eastAsia="Times New Roman" w:hAnsi="Arial" w:cs="Arial"/>
          <w:color w:val="1B1B1B"/>
          <w:sz w:val="21"/>
          <w:szCs w:val="21"/>
          <w:lang w:eastAsia="pl-PL"/>
        </w:rPr>
        <w:t>Konsula Generalnego</w:t>
      </w:r>
      <w:r w:rsidR="00A62821"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 </w:t>
      </w:r>
      <w:r w:rsidRPr="00A35F99">
        <w:rPr>
          <w:rFonts w:ascii="Arial" w:eastAsia="Times New Roman" w:hAnsi="Arial" w:cs="Arial"/>
          <w:color w:val="1B1B1B"/>
          <w:sz w:val="21"/>
          <w:szCs w:val="21"/>
          <w:lang w:eastAsia="pl-PL"/>
        </w:rPr>
        <w:t>z komitetu honorowego z winy organizatorów.</w:t>
      </w:r>
    </w:p>
    <w:p w14:paraId="37DFFED5" w14:textId="1CCE21AD" w:rsidR="00A35F99" w:rsidRPr="00A35F99" w:rsidRDefault="00A35F99" w:rsidP="00275651">
      <w:pPr>
        <w:numPr>
          <w:ilvl w:val="0"/>
          <w:numId w:val="1"/>
        </w:numPr>
        <w:shd w:val="clear" w:color="auto" w:fill="FFFFFF"/>
        <w:spacing w:after="120" w:line="276" w:lineRule="auto"/>
        <w:ind w:left="0"/>
        <w:jc w:val="both"/>
        <w:textAlignment w:val="baseline"/>
        <w:rPr>
          <w:rFonts w:ascii="Arial" w:eastAsia="Times New Roman" w:hAnsi="Arial" w:cs="Arial"/>
          <w:color w:val="1B1B1B"/>
          <w:sz w:val="21"/>
          <w:szCs w:val="21"/>
          <w:lang w:eastAsia="pl-PL"/>
        </w:rPr>
      </w:pPr>
      <w:r w:rsidRPr="00A35F99"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W celu uzyskania honorowego patronatu </w:t>
      </w:r>
      <w:r w:rsidR="00D31959">
        <w:rPr>
          <w:rFonts w:ascii="Arial" w:eastAsia="Times New Roman" w:hAnsi="Arial" w:cs="Arial"/>
          <w:color w:val="1B1B1B"/>
          <w:sz w:val="21"/>
          <w:szCs w:val="21"/>
          <w:lang w:eastAsia="pl-PL"/>
        </w:rPr>
        <w:t>Konsula Generalnego</w:t>
      </w:r>
      <w:r w:rsidRPr="00A35F99"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 w komitecie honorowym organizator obowiązany jest do przesłania:</w:t>
      </w:r>
    </w:p>
    <w:p w14:paraId="27400F91" w14:textId="360AEAC1" w:rsidR="00A35F99" w:rsidRPr="00275651" w:rsidRDefault="00A35F99" w:rsidP="00275651">
      <w:pPr>
        <w:pStyle w:val="Akapitzlist"/>
        <w:numPr>
          <w:ilvl w:val="0"/>
          <w:numId w:val="2"/>
        </w:numPr>
        <w:shd w:val="clear" w:color="auto" w:fill="FFFFFF"/>
        <w:spacing w:after="120" w:line="276" w:lineRule="auto"/>
        <w:jc w:val="both"/>
        <w:textAlignment w:val="baseline"/>
        <w:rPr>
          <w:rFonts w:ascii="Arial" w:eastAsia="Times New Roman" w:hAnsi="Arial" w:cs="Arial"/>
          <w:color w:val="1B1B1B"/>
          <w:sz w:val="21"/>
          <w:szCs w:val="21"/>
          <w:lang w:eastAsia="pl-PL"/>
        </w:rPr>
      </w:pPr>
      <w:r w:rsidRPr="00275651"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wniosku o honorowy patronat </w:t>
      </w:r>
      <w:r w:rsidR="00D31959" w:rsidRPr="00275651">
        <w:rPr>
          <w:rFonts w:ascii="Arial" w:eastAsia="Times New Roman" w:hAnsi="Arial" w:cs="Arial"/>
          <w:color w:val="1B1B1B"/>
          <w:sz w:val="21"/>
          <w:szCs w:val="21"/>
          <w:lang w:eastAsia="pl-PL"/>
        </w:rPr>
        <w:t>Konsula Generalnego</w:t>
      </w:r>
      <w:r w:rsidRPr="00275651"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 lub członkostwo </w:t>
      </w:r>
      <w:r w:rsidR="00D31959" w:rsidRPr="00275651">
        <w:rPr>
          <w:rFonts w:ascii="Arial" w:eastAsia="Times New Roman" w:hAnsi="Arial" w:cs="Arial"/>
          <w:color w:val="1B1B1B"/>
          <w:sz w:val="21"/>
          <w:szCs w:val="21"/>
          <w:lang w:eastAsia="pl-PL"/>
        </w:rPr>
        <w:t>Konsula Generalnego</w:t>
      </w:r>
      <w:r w:rsidRPr="00275651"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 RP w komitecie honorowym wypełnionego zgodnie ze wzorem określonym w załączniku do regulaminu;</w:t>
      </w:r>
    </w:p>
    <w:p w14:paraId="5FA1ED83" w14:textId="2735F8C9" w:rsidR="00A35F99" w:rsidRPr="00275651" w:rsidRDefault="00A35F99" w:rsidP="00275651">
      <w:pPr>
        <w:pStyle w:val="Akapitzlist"/>
        <w:numPr>
          <w:ilvl w:val="0"/>
          <w:numId w:val="2"/>
        </w:numPr>
        <w:shd w:val="clear" w:color="auto" w:fill="FFFFFF"/>
        <w:spacing w:after="120" w:line="276" w:lineRule="auto"/>
        <w:jc w:val="both"/>
        <w:textAlignment w:val="baseline"/>
        <w:rPr>
          <w:rFonts w:ascii="Arial" w:eastAsia="Times New Roman" w:hAnsi="Arial" w:cs="Arial"/>
          <w:color w:val="1B1B1B"/>
          <w:sz w:val="21"/>
          <w:szCs w:val="21"/>
          <w:lang w:eastAsia="pl-PL"/>
        </w:rPr>
      </w:pPr>
      <w:r w:rsidRPr="00275651"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innych dokumentów, jeżeli </w:t>
      </w:r>
      <w:r w:rsidR="00D31959" w:rsidRPr="00275651">
        <w:rPr>
          <w:rFonts w:ascii="Arial" w:eastAsia="Times New Roman" w:hAnsi="Arial" w:cs="Arial"/>
          <w:color w:val="1B1B1B"/>
          <w:sz w:val="21"/>
          <w:szCs w:val="21"/>
          <w:lang w:eastAsia="pl-PL"/>
        </w:rPr>
        <w:t>Konsulat Generalny</w:t>
      </w:r>
      <w:r w:rsidRPr="00275651"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 uzna je za konieczne.</w:t>
      </w:r>
    </w:p>
    <w:p w14:paraId="41A35F74" w14:textId="6BB8CCB7" w:rsidR="00A35F99" w:rsidRPr="00A35F99" w:rsidRDefault="00A35F99" w:rsidP="00275651">
      <w:pPr>
        <w:numPr>
          <w:ilvl w:val="0"/>
          <w:numId w:val="1"/>
        </w:numPr>
        <w:shd w:val="clear" w:color="auto" w:fill="FFFFFF"/>
        <w:spacing w:after="120" w:line="276" w:lineRule="auto"/>
        <w:ind w:left="0"/>
        <w:jc w:val="both"/>
        <w:textAlignment w:val="baseline"/>
        <w:rPr>
          <w:rFonts w:ascii="Arial" w:eastAsia="Times New Roman" w:hAnsi="Arial" w:cs="Arial"/>
          <w:color w:val="1B1B1B"/>
          <w:sz w:val="21"/>
          <w:szCs w:val="21"/>
          <w:lang w:eastAsia="pl-PL"/>
        </w:rPr>
      </w:pPr>
      <w:r w:rsidRPr="00A35F99"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Wniosek należy nadesłać, na co najmniej 30 dni przed planowanym terminem przedsięwzięcia na adres </w:t>
      </w:r>
      <w:r w:rsidR="00D31959">
        <w:rPr>
          <w:rFonts w:ascii="Arial" w:eastAsia="Times New Roman" w:hAnsi="Arial" w:cs="Arial"/>
          <w:color w:val="1B1B1B"/>
          <w:sz w:val="21"/>
          <w:szCs w:val="21"/>
          <w:lang w:eastAsia="pl-PL"/>
        </w:rPr>
        <w:t>Konsulatu Generalnego RP w Hongkongu</w:t>
      </w:r>
      <w:r w:rsidRPr="00A35F99"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 lub przesłać do </w:t>
      </w:r>
      <w:r w:rsidR="00D31959">
        <w:rPr>
          <w:rFonts w:ascii="Arial" w:eastAsia="Times New Roman" w:hAnsi="Arial" w:cs="Arial"/>
          <w:color w:val="1B1B1B"/>
          <w:sz w:val="21"/>
          <w:szCs w:val="21"/>
          <w:lang w:eastAsia="pl-PL"/>
        </w:rPr>
        <w:t>Konsulatu</w:t>
      </w:r>
      <w:r w:rsidRPr="00A35F99"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 w wersji elektronicznej.</w:t>
      </w:r>
    </w:p>
    <w:p w14:paraId="3391CAD2" w14:textId="4DC402FD" w:rsidR="00A35F99" w:rsidRPr="00A35F99" w:rsidRDefault="00A35F99" w:rsidP="00275651">
      <w:pPr>
        <w:numPr>
          <w:ilvl w:val="0"/>
          <w:numId w:val="1"/>
        </w:numPr>
        <w:shd w:val="clear" w:color="auto" w:fill="FFFFFF"/>
        <w:spacing w:after="120" w:line="276" w:lineRule="auto"/>
        <w:ind w:left="0"/>
        <w:jc w:val="both"/>
        <w:textAlignment w:val="baseline"/>
        <w:rPr>
          <w:rFonts w:ascii="Arial" w:eastAsia="Times New Roman" w:hAnsi="Arial" w:cs="Arial"/>
          <w:color w:val="1B1B1B"/>
          <w:sz w:val="21"/>
          <w:szCs w:val="21"/>
          <w:lang w:eastAsia="pl-PL"/>
        </w:rPr>
      </w:pPr>
      <w:r w:rsidRPr="00A35F99"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O decyzji </w:t>
      </w:r>
      <w:r w:rsidR="00275651">
        <w:rPr>
          <w:rFonts w:ascii="Arial" w:eastAsia="Times New Roman" w:hAnsi="Arial" w:cs="Arial"/>
          <w:color w:val="1B1B1B"/>
          <w:sz w:val="21"/>
          <w:szCs w:val="21"/>
          <w:lang w:eastAsia="pl-PL"/>
        </w:rPr>
        <w:t>Konsula Generalnego</w:t>
      </w:r>
      <w:r w:rsidRPr="00A35F99"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 organizator zostaje powiadomiony w formie pisemnej.</w:t>
      </w:r>
    </w:p>
    <w:p w14:paraId="7B1EA06B" w14:textId="61967795" w:rsidR="00A35F99" w:rsidRPr="00A35F99" w:rsidRDefault="00A35F99" w:rsidP="00275651">
      <w:pPr>
        <w:numPr>
          <w:ilvl w:val="0"/>
          <w:numId w:val="1"/>
        </w:numPr>
        <w:shd w:val="clear" w:color="auto" w:fill="FFFFFF"/>
        <w:spacing w:after="120" w:line="276" w:lineRule="auto"/>
        <w:ind w:left="0"/>
        <w:jc w:val="both"/>
        <w:textAlignment w:val="baseline"/>
        <w:rPr>
          <w:rFonts w:ascii="Arial" w:eastAsia="Times New Roman" w:hAnsi="Arial" w:cs="Arial"/>
          <w:color w:val="1B1B1B"/>
          <w:sz w:val="21"/>
          <w:szCs w:val="21"/>
          <w:lang w:eastAsia="pl-PL"/>
        </w:rPr>
      </w:pPr>
      <w:r w:rsidRPr="00A35F99"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Decyzja o odmowie udzielenia honorowego patronatu </w:t>
      </w:r>
      <w:r w:rsidR="00D31959">
        <w:rPr>
          <w:rFonts w:ascii="Arial" w:eastAsia="Times New Roman" w:hAnsi="Arial" w:cs="Arial"/>
          <w:color w:val="1B1B1B"/>
          <w:sz w:val="21"/>
          <w:szCs w:val="21"/>
          <w:lang w:eastAsia="pl-PL"/>
        </w:rPr>
        <w:t>Konsula Generalnego</w:t>
      </w:r>
      <w:r w:rsidR="00275651"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 </w:t>
      </w:r>
      <w:r w:rsidRPr="00A35F99">
        <w:rPr>
          <w:rFonts w:ascii="Arial" w:eastAsia="Times New Roman" w:hAnsi="Arial" w:cs="Arial"/>
          <w:color w:val="1B1B1B"/>
          <w:sz w:val="21"/>
          <w:szCs w:val="21"/>
          <w:lang w:eastAsia="pl-PL"/>
        </w:rPr>
        <w:t>jest ostateczna i nie przysługuje od niej odwołanie.</w:t>
      </w:r>
    </w:p>
    <w:p w14:paraId="60FD29AC" w14:textId="067DA6FB" w:rsidR="00A35F99" w:rsidRPr="00A35F99" w:rsidRDefault="00A35F99" w:rsidP="00275651">
      <w:pPr>
        <w:numPr>
          <w:ilvl w:val="0"/>
          <w:numId w:val="1"/>
        </w:numPr>
        <w:shd w:val="clear" w:color="auto" w:fill="FFFFFF"/>
        <w:spacing w:after="120" w:line="276" w:lineRule="auto"/>
        <w:ind w:left="0"/>
        <w:jc w:val="both"/>
        <w:textAlignment w:val="baseline"/>
        <w:rPr>
          <w:rFonts w:ascii="Arial" w:eastAsia="Times New Roman" w:hAnsi="Arial" w:cs="Arial"/>
          <w:color w:val="1B1B1B"/>
          <w:sz w:val="21"/>
          <w:szCs w:val="21"/>
          <w:lang w:eastAsia="pl-PL"/>
        </w:rPr>
      </w:pPr>
      <w:r w:rsidRPr="00A35F99"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Organizator przedsięwzięcia, które </w:t>
      </w:r>
      <w:r w:rsidR="00B80CD7">
        <w:rPr>
          <w:rFonts w:ascii="Arial" w:eastAsia="Times New Roman" w:hAnsi="Arial" w:cs="Arial"/>
          <w:color w:val="1B1B1B"/>
          <w:sz w:val="21"/>
          <w:szCs w:val="21"/>
          <w:lang w:eastAsia="pl-PL"/>
        </w:rPr>
        <w:t>Konsul Generalny</w:t>
      </w:r>
      <w:r w:rsidRPr="00A35F99"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 objął patronatem honorowym informuje współorganizatorów oraz uczestników o przyznanym wyróżnieniu poprzez umieszczenie informacji we wszystkich materiałach promocyjnych i informacyjnych związanych z realizacją przedsięwzięcia.</w:t>
      </w:r>
    </w:p>
    <w:p w14:paraId="6B348E9D" w14:textId="04C1BAD7" w:rsidR="00A35F99" w:rsidRPr="00A35F99" w:rsidRDefault="00A35F99" w:rsidP="00275651">
      <w:pPr>
        <w:numPr>
          <w:ilvl w:val="0"/>
          <w:numId w:val="1"/>
        </w:numPr>
        <w:shd w:val="clear" w:color="auto" w:fill="FFFFFF"/>
        <w:spacing w:after="120" w:line="276" w:lineRule="auto"/>
        <w:ind w:left="0"/>
        <w:jc w:val="both"/>
        <w:textAlignment w:val="baseline"/>
        <w:rPr>
          <w:rFonts w:ascii="Arial" w:eastAsia="Times New Roman" w:hAnsi="Arial" w:cs="Arial"/>
          <w:color w:val="1B1B1B"/>
          <w:sz w:val="21"/>
          <w:szCs w:val="21"/>
          <w:lang w:eastAsia="pl-PL"/>
        </w:rPr>
      </w:pPr>
      <w:r w:rsidRPr="00A35F99"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W szczególnych przypadkach </w:t>
      </w:r>
      <w:r w:rsidR="00B80CD7">
        <w:rPr>
          <w:rFonts w:ascii="Arial" w:eastAsia="Times New Roman" w:hAnsi="Arial" w:cs="Arial"/>
          <w:color w:val="1B1B1B"/>
          <w:sz w:val="21"/>
          <w:szCs w:val="21"/>
          <w:lang w:eastAsia="pl-PL"/>
        </w:rPr>
        <w:t>Konsul Generalny</w:t>
      </w:r>
      <w:r w:rsidRPr="00A35F99">
        <w:rPr>
          <w:rFonts w:ascii="Arial" w:eastAsia="Times New Roman" w:hAnsi="Arial" w:cs="Arial"/>
          <w:color w:val="1B1B1B"/>
          <w:sz w:val="21"/>
          <w:szCs w:val="21"/>
          <w:lang w:eastAsia="pl-PL"/>
        </w:rPr>
        <w:t xml:space="preserve"> może unieważnić decyzję o przyznanym wyróżnieniu. O fakcie odebrania wyróżnienia organizator informowany jest niezwłocznie w formie pisemnej.</w:t>
      </w:r>
    </w:p>
    <w:p w14:paraId="5A5002C9" w14:textId="77777777" w:rsidR="003B0D69" w:rsidRDefault="000D4E21" w:rsidP="00275651">
      <w:pPr>
        <w:spacing w:after="120" w:line="276" w:lineRule="auto"/>
      </w:pPr>
    </w:p>
    <w:sectPr w:rsidR="003B0D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FD6063"/>
    <w:multiLevelType w:val="hybridMultilevel"/>
    <w:tmpl w:val="2522D15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A7A7DE7"/>
    <w:multiLevelType w:val="multilevel"/>
    <w:tmpl w:val="B9D6E0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B0B"/>
    <w:rsid w:val="000D4E21"/>
    <w:rsid w:val="00275651"/>
    <w:rsid w:val="0063726E"/>
    <w:rsid w:val="008D16A8"/>
    <w:rsid w:val="009550FC"/>
    <w:rsid w:val="00A35F99"/>
    <w:rsid w:val="00A62821"/>
    <w:rsid w:val="00B80CD7"/>
    <w:rsid w:val="00BA3D59"/>
    <w:rsid w:val="00CC6AE4"/>
    <w:rsid w:val="00D31959"/>
    <w:rsid w:val="00DA1A42"/>
    <w:rsid w:val="00DF3B0B"/>
    <w:rsid w:val="00F91637"/>
    <w:rsid w:val="00FD0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2471B"/>
  <w15:chartTrackingRefBased/>
  <w15:docId w15:val="{3F3CC2CD-3028-4E10-B43E-3920F266D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intro">
    <w:name w:val="intro"/>
    <w:basedOn w:val="Normalny"/>
    <w:rsid w:val="00A35F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756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910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37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1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388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 Zagranicznych</Company>
  <LinksUpToDate>false</LinksUpToDate>
  <CharactersWithSpaces>2716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Kołodziejski Michał</dc:creator>
  <cp:keywords/>
  <dc:description/>
  <cp:lastModifiedBy>Kołodziejski Michał</cp:lastModifiedBy>
  <cp:revision>4</cp:revision>
  <dcterms:created xsi:type="dcterms:W3CDTF">2024-11-05T04:36:00Z</dcterms:created>
  <dcterms:modified xsi:type="dcterms:W3CDTF">2024-11-05T04:47:00Z</dcterms:modified>
</cp:coreProperties>
</file>