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F5A35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E6B93">
        <w:rPr>
          <w:rFonts w:ascii="Times New Roman" w:eastAsia="Calibri" w:hAnsi="Times New Roman" w:cs="Times New Roman"/>
          <w:sz w:val="24"/>
          <w:szCs w:val="24"/>
        </w:rPr>
        <w:t>Załącznik nr 2</w:t>
      </w:r>
    </w:p>
    <w:p w14:paraId="6AB44F89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5C2206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Status oceny: </w:t>
      </w:r>
    </w:p>
    <w:p w14:paraId="43921633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Numer oferty: </w:t>
      </w:r>
    </w:p>
    <w:p w14:paraId="566A6A15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Tytuł oferty: </w:t>
      </w:r>
    </w:p>
    <w:p w14:paraId="4B749360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Nazwa organizacji / grupy: </w:t>
      </w:r>
    </w:p>
    <w:p w14:paraId="5246AB5B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Data: </w:t>
      </w:r>
    </w:p>
    <w:p w14:paraId="7C28A7F5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Karta oceny formalnej</w:t>
      </w:r>
    </w:p>
    <w:p w14:paraId="3EC06368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B25AEE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Karta Oceny Formalnej</w:t>
      </w:r>
    </w:p>
    <w:p w14:paraId="5657479B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oferty złożonej w konkursie:</w:t>
      </w:r>
    </w:p>
    <w:p w14:paraId="6D62FBEB" w14:textId="77777777" w:rsidR="005E6B93" w:rsidRPr="005E6B93" w:rsidRDefault="005E6B93" w:rsidP="005E6B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6754D2" w14:textId="77777777" w:rsidR="005E6B93" w:rsidRPr="005E6B93" w:rsidRDefault="005E6B93" w:rsidP="005E6B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E6B93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6654"/>
        <w:gridCol w:w="1836"/>
      </w:tblGrid>
      <w:tr w:rsidR="005E6B93" w:rsidRPr="005E6B93" w14:paraId="2F956FAA" w14:textId="77777777" w:rsidTr="00C82354">
        <w:tc>
          <w:tcPr>
            <w:tcW w:w="570" w:type="dxa"/>
          </w:tcPr>
          <w:p w14:paraId="5C2DA5DF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54" w:type="dxa"/>
          </w:tcPr>
          <w:p w14:paraId="5E4154F2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Tytuł </w:t>
            </w:r>
          </w:p>
        </w:tc>
        <w:tc>
          <w:tcPr>
            <w:tcW w:w="1836" w:type="dxa"/>
          </w:tcPr>
          <w:p w14:paraId="0B64A833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Wartość TAK/NIE</w:t>
            </w:r>
          </w:p>
        </w:tc>
      </w:tr>
      <w:tr w:rsidR="005E6B93" w:rsidRPr="005E6B93" w14:paraId="3A513161" w14:textId="77777777" w:rsidTr="00C82354">
        <w:tc>
          <w:tcPr>
            <w:tcW w:w="570" w:type="dxa"/>
          </w:tcPr>
          <w:p w14:paraId="12E99D02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4" w:type="dxa"/>
          </w:tcPr>
          <w:p w14:paraId="27391DCF" w14:textId="77777777" w:rsidR="005E6B93" w:rsidRPr="005E6B93" w:rsidRDefault="005E6B93" w:rsidP="005E6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Uprawniony podmiot</w:t>
            </w:r>
          </w:p>
          <w:p w14:paraId="55395DFF" w14:textId="77777777" w:rsidR="005E6B93" w:rsidRPr="005E6B93" w:rsidRDefault="005E6B93" w:rsidP="005E6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Czy oferta złożona przez uprawniony podmiot, zgodnie z art. 11 ust. 3 ustawy z dnia 24 kwietnia 2003 r. o działalności pożytku publicznego i o wolontariacie?</w:t>
            </w:r>
          </w:p>
        </w:tc>
        <w:tc>
          <w:tcPr>
            <w:tcW w:w="1836" w:type="dxa"/>
          </w:tcPr>
          <w:p w14:paraId="14D7EAA3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638C4887" w14:textId="77777777" w:rsidTr="00C82354">
        <w:tc>
          <w:tcPr>
            <w:tcW w:w="570" w:type="dxa"/>
          </w:tcPr>
          <w:p w14:paraId="57E018A0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4" w:type="dxa"/>
          </w:tcPr>
          <w:p w14:paraId="4B1D896B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Prawidłowość złożenia oferty</w:t>
            </w:r>
          </w:p>
          <w:p w14:paraId="472D98CD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Czy oferta została złożona za pośrednictwem generatora oraz w dodatkowo wskazanej formie z jednakową sumą kontrolną w wymaganym terminie określonym w ogłoszeniu o konkursie?</w:t>
            </w:r>
          </w:p>
        </w:tc>
        <w:tc>
          <w:tcPr>
            <w:tcW w:w="1836" w:type="dxa"/>
          </w:tcPr>
          <w:p w14:paraId="3B4BBC87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1F522C1F" w14:textId="77777777" w:rsidTr="00C82354">
        <w:trPr>
          <w:trHeight w:val="1687"/>
        </w:trPr>
        <w:tc>
          <w:tcPr>
            <w:tcW w:w="570" w:type="dxa"/>
          </w:tcPr>
          <w:p w14:paraId="17C759CF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4" w:type="dxa"/>
          </w:tcPr>
          <w:p w14:paraId="55CD09DA" w14:textId="77777777" w:rsidR="005E6B93" w:rsidRPr="005E6B93" w:rsidRDefault="005E6B93" w:rsidP="005E6B9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Zgodność sposobu reprezentacji z właściwymi dokumentami rejestrowymi podmiotu </w:t>
            </w:r>
            <w:r w:rsidRPr="005E6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Czy oferta została podpisana przez osoby uprawnione do reprezentacji zgodnie z danymi ujawnionymi w Krajowym Rejestrze Sądowym (KRS) lub innej właściwej ewidencji oraz  dokumentami wewnętrznymi podmiotu?</w:t>
            </w:r>
          </w:p>
          <w:p w14:paraId="35FFDE1E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W przypadku Oferenta, który nie podlega wpisowi w Krajowym Rejestrze Sądowym, czy załączył kopię aktualnego wyciągu z innego rejestru lub ewidencji, ewentualnie inny dokument potwierdzający status reprezentacji?</w:t>
            </w:r>
          </w:p>
          <w:p w14:paraId="33F8EA48" w14:textId="77777777" w:rsidR="005E6B93" w:rsidRPr="005E6B93" w:rsidRDefault="005E6B93" w:rsidP="005E6B93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6F40ADA3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0BC1FDE8" w14:textId="77777777" w:rsidTr="00C82354">
        <w:tc>
          <w:tcPr>
            <w:tcW w:w="570" w:type="dxa"/>
          </w:tcPr>
          <w:p w14:paraId="2E7355F0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4" w:type="dxa"/>
          </w:tcPr>
          <w:p w14:paraId="19B4A644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Zgodność oferty z rodzajem zadania.</w:t>
            </w:r>
          </w:p>
          <w:p w14:paraId="425B3C85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Czy oferta jest zgodna z rodzajem zadania publicznego wskazanym w ogłoszeniu o konkursie?</w:t>
            </w:r>
          </w:p>
        </w:tc>
        <w:tc>
          <w:tcPr>
            <w:tcW w:w="1836" w:type="dxa"/>
          </w:tcPr>
          <w:p w14:paraId="412D8E89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5B5AB491" w14:textId="77777777" w:rsidTr="00C82354">
        <w:tc>
          <w:tcPr>
            <w:tcW w:w="570" w:type="dxa"/>
          </w:tcPr>
          <w:p w14:paraId="2C36627B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4" w:type="dxa"/>
          </w:tcPr>
          <w:p w14:paraId="3D6CE12D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Zgodność oferty z działalnością statutową organizacji.</w:t>
            </w:r>
          </w:p>
          <w:p w14:paraId="150742AF" w14:textId="77777777" w:rsidR="005E6B93" w:rsidRPr="005E6B93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Czy Oferent prowadzi działalność statutową zgodną z rodzajem zadania wskazanym w ogłoszeniu o konkursie?</w:t>
            </w:r>
          </w:p>
        </w:tc>
        <w:tc>
          <w:tcPr>
            <w:tcW w:w="1836" w:type="dxa"/>
          </w:tcPr>
          <w:p w14:paraId="5295E40D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32B4227D" w14:textId="77777777" w:rsidTr="00C82354">
        <w:tc>
          <w:tcPr>
            <w:tcW w:w="570" w:type="dxa"/>
          </w:tcPr>
          <w:p w14:paraId="41CE0374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4" w:type="dxa"/>
          </w:tcPr>
          <w:p w14:paraId="17675EBF" w14:textId="77777777" w:rsidR="005E6B93" w:rsidRPr="0068240B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24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Zachowany próg kosztów pośrednich.</w:t>
            </w:r>
          </w:p>
          <w:p w14:paraId="73AA848C" w14:textId="2582ABCB" w:rsidR="005E6B93" w:rsidRPr="0068240B" w:rsidRDefault="005E6B93" w:rsidP="005E6B9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Czy Oferent zachował poziom kosztów obsługi administracyjnej i finansowo – księgowej zadania (koszty pośrednie), które mogą </w:t>
            </w:r>
            <w:r w:rsidRPr="006824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stanowić maksymalnie </w:t>
            </w:r>
            <w:r w:rsidRPr="006824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3FA6" w:rsidRPr="006824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6824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% całkowitych </w:t>
            </w:r>
            <w:r w:rsidRPr="0068240B">
              <w:rPr>
                <w:rFonts w:ascii="Times New Roman" w:eastAsia="Calibri" w:hAnsi="Times New Roman" w:cs="Times New Roman"/>
                <w:sz w:val="24"/>
                <w:szCs w:val="24"/>
              </w:rPr>
              <w:t>kosztów realizacji zadania publicznego?</w:t>
            </w:r>
          </w:p>
        </w:tc>
        <w:tc>
          <w:tcPr>
            <w:tcW w:w="1836" w:type="dxa"/>
          </w:tcPr>
          <w:p w14:paraId="6FABF3C8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1AB307B9" w14:textId="77777777" w:rsidTr="0035560C">
        <w:trPr>
          <w:trHeight w:val="3737"/>
        </w:trPr>
        <w:tc>
          <w:tcPr>
            <w:tcW w:w="570" w:type="dxa"/>
          </w:tcPr>
          <w:p w14:paraId="439BDF5D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54" w:type="dxa"/>
          </w:tcPr>
          <w:p w14:paraId="4DD4D757" w14:textId="77777777" w:rsidR="005E6B93" w:rsidRPr="005E6B93" w:rsidRDefault="005E6B93" w:rsidP="005E6B9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E6B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Dostępność oraz inne informacje.</w:t>
            </w:r>
          </w:p>
          <w:p w14:paraId="7955F54D" w14:textId="77777777" w:rsidR="005E6B93" w:rsidRPr="0035560C" w:rsidRDefault="005E6B93" w:rsidP="0035560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Czy Oferent zawarł informacje o</w:t>
            </w:r>
            <w:r w:rsidR="0035560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zapewnieniu dostępności realizowanego zadania publicznego osobom ze szczególnymi potrzebami, zgodnie z ustawą z dnia 19 lipca 2019 r. o zapewnianiu dostępności osobom ze szczególnymi potrzebami ( Dz. U. z 2024 r. poz. 1411) wraz z opisem zastosowanych rozwiązań w zakresie dostępności architektonicznej, cyfrowej oraz informacyjno-komunikacyjnej. Jeśli oferent nie jest w stanie, w szczególności ze względów technicznych lub prawnych, zapewnić dostępności w zakresie, o którym mowa w art. 6 pkt 1 i 3 cytowanej ustawy, zobowiązany jest wówczas do zapewnienia dostępu alternatywnego, o którym mowa w art. 7 ustawy;</w:t>
            </w:r>
          </w:p>
        </w:tc>
        <w:tc>
          <w:tcPr>
            <w:tcW w:w="1836" w:type="dxa"/>
          </w:tcPr>
          <w:p w14:paraId="71B07CDC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6B93" w:rsidRPr="005E6B93" w14:paraId="06EA9080" w14:textId="77777777" w:rsidTr="00C82354">
        <w:trPr>
          <w:trHeight w:val="690"/>
        </w:trPr>
        <w:tc>
          <w:tcPr>
            <w:tcW w:w="570" w:type="dxa"/>
          </w:tcPr>
          <w:p w14:paraId="613C0B2A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4" w:type="dxa"/>
          </w:tcPr>
          <w:p w14:paraId="5785249F" w14:textId="77777777" w:rsidR="005E6B93" w:rsidRPr="005E6B93" w:rsidRDefault="005E6B93" w:rsidP="005E6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Prawidłowa ilość ofert.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38"/>
            </w:tblGrid>
            <w:tr w:rsidR="005E6B93" w:rsidRPr="005E6B93" w14:paraId="48983EBD" w14:textId="77777777" w:rsidTr="00C82354">
              <w:trPr>
                <w:trHeight w:val="487"/>
              </w:trPr>
              <w:tc>
                <w:tcPr>
                  <w:tcW w:w="0" w:type="auto"/>
                </w:tcPr>
                <w:p w14:paraId="29DAC3DA" w14:textId="77777777" w:rsidR="005E6B93" w:rsidRPr="005E6B93" w:rsidRDefault="005E6B93" w:rsidP="005E6B93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7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5E6B93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Czy oferent nie przekracza określonego w ogłoszeniu o  konkursie limitu ofert możliwych do złożenia przez jednego oferenta w danym konkursie? </w:t>
                  </w:r>
                </w:p>
              </w:tc>
            </w:tr>
          </w:tbl>
          <w:p w14:paraId="13ABA983" w14:textId="77777777" w:rsidR="005E6B93" w:rsidRPr="005E6B93" w:rsidRDefault="005E6B93" w:rsidP="005E6B9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3B92B9B1" w14:textId="77777777" w:rsidR="005E6B93" w:rsidRPr="005E6B93" w:rsidRDefault="005E6B93" w:rsidP="005E6B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B61FC4" w14:textId="77777777" w:rsidR="005E6B93" w:rsidRPr="005E6B93" w:rsidRDefault="005E6B93" w:rsidP="005E6B93">
      <w:pPr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ED94EB" w14:textId="77777777" w:rsidR="005E6B93" w:rsidRPr="005E6B93" w:rsidRDefault="005E6B93" w:rsidP="005E6B93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E6B93">
        <w:rPr>
          <w:rFonts w:ascii="Times New Roman" w:eastAsia="Calibri" w:hAnsi="Times New Roman" w:cs="Times New Roman"/>
          <w:sz w:val="24"/>
          <w:szCs w:val="24"/>
        </w:rPr>
        <w:t>Podpisy pracowników merytorycznych dokonujących oceny formalnej.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5E6B93" w:rsidRPr="005E6B93" w14:paraId="7208AD05" w14:textId="77777777" w:rsidTr="005E6B93">
        <w:trPr>
          <w:trHeight w:val="425"/>
        </w:trPr>
        <w:tc>
          <w:tcPr>
            <w:tcW w:w="4253" w:type="dxa"/>
            <w:shd w:val="clear" w:color="auto" w:fill="F2F2F2"/>
            <w:vAlign w:val="center"/>
          </w:tcPr>
          <w:p w14:paraId="0D76D8CF" w14:textId="77777777" w:rsidR="005E6B93" w:rsidRPr="005E6B93" w:rsidRDefault="005E6B93" w:rsidP="005E6B9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23684415" w14:textId="77777777" w:rsidR="005E6B93" w:rsidRPr="005E6B93" w:rsidRDefault="005E6B93" w:rsidP="005E6B93">
            <w:pPr>
              <w:spacing w:after="20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6B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5E6B93" w:rsidRPr="005E6B93" w14:paraId="4CD38B81" w14:textId="77777777" w:rsidTr="00C82354">
        <w:tc>
          <w:tcPr>
            <w:tcW w:w="4253" w:type="dxa"/>
          </w:tcPr>
          <w:p w14:paraId="51E29F63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E097B7E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416A5576" w14:textId="77777777" w:rsidTr="00C82354">
        <w:tc>
          <w:tcPr>
            <w:tcW w:w="4253" w:type="dxa"/>
          </w:tcPr>
          <w:p w14:paraId="6A9BC215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747180E2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6B93" w:rsidRPr="005E6B93" w14:paraId="02517518" w14:textId="77777777" w:rsidTr="00C82354">
        <w:tc>
          <w:tcPr>
            <w:tcW w:w="4253" w:type="dxa"/>
          </w:tcPr>
          <w:p w14:paraId="275D7758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B83EE3" w14:textId="77777777" w:rsidR="005E6B93" w:rsidRPr="005E6B93" w:rsidRDefault="005E6B93" w:rsidP="005E6B9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05B90B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988BA1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31658A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11235C" w14:textId="77777777" w:rsidR="005E6B93" w:rsidRPr="005E6B93" w:rsidRDefault="005E6B93" w:rsidP="005E6B93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E6B93" w:rsidRPr="005E6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D133E"/>
    <w:multiLevelType w:val="hybridMultilevel"/>
    <w:tmpl w:val="2F5C26CE"/>
    <w:lvl w:ilvl="0" w:tplc="14D0D9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3"/>
    <w:rsid w:val="000D64FE"/>
    <w:rsid w:val="002F3FA6"/>
    <w:rsid w:val="003412E6"/>
    <w:rsid w:val="0035560C"/>
    <w:rsid w:val="003915AA"/>
    <w:rsid w:val="004352CE"/>
    <w:rsid w:val="00535E0E"/>
    <w:rsid w:val="005E6B93"/>
    <w:rsid w:val="0068240B"/>
    <w:rsid w:val="00F23977"/>
    <w:rsid w:val="00F667B0"/>
    <w:rsid w:val="00FC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BAF7"/>
  <w15:chartTrackingRefBased/>
  <w15:docId w15:val="{C06EBFEB-8A08-470B-8FAB-D4964C51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E6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Tazbir-Kowalczyk</dc:creator>
  <cp:keywords/>
  <dc:description/>
  <cp:lastModifiedBy>Edyta Wrzosek</cp:lastModifiedBy>
  <cp:revision>2</cp:revision>
  <dcterms:created xsi:type="dcterms:W3CDTF">2026-07-16T13:26:00Z</dcterms:created>
  <dcterms:modified xsi:type="dcterms:W3CDTF">2026-07-16T13:26:00Z</dcterms:modified>
</cp:coreProperties>
</file>