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36494098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dzień</w:t>
      </w:r>
      <w:r w:rsidR="006B29FF" w:rsidRPr="0077458C">
        <w:rPr>
          <w:rFonts w:ascii="Roboto" w:eastAsia="Times New Roman" w:hAnsi="Roboto"/>
        </w:rPr>
        <w:t xml:space="preserve"> </w:t>
      </w:r>
      <w:r w:rsidR="000F0A35">
        <w:rPr>
          <w:rFonts w:ascii="Roboto" w:eastAsia="Times New Roman" w:hAnsi="Roboto"/>
        </w:rPr>
        <w:t>1</w:t>
      </w:r>
      <w:r w:rsidR="004C2FA7">
        <w:rPr>
          <w:rFonts w:ascii="Roboto" w:eastAsia="Times New Roman" w:hAnsi="Roboto"/>
        </w:rPr>
        <w:t xml:space="preserve"> </w:t>
      </w:r>
      <w:r w:rsidR="00D150B6">
        <w:rPr>
          <w:rFonts w:ascii="Roboto" w:eastAsia="Times New Roman" w:hAnsi="Roboto"/>
        </w:rPr>
        <w:t>marca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10D2B62B" w:rsidR="00925B44" w:rsidRDefault="00913340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67D21DB" wp14:editId="4B0A782D">
            <wp:extent cx="6750685" cy="3248025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537B11D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44924B73" w14:textId="50ABC3C2" w:rsidR="002F4041" w:rsidRPr="002F4041" w:rsidRDefault="002F4041" w:rsidP="002F4041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  <w:r w:rsidRPr="002F4041">
        <w:rPr>
          <w:rFonts w:ascii="Roboto" w:hAnsi="Roboto"/>
        </w:rPr>
        <w:t>W 2026 roku obywatele Ukrainy stanowią największą grupę osób ubiegających się o ochronę międzynarodową w Polsce.</w:t>
      </w:r>
      <w:r>
        <w:rPr>
          <w:rFonts w:ascii="Roboto" w:hAnsi="Roboto"/>
        </w:rPr>
        <w:t xml:space="preserve"> Z</w:t>
      </w:r>
      <w:r w:rsidRPr="002F4041">
        <w:rPr>
          <w:rFonts w:ascii="Roboto" w:hAnsi="Roboto"/>
        </w:rPr>
        <w:t>łożyli 36% wszystkich wniosków w bieżącym roku, wyprzedzając obywateli Białorusi, Rosji, Tadżykistanu oraz Mołdawii.</w:t>
      </w:r>
      <w:r>
        <w:rPr>
          <w:rFonts w:ascii="Roboto" w:hAnsi="Roboto"/>
        </w:rPr>
        <w:t xml:space="preserve"> </w:t>
      </w:r>
      <w:r w:rsidRPr="002F4041">
        <w:rPr>
          <w:rFonts w:ascii="Roboto" w:hAnsi="Roboto"/>
        </w:rPr>
        <w:t>Według stanu na 1 marca 2026 r., Szef Urzędu do Spraw Cudzoziemców prowadzi postępowania w I instancji wobec 3</w:t>
      </w:r>
      <w:r w:rsidR="00BB09AE">
        <w:rPr>
          <w:rFonts w:ascii="Roboto" w:hAnsi="Roboto"/>
        </w:rPr>
        <w:t>,</w:t>
      </w:r>
      <w:r w:rsidRPr="002F4041">
        <w:rPr>
          <w:rFonts w:ascii="Roboto" w:hAnsi="Roboto"/>
        </w:rPr>
        <w:t>7</w:t>
      </w:r>
      <w:r w:rsidR="00BB09AE">
        <w:rPr>
          <w:rFonts w:ascii="Roboto" w:hAnsi="Roboto"/>
        </w:rPr>
        <w:t xml:space="preserve"> tys.</w:t>
      </w:r>
      <w:r w:rsidRPr="002F4041">
        <w:rPr>
          <w:rFonts w:ascii="Roboto" w:hAnsi="Roboto"/>
        </w:rPr>
        <w:t xml:space="preserve"> obywateli Ukrainy.</w:t>
      </w:r>
    </w:p>
    <w:p w14:paraId="233F125A" w14:textId="77777777" w:rsidR="002F4041" w:rsidRPr="006759D4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F620F01" w14:textId="38E7C905" w:rsidR="00925B44" w:rsidRDefault="00925B44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2F179BF6" w14:textId="37C6E95C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64F342B7" w14:textId="63534D94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0DD42493" w14:textId="1E8BCDE8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4670117" w14:textId="77777777" w:rsidR="002F4041" w:rsidRPr="009748BD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5CA4F4C0" w:rsidR="00036ACD" w:rsidRPr="00AD335F" w:rsidRDefault="00036ACD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lastRenderedPageBreak/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F45D07" w:rsidRPr="00F45D07" w14:paraId="3B24D3D8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55BCFC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3FC664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AAE90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BAB7AA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F45D07" w:rsidRPr="00F45D07" w14:paraId="371BE01A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DFCC34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AC5A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BAC9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6C71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F45D07" w:rsidRPr="00F45D07" w14:paraId="49F5BFF4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711000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ADF5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7AA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61AB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F45D07" w:rsidRPr="00F45D07" w14:paraId="779CC568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D1BD84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74E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96D0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7BAF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F45D07" w:rsidRPr="00F45D07" w14:paraId="1CE0DDCE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4E2901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FFE0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1F85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27C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F45D07" w:rsidRPr="00F45D07" w14:paraId="1AB62DF0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A9D983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60D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E176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3F0A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F45D07" w:rsidRPr="00F45D07" w14:paraId="623A192C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A0D18B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1E1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2AA1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26E5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F45D07" w:rsidRPr="00F45D07" w14:paraId="7EB79746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9E4A21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6F41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BFBF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BF8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F45D07" w:rsidRPr="00F45D07" w14:paraId="4987BB4F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4335496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D796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47D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5B5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F45D07" w:rsidRPr="00F45D07" w14:paraId="30F33CB4" w14:textId="77777777" w:rsidTr="00F45D07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7299545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748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0747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1D63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F45D07" w:rsidRPr="00F45D07" w14:paraId="594ED4BD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E6C81C8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BEEF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923D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696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2FF0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1 080</w:t>
            </w:r>
          </w:p>
        </w:tc>
      </w:tr>
      <w:tr w:rsidR="00F45D07" w:rsidRPr="00F45D07" w14:paraId="0D1EE293" w14:textId="77777777" w:rsidTr="00F45D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444C99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73B5FAD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20 151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BD23E5F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54 471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BAFAA24" w14:textId="77777777" w:rsidR="00F45D07" w:rsidRPr="00F45D07" w:rsidRDefault="00F45D07" w:rsidP="00F45D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45D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74 622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34EC5717" w14:textId="7777777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250193E" w14:textId="2D230E6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5D309DD0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65E552FD" w14:textId="51F89D23" w:rsidR="002F4041" w:rsidRPr="002F4041" w:rsidRDefault="002F4041" w:rsidP="002F4041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  <w:r w:rsidRPr="002F4041">
        <w:rPr>
          <w:rFonts w:ascii="Roboto" w:hAnsi="Roboto"/>
        </w:rPr>
        <w:t>Z pomocy socjalnej świadczonej przez Szefa UdSC korzysta obecnie 2</w:t>
      </w:r>
      <w:r w:rsidR="00BB09AE">
        <w:rPr>
          <w:rFonts w:ascii="Roboto" w:hAnsi="Roboto"/>
        </w:rPr>
        <w:t>,</w:t>
      </w:r>
      <w:r w:rsidRPr="002F4041">
        <w:rPr>
          <w:rFonts w:ascii="Roboto" w:hAnsi="Roboto"/>
        </w:rPr>
        <w:t>6</w:t>
      </w:r>
      <w:r w:rsidR="00BB09AE">
        <w:rPr>
          <w:rFonts w:ascii="Roboto" w:hAnsi="Roboto"/>
        </w:rPr>
        <w:t xml:space="preserve"> tys.</w:t>
      </w:r>
      <w:r w:rsidRPr="002F4041">
        <w:rPr>
          <w:rFonts w:ascii="Roboto" w:hAnsi="Roboto"/>
        </w:rPr>
        <w:t> obywateli Ukrainy:</w:t>
      </w:r>
    </w:p>
    <w:p w14:paraId="29ADA13B" w14:textId="776ED32E" w:rsidR="002F4041" w:rsidRPr="002F4041" w:rsidRDefault="002F4041" w:rsidP="002F4041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Roboto" w:hAnsi="Roboto"/>
        </w:rPr>
      </w:pPr>
      <w:r w:rsidRPr="002F4041">
        <w:rPr>
          <w:rFonts w:ascii="Roboto" w:hAnsi="Roboto"/>
        </w:rPr>
        <w:t>W ośrodkach: 1</w:t>
      </w:r>
      <w:r w:rsidR="00BB09AE">
        <w:rPr>
          <w:rFonts w:ascii="Roboto" w:hAnsi="Roboto"/>
        </w:rPr>
        <w:t>,</w:t>
      </w:r>
      <w:r w:rsidRPr="002F4041">
        <w:rPr>
          <w:rFonts w:ascii="Roboto" w:hAnsi="Roboto"/>
        </w:rPr>
        <w:t>3</w:t>
      </w:r>
      <w:r w:rsidR="00BB09AE">
        <w:rPr>
          <w:rFonts w:ascii="Roboto" w:hAnsi="Roboto"/>
        </w:rPr>
        <w:t xml:space="preserve"> tys.</w:t>
      </w:r>
      <w:r w:rsidRPr="002F4041">
        <w:rPr>
          <w:rFonts w:ascii="Roboto" w:hAnsi="Roboto"/>
        </w:rPr>
        <w:t xml:space="preserve"> osób.</w:t>
      </w:r>
    </w:p>
    <w:p w14:paraId="050F2ECD" w14:textId="59805A18" w:rsidR="002F4041" w:rsidRPr="002F4041" w:rsidRDefault="002F4041" w:rsidP="002F4041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Roboto" w:hAnsi="Roboto"/>
        </w:rPr>
      </w:pPr>
      <w:r w:rsidRPr="002F4041">
        <w:rPr>
          <w:rFonts w:ascii="Roboto" w:hAnsi="Roboto"/>
        </w:rPr>
        <w:t>Poza ośrodkami: 1</w:t>
      </w:r>
      <w:r w:rsidR="00BB09AE">
        <w:rPr>
          <w:rFonts w:ascii="Roboto" w:hAnsi="Roboto"/>
        </w:rPr>
        <w:t>,</w:t>
      </w:r>
      <w:r w:rsidRPr="002F4041">
        <w:rPr>
          <w:rFonts w:ascii="Roboto" w:hAnsi="Roboto"/>
        </w:rPr>
        <w:t>3</w:t>
      </w:r>
      <w:r w:rsidR="00BB09AE">
        <w:rPr>
          <w:rFonts w:ascii="Roboto" w:hAnsi="Roboto"/>
        </w:rPr>
        <w:t xml:space="preserve"> tys.</w:t>
      </w:r>
      <w:r w:rsidRPr="002F4041">
        <w:rPr>
          <w:rFonts w:ascii="Roboto" w:hAnsi="Roboto"/>
        </w:rPr>
        <w:t xml:space="preserve"> osób.</w:t>
      </w:r>
    </w:p>
    <w:p w14:paraId="32832433" w14:textId="1AE9EC56" w:rsidR="002F4041" w:rsidRPr="002F4041" w:rsidRDefault="002F4041" w:rsidP="002F4041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  <w:r w:rsidRPr="002F4041">
        <w:rPr>
          <w:rFonts w:ascii="Roboto" w:hAnsi="Roboto"/>
        </w:rPr>
        <w:t>W grupie tej znajduje się 1</w:t>
      </w:r>
      <w:r w:rsidR="00BB09AE">
        <w:rPr>
          <w:rFonts w:ascii="Roboto" w:hAnsi="Roboto"/>
        </w:rPr>
        <w:t>,</w:t>
      </w:r>
      <w:r w:rsidRPr="002F4041">
        <w:rPr>
          <w:rFonts w:ascii="Roboto" w:hAnsi="Roboto"/>
        </w:rPr>
        <w:t>1</w:t>
      </w:r>
      <w:r w:rsidR="00BB09AE">
        <w:rPr>
          <w:rFonts w:ascii="Roboto" w:hAnsi="Roboto"/>
        </w:rPr>
        <w:t xml:space="preserve"> tys.</w:t>
      </w:r>
      <w:r w:rsidRPr="002F4041">
        <w:rPr>
          <w:rFonts w:ascii="Roboto" w:hAnsi="Roboto"/>
        </w:rPr>
        <w:t xml:space="preserve"> kobiet oraz 1</w:t>
      </w:r>
      <w:r w:rsidR="00BB09AE">
        <w:rPr>
          <w:rFonts w:ascii="Roboto" w:hAnsi="Roboto"/>
        </w:rPr>
        <w:t>,5 tys.</w:t>
      </w:r>
      <w:r w:rsidRPr="002F4041">
        <w:rPr>
          <w:rFonts w:ascii="Roboto" w:hAnsi="Roboto"/>
        </w:rPr>
        <w:t xml:space="preserve"> mężczyzn. Podział wiekowy obejmuje </w:t>
      </w:r>
      <w:r w:rsidR="00BB09AE">
        <w:rPr>
          <w:rFonts w:ascii="Roboto" w:hAnsi="Roboto"/>
        </w:rPr>
        <w:t>0,8 tys.</w:t>
      </w:r>
      <w:r w:rsidRPr="002F4041">
        <w:rPr>
          <w:rFonts w:ascii="Roboto" w:hAnsi="Roboto"/>
        </w:rPr>
        <w:t xml:space="preserve"> osób niepełnoletnich oraz 1</w:t>
      </w:r>
      <w:r w:rsidR="00BB09AE">
        <w:rPr>
          <w:rFonts w:ascii="Roboto" w:hAnsi="Roboto"/>
        </w:rPr>
        <w:t>,9 tys.</w:t>
      </w:r>
      <w:r w:rsidRPr="002F4041">
        <w:rPr>
          <w:rFonts w:ascii="Roboto" w:hAnsi="Roboto"/>
        </w:rPr>
        <w:t xml:space="preserve"> osób pełnoletnich.</w:t>
      </w:r>
    </w:p>
    <w:p w14:paraId="067F3136" w14:textId="77777777" w:rsidR="00CA057D" w:rsidRPr="002F4041" w:rsidRDefault="00CA057D" w:rsidP="002F40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en-GB"/>
        </w:rPr>
      </w:pPr>
    </w:p>
    <w:p w14:paraId="0D423AAA" w14:textId="24E8F9F5" w:rsidR="00036ACD" w:rsidRPr="009748BD" w:rsidRDefault="00587BBF" w:rsidP="00036AC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18C9E0AE" wp14:editId="6081C5D9">
            <wp:extent cx="6750685" cy="3867150"/>
            <wp:effectExtent l="0" t="0" r="0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5363C3" w14:textId="3413A62A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70DA7724" w14:textId="1F69573F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31F8A32D" w14:textId="2A98C35A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418B0A8B" w14:textId="5BBD94AD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6E1A8AF4" w14:textId="0B00433B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79C2096A" w:rsidR="00036ACD" w:rsidRPr="009748BD" w:rsidRDefault="00061657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23F012A8" wp14:editId="5D64CD52">
            <wp:extent cx="6750685" cy="396367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B79297" w14:textId="77777777" w:rsidR="007A393F" w:rsidRPr="009748BD" w:rsidRDefault="007A393F" w:rsidP="00036ACD">
      <w:pPr>
        <w:spacing w:after="0" w:line="240" w:lineRule="auto"/>
        <w:jc w:val="both"/>
        <w:rPr>
          <w:rFonts w:ascii="Roboto" w:eastAsia="Times New Roman" w:hAnsi="Roboto" w:cs="Arial"/>
          <w:color w:val="000000"/>
          <w:sz w:val="18"/>
          <w:lang w:eastAsia="pl-PL"/>
        </w:rPr>
      </w:pPr>
    </w:p>
    <w:p w14:paraId="11D4E065" w14:textId="2044F1FA" w:rsidR="00036ACD" w:rsidRPr="007067AD" w:rsidRDefault="00036ACD" w:rsidP="005773B4">
      <w:pPr>
        <w:spacing w:after="0" w:line="240" w:lineRule="auto"/>
        <w:jc w:val="center"/>
        <w:rPr>
          <w:rFonts w:ascii="Roboto" w:eastAsia="Times New Roman" w:hAnsi="Roboto" w:cs="Arial"/>
          <w:b/>
          <w:u w:val="single"/>
          <w:lang w:eastAsia="pl-PL"/>
        </w:rPr>
      </w:pPr>
    </w:p>
    <w:p w14:paraId="2494FED0" w14:textId="4FF1C652" w:rsidR="00036ACD" w:rsidRPr="009748BD" w:rsidRDefault="005B286D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0952245D" wp14:editId="6A151773">
            <wp:extent cx="6750685" cy="3136265"/>
            <wp:effectExtent l="0" t="0" r="0" b="6985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lastRenderedPageBreak/>
        <w:t>Legalizacja pobytu</w:t>
      </w:r>
    </w:p>
    <w:p w14:paraId="37CAA01B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</w:p>
    <w:p w14:paraId="1AD4C5FC" w14:textId="78973F2B" w:rsidR="002A3A5A" w:rsidRPr="00E22FB5" w:rsidRDefault="00036ACD" w:rsidP="002A3A5A">
      <w:pPr>
        <w:keepNext/>
        <w:numPr>
          <w:ilvl w:val="0"/>
          <w:numId w:val="2"/>
        </w:numPr>
        <w:spacing w:before="240" w:after="6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3CBCC1D7" w:rsidR="007F6179" w:rsidRPr="00152580" w:rsidRDefault="00D7560A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065335E" wp14:editId="355B86FE">
            <wp:extent cx="6750685" cy="351028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EF2F9" w14:textId="09B87333" w:rsidR="000358CD" w:rsidRPr="00894B30" w:rsidRDefault="00D7560A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04281C29" wp14:editId="11CCFFF4">
            <wp:extent cx="6686551" cy="4033610"/>
            <wp:effectExtent l="0" t="0" r="0" b="508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A9FE8D" w14:textId="0A4AEB3B" w:rsidR="00036ACD" w:rsidRPr="00CB440B" w:rsidRDefault="009B67E7" w:rsidP="00C958BC">
      <w:pPr>
        <w:spacing w:after="0" w:line="240" w:lineRule="auto"/>
        <w:rPr>
          <w:rFonts w:ascii="Roboto" w:hAnsi="Roboto"/>
          <w:sz w:val="20"/>
          <w:szCs w:val="20"/>
        </w:rPr>
      </w:pPr>
      <w:r w:rsidRPr="003309E9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2:</w:t>
      </w:r>
      <w:r w:rsidRPr="003309E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Liczba osób objętych wnioskami o udzielenie zezwolenia na pobyt czasowy według celu złożenia wniosku:</w:t>
      </w:r>
    </w:p>
    <w:p w14:paraId="4F975E0F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13612416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b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AD0931" w:rsidRPr="00AD0931" w14:paraId="2DFBB806" w14:textId="77777777" w:rsidTr="00AD0931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28F670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832026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751638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E20F9A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7D55B1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24D63D5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AD0931" w:rsidRPr="00AD0931" w14:paraId="269D6F2B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CF8942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D182F7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1D5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3C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B22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C0F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847C3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AD0931" w:rsidRPr="00AD0931" w14:paraId="3E2FF610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E98C5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7705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A5D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BFF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32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619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BD81F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AD0931" w:rsidRPr="00AD0931" w14:paraId="542E681C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F9E07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5E40B1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E4B17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78590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C299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5AF1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AA3E8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AD0931" w:rsidRPr="00AD0931" w14:paraId="40895C2E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5CDF8E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8F4D8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ED6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6F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08D9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194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7D148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AD0931" w:rsidRPr="00AD0931" w14:paraId="12A08677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A22215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026383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510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B14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200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AD6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F7A5C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AD0931" w:rsidRPr="00AD0931" w14:paraId="6DA2ECA3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3374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D8E65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CC711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C36C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6D866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A9DD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15712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AD0931" w:rsidRPr="00AD0931" w14:paraId="58E7BE65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5D12A4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A0E6EE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1F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CF1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7BE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F887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CB221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AD0931" w:rsidRPr="00AD0931" w14:paraId="5E8C6A91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01410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E8ED1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BC1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D7B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F41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550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016BA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AD0931" w:rsidRPr="00AD0931" w14:paraId="7A4A9378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128CC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E6F812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79BD7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23DA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4127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76826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74A0D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AD0931" w:rsidRPr="00AD0931" w14:paraId="2831975E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08541D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8F9734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8859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8BB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72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D99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6992C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AD0931" w:rsidRPr="00AD0931" w14:paraId="1C0E0101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8C359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BAEAC6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85A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E5D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029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04C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48DB3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AD0931" w:rsidRPr="00AD0931" w14:paraId="489A1724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95628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7B31B7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2F3CF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33AA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D1D5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B46D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C69241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AD0931" w:rsidRPr="00AD0931" w14:paraId="0DDE3EFD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768DED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2FB2BD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B6E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4C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98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368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95E77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AD0931" w:rsidRPr="00AD0931" w14:paraId="555D92C4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33991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64385B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DC3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008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0CB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C7F7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6F1AA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AD0931" w:rsidRPr="00AD0931" w14:paraId="0B7189D3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441D9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EED0BD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CAB14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FF369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DD7A1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A0E81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5B019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AD0931" w:rsidRPr="00AD0931" w14:paraId="3E5FC66C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C115DB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7040DD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0AA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23C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2A5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292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3D57D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AD0931" w:rsidRPr="00AD0931" w14:paraId="3001BB80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BF11D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6DDFD2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F8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C9E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A04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72D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B7CB5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AD0931" w:rsidRPr="00AD0931" w14:paraId="684E31C6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2FBFC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9CE43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3AA067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874D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18669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2508C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D695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AD0931" w:rsidRPr="00AD0931" w14:paraId="11EB5525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D8619B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2547A1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E0E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C9A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977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81C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7949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AD0931" w:rsidRPr="00AD0931" w14:paraId="2D92D46E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E3773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11E36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FD0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D2D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146B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264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0A69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AD0931" w:rsidRPr="00AD0931" w14:paraId="2A0E92A7" w14:textId="77777777" w:rsidTr="00AD0931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C4BE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2A1712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3E22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C70EF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95E0B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D99A4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016F1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AD0931" w:rsidRPr="00AD0931" w14:paraId="6200E773" w14:textId="77777777" w:rsidTr="00AD0931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CE258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23FCF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90D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3A0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5D9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0A8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E3BE1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AD0931" w:rsidRPr="00AD0931" w14:paraId="09D6C326" w14:textId="77777777" w:rsidTr="00AD0931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C1838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F9F655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FA7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5E8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62E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E2C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4DE85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AD0931" w:rsidRPr="00AD0931" w14:paraId="1A85C08B" w14:textId="77777777" w:rsidTr="00AD0931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93A1C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70B93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540A9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26932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E717C7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880F6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C2A6C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AD0931" w:rsidRPr="00AD0931" w14:paraId="6373BC75" w14:textId="77777777" w:rsidTr="00AD0931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386592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D5A0C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473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EB8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8EB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AE9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2DDC9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AD0931" w:rsidRPr="00AD0931" w14:paraId="055FC2A1" w14:textId="77777777" w:rsidTr="00AD0931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1B23D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FB0EA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EA48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DD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BB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939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2396E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AD0931" w:rsidRPr="00AD0931" w14:paraId="765F8E22" w14:textId="77777777" w:rsidTr="00AD0931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BA5741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B23E5E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0F694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45929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14A81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81EF13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BD688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AD0931" w:rsidRPr="00AD0931" w14:paraId="5FD7D0BD" w14:textId="77777777" w:rsidTr="00AD0931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DC9AB3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2791A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931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32 775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26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A24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430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4B10F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39 764</w:t>
            </w:r>
          </w:p>
        </w:tc>
      </w:tr>
      <w:tr w:rsidR="00AD0931" w:rsidRPr="00AD0931" w14:paraId="76D1A283" w14:textId="77777777" w:rsidTr="00AD0931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FD526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1019F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237A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30 504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DCA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E57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2 727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C3ED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B03AEF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38 809</w:t>
            </w:r>
          </w:p>
        </w:tc>
      </w:tr>
      <w:tr w:rsidR="00AD0931" w:rsidRPr="00AD0931" w14:paraId="13F7A442" w14:textId="77777777" w:rsidTr="00AD0931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46490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A2D496" w14:textId="77777777" w:rsidR="00AD0931" w:rsidRPr="00AD0931" w:rsidRDefault="00AD0931" w:rsidP="00AD093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C24406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63 279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B88999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839052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562E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AB0BFC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78 573</w:t>
            </w:r>
          </w:p>
        </w:tc>
      </w:tr>
      <w:tr w:rsidR="00AD0931" w:rsidRPr="00AD0931" w14:paraId="3C707B74" w14:textId="77777777" w:rsidTr="00AD0931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E65260F" w14:textId="77777777" w:rsidR="00AD0931" w:rsidRPr="00AD0931" w:rsidRDefault="00AD0931" w:rsidP="00AD093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71DC20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2 475 047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1686D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336 057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B3F2644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155 164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ABE1D5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336 979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38E21" w14:textId="77777777" w:rsidR="00AD0931" w:rsidRPr="00AD0931" w:rsidRDefault="00AD0931" w:rsidP="00AD093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0931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3 303 247</w:t>
            </w:r>
          </w:p>
        </w:tc>
      </w:tr>
    </w:tbl>
    <w:p w14:paraId="10B216B1" w14:textId="77777777" w:rsidR="00036ACD" w:rsidRPr="009748BD" w:rsidRDefault="00036ACD" w:rsidP="009C4737">
      <w:pPr>
        <w:spacing w:after="0" w:line="240" w:lineRule="auto"/>
        <w:jc w:val="center"/>
        <w:rPr>
          <w:rFonts w:ascii="Roboto" w:hAnsi="Roboto"/>
          <w:lang w:eastAsia="pl-PL"/>
        </w:rPr>
      </w:pPr>
    </w:p>
    <w:p w14:paraId="4B5C87FC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37D99D86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619E4671" w14:textId="1001535E" w:rsidR="009B67E7" w:rsidRPr="009748BD" w:rsidRDefault="009B67E7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21ECB0B2" w14:textId="5B6820FD" w:rsidR="00BB09AE" w:rsidRPr="00BB09AE" w:rsidRDefault="002F4041" w:rsidP="0049199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2F4041">
        <w:rPr>
          <w:rFonts w:ascii="Roboto" w:hAnsi="Roboto"/>
        </w:rPr>
        <w:t>Analiza danych z lat 2017–2026 wskazuje na stały wzrost liczby składanych wniosków, z wyraźną dominacją celów zawodowych.</w:t>
      </w:r>
      <w:r w:rsidR="00BB09AE">
        <w:rPr>
          <w:rFonts w:ascii="Roboto" w:hAnsi="Roboto"/>
        </w:rPr>
        <w:t xml:space="preserve"> </w:t>
      </w:r>
      <w:r w:rsidR="00BB09AE" w:rsidRPr="00BB09AE">
        <w:rPr>
          <w:rFonts w:ascii="Roboto" w:hAnsi="Roboto"/>
        </w:rPr>
        <w:t>W 2026 roku (do 1 marca) obywatele Ukrainy złożyli 39 764 wnioski o pobyt czasowy, z czego:</w:t>
      </w:r>
    </w:p>
    <w:p w14:paraId="10435670" w14:textId="75FEADDC" w:rsidR="00BB09AE" w:rsidRPr="00491996" w:rsidRDefault="00BB09AE" w:rsidP="00491996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491996">
        <w:rPr>
          <w:rFonts w:ascii="Roboto" w:hAnsi="Roboto"/>
        </w:rPr>
        <w:t>Praca: 33 tys. (82% wniosków)</w:t>
      </w:r>
    </w:p>
    <w:p w14:paraId="0257BBE4" w14:textId="7EDDDFEE" w:rsidR="00BB09AE" w:rsidRPr="00491996" w:rsidRDefault="00BB09AE" w:rsidP="00491996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491996">
        <w:rPr>
          <w:rFonts w:ascii="Roboto" w:hAnsi="Roboto"/>
        </w:rPr>
        <w:t>Rodzina: 5,6 tys.</w:t>
      </w:r>
    </w:p>
    <w:p w14:paraId="6195B891" w14:textId="49238AF9" w:rsidR="00974C2E" w:rsidRPr="00491996" w:rsidRDefault="00BB09AE" w:rsidP="00491996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491996">
        <w:rPr>
          <w:rFonts w:ascii="Roboto" w:hAnsi="Roboto"/>
        </w:rPr>
        <w:t>Edukacja: 0,3 tys.</w:t>
      </w:r>
    </w:p>
    <w:p w14:paraId="5B4851A5" w14:textId="57965F64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68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869"/>
        <w:gridCol w:w="744"/>
        <w:gridCol w:w="1011"/>
        <w:gridCol w:w="1011"/>
        <w:gridCol w:w="1011"/>
        <w:gridCol w:w="1011"/>
      </w:tblGrid>
      <w:tr w:rsidR="00C63F5D" w:rsidRPr="00C63F5D" w14:paraId="29F60E16" w14:textId="77777777" w:rsidTr="00A825FD">
        <w:trPr>
          <w:trHeight w:val="413"/>
          <w:jc w:val="center"/>
        </w:trPr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5028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D2A5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BBB1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2E2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22A8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4440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C63F5D" w:rsidRPr="00C63F5D" w14:paraId="77BAEBF4" w14:textId="77777777" w:rsidTr="00A825FD">
        <w:trPr>
          <w:trHeight w:val="495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873CBB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31AA7F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BEC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913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F30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E81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46F1E6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C63F5D" w:rsidRPr="00C63F5D" w14:paraId="2718F361" w14:textId="77777777" w:rsidTr="00A825FD">
        <w:trPr>
          <w:trHeight w:val="495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E2F4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E1997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102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31D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A2C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836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11CC2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C63F5D" w:rsidRPr="00C63F5D" w14:paraId="7C7C2351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CDC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51855F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76893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7B15E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04936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98287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45635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C63F5D" w:rsidRPr="00C63F5D" w14:paraId="4015C9A1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63C220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B2E74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D00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D67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797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21A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59BF89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C63F5D" w:rsidRPr="00C63F5D" w14:paraId="267198E1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FDAE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E4CE08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F03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F3C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0C2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45E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8293E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C63F5D" w:rsidRPr="00C63F5D" w14:paraId="743E50E2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C8E7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E2259A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95D22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06D98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D4441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45391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AB0DD4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C63F5D" w:rsidRPr="00C63F5D" w14:paraId="54D9121C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B1EA43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74BF10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C7E4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521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20A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95A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5E686E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C63F5D" w:rsidRPr="00C63F5D" w14:paraId="526471E3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A752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7C4E3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18F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E08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526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692C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48238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C63F5D" w:rsidRPr="00C63F5D" w14:paraId="47E3DDDF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FF9B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67DDF7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BAFB9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18AF2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4C3244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31381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0A418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C63F5D" w:rsidRPr="00C63F5D" w14:paraId="7919986E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C393D9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0BAB85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F64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611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2132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485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B25E6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C63F5D" w:rsidRPr="00C63F5D" w14:paraId="4E530F78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B6C9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61C8E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3DC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5B4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5D4E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6C5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C8B90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C63F5D" w:rsidRPr="00C63F5D" w14:paraId="351C9E5B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47AF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BDD4B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053C1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E03BBE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60B0A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64EAB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CC98A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C63F5D" w:rsidRPr="00C63F5D" w14:paraId="6308DCEE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F3E034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ECE7E3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9D6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12C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CD3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8362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94EB04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C63F5D" w:rsidRPr="00C63F5D" w14:paraId="5CA0C4E2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868D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06C53D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6BD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A154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D52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178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C07DA3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C63F5D" w:rsidRPr="00C63F5D" w14:paraId="5F56701D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F6E2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E4FB58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8B1E2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0FDCE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9AB97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CA474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D2D0F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C63F5D" w:rsidRPr="00C63F5D" w14:paraId="430B0CD4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17F64F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50EC2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312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FD6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873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CF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5CCB4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C63F5D" w:rsidRPr="00C63F5D" w14:paraId="399E92AC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E90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35402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BFD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A99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FEAC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D204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8D2E0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C63F5D" w:rsidRPr="00C63F5D" w14:paraId="693C88F2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AC4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76C07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C25032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8B8C9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9C810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0DAD2E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963F5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C63F5D" w:rsidRPr="00C63F5D" w14:paraId="28243CB3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5E8A3F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EA8707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DFD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6C8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A26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331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CF15D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C63F5D" w:rsidRPr="00C63F5D" w14:paraId="6959F933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68C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859254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869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51A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3993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A84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D5B07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C63F5D" w:rsidRPr="00C63F5D" w14:paraId="24DD661E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1BAE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C4A93E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9D90D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CAF99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D64CD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4E509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64FBA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C63F5D" w:rsidRPr="00C63F5D" w14:paraId="52661277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A354AE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F47181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109E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646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858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ADB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F04C1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C63F5D" w:rsidRPr="00C63F5D" w14:paraId="287D6DAA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3B78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F94088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AEB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B8DC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BEF6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AE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6DD1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C63F5D" w:rsidRPr="00C63F5D" w14:paraId="766B3D03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DB36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BA9942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964F84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75734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4ACEE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FB188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7D1E0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C63F5D" w:rsidRPr="00C63F5D" w14:paraId="3D758E8F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10969A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6E44D3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12F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7B8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751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B4EC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A372B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C63F5D" w:rsidRPr="00C63F5D" w14:paraId="1186CD96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CBF4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9F3ED7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608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D04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6CCA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844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0A495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C63F5D" w:rsidRPr="00C63F5D" w14:paraId="6583C476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A4B7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10DA5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F554D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5D85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A2A3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03912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4259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C63F5D" w:rsidRPr="00C63F5D" w14:paraId="0CF2147E" w14:textId="77777777" w:rsidTr="00A825FD">
        <w:trPr>
          <w:trHeight w:val="330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14C733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2AAB52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40AD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6 243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2F87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F921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28 815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2B79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2 525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8E9B8C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37 691</w:t>
            </w:r>
          </w:p>
        </w:tc>
      </w:tr>
      <w:tr w:rsidR="00C63F5D" w:rsidRPr="00C63F5D" w14:paraId="1D397860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D5F4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04C39C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2CEF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2 654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B100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1 442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47A8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13 398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DF35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78D2BE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18 328</w:t>
            </w:r>
          </w:p>
        </w:tc>
      </w:tr>
      <w:tr w:rsidR="00C63F5D" w:rsidRPr="00C63F5D" w14:paraId="5EBCBBDE" w14:textId="77777777" w:rsidTr="00A825FD">
        <w:trPr>
          <w:trHeight w:val="330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BAF0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CF6EA3" w14:textId="77777777" w:rsidR="00C63F5D" w:rsidRPr="00C63F5D" w:rsidRDefault="00C63F5D" w:rsidP="00C63F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D4612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8 897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0956C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1 550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91322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5E9B" w14:textId="77777777" w:rsidR="00C63F5D" w:rsidRPr="00C63F5D" w:rsidRDefault="00C63F5D" w:rsidP="00C63F5D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048FD" w14:textId="77777777" w:rsidR="00C63F5D" w:rsidRPr="00C63F5D" w:rsidRDefault="00C63F5D" w:rsidP="00C63F5D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F5D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56 019</w:t>
            </w:r>
          </w:p>
        </w:tc>
      </w:tr>
    </w:tbl>
    <w:p w14:paraId="3F2C5381" w14:textId="361A5E84" w:rsidR="00036ACD" w:rsidRPr="009748BD" w:rsidRDefault="00036ACD" w:rsidP="0045103B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0A8129CD" w14:textId="77777777" w:rsidR="000E6753" w:rsidRPr="009748BD" w:rsidRDefault="000E6753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9BC2424" w14:textId="6F84CB86" w:rsidR="00147E98" w:rsidRPr="00BB09AE" w:rsidRDefault="00BB09AE" w:rsidP="0049199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rFonts w:ascii="Roboto" w:hAnsi="Roboto"/>
        </w:rPr>
        <w:t xml:space="preserve">Przez pierwsze dwa miesiące </w:t>
      </w:r>
      <w:r w:rsidRPr="00BB09AE">
        <w:rPr>
          <w:rFonts w:ascii="Roboto" w:hAnsi="Roboto"/>
        </w:rPr>
        <w:t xml:space="preserve">2026 r. wydano </w:t>
      </w:r>
      <w:r>
        <w:rPr>
          <w:rFonts w:ascii="Roboto" w:hAnsi="Roboto"/>
        </w:rPr>
        <w:t xml:space="preserve">blisko </w:t>
      </w:r>
      <w:r w:rsidRPr="00BB09AE">
        <w:rPr>
          <w:rFonts w:ascii="Roboto" w:hAnsi="Roboto"/>
        </w:rPr>
        <w:t>3</w:t>
      </w:r>
      <w:r>
        <w:rPr>
          <w:rFonts w:ascii="Roboto" w:hAnsi="Roboto"/>
        </w:rPr>
        <w:t>8 tys.</w:t>
      </w:r>
      <w:r w:rsidRPr="00BB09AE">
        <w:rPr>
          <w:rFonts w:ascii="Roboto" w:hAnsi="Roboto"/>
        </w:rPr>
        <w:t xml:space="preserve"> pozytywnych decyzji dla obywateli Ukrainy. Najczęstszą podstawą była praca (ponad 28,8 tys. decyzji). Zauważalny jest trend wzrostowy w decyzjach dotyczących łączenia rodzin w porównaniu do lat ubiegłych (np. w całym 2025 r. było to ponad 31 tys. decyzji).</w:t>
      </w:r>
    </w:p>
    <w:p w14:paraId="4D1475C2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E33DDEF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028995FD" w14:textId="1276CF6B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lastRenderedPageBreak/>
        <w:t xml:space="preserve">Ochrona czasowa </w:t>
      </w:r>
    </w:p>
    <w:p w14:paraId="72FFFFAE" w14:textId="77777777" w:rsidR="00BB09AE" w:rsidRP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60A332C5" w14:textId="7B7F1829" w:rsidR="00BB09AE" w:rsidRDefault="00BB09AE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BB09AE">
        <w:rPr>
          <w:rFonts w:ascii="Roboto" w:hAnsi="Roboto"/>
        </w:rPr>
        <w:t>Ochrona czasowa pozostaje dominującym modelem legalizacji pobytu dla osób uciekających przed wojną.</w:t>
      </w:r>
      <w:r>
        <w:rPr>
          <w:rFonts w:ascii="Roboto" w:hAnsi="Roboto"/>
        </w:rPr>
        <w:t xml:space="preserve"> </w:t>
      </w:r>
      <w:r w:rsidRPr="00BB09AE">
        <w:rPr>
          <w:rFonts w:ascii="Roboto" w:hAnsi="Roboto"/>
        </w:rPr>
        <w:t>Od wybuchu konfliktu (24.02.2022) do 1 marca 2026 r. zarejestrowano 2,13 mln osób.</w:t>
      </w:r>
      <w:r>
        <w:rPr>
          <w:rFonts w:ascii="Roboto" w:hAnsi="Roboto"/>
        </w:rPr>
        <w:t xml:space="preserve"> </w:t>
      </w:r>
      <w:r w:rsidRPr="00BB09AE">
        <w:rPr>
          <w:rFonts w:ascii="Roboto" w:hAnsi="Roboto"/>
        </w:rPr>
        <w:t>Obecnie ochroną czasową objętych jest 963 </w:t>
      </w:r>
      <w:r>
        <w:rPr>
          <w:rFonts w:ascii="Roboto" w:hAnsi="Roboto"/>
        </w:rPr>
        <w:t xml:space="preserve">tys. </w:t>
      </w:r>
      <w:r w:rsidRPr="00BB09AE">
        <w:rPr>
          <w:rFonts w:ascii="Roboto" w:hAnsi="Roboto"/>
        </w:rPr>
        <w:t>obywateli Ukrainy. Kobiety</w:t>
      </w:r>
      <w:r>
        <w:rPr>
          <w:rFonts w:ascii="Roboto" w:hAnsi="Roboto"/>
        </w:rPr>
        <w:t xml:space="preserve"> stanowią</w:t>
      </w:r>
      <w:r w:rsidRPr="00BB09AE">
        <w:rPr>
          <w:rFonts w:ascii="Roboto" w:hAnsi="Roboto"/>
        </w:rPr>
        <w:t xml:space="preserve"> 58% ogółu (wśród dorosłych stanowią </w:t>
      </w:r>
      <w:r>
        <w:rPr>
          <w:rFonts w:ascii="Roboto" w:hAnsi="Roboto"/>
        </w:rPr>
        <w:t>-</w:t>
      </w:r>
      <w:r w:rsidRPr="00BB09AE">
        <w:rPr>
          <w:rFonts w:ascii="Roboto" w:hAnsi="Roboto"/>
        </w:rPr>
        <w:t xml:space="preserve"> 69%).</w:t>
      </w:r>
      <w:r>
        <w:rPr>
          <w:rFonts w:ascii="Roboto" w:hAnsi="Roboto"/>
        </w:rPr>
        <w:t xml:space="preserve"> </w:t>
      </w:r>
      <w:r w:rsidRPr="00BB09AE">
        <w:rPr>
          <w:rFonts w:ascii="Roboto" w:hAnsi="Roboto"/>
        </w:rPr>
        <w:t>Co drugi zarejestrowany obywatel Ukrainy jest osobą niepełnoletnią.</w:t>
      </w:r>
    </w:p>
    <w:p w14:paraId="55CEDDFF" w14:textId="77777777" w:rsidR="001A52E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7F14A52" w14:textId="3F76D313" w:rsidR="001A52E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7FC10108" wp14:editId="2A519A3A">
            <wp:extent cx="6235700" cy="3117850"/>
            <wp:effectExtent l="0" t="0" r="0" b="0"/>
            <wp:docPr id="23" name="Wykres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FA1BF45" w14:textId="77777777" w:rsidR="001A52E6" w:rsidRPr="0039649C" w:rsidRDefault="001A52E6" w:rsidP="001A52E6">
      <w:pPr>
        <w:spacing w:after="0" w:line="360" w:lineRule="auto"/>
        <w:ind w:left="708"/>
        <w:rPr>
          <w:rFonts w:ascii="Roboto" w:hAnsi="Roboto"/>
          <w:b/>
          <w:sz w:val="20"/>
          <w:szCs w:val="20"/>
        </w:rPr>
      </w:pPr>
      <w:r w:rsidRPr="0039649C">
        <w:rPr>
          <w:rFonts w:ascii="Roboto" w:hAnsi="Roboto"/>
          <w:b/>
          <w:sz w:val="20"/>
          <w:szCs w:val="20"/>
        </w:rPr>
        <w:t xml:space="preserve">Tabela 4: </w:t>
      </w:r>
      <w:r w:rsidRPr="00437287">
        <w:rPr>
          <w:rFonts w:ascii="Roboto" w:hAnsi="Roboto"/>
          <w:b/>
          <w:sz w:val="20"/>
          <w:szCs w:val="20"/>
        </w:rPr>
        <w:t>TOP10 najliczniejszych obywatelstw wg sumy osób zarejestrowanych na ochronę czasową w 202</w:t>
      </w:r>
      <w:r>
        <w:rPr>
          <w:rFonts w:ascii="Roboto" w:hAnsi="Roboto"/>
          <w:b/>
          <w:sz w:val="20"/>
          <w:szCs w:val="20"/>
        </w:rPr>
        <w:t>6</w:t>
      </w:r>
      <w:r w:rsidRPr="00437287">
        <w:rPr>
          <w:rFonts w:ascii="Roboto" w:hAnsi="Roboto"/>
          <w:b/>
          <w:sz w:val="20"/>
          <w:szCs w:val="20"/>
        </w:rPr>
        <w:t xml:space="preserve">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1A52E6" w:rsidRPr="0063332F" w14:paraId="611540F9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A979992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4EB7711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84398EB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44E7617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1A52E6" w:rsidRPr="0063332F" w14:paraId="225C30DB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76A6A86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88556E5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8 359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635C38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9 560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4D59FB1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17 919</w:t>
            </w:r>
          </w:p>
        </w:tc>
      </w:tr>
      <w:tr w:rsidR="001A52E6" w:rsidRPr="0063332F" w14:paraId="1E08C15D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5CAF615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64F6A22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FA76068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32A6F9D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1A52E6" w:rsidRPr="0063332F" w14:paraId="19AA068B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0EED2C4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5189C11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C282379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AE5B6FE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1A52E6" w:rsidRPr="0063332F" w14:paraId="6E0D46F7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AC9B4ED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72EA4F1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37A77E8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C56EEA0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1A52E6" w:rsidRPr="0063332F" w14:paraId="357AFED2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E685F94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5276F54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4E6DD0E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7BB3F60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1A52E6" w:rsidRPr="0063332F" w14:paraId="29A7F97F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A8E99ED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BB3F88E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2534929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02A811C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1A52E6" w:rsidRPr="0063332F" w14:paraId="1E793792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C1B4D63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BEZ OBYWATELSTWA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E74970C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9D37728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08F2487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1A52E6" w:rsidRPr="0063332F" w14:paraId="2773FFE5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B559E6D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EAB92E4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72EFFC1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1168188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1A52E6" w:rsidRPr="0063332F" w14:paraId="35A3BABD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82CC497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TADŻYKISTAN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87EAADF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E6E1AEF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10C0836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1A52E6" w:rsidRPr="0063332F" w14:paraId="687D0AAE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53FA433" w14:textId="77777777" w:rsidR="001A52E6" w:rsidRPr="0063332F" w:rsidRDefault="001A52E6" w:rsidP="0085360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58B1390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37A6FC0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B1DFCEF" w14:textId="77777777" w:rsidR="001A52E6" w:rsidRPr="0063332F" w:rsidRDefault="001A52E6" w:rsidP="0085360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1A52E6" w:rsidRPr="0063332F" w14:paraId="5C7CFE4E" w14:textId="77777777" w:rsidTr="0085360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200F9559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10E12C89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8 370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297635E6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9 571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36FE7FE3" w14:textId="77777777" w:rsidR="001A52E6" w:rsidRPr="0063332F" w:rsidRDefault="001A52E6" w:rsidP="0085360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332F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17 941</w:t>
            </w:r>
          </w:p>
        </w:tc>
      </w:tr>
    </w:tbl>
    <w:p w14:paraId="4234E42E" w14:textId="77777777" w:rsidR="001A52E6" w:rsidRPr="006F6831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p w14:paraId="63D8C451" w14:textId="77777777" w:rsidR="006B6E1D" w:rsidRDefault="006B6E1D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56C09FC8" w14:textId="77777777" w:rsidR="006B6E1D" w:rsidRDefault="006B6E1D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4B1A9C8C" w14:textId="77777777" w:rsidR="006B6E1D" w:rsidRDefault="006B6E1D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10F470B" w14:textId="36BEA708" w:rsidR="001A52E6" w:rsidRPr="001A52E6" w:rsidRDefault="001A52E6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1A52E6">
        <w:rPr>
          <w:rFonts w:ascii="Roboto" w:hAnsi="Roboto"/>
        </w:rPr>
        <w:lastRenderedPageBreak/>
        <w:t xml:space="preserve">W 2026 roku w rejestrze PESEL na ochronę czasową zarejestrowano łącznie </w:t>
      </w:r>
      <w:r>
        <w:rPr>
          <w:rFonts w:ascii="Roboto" w:hAnsi="Roboto"/>
        </w:rPr>
        <w:t>blisko 18 tys.</w:t>
      </w:r>
      <w:r w:rsidRPr="001A52E6">
        <w:rPr>
          <w:rFonts w:ascii="Roboto" w:hAnsi="Roboto"/>
        </w:rPr>
        <w:t xml:space="preserve"> os</w:t>
      </w:r>
      <w:r>
        <w:rPr>
          <w:rFonts w:ascii="Roboto" w:hAnsi="Roboto"/>
        </w:rPr>
        <w:t>ób</w:t>
      </w:r>
      <w:r w:rsidRPr="001A52E6">
        <w:rPr>
          <w:rFonts w:ascii="Roboto" w:hAnsi="Roboto"/>
        </w:rPr>
        <w:t>. Obywatele Ukrainy stanowią 99,92% tej grupy (17</w:t>
      </w:r>
      <w:r>
        <w:rPr>
          <w:rFonts w:ascii="Roboto" w:hAnsi="Roboto"/>
        </w:rPr>
        <w:t>,</w:t>
      </w:r>
      <w:r w:rsidRPr="001A52E6">
        <w:rPr>
          <w:rFonts w:ascii="Roboto" w:hAnsi="Roboto"/>
        </w:rPr>
        <w:t>9</w:t>
      </w:r>
      <w:r>
        <w:rPr>
          <w:rFonts w:ascii="Roboto" w:hAnsi="Roboto"/>
        </w:rPr>
        <w:t xml:space="preserve"> tys.</w:t>
      </w:r>
      <w:r w:rsidRPr="001A52E6">
        <w:rPr>
          <w:rFonts w:ascii="Roboto" w:hAnsi="Roboto"/>
        </w:rPr>
        <w:t xml:space="preserve">). Pozostałe </w:t>
      </w:r>
      <w:r>
        <w:rPr>
          <w:rFonts w:ascii="Roboto" w:hAnsi="Roboto"/>
        </w:rPr>
        <w:t>obywatelstwa beneficjentów</w:t>
      </w:r>
      <w:r w:rsidRPr="001A52E6">
        <w:rPr>
          <w:rFonts w:ascii="Roboto" w:hAnsi="Roboto"/>
        </w:rPr>
        <w:t xml:space="preserve"> tej formy ochrony to m.in. Rosjanie, Gruzini i Mołdawianie.</w:t>
      </w:r>
    </w:p>
    <w:p w14:paraId="0500AA04" w14:textId="77777777" w:rsidR="001A52E6" w:rsidRDefault="001A52E6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2B1514F4" w14:textId="77777777" w:rsidR="001A52E6" w:rsidRDefault="001A52E6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22534F5" w14:textId="339764AD" w:rsidR="001A52E6" w:rsidRPr="001A52E6" w:rsidRDefault="001A52E6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1A52E6">
        <w:rPr>
          <w:rFonts w:ascii="Roboto" w:hAnsi="Roboto"/>
        </w:rPr>
        <w:t xml:space="preserve">TOP 3 </w:t>
      </w:r>
      <w:r w:rsidR="00986617">
        <w:rPr>
          <w:rFonts w:ascii="Roboto" w:hAnsi="Roboto"/>
        </w:rPr>
        <w:t>n</w:t>
      </w:r>
      <w:r>
        <w:rPr>
          <w:rFonts w:ascii="Roboto" w:hAnsi="Roboto"/>
        </w:rPr>
        <w:t>owych rejestracji w</w:t>
      </w:r>
      <w:r w:rsidRPr="001A52E6">
        <w:rPr>
          <w:rFonts w:ascii="Roboto" w:hAnsi="Roboto"/>
        </w:rPr>
        <w:t xml:space="preserve"> Rejestrze PESEL (2026):</w:t>
      </w:r>
    </w:p>
    <w:p w14:paraId="586D6B2D" w14:textId="3BE92D64" w:rsidR="001A52E6" w:rsidRPr="001A52E6" w:rsidRDefault="001A52E6" w:rsidP="001A52E6">
      <w:pPr>
        <w:pStyle w:val="Akapitzlist"/>
        <w:numPr>
          <w:ilvl w:val="0"/>
          <w:numId w:val="17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1A52E6">
        <w:rPr>
          <w:rFonts w:ascii="Roboto" w:hAnsi="Roboto"/>
        </w:rPr>
        <w:t>Ukraina: 17</w:t>
      </w:r>
      <w:r>
        <w:rPr>
          <w:rFonts w:ascii="Roboto" w:hAnsi="Roboto"/>
        </w:rPr>
        <w:t>,</w:t>
      </w:r>
      <w:r w:rsidRPr="001A52E6">
        <w:rPr>
          <w:rFonts w:ascii="Roboto" w:hAnsi="Roboto"/>
        </w:rPr>
        <w:t>9</w:t>
      </w:r>
      <w:r>
        <w:rPr>
          <w:rFonts w:ascii="Roboto" w:hAnsi="Roboto"/>
        </w:rPr>
        <w:t xml:space="preserve"> tys.</w:t>
      </w:r>
    </w:p>
    <w:p w14:paraId="78B584D2" w14:textId="77777777" w:rsidR="001A52E6" w:rsidRPr="001A52E6" w:rsidRDefault="001A52E6" w:rsidP="001A52E6">
      <w:pPr>
        <w:pStyle w:val="Akapitzlist"/>
        <w:numPr>
          <w:ilvl w:val="0"/>
          <w:numId w:val="17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1A52E6">
        <w:rPr>
          <w:rFonts w:ascii="Roboto" w:hAnsi="Roboto"/>
        </w:rPr>
        <w:t>Rosja: 5</w:t>
      </w:r>
    </w:p>
    <w:p w14:paraId="27CA3B40" w14:textId="3BEAC3FF" w:rsidR="001A52E6" w:rsidRDefault="001A52E6" w:rsidP="001A52E6">
      <w:pPr>
        <w:pStyle w:val="Akapitzlist"/>
        <w:numPr>
          <w:ilvl w:val="0"/>
          <w:numId w:val="17"/>
        </w:num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  <w:r w:rsidRPr="001A52E6">
        <w:rPr>
          <w:rFonts w:ascii="Roboto" w:hAnsi="Roboto"/>
        </w:rPr>
        <w:t>Gruzja / Mołdawia / USA: po 4</w:t>
      </w:r>
    </w:p>
    <w:p w14:paraId="386DE9CD" w14:textId="1AD6DA06" w:rsidR="001A52E6" w:rsidRDefault="001A52E6" w:rsidP="001A52E6">
      <w:pPr>
        <w:pStyle w:val="Akapitzlist"/>
        <w:shd w:val="clear" w:color="auto" w:fill="FFFFFF"/>
        <w:spacing w:after="0" w:line="360" w:lineRule="atLeast"/>
        <w:ind w:left="1428"/>
        <w:jc w:val="both"/>
        <w:rPr>
          <w:rFonts w:ascii="Roboto" w:hAnsi="Roboto"/>
        </w:rPr>
      </w:pPr>
    </w:p>
    <w:p w14:paraId="62ADFBD0" w14:textId="77777777" w:rsidR="001A52E6" w:rsidRPr="001A52E6" w:rsidRDefault="001A52E6" w:rsidP="001A52E6">
      <w:pPr>
        <w:pStyle w:val="Akapitzlist"/>
        <w:shd w:val="clear" w:color="auto" w:fill="FFFFFF"/>
        <w:tabs>
          <w:tab w:val="num" w:pos="1428"/>
          <w:tab w:val="num" w:pos="2148"/>
        </w:tabs>
        <w:spacing w:after="0" w:line="360" w:lineRule="atLeast"/>
        <w:ind w:left="1428"/>
        <w:jc w:val="both"/>
        <w:rPr>
          <w:rFonts w:ascii="Roboto" w:hAnsi="Roboto"/>
        </w:rPr>
      </w:pPr>
    </w:p>
    <w:p w14:paraId="7FADB6A5" w14:textId="19DAA35B" w:rsidR="0049199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73B988BC" wp14:editId="37BEEE7A">
            <wp:extent cx="6269355" cy="2413000"/>
            <wp:effectExtent l="0" t="0" r="0" b="0"/>
            <wp:docPr id="29" name="Wykres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44B1A18A" w14:textId="5EC79E4D" w:rsidR="00BB09AE" w:rsidRDefault="00BB09AE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BB09AE">
        <w:rPr>
          <w:rFonts w:ascii="Roboto" w:hAnsi="Roboto"/>
        </w:rPr>
        <w:t>W lutym 2026 r. odnotowano prawie trzykrotny wzrost liczby mężczyzn w wieku 18-22 lata rejestrujących się na ochronę czasową w porównaniu z sierpniem 2025 r. Jest to bezpośredni skutek złagodzenia przepisów wyjazdowych przez rząd Ukrainy w sierpniu 2025 r.</w:t>
      </w:r>
    </w:p>
    <w:p w14:paraId="491E16B0" w14:textId="77777777" w:rsidR="00491996" w:rsidRPr="00BB09AE" w:rsidRDefault="0049199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497EBF00" w14:textId="7E99D13D" w:rsidR="006366B9" w:rsidRPr="00F33132" w:rsidRDefault="00AC70DE" w:rsidP="00491996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6DFD0C6A" wp14:editId="2708E874">
            <wp:extent cx="6293485" cy="2647950"/>
            <wp:effectExtent l="0" t="0" r="0" b="0"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1C04A48" w14:textId="77777777" w:rsidR="00491996" w:rsidRDefault="00491996" w:rsidP="0049199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1ECD8517" w14:textId="77777777" w:rsidR="001A52E6" w:rsidRDefault="001A52E6" w:rsidP="0049199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24D491EA" w14:textId="62D19EFF" w:rsidR="00491996" w:rsidRPr="00491996" w:rsidRDefault="00491996" w:rsidP="0049199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491996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Wyzwania i bariery</w:t>
      </w:r>
    </w:p>
    <w:p w14:paraId="09EE966D" w14:textId="77777777" w:rsidR="00491996" w:rsidRPr="00491996" w:rsidRDefault="00491996" w:rsidP="00491996">
      <w:pPr>
        <w:pStyle w:val="Akapitzlist"/>
        <w:shd w:val="clear" w:color="auto" w:fill="FFFFFF"/>
        <w:spacing w:after="0" w:line="420" w:lineRule="atLeast"/>
        <w:rPr>
          <w:rFonts w:ascii="Roboto" w:hAnsi="Roboto"/>
        </w:rPr>
      </w:pPr>
      <w:r w:rsidRPr="00491996">
        <w:rPr>
          <w:rFonts w:ascii="Roboto" w:hAnsi="Roboto"/>
        </w:rPr>
        <w:t>Proces integracji ewoluuje z doraźnego wsparcia w stronę długofalowego osadnictwa.</w:t>
      </w:r>
      <w:r w:rsidRPr="00491996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 </w:t>
      </w:r>
      <w:r w:rsidRPr="00491996">
        <w:rPr>
          <w:rFonts w:ascii="Roboto" w:hAnsi="Roboto"/>
        </w:rPr>
        <w:t>Kluczowe wyzwania to:</w:t>
      </w:r>
    </w:p>
    <w:p w14:paraId="210D93F7" w14:textId="77777777" w:rsidR="00491996" w:rsidRPr="00491996" w:rsidRDefault="00491996" w:rsidP="00491996">
      <w:pPr>
        <w:pStyle w:val="Akapitzlist"/>
        <w:numPr>
          <w:ilvl w:val="0"/>
          <w:numId w:val="16"/>
        </w:numPr>
        <w:shd w:val="clear" w:color="auto" w:fill="FFFFFF"/>
        <w:spacing w:after="0" w:line="420" w:lineRule="atLeast"/>
        <w:rPr>
          <w:rFonts w:ascii="Roboto" w:hAnsi="Roboto"/>
        </w:rPr>
      </w:pPr>
      <w:r w:rsidRPr="00491996">
        <w:rPr>
          <w:rFonts w:ascii="Roboto" w:hAnsi="Roboto"/>
        </w:rPr>
        <w:t>Brak uznawalności dyplomów zawodowych.</w:t>
      </w:r>
    </w:p>
    <w:p w14:paraId="20F21F55" w14:textId="77777777" w:rsidR="00491996" w:rsidRPr="00491996" w:rsidRDefault="00491996" w:rsidP="00491996">
      <w:pPr>
        <w:pStyle w:val="Akapitzlist"/>
        <w:numPr>
          <w:ilvl w:val="0"/>
          <w:numId w:val="16"/>
        </w:numPr>
        <w:shd w:val="clear" w:color="auto" w:fill="FFFFFF"/>
        <w:spacing w:after="0" w:line="420" w:lineRule="atLeast"/>
        <w:rPr>
          <w:rFonts w:ascii="Roboto" w:hAnsi="Roboto"/>
        </w:rPr>
      </w:pPr>
      <w:r w:rsidRPr="00491996">
        <w:rPr>
          <w:rFonts w:ascii="Roboto" w:hAnsi="Roboto"/>
        </w:rPr>
        <w:t>Bariery językowe utrudniające dostęp do specjalistycznych stanowisk.</w:t>
      </w:r>
    </w:p>
    <w:p w14:paraId="03A8C6FD" w14:textId="77777777" w:rsidR="00491996" w:rsidRPr="00491996" w:rsidRDefault="00491996" w:rsidP="00491996">
      <w:pPr>
        <w:pStyle w:val="Akapitzlist"/>
        <w:numPr>
          <w:ilvl w:val="0"/>
          <w:numId w:val="16"/>
        </w:numPr>
        <w:shd w:val="clear" w:color="auto" w:fill="FFFFFF"/>
        <w:spacing w:after="0" w:line="420" w:lineRule="atLeast"/>
        <w:rPr>
          <w:rFonts w:ascii="Roboto" w:hAnsi="Roboto"/>
        </w:rPr>
      </w:pPr>
      <w:r w:rsidRPr="00491996">
        <w:rPr>
          <w:rFonts w:ascii="Roboto" w:hAnsi="Roboto"/>
        </w:rPr>
        <w:t>Konieczność godzenia pracy zawodowej z opieką nad dziećmi (dotyczy głównie kobiet).</w:t>
      </w:r>
    </w:p>
    <w:p w14:paraId="7CE699D8" w14:textId="442B7C71" w:rsidR="00491996" w:rsidRPr="00A4671D" w:rsidRDefault="00491996" w:rsidP="004919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213D466" w14:textId="77777777" w:rsidR="001A52E6" w:rsidRDefault="001A52E6" w:rsidP="001A52E6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3DC80AA5" w14:textId="098B1FAB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491996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Ogólna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40F6E7D1" w14:textId="77777777" w:rsidR="001A52E6" w:rsidRDefault="001A52E6" w:rsidP="001A52E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 w:rsidRPr="00491996">
        <w:rPr>
          <w:rFonts w:ascii="Roboto" w:hAnsi="Roboto"/>
        </w:rPr>
        <w:t>Obecnie w Polsce przebywa 1</w:t>
      </w:r>
      <w:r>
        <w:rPr>
          <w:rFonts w:ascii="Roboto" w:hAnsi="Roboto"/>
        </w:rPr>
        <w:t>,6 mln</w:t>
      </w:r>
      <w:r w:rsidRPr="00491996">
        <w:rPr>
          <w:rFonts w:ascii="Roboto" w:hAnsi="Roboto"/>
        </w:rPr>
        <w:t> obywateli Ukrainy posiadających ważne zezwolenia na pobyt, co stanowi 78% wszystkich cudzoziemców w kraju.</w:t>
      </w:r>
    </w:p>
    <w:p w14:paraId="41504F16" w14:textId="77777777" w:rsidR="001A52E6" w:rsidRPr="0049199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443ED710" w14:textId="77777777" w:rsidR="006E701D" w:rsidRDefault="006E701D" w:rsidP="004B4D75">
      <w:pPr>
        <w:spacing w:line="360" w:lineRule="auto"/>
        <w:ind w:firstLine="708"/>
        <w:jc w:val="both"/>
        <w:rPr>
          <w:rFonts w:ascii="Roboto" w:hAnsi="Roboto"/>
        </w:rPr>
      </w:pPr>
    </w:p>
    <w:p w14:paraId="1E3DA1CF" w14:textId="02BE9400" w:rsidR="009870BD" w:rsidRPr="00BA22BC" w:rsidRDefault="004D135F" w:rsidP="001A52E6">
      <w:pPr>
        <w:spacing w:after="0" w:line="360" w:lineRule="auto"/>
        <w:ind w:left="708"/>
        <w:rPr>
          <w:rFonts w:ascii="Roboto" w:hAnsi="Roboto"/>
        </w:rPr>
      </w:pPr>
      <w:r>
        <w:rPr>
          <w:noProof/>
        </w:rPr>
        <w:drawing>
          <wp:inline distT="0" distB="0" distL="0" distR="0" wp14:anchorId="64406CE9" wp14:editId="0AA9205A">
            <wp:extent cx="6172200" cy="29718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EA9CFA5" w14:textId="77777777" w:rsidR="00491996" w:rsidRPr="0050474C" w:rsidRDefault="00491996" w:rsidP="00491996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7D0920FD" w14:textId="77777777" w:rsidR="00491996" w:rsidRPr="00491996" w:rsidRDefault="00491996" w:rsidP="00491996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6243913B" w14:textId="77777777" w:rsidR="00491996" w:rsidRPr="00491996" w:rsidRDefault="00491996" w:rsidP="00491996">
      <w:pPr>
        <w:spacing w:line="360" w:lineRule="auto"/>
        <w:ind w:firstLine="708"/>
        <w:jc w:val="both"/>
        <w:rPr>
          <w:rFonts w:ascii="Roboto" w:hAnsi="Roboto"/>
        </w:rPr>
      </w:pPr>
      <w:r>
        <w:rPr>
          <w:rFonts w:ascii="Roboto" w:hAnsi="Roboto"/>
        </w:rPr>
        <w:t>Najpopularniejsze zezwolenia na pobyt</w:t>
      </w:r>
      <w:r w:rsidRPr="00491996">
        <w:rPr>
          <w:rFonts w:ascii="Roboto" w:hAnsi="Roboto"/>
        </w:rPr>
        <w:t>:</w:t>
      </w:r>
    </w:p>
    <w:p w14:paraId="55276012" w14:textId="7E491E52" w:rsidR="00491996" w:rsidRDefault="00491996" w:rsidP="0049199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Roboto" w:hAnsi="Roboto"/>
        </w:rPr>
      </w:pPr>
      <w:r w:rsidRPr="00491996">
        <w:rPr>
          <w:rFonts w:ascii="Roboto" w:hAnsi="Roboto"/>
        </w:rPr>
        <w:t>Ochrona czasowa: 963 tys.</w:t>
      </w:r>
    </w:p>
    <w:p w14:paraId="629D71FF" w14:textId="4E57783B" w:rsidR="00491996" w:rsidRDefault="00491996" w:rsidP="0049199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Roboto" w:hAnsi="Roboto"/>
        </w:rPr>
      </w:pPr>
      <w:r w:rsidRPr="00491996">
        <w:rPr>
          <w:rFonts w:ascii="Roboto" w:hAnsi="Roboto"/>
        </w:rPr>
        <w:t>Pobyt czasowy: ok. 480 tys.</w:t>
      </w:r>
    </w:p>
    <w:p w14:paraId="4878549E" w14:textId="77777777" w:rsidR="00C33DF4" w:rsidRDefault="00C33DF4" w:rsidP="00C33DF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Roboto" w:hAnsi="Roboto"/>
        </w:rPr>
      </w:pPr>
      <w:r>
        <w:rPr>
          <w:rFonts w:ascii="Roboto" w:hAnsi="Roboto"/>
        </w:rPr>
        <w:t>Pobyt stały: 58 tys.</w:t>
      </w:r>
    </w:p>
    <w:p w14:paraId="0CAC48FA" w14:textId="1B3EA411" w:rsidR="00C33DF4" w:rsidRPr="00C33DF4" w:rsidRDefault="00C33DF4" w:rsidP="00C33DF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Roboto" w:hAnsi="Roboto"/>
        </w:rPr>
      </w:pPr>
      <w:r>
        <w:rPr>
          <w:rFonts w:ascii="Roboto" w:hAnsi="Roboto"/>
        </w:rPr>
        <w:t>Pobyt rezydenta długoterminowego UE: 49 tys.</w:t>
      </w:r>
    </w:p>
    <w:p w14:paraId="4D2B2D36" w14:textId="77777777" w:rsidR="00491996" w:rsidRPr="00491996" w:rsidRDefault="00491996" w:rsidP="0049199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Roboto" w:hAnsi="Roboto"/>
        </w:rPr>
      </w:pPr>
      <w:r w:rsidRPr="00491996">
        <w:rPr>
          <w:rFonts w:ascii="Roboto" w:hAnsi="Roboto"/>
        </w:rPr>
        <w:t>Ochrona uzupełniająca: 6,5 tys.</w:t>
      </w:r>
    </w:p>
    <w:p w14:paraId="20927C71" w14:textId="2EBCC934" w:rsidR="00E95FF5" w:rsidRDefault="00E95FF5" w:rsidP="0087155D">
      <w:pPr>
        <w:spacing w:after="0" w:line="360" w:lineRule="auto"/>
        <w:jc w:val="both"/>
        <w:rPr>
          <w:rFonts w:ascii="Roboto" w:hAnsi="Roboto"/>
        </w:rPr>
      </w:pPr>
    </w:p>
    <w:p w14:paraId="1B7F94AD" w14:textId="7F2511BC" w:rsidR="00E95FF5" w:rsidRPr="0087155D" w:rsidRDefault="00A74E66" w:rsidP="0087155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4C2644E5" wp14:editId="1FF36760">
            <wp:extent cx="5781675" cy="2971800"/>
            <wp:effectExtent l="0" t="0" r="0" b="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1310DD9" w14:textId="77777777" w:rsidR="0087155D" w:rsidRDefault="0087155D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3F03E572" w14:textId="77777777" w:rsidR="00491996" w:rsidRDefault="0049199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1AB25563" w14:textId="3B938850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27DC4750" w:rsidR="003717DD" w:rsidRPr="00E55764" w:rsidRDefault="003F11FC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48A882CE" wp14:editId="78C4C9CF">
            <wp:extent cx="6203950" cy="2708910"/>
            <wp:effectExtent l="0" t="0" r="635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0D4285D" w14:textId="0678CED2" w:rsidR="001F7D02" w:rsidRDefault="001F7D02" w:rsidP="00036ACD">
      <w:pPr>
        <w:spacing w:after="0" w:line="360" w:lineRule="auto"/>
        <w:rPr>
          <w:rFonts w:ascii="Roboto" w:hAnsi="Roboto"/>
          <w:b/>
        </w:rPr>
      </w:pPr>
    </w:p>
    <w:p w14:paraId="63A30EE0" w14:textId="77777777" w:rsidR="00811C96" w:rsidRDefault="00811C96" w:rsidP="00036ACD">
      <w:pPr>
        <w:spacing w:after="0" w:line="360" w:lineRule="auto"/>
        <w:rPr>
          <w:rFonts w:ascii="Roboto" w:hAnsi="Roboto"/>
          <w:b/>
        </w:rPr>
      </w:pPr>
    </w:p>
    <w:p w14:paraId="5FE1F4DD" w14:textId="49B11DDD" w:rsidR="00931A1E" w:rsidRDefault="00931A1E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</w:p>
    <w:p w14:paraId="580B96B9" w14:textId="77777777" w:rsidR="00471992" w:rsidRDefault="00471992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</w:p>
    <w:p w14:paraId="6E43B103" w14:textId="77777777" w:rsidR="006F00B8" w:rsidRPr="009748BD" w:rsidRDefault="006F00B8" w:rsidP="00C47F05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p w14:paraId="428E753B" w14:textId="7CB8053F" w:rsidR="00643330" w:rsidRPr="006F6831" w:rsidRDefault="00643330" w:rsidP="003C16FC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sectPr w:rsidR="00643330" w:rsidRPr="006F6831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9630" w14:textId="77777777" w:rsidR="00BB56B8" w:rsidRDefault="00BB56B8">
      <w:pPr>
        <w:spacing w:after="0" w:line="240" w:lineRule="auto"/>
      </w:pPr>
      <w:r>
        <w:separator/>
      </w:r>
    </w:p>
  </w:endnote>
  <w:endnote w:type="continuationSeparator" w:id="0">
    <w:p w14:paraId="0A8B74A2" w14:textId="77777777" w:rsidR="00BB56B8" w:rsidRDefault="00BB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ECBD" w14:textId="77777777" w:rsidR="00BB56B8" w:rsidRDefault="00BB56B8">
      <w:pPr>
        <w:spacing w:after="0" w:line="240" w:lineRule="auto"/>
      </w:pPr>
      <w:r>
        <w:separator/>
      </w:r>
    </w:p>
  </w:footnote>
  <w:footnote w:type="continuationSeparator" w:id="0">
    <w:p w14:paraId="3ACDA558" w14:textId="77777777" w:rsidR="00BB56B8" w:rsidRDefault="00BB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2F4041" w:rsidRDefault="002F404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10"/>
  </w:num>
  <w:num w:numId="6">
    <w:abstractNumId w:val="15"/>
  </w:num>
  <w:num w:numId="7">
    <w:abstractNumId w:val="12"/>
  </w:num>
  <w:num w:numId="8">
    <w:abstractNumId w:val="16"/>
  </w:num>
  <w:num w:numId="9">
    <w:abstractNumId w:val="14"/>
  </w:num>
  <w:num w:numId="10">
    <w:abstractNumId w:val="2"/>
  </w:num>
  <w:num w:numId="11">
    <w:abstractNumId w:val="11"/>
  </w:num>
  <w:num w:numId="12">
    <w:abstractNumId w:val="4"/>
  </w:num>
  <w:num w:numId="13">
    <w:abstractNumId w:val="0"/>
  </w:num>
  <w:num w:numId="14">
    <w:abstractNumId w:val="7"/>
  </w:num>
  <w:num w:numId="15">
    <w:abstractNumId w:val="9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5E88"/>
    <w:rsid w:val="00006D29"/>
    <w:rsid w:val="00010D39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20EF"/>
    <w:rsid w:val="00046C7F"/>
    <w:rsid w:val="00047890"/>
    <w:rsid w:val="00047A92"/>
    <w:rsid w:val="00050EB4"/>
    <w:rsid w:val="00053D30"/>
    <w:rsid w:val="0005432C"/>
    <w:rsid w:val="000558AB"/>
    <w:rsid w:val="00061657"/>
    <w:rsid w:val="000632B3"/>
    <w:rsid w:val="00065391"/>
    <w:rsid w:val="000662C9"/>
    <w:rsid w:val="00066E5E"/>
    <w:rsid w:val="000670BF"/>
    <w:rsid w:val="000705CA"/>
    <w:rsid w:val="00073726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6BD8"/>
    <w:rsid w:val="00090A5D"/>
    <w:rsid w:val="00090AD7"/>
    <w:rsid w:val="000921AE"/>
    <w:rsid w:val="00093B59"/>
    <w:rsid w:val="00094E4D"/>
    <w:rsid w:val="00096517"/>
    <w:rsid w:val="000967FC"/>
    <w:rsid w:val="000A01F2"/>
    <w:rsid w:val="000A0B2B"/>
    <w:rsid w:val="000A29CD"/>
    <w:rsid w:val="000A552C"/>
    <w:rsid w:val="000A65A9"/>
    <w:rsid w:val="000A739F"/>
    <w:rsid w:val="000B00E9"/>
    <w:rsid w:val="000B0528"/>
    <w:rsid w:val="000B08A1"/>
    <w:rsid w:val="000B1F18"/>
    <w:rsid w:val="000B5952"/>
    <w:rsid w:val="000B5DA5"/>
    <w:rsid w:val="000B74B9"/>
    <w:rsid w:val="000C2639"/>
    <w:rsid w:val="000C3969"/>
    <w:rsid w:val="000C5489"/>
    <w:rsid w:val="000C5F76"/>
    <w:rsid w:val="000C6211"/>
    <w:rsid w:val="000C685B"/>
    <w:rsid w:val="000C7DC7"/>
    <w:rsid w:val="000D034E"/>
    <w:rsid w:val="000D0D82"/>
    <w:rsid w:val="000D2666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4FA2"/>
    <w:rsid w:val="000E6753"/>
    <w:rsid w:val="000F0A35"/>
    <w:rsid w:val="000F1268"/>
    <w:rsid w:val="000F20F9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10196"/>
    <w:rsid w:val="00110288"/>
    <w:rsid w:val="00113275"/>
    <w:rsid w:val="001134C0"/>
    <w:rsid w:val="00114DAB"/>
    <w:rsid w:val="0011640C"/>
    <w:rsid w:val="001165FF"/>
    <w:rsid w:val="001166FD"/>
    <w:rsid w:val="00116CAE"/>
    <w:rsid w:val="001204FE"/>
    <w:rsid w:val="00122C75"/>
    <w:rsid w:val="00123A3C"/>
    <w:rsid w:val="00123A88"/>
    <w:rsid w:val="00124B51"/>
    <w:rsid w:val="00125565"/>
    <w:rsid w:val="00127C06"/>
    <w:rsid w:val="00127DC6"/>
    <w:rsid w:val="001328D5"/>
    <w:rsid w:val="001342D3"/>
    <w:rsid w:val="001348D2"/>
    <w:rsid w:val="001348DF"/>
    <w:rsid w:val="00137683"/>
    <w:rsid w:val="00140D06"/>
    <w:rsid w:val="00140F0E"/>
    <w:rsid w:val="001414D5"/>
    <w:rsid w:val="001419A3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4DE8"/>
    <w:rsid w:val="00155674"/>
    <w:rsid w:val="001560DD"/>
    <w:rsid w:val="001573E3"/>
    <w:rsid w:val="00157A68"/>
    <w:rsid w:val="00161530"/>
    <w:rsid w:val="00162473"/>
    <w:rsid w:val="00162629"/>
    <w:rsid w:val="001630AC"/>
    <w:rsid w:val="00165F61"/>
    <w:rsid w:val="0016647A"/>
    <w:rsid w:val="0016718D"/>
    <w:rsid w:val="001706F8"/>
    <w:rsid w:val="00171FAF"/>
    <w:rsid w:val="001738DA"/>
    <w:rsid w:val="0017523F"/>
    <w:rsid w:val="00180A20"/>
    <w:rsid w:val="00182989"/>
    <w:rsid w:val="00182CBF"/>
    <w:rsid w:val="00183EB7"/>
    <w:rsid w:val="001845DC"/>
    <w:rsid w:val="00186AC5"/>
    <w:rsid w:val="00186D44"/>
    <w:rsid w:val="001909E1"/>
    <w:rsid w:val="001924E5"/>
    <w:rsid w:val="001926AC"/>
    <w:rsid w:val="00194D1F"/>
    <w:rsid w:val="00195080"/>
    <w:rsid w:val="001A16DA"/>
    <w:rsid w:val="001A29FA"/>
    <w:rsid w:val="001A2E10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2455"/>
    <w:rsid w:val="001C2DE6"/>
    <w:rsid w:val="001C3DDC"/>
    <w:rsid w:val="001C702C"/>
    <w:rsid w:val="001C70A5"/>
    <w:rsid w:val="001C741E"/>
    <w:rsid w:val="001D018D"/>
    <w:rsid w:val="001D1416"/>
    <w:rsid w:val="001D26E2"/>
    <w:rsid w:val="001D45D4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E118D"/>
    <w:rsid w:val="001E20F8"/>
    <w:rsid w:val="001E2BEA"/>
    <w:rsid w:val="001E5C45"/>
    <w:rsid w:val="001E70F5"/>
    <w:rsid w:val="001E7F3E"/>
    <w:rsid w:val="001F08EC"/>
    <w:rsid w:val="001F1383"/>
    <w:rsid w:val="001F1629"/>
    <w:rsid w:val="001F1C25"/>
    <w:rsid w:val="001F21B2"/>
    <w:rsid w:val="001F2209"/>
    <w:rsid w:val="001F3309"/>
    <w:rsid w:val="001F3E3D"/>
    <w:rsid w:val="001F40DC"/>
    <w:rsid w:val="001F4431"/>
    <w:rsid w:val="001F51F5"/>
    <w:rsid w:val="001F530C"/>
    <w:rsid w:val="001F629B"/>
    <w:rsid w:val="001F6834"/>
    <w:rsid w:val="001F6E20"/>
    <w:rsid w:val="001F78C4"/>
    <w:rsid w:val="001F7D02"/>
    <w:rsid w:val="00200289"/>
    <w:rsid w:val="00201738"/>
    <w:rsid w:val="00202717"/>
    <w:rsid w:val="002029A3"/>
    <w:rsid w:val="00202E00"/>
    <w:rsid w:val="00204319"/>
    <w:rsid w:val="0020470A"/>
    <w:rsid w:val="00206098"/>
    <w:rsid w:val="00206A28"/>
    <w:rsid w:val="00206C99"/>
    <w:rsid w:val="00211396"/>
    <w:rsid w:val="002117E1"/>
    <w:rsid w:val="00211990"/>
    <w:rsid w:val="002135D5"/>
    <w:rsid w:val="0021573E"/>
    <w:rsid w:val="00215FD8"/>
    <w:rsid w:val="0021612C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37E0"/>
    <w:rsid w:val="00233BCD"/>
    <w:rsid w:val="002373E6"/>
    <w:rsid w:val="002374D6"/>
    <w:rsid w:val="00237780"/>
    <w:rsid w:val="00241E44"/>
    <w:rsid w:val="0024309F"/>
    <w:rsid w:val="002433C1"/>
    <w:rsid w:val="00243A16"/>
    <w:rsid w:val="00245BEA"/>
    <w:rsid w:val="002464B6"/>
    <w:rsid w:val="00247272"/>
    <w:rsid w:val="00247282"/>
    <w:rsid w:val="0024768A"/>
    <w:rsid w:val="00247A70"/>
    <w:rsid w:val="00247FF4"/>
    <w:rsid w:val="00251EB9"/>
    <w:rsid w:val="00252499"/>
    <w:rsid w:val="0025347E"/>
    <w:rsid w:val="00253FA2"/>
    <w:rsid w:val="0025414E"/>
    <w:rsid w:val="002541E8"/>
    <w:rsid w:val="002549BC"/>
    <w:rsid w:val="0025687B"/>
    <w:rsid w:val="00257250"/>
    <w:rsid w:val="00257B09"/>
    <w:rsid w:val="00261A04"/>
    <w:rsid w:val="00264E8C"/>
    <w:rsid w:val="00267592"/>
    <w:rsid w:val="00271C20"/>
    <w:rsid w:val="002730C0"/>
    <w:rsid w:val="002748DC"/>
    <w:rsid w:val="00274C12"/>
    <w:rsid w:val="0027601C"/>
    <w:rsid w:val="002760A2"/>
    <w:rsid w:val="002808E6"/>
    <w:rsid w:val="00281BFA"/>
    <w:rsid w:val="00281D20"/>
    <w:rsid w:val="002822FD"/>
    <w:rsid w:val="00282A3C"/>
    <w:rsid w:val="00282E85"/>
    <w:rsid w:val="00283926"/>
    <w:rsid w:val="0028436F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B1D90"/>
    <w:rsid w:val="002B26F8"/>
    <w:rsid w:val="002B2B10"/>
    <w:rsid w:val="002B3965"/>
    <w:rsid w:val="002B4F0D"/>
    <w:rsid w:val="002B68A9"/>
    <w:rsid w:val="002B72EE"/>
    <w:rsid w:val="002C1EB1"/>
    <w:rsid w:val="002C210C"/>
    <w:rsid w:val="002C27AD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10B8"/>
    <w:rsid w:val="002F2634"/>
    <w:rsid w:val="002F3917"/>
    <w:rsid w:val="002F4041"/>
    <w:rsid w:val="002F45AB"/>
    <w:rsid w:val="002F537A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735C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AB9"/>
    <w:rsid w:val="003421C3"/>
    <w:rsid w:val="00342EC4"/>
    <w:rsid w:val="00344BAF"/>
    <w:rsid w:val="003452E6"/>
    <w:rsid w:val="00346033"/>
    <w:rsid w:val="00347AFE"/>
    <w:rsid w:val="00350032"/>
    <w:rsid w:val="00350DDA"/>
    <w:rsid w:val="00351071"/>
    <w:rsid w:val="003510B7"/>
    <w:rsid w:val="00351F9F"/>
    <w:rsid w:val="00352423"/>
    <w:rsid w:val="0035374B"/>
    <w:rsid w:val="00355182"/>
    <w:rsid w:val="003557EC"/>
    <w:rsid w:val="00357D11"/>
    <w:rsid w:val="0036149C"/>
    <w:rsid w:val="00361913"/>
    <w:rsid w:val="0036455A"/>
    <w:rsid w:val="003646D9"/>
    <w:rsid w:val="003658A0"/>
    <w:rsid w:val="003717DD"/>
    <w:rsid w:val="003721B8"/>
    <w:rsid w:val="00372680"/>
    <w:rsid w:val="00372891"/>
    <w:rsid w:val="00373E37"/>
    <w:rsid w:val="00375D0C"/>
    <w:rsid w:val="0037706F"/>
    <w:rsid w:val="00380A3B"/>
    <w:rsid w:val="00381047"/>
    <w:rsid w:val="00382E3C"/>
    <w:rsid w:val="00383186"/>
    <w:rsid w:val="00383DAE"/>
    <w:rsid w:val="00384755"/>
    <w:rsid w:val="0038488C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6803"/>
    <w:rsid w:val="003B78B5"/>
    <w:rsid w:val="003C16FC"/>
    <w:rsid w:val="003C1AF7"/>
    <w:rsid w:val="003C22A9"/>
    <w:rsid w:val="003C2D35"/>
    <w:rsid w:val="003C40E4"/>
    <w:rsid w:val="003C46B9"/>
    <w:rsid w:val="003C4E20"/>
    <w:rsid w:val="003C5065"/>
    <w:rsid w:val="003C69E4"/>
    <w:rsid w:val="003C769B"/>
    <w:rsid w:val="003C7C14"/>
    <w:rsid w:val="003D14E7"/>
    <w:rsid w:val="003D17B3"/>
    <w:rsid w:val="003D23BD"/>
    <w:rsid w:val="003D6358"/>
    <w:rsid w:val="003D6BCC"/>
    <w:rsid w:val="003D7660"/>
    <w:rsid w:val="003E1148"/>
    <w:rsid w:val="003E1A06"/>
    <w:rsid w:val="003E1E07"/>
    <w:rsid w:val="003E2BA3"/>
    <w:rsid w:val="003E2C40"/>
    <w:rsid w:val="003E3C92"/>
    <w:rsid w:val="003E4403"/>
    <w:rsid w:val="003E51DA"/>
    <w:rsid w:val="003E5FFF"/>
    <w:rsid w:val="003F027C"/>
    <w:rsid w:val="003F0AFF"/>
    <w:rsid w:val="003F11FC"/>
    <w:rsid w:val="003F2FC7"/>
    <w:rsid w:val="003F3214"/>
    <w:rsid w:val="003F3480"/>
    <w:rsid w:val="003F3A84"/>
    <w:rsid w:val="003F489F"/>
    <w:rsid w:val="003F595C"/>
    <w:rsid w:val="003F6801"/>
    <w:rsid w:val="00401745"/>
    <w:rsid w:val="00401B67"/>
    <w:rsid w:val="00402ADC"/>
    <w:rsid w:val="00405810"/>
    <w:rsid w:val="00405FCE"/>
    <w:rsid w:val="00406B32"/>
    <w:rsid w:val="0040732D"/>
    <w:rsid w:val="00411196"/>
    <w:rsid w:val="0041381A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184"/>
    <w:rsid w:val="00432F25"/>
    <w:rsid w:val="00433E00"/>
    <w:rsid w:val="004363B6"/>
    <w:rsid w:val="00436DB3"/>
    <w:rsid w:val="00437287"/>
    <w:rsid w:val="004407B5"/>
    <w:rsid w:val="00442918"/>
    <w:rsid w:val="00442D76"/>
    <w:rsid w:val="004453AD"/>
    <w:rsid w:val="00445DA5"/>
    <w:rsid w:val="0045103B"/>
    <w:rsid w:val="0045223B"/>
    <w:rsid w:val="004525BA"/>
    <w:rsid w:val="00452673"/>
    <w:rsid w:val="00455609"/>
    <w:rsid w:val="0045585D"/>
    <w:rsid w:val="00457390"/>
    <w:rsid w:val="00457CC6"/>
    <w:rsid w:val="00457F94"/>
    <w:rsid w:val="004624CB"/>
    <w:rsid w:val="00462A9F"/>
    <w:rsid w:val="00463E65"/>
    <w:rsid w:val="00465F9D"/>
    <w:rsid w:val="004668BC"/>
    <w:rsid w:val="004675CA"/>
    <w:rsid w:val="00470490"/>
    <w:rsid w:val="00471992"/>
    <w:rsid w:val="00473C45"/>
    <w:rsid w:val="0047633D"/>
    <w:rsid w:val="00477724"/>
    <w:rsid w:val="004839B6"/>
    <w:rsid w:val="00484D0D"/>
    <w:rsid w:val="00485256"/>
    <w:rsid w:val="00491722"/>
    <w:rsid w:val="00491996"/>
    <w:rsid w:val="00491ABC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31A5"/>
    <w:rsid w:val="004D449A"/>
    <w:rsid w:val="004D6292"/>
    <w:rsid w:val="004D6B4C"/>
    <w:rsid w:val="004E2653"/>
    <w:rsid w:val="004E2B3A"/>
    <w:rsid w:val="004E2E05"/>
    <w:rsid w:val="004E4AAE"/>
    <w:rsid w:val="004E5311"/>
    <w:rsid w:val="004E5DDA"/>
    <w:rsid w:val="004E6FF5"/>
    <w:rsid w:val="004E7CEB"/>
    <w:rsid w:val="004F05FC"/>
    <w:rsid w:val="004F12AA"/>
    <w:rsid w:val="004F1C66"/>
    <w:rsid w:val="004F2C1F"/>
    <w:rsid w:val="004F3664"/>
    <w:rsid w:val="004F377D"/>
    <w:rsid w:val="004F401B"/>
    <w:rsid w:val="004F4229"/>
    <w:rsid w:val="004F4340"/>
    <w:rsid w:val="004F5E2C"/>
    <w:rsid w:val="004F7CDD"/>
    <w:rsid w:val="0050235E"/>
    <w:rsid w:val="0050474C"/>
    <w:rsid w:val="00504D37"/>
    <w:rsid w:val="005062FF"/>
    <w:rsid w:val="00510B25"/>
    <w:rsid w:val="0051430C"/>
    <w:rsid w:val="005179BA"/>
    <w:rsid w:val="00521287"/>
    <w:rsid w:val="00521642"/>
    <w:rsid w:val="00521663"/>
    <w:rsid w:val="00522418"/>
    <w:rsid w:val="005247DD"/>
    <w:rsid w:val="005247F1"/>
    <w:rsid w:val="00525550"/>
    <w:rsid w:val="00526539"/>
    <w:rsid w:val="00527B25"/>
    <w:rsid w:val="00531D38"/>
    <w:rsid w:val="005325F3"/>
    <w:rsid w:val="005328DB"/>
    <w:rsid w:val="00534075"/>
    <w:rsid w:val="00534459"/>
    <w:rsid w:val="00536425"/>
    <w:rsid w:val="00536E50"/>
    <w:rsid w:val="005370EE"/>
    <w:rsid w:val="0053770A"/>
    <w:rsid w:val="00537714"/>
    <w:rsid w:val="00540489"/>
    <w:rsid w:val="00541524"/>
    <w:rsid w:val="0054168A"/>
    <w:rsid w:val="00543DBC"/>
    <w:rsid w:val="005440A1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7217"/>
    <w:rsid w:val="00562A40"/>
    <w:rsid w:val="00562CDC"/>
    <w:rsid w:val="00563206"/>
    <w:rsid w:val="00565E4F"/>
    <w:rsid w:val="005671FB"/>
    <w:rsid w:val="00570962"/>
    <w:rsid w:val="0057154B"/>
    <w:rsid w:val="00571D8E"/>
    <w:rsid w:val="00571E5F"/>
    <w:rsid w:val="00571EB1"/>
    <w:rsid w:val="00571EF5"/>
    <w:rsid w:val="005736EA"/>
    <w:rsid w:val="00574FE4"/>
    <w:rsid w:val="005756F5"/>
    <w:rsid w:val="00575DB5"/>
    <w:rsid w:val="00576268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87BBF"/>
    <w:rsid w:val="005920AA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86D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600337"/>
    <w:rsid w:val="006008FB"/>
    <w:rsid w:val="00601EEC"/>
    <w:rsid w:val="0060267D"/>
    <w:rsid w:val="00603377"/>
    <w:rsid w:val="00603BDA"/>
    <w:rsid w:val="00603C9D"/>
    <w:rsid w:val="00604245"/>
    <w:rsid w:val="00604BF6"/>
    <w:rsid w:val="0061040D"/>
    <w:rsid w:val="006106E1"/>
    <w:rsid w:val="0061075D"/>
    <w:rsid w:val="00610CF8"/>
    <w:rsid w:val="006144A0"/>
    <w:rsid w:val="00623386"/>
    <w:rsid w:val="00623798"/>
    <w:rsid w:val="00624A2F"/>
    <w:rsid w:val="00627A6E"/>
    <w:rsid w:val="00630358"/>
    <w:rsid w:val="006317AC"/>
    <w:rsid w:val="00632D11"/>
    <w:rsid w:val="0063332F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60EF"/>
    <w:rsid w:val="0064617E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1C63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9088A"/>
    <w:rsid w:val="00690B13"/>
    <w:rsid w:val="00690E92"/>
    <w:rsid w:val="006919A4"/>
    <w:rsid w:val="00691FC3"/>
    <w:rsid w:val="00692EAE"/>
    <w:rsid w:val="00692FC1"/>
    <w:rsid w:val="006944AC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275D"/>
    <w:rsid w:val="006E33A5"/>
    <w:rsid w:val="006E4891"/>
    <w:rsid w:val="006E5866"/>
    <w:rsid w:val="006E6276"/>
    <w:rsid w:val="006E668C"/>
    <w:rsid w:val="006E701D"/>
    <w:rsid w:val="006E7F50"/>
    <w:rsid w:val="006F00B8"/>
    <w:rsid w:val="006F1ECE"/>
    <w:rsid w:val="006F217E"/>
    <w:rsid w:val="006F5857"/>
    <w:rsid w:val="006F62B9"/>
    <w:rsid w:val="006F6831"/>
    <w:rsid w:val="006F70D3"/>
    <w:rsid w:val="006F73EB"/>
    <w:rsid w:val="006F7C21"/>
    <w:rsid w:val="00700123"/>
    <w:rsid w:val="00700387"/>
    <w:rsid w:val="007010CB"/>
    <w:rsid w:val="007018E5"/>
    <w:rsid w:val="00702C0C"/>
    <w:rsid w:val="007046FE"/>
    <w:rsid w:val="0070550F"/>
    <w:rsid w:val="007067AD"/>
    <w:rsid w:val="00710123"/>
    <w:rsid w:val="00711EF4"/>
    <w:rsid w:val="00715CF1"/>
    <w:rsid w:val="007204A6"/>
    <w:rsid w:val="00721AE4"/>
    <w:rsid w:val="007229D7"/>
    <w:rsid w:val="00722CF9"/>
    <w:rsid w:val="007243B6"/>
    <w:rsid w:val="0072513B"/>
    <w:rsid w:val="00726F49"/>
    <w:rsid w:val="007303D6"/>
    <w:rsid w:val="007307E9"/>
    <w:rsid w:val="007335C7"/>
    <w:rsid w:val="00734938"/>
    <w:rsid w:val="00736617"/>
    <w:rsid w:val="00737138"/>
    <w:rsid w:val="00740C89"/>
    <w:rsid w:val="007419E3"/>
    <w:rsid w:val="007433CD"/>
    <w:rsid w:val="007457A0"/>
    <w:rsid w:val="007462D9"/>
    <w:rsid w:val="00750A72"/>
    <w:rsid w:val="007510A9"/>
    <w:rsid w:val="007516B4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44C2"/>
    <w:rsid w:val="007845B2"/>
    <w:rsid w:val="00785A3F"/>
    <w:rsid w:val="00786053"/>
    <w:rsid w:val="00790D5C"/>
    <w:rsid w:val="00792E56"/>
    <w:rsid w:val="00793834"/>
    <w:rsid w:val="00796EAB"/>
    <w:rsid w:val="00797966"/>
    <w:rsid w:val="007979CD"/>
    <w:rsid w:val="007A20B8"/>
    <w:rsid w:val="007A393F"/>
    <w:rsid w:val="007A425E"/>
    <w:rsid w:val="007A4397"/>
    <w:rsid w:val="007A4605"/>
    <w:rsid w:val="007A5463"/>
    <w:rsid w:val="007A5566"/>
    <w:rsid w:val="007A6513"/>
    <w:rsid w:val="007A71C0"/>
    <w:rsid w:val="007B0ED7"/>
    <w:rsid w:val="007B21BD"/>
    <w:rsid w:val="007B5872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C7FC5"/>
    <w:rsid w:val="007D061E"/>
    <w:rsid w:val="007D149A"/>
    <w:rsid w:val="007D1667"/>
    <w:rsid w:val="007D23B6"/>
    <w:rsid w:val="007D2D1E"/>
    <w:rsid w:val="007D346F"/>
    <w:rsid w:val="007D3C35"/>
    <w:rsid w:val="007D5143"/>
    <w:rsid w:val="007D576C"/>
    <w:rsid w:val="007D7FAC"/>
    <w:rsid w:val="007E0B60"/>
    <w:rsid w:val="007E0FA7"/>
    <w:rsid w:val="007E1B7F"/>
    <w:rsid w:val="007E1DC2"/>
    <w:rsid w:val="007E7298"/>
    <w:rsid w:val="007E7B1E"/>
    <w:rsid w:val="007F27DF"/>
    <w:rsid w:val="007F3D63"/>
    <w:rsid w:val="007F430B"/>
    <w:rsid w:val="007F4525"/>
    <w:rsid w:val="007F4962"/>
    <w:rsid w:val="007F6179"/>
    <w:rsid w:val="007F61A6"/>
    <w:rsid w:val="007F79E3"/>
    <w:rsid w:val="007F7FE0"/>
    <w:rsid w:val="00802C22"/>
    <w:rsid w:val="00805754"/>
    <w:rsid w:val="008070BC"/>
    <w:rsid w:val="00807BFB"/>
    <w:rsid w:val="008105E3"/>
    <w:rsid w:val="00811680"/>
    <w:rsid w:val="008119A8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54CA"/>
    <w:rsid w:val="0082581E"/>
    <w:rsid w:val="0082727F"/>
    <w:rsid w:val="00827FB3"/>
    <w:rsid w:val="00830788"/>
    <w:rsid w:val="00830FCB"/>
    <w:rsid w:val="008326E1"/>
    <w:rsid w:val="008334DF"/>
    <w:rsid w:val="008341E7"/>
    <w:rsid w:val="008349BD"/>
    <w:rsid w:val="0083521F"/>
    <w:rsid w:val="00835DC4"/>
    <w:rsid w:val="0083688C"/>
    <w:rsid w:val="008379CD"/>
    <w:rsid w:val="008400A6"/>
    <w:rsid w:val="00840E18"/>
    <w:rsid w:val="00843A9C"/>
    <w:rsid w:val="008454CB"/>
    <w:rsid w:val="00850B9C"/>
    <w:rsid w:val="00852546"/>
    <w:rsid w:val="00854E8E"/>
    <w:rsid w:val="008554BE"/>
    <w:rsid w:val="008564AF"/>
    <w:rsid w:val="00857F31"/>
    <w:rsid w:val="00860609"/>
    <w:rsid w:val="008608BC"/>
    <w:rsid w:val="00862CDD"/>
    <w:rsid w:val="00862F79"/>
    <w:rsid w:val="00864F20"/>
    <w:rsid w:val="008654BA"/>
    <w:rsid w:val="0086684B"/>
    <w:rsid w:val="00866E6C"/>
    <w:rsid w:val="00867A25"/>
    <w:rsid w:val="008702D4"/>
    <w:rsid w:val="00870519"/>
    <w:rsid w:val="0087155D"/>
    <w:rsid w:val="00873918"/>
    <w:rsid w:val="00873BA4"/>
    <w:rsid w:val="00874223"/>
    <w:rsid w:val="00874EBE"/>
    <w:rsid w:val="00874F4A"/>
    <w:rsid w:val="00874F7C"/>
    <w:rsid w:val="008754AF"/>
    <w:rsid w:val="00877303"/>
    <w:rsid w:val="008804DB"/>
    <w:rsid w:val="0088059E"/>
    <w:rsid w:val="008809E5"/>
    <w:rsid w:val="00882882"/>
    <w:rsid w:val="00883E12"/>
    <w:rsid w:val="0088538F"/>
    <w:rsid w:val="00885901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A0C72"/>
    <w:rsid w:val="008A1B4D"/>
    <w:rsid w:val="008A4F4B"/>
    <w:rsid w:val="008A52D0"/>
    <w:rsid w:val="008A5447"/>
    <w:rsid w:val="008A612A"/>
    <w:rsid w:val="008A753E"/>
    <w:rsid w:val="008B1426"/>
    <w:rsid w:val="008B1513"/>
    <w:rsid w:val="008B3625"/>
    <w:rsid w:val="008B3A31"/>
    <w:rsid w:val="008B4CCB"/>
    <w:rsid w:val="008B5838"/>
    <w:rsid w:val="008B5A94"/>
    <w:rsid w:val="008B66CD"/>
    <w:rsid w:val="008B77D6"/>
    <w:rsid w:val="008C068A"/>
    <w:rsid w:val="008C5682"/>
    <w:rsid w:val="008D03A4"/>
    <w:rsid w:val="008D115C"/>
    <w:rsid w:val="008D1BBF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3ADF"/>
    <w:rsid w:val="008E55AA"/>
    <w:rsid w:val="008E6A98"/>
    <w:rsid w:val="008F3108"/>
    <w:rsid w:val="008F342D"/>
    <w:rsid w:val="008F3C62"/>
    <w:rsid w:val="008F62EF"/>
    <w:rsid w:val="008F7C36"/>
    <w:rsid w:val="0090331A"/>
    <w:rsid w:val="009035B4"/>
    <w:rsid w:val="00906532"/>
    <w:rsid w:val="00906B07"/>
    <w:rsid w:val="00906DCC"/>
    <w:rsid w:val="00907829"/>
    <w:rsid w:val="0091096C"/>
    <w:rsid w:val="00912C43"/>
    <w:rsid w:val="00913340"/>
    <w:rsid w:val="009145E1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4B4D"/>
    <w:rsid w:val="0094591A"/>
    <w:rsid w:val="00945F09"/>
    <w:rsid w:val="00946D1C"/>
    <w:rsid w:val="00950F91"/>
    <w:rsid w:val="009523DF"/>
    <w:rsid w:val="00953223"/>
    <w:rsid w:val="009537DA"/>
    <w:rsid w:val="00953A91"/>
    <w:rsid w:val="0095528A"/>
    <w:rsid w:val="0095595D"/>
    <w:rsid w:val="00956D66"/>
    <w:rsid w:val="00957C87"/>
    <w:rsid w:val="00962D6A"/>
    <w:rsid w:val="00963558"/>
    <w:rsid w:val="00963DB1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77955"/>
    <w:rsid w:val="00977E27"/>
    <w:rsid w:val="00981805"/>
    <w:rsid w:val="00982613"/>
    <w:rsid w:val="0098386A"/>
    <w:rsid w:val="0098467E"/>
    <w:rsid w:val="00984B53"/>
    <w:rsid w:val="00985236"/>
    <w:rsid w:val="009860E2"/>
    <w:rsid w:val="00986449"/>
    <w:rsid w:val="00986617"/>
    <w:rsid w:val="009870BD"/>
    <w:rsid w:val="00990046"/>
    <w:rsid w:val="009902FB"/>
    <w:rsid w:val="00990B4F"/>
    <w:rsid w:val="00993A19"/>
    <w:rsid w:val="00993B88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523D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DD9"/>
    <w:rsid w:val="009D4978"/>
    <w:rsid w:val="009D6306"/>
    <w:rsid w:val="009D746F"/>
    <w:rsid w:val="009E0053"/>
    <w:rsid w:val="009E2B42"/>
    <w:rsid w:val="009E33B8"/>
    <w:rsid w:val="009E3881"/>
    <w:rsid w:val="009E42F7"/>
    <w:rsid w:val="009F0C61"/>
    <w:rsid w:val="009F1AE3"/>
    <w:rsid w:val="009F26A9"/>
    <w:rsid w:val="009F40AA"/>
    <w:rsid w:val="009F4388"/>
    <w:rsid w:val="009F43E0"/>
    <w:rsid w:val="009F58E3"/>
    <w:rsid w:val="009F727D"/>
    <w:rsid w:val="009F73A8"/>
    <w:rsid w:val="00A0028F"/>
    <w:rsid w:val="00A03099"/>
    <w:rsid w:val="00A04478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DAF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E27"/>
    <w:rsid w:val="00A36A50"/>
    <w:rsid w:val="00A41180"/>
    <w:rsid w:val="00A41F43"/>
    <w:rsid w:val="00A44013"/>
    <w:rsid w:val="00A4543A"/>
    <w:rsid w:val="00A45954"/>
    <w:rsid w:val="00A4671D"/>
    <w:rsid w:val="00A46A5A"/>
    <w:rsid w:val="00A5331C"/>
    <w:rsid w:val="00A53FF1"/>
    <w:rsid w:val="00A5521A"/>
    <w:rsid w:val="00A552B1"/>
    <w:rsid w:val="00A552B7"/>
    <w:rsid w:val="00A56F13"/>
    <w:rsid w:val="00A57B5A"/>
    <w:rsid w:val="00A57BE9"/>
    <w:rsid w:val="00A60950"/>
    <w:rsid w:val="00A60BFB"/>
    <w:rsid w:val="00A61B0F"/>
    <w:rsid w:val="00A6329F"/>
    <w:rsid w:val="00A635F5"/>
    <w:rsid w:val="00A66DAC"/>
    <w:rsid w:val="00A72BC5"/>
    <w:rsid w:val="00A72F2D"/>
    <w:rsid w:val="00A7372D"/>
    <w:rsid w:val="00A74AA4"/>
    <w:rsid w:val="00A74DC3"/>
    <w:rsid w:val="00A74E66"/>
    <w:rsid w:val="00A75055"/>
    <w:rsid w:val="00A7657D"/>
    <w:rsid w:val="00A76D21"/>
    <w:rsid w:val="00A77086"/>
    <w:rsid w:val="00A81D60"/>
    <w:rsid w:val="00A825FD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36C"/>
    <w:rsid w:val="00A91AD8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29F4"/>
    <w:rsid w:val="00AC3DF6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AF6B66"/>
    <w:rsid w:val="00B0172D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A1A"/>
    <w:rsid w:val="00B21907"/>
    <w:rsid w:val="00B226A1"/>
    <w:rsid w:val="00B235AC"/>
    <w:rsid w:val="00B25543"/>
    <w:rsid w:val="00B261BA"/>
    <w:rsid w:val="00B2782B"/>
    <w:rsid w:val="00B30033"/>
    <w:rsid w:val="00B332D6"/>
    <w:rsid w:val="00B36596"/>
    <w:rsid w:val="00B368DC"/>
    <w:rsid w:val="00B37B43"/>
    <w:rsid w:val="00B40479"/>
    <w:rsid w:val="00B415F8"/>
    <w:rsid w:val="00B4492B"/>
    <w:rsid w:val="00B4494B"/>
    <w:rsid w:val="00B46006"/>
    <w:rsid w:val="00B471B2"/>
    <w:rsid w:val="00B47931"/>
    <w:rsid w:val="00B47A7E"/>
    <w:rsid w:val="00B524A2"/>
    <w:rsid w:val="00B56251"/>
    <w:rsid w:val="00B6082F"/>
    <w:rsid w:val="00B619B6"/>
    <w:rsid w:val="00B6296A"/>
    <w:rsid w:val="00B639B1"/>
    <w:rsid w:val="00B65C28"/>
    <w:rsid w:val="00B66827"/>
    <w:rsid w:val="00B67A99"/>
    <w:rsid w:val="00B70930"/>
    <w:rsid w:val="00B7104A"/>
    <w:rsid w:val="00B73852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80C"/>
    <w:rsid w:val="00B862A8"/>
    <w:rsid w:val="00B90A18"/>
    <w:rsid w:val="00B917D9"/>
    <w:rsid w:val="00B92558"/>
    <w:rsid w:val="00B9313E"/>
    <w:rsid w:val="00B9410A"/>
    <w:rsid w:val="00B9546E"/>
    <w:rsid w:val="00B95DD1"/>
    <w:rsid w:val="00B95F09"/>
    <w:rsid w:val="00B97EAA"/>
    <w:rsid w:val="00BA0889"/>
    <w:rsid w:val="00BA22BC"/>
    <w:rsid w:val="00BA2A4C"/>
    <w:rsid w:val="00BA354F"/>
    <w:rsid w:val="00BA44A6"/>
    <w:rsid w:val="00BA52CE"/>
    <w:rsid w:val="00BA6EE2"/>
    <w:rsid w:val="00BA73A4"/>
    <w:rsid w:val="00BA74B0"/>
    <w:rsid w:val="00BB09AE"/>
    <w:rsid w:val="00BB18FF"/>
    <w:rsid w:val="00BB343C"/>
    <w:rsid w:val="00BB5230"/>
    <w:rsid w:val="00BB56B8"/>
    <w:rsid w:val="00BB7775"/>
    <w:rsid w:val="00BB78ED"/>
    <w:rsid w:val="00BC0314"/>
    <w:rsid w:val="00BC0B4E"/>
    <w:rsid w:val="00BC2096"/>
    <w:rsid w:val="00BC2D36"/>
    <w:rsid w:val="00BC39A1"/>
    <w:rsid w:val="00BC4DAC"/>
    <w:rsid w:val="00BC508C"/>
    <w:rsid w:val="00BC5ECA"/>
    <w:rsid w:val="00BC6080"/>
    <w:rsid w:val="00BD4DEF"/>
    <w:rsid w:val="00BD5BD3"/>
    <w:rsid w:val="00BD6540"/>
    <w:rsid w:val="00BD6ACD"/>
    <w:rsid w:val="00BD6F16"/>
    <w:rsid w:val="00BE05FC"/>
    <w:rsid w:val="00BE0B05"/>
    <w:rsid w:val="00BE0D6D"/>
    <w:rsid w:val="00BE12CB"/>
    <w:rsid w:val="00BE3371"/>
    <w:rsid w:val="00BE3585"/>
    <w:rsid w:val="00BE5437"/>
    <w:rsid w:val="00BE62A0"/>
    <w:rsid w:val="00BE6972"/>
    <w:rsid w:val="00BE6D50"/>
    <w:rsid w:val="00BE70F7"/>
    <w:rsid w:val="00BF0FB7"/>
    <w:rsid w:val="00BF127A"/>
    <w:rsid w:val="00BF268D"/>
    <w:rsid w:val="00BF2A56"/>
    <w:rsid w:val="00BF3A38"/>
    <w:rsid w:val="00BF4740"/>
    <w:rsid w:val="00BF5E80"/>
    <w:rsid w:val="00C00482"/>
    <w:rsid w:val="00C005B9"/>
    <w:rsid w:val="00C01270"/>
    <w:rsid w:val="00C03BD5"/>
    <w:rsid w:val="00C06466"/>
    <w:rsid w:val="00C07445"/>
    <w:rsid w:val="00C07DC7"/>
    <w:rsid w:val="00C121CE"/>
    <w:rsid w:val="00C160A5"/>
    <w:rsid w:val="00C16769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3DF4"/>
    <w:rsid w:val="00C36C03"/>
    <w:rsid w:val="00C374F6"/>
    <w:rsid w:val="00C422A3"/>
    <w:rsid w:val="00C42BF7"/>
    <w:rsid w:val="00C42D89"/>
    <w:rsid w:val="00C43498"/>
    <w:rsid w:val="00C4454F"/>
    <w:rsid w:val="00C45CB5"/>
    <w:rsid w:val="00C46456"/>
    <w:rsid w:val="00C464C4"/>
    <w:rsid w:val="00C47D97"/>
    <w:rsid w:val="00C47F05"/>
    <w:rsid w:val="00C55C92"/>
    <w:rsid w:val="00C5683C"/>
    <w:rsid w:val="00C574A1"/>
    <w:rsid w:val="00C576C4"/>
    <w:rsid w:val="00C612B8"/>
    <w:rsid w:val="00C61F24"/>
    <w:rsid w:val="00C63C59"/>
    <w:rsid w:val="00C63F5D"/>
    <w:rsid w:val="00C64A41"/>
    <w:rsid w:val="00C661AA"/>
    <w:rsid w:val="00C67BD0"/>
    <w:rsid w:val="00C70069"/>
    <w:rsid w:val="00C70317"/>
    <w:rsid w:val="00C70685"/>
    <w:rsid w:val="00C7089B"/>
    <w:rsid w:val="00C7157B"/>
    <w:rsid w:val="00C71CA5"/>
    <w:rsid w:val="00C72FE4"/>
    <w:rsid w:val="00C739A8"/>
    <w:rsid w:val="00C74F00"/>
    <w:rsid w:val="00C77462"/>
    <w:rsid w:val="00C7796E"/>
    <w:rsid w:val="00C80E92"/>
    <w:rsid w:val="00C81C85"/>
    <w:rsid w:val="00C82B26"/>
    <w:rsid w:val="00C83926"/>
    <w:rsid w:val="00C841FD"/>
    <w:rsid w:val="00C84507"/>
    <w:rsid w:val="00C849B6"/>
    <w:rsid w:val="00C84A85"/>
    <w:rsid w:val="00C870DA"/>
    <w:rsid w:val="00C90DB9"/>
    <w:rsid w:val="00C92098"/>
    <w:rsid w:val="00C92328"/>
    <w:rsid w:val="00C927E1"/>
    <w:rsid w:val="00C929F2"/>
    <w:rsid w:val="00C93690"/>
    <w:rsid w:val="00C937DF"/>
    <w:rsid w:val="00C93CB3"/>
    <w:rsid w:val="00C945F2"/>
    <w:rsid w:val="00C9561C"/>
    <w:rsid w:val="00C958BC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307"/>
    <w:rsid w:val="00CA7587"/>
    <w:rsid w:val="00CB440B"/>
    <w:rsid w:val="00CB5630"/>
    <w:rsid w:val="00CB5E63"/>
    <w:rsid w:val="00CB5E65"/>
    <w:rsid w:val="00CB6A7C"/>
    <w:rsid w:val="00CB7C8A"/>
    <w:rsid w:val="00CC2640"/>
    <w:rsid w:val="00CC32E6"/>
    <w:rsid w:val="00CC4353"/>
    <w:rsid w:val="00CC465D"/>
    <w:rsid w:val="00CC5B09"/>
    <w:rsid w:val="00CC6C2A"/>
    <w:rsid w:val="00CC70DD"/>
    <w:rsid w:val="00CC73C7"/>
    <w:rsid w:val="00CD174C"/>
    <w:rsid w:val="00CD1E78"/>
    <w:rsid w:val="00CD321C"/>
    <w:rsid w:val="00CD7AC4"/>
    <w:rsid w:val="00CE1875"/>
    <w:rsid w:val="00CE1DB3"/>
    <w:rsid w:val="00CE312A"/>
    <w:rsid w:val="00CE60CD"/>
    <w:rsid w:val="00CE761F"/>
    <w:rsid w:val="00CF0DAC"/>
    <w:rsid w:val="00CF13C5"/>
    <w:rsid w:val="00CF39B2"/>
    <w:rsid w:val="00CF4F04"/>
    <w:rsid w:val="00CF69AB"/>
    <w:rsid w:val="00CF703E"/>
    <w:rsid w:val="00D0103F"/>
    <w:rsid w:val="00D0352A"/>
    <w:rsid w:val="00D068AD"/>
    <w:rsid w:val="00D07330"/>
    <w:rsid w:val="00D073E1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A4D"/>
    <w:rsid w:val="00D20EC5"/>
    <w:rsid w:val="00D228E1"/>
    <w:rsid w:val="00D228ED"/>
    <w:rsid w:val="00D2318B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FAD"/>
    <w:rsid w:val="00D42D62"/>
    <w:rsid w:val="00D4371F"/>
    <w:rsid w:val="00D43F97"/>
    <w:rsid w:val="00D448F7"/>
    <w:rsid w:val="00D44C1C"/>
    <w:rsid w:val="00D457CC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4C55"/>
    <w:rsid w:val="00D55B0D"/>
    <w:rsid w:val="00D56BD3"/>
    <w:rsid w:val="00D57816"/>
    <w:rsid w:val="00D604F9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560A"/>
    <w:rsid w:val="00D7681D"/>
    <w:rsid w:val="00D81684"/>
    <w:rsid w:val="00D820ED"/>
    <w:rsid w:val="00D8213C"/>
    <w:rsid w:val="00D83482"/>
    <w:rsid w:val="00D842C8"/>
    <w:rsid w:val="00D90B13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11D6"/>
    <w:rsid w:val="00DB22D1"/>
    <w:rsid w:val="00DB2B4B"/>
    <w:rsid w:val="00DB2B53"/>
    <w:rsid w:val="00DB3697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2033"/>
    <w:rsid w:val="00DD379B"/>
    <w:rsid w:val="00DD5854"/>
    <w:rsid w:val="00DD5DC5"/>
    <w:rsid w:val="00DD670E"/>
    <w:rsid w:val="00DE0702"/>
    <w:rsid w:val="00DE07C8"/>
    <w:rsid w:val="00DE0A98"/>
    <w:rsid w:val="00DE1942"/>
    <w:rsid w:val="00DE2A4D"/>
    <w:rsid w:val="00DE33C9"/>
    <w:rsid w:val="00DE3FF6"/>
    <w:rsid w:val="00DE484B"/>
    <w:rsid w:val="00DE7093"/>
    <w:rsid w:val="00DE76F6"/>
    <w:rsid w:val="00DF0D51"/>
    <w:rsid w:val="00DF1420"/>
    <w:rsid w:val="00DF2164"/>
    <w:rsid w:val="00DF2A8E"/>
    <w:rsid w:val="00E0255F"/>
    <w:rsid w:val="00E02788"/>
    <w:rsid w:val="00E027E1"/>
    <w:rsid w:val="00E02F45"/>
    <w:rsid w:val="00E03C10"/>
    <w:rsid w:val="00E03E74"/>
    <w:rsid w:val="00E03F2D"/>
    <w:rsid w:val="00E052A8"/>
    <w:rsid w:val="00E077E9"/>
    <w:rsid w:val="00E10DAF"/>
    <w:rsid w:val="00E12C04"/>
    <w:rsid w:val="00E154EA"/>
    <w:rsid w:val="00E17654"/>
    <w:rsid w:val="00E22FB5"/>
    <w:rsid w:val="00E23A98"/>
    <w:rsid w:val="00E24111"/>
    <w:rsid w:val="00E247A1"/>
    <w:rsid w:val="00E2529A"/>
    <w:rsid w:val="00E259A2"/>
    <w:rsid w:val="00E26B34"/>
    <w:rsid w:val="00E30F14"/>
    <w:rsid w:val="00E356F6"/>
    <w:rsid w:val="00E36AE8"/>
    <w:rsid w:val="00E37585"/>
    <w:rsid w:val="00E37E31"/>
    <w:rsid w:val="00E405D2"/>
    <w:rsid w:val="00E40E7B"/>
    <w:rsid w:val="00E41459"/>
    <w:rsid w:val="00E41B30"/>
    <w:rsid w:val="00E41D67"/>
    <w:rsid w:val="00E422AC"/>
    <w:rsid w:val="00E42649"/>
    <w:rsid w:val="00E43464"/>
    <w:rsid w:val="00E438D1"/>
    <w:rsid w:val="00E44565"/>
    <w:rsid w:val="00E447C1"/>
    <w:rsid w:val="00E504CB"/>
    <w:rsid w:val="00E50D90"/>
    <w:rsid w:val="00E52585"/>
    <w:rsid w:val="00E525EB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6AE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FF5"/>
    <w:rsid w:val="00E96288"/>
    <w:rsid w:val="00E9711A"/>
    <w:rsid w:val="00E97279"/>
    <w:rsid w:val="00EA1159"/>
    <w:rsid w:val="00EA14DC"/>
    <w:rsid w:val="00EA2027"/>
    <w:rsid w:val="00EA2AE6"/>
    <w:rsid w:val="00EA3647"/>
    <w:rsid w:val="00EA3C2B"/>
    <w:rsid w:val="00EB1094"/>
    <w:rsid w:val="00EB2ABC"/>
    <w:rsid w:val="00EB2B6C"/>
    <w:rsid w:val="00EB4EBD"/>
    <w:rsid w:val="00EB7489"/>
    <w:rsid w:val="00EB78AE"/>
    <w:rsid w:val="00EC0042"/>
    <w:rsid w:val="00EC1151"/>
    <w:rsid w:val="00EC2642"/>
    <w:rsid w:val="00EC3437"/>
    <w:rsid w:val="00EC4B23"/>
    <w:rsid w:val="00EC5F40"/>
    <w:rsid w:val="00ED1549"/>
    <w:rsid w:val="00ED65EE"/>
    <w:rsid w:val="00ED714D"/>
    <w:rsid w:val="00EE0A6D"/>
    <w:rsid w:val="00EE14A4"/>
    <w:rsid w:val="00EE29E6"/>
    <w:rsid w:val="00EE438E"/>
    <w:rsid w:val="00EE4847"/>
    <w:rsid w:val="00EE4C77"/>
    <w:rsid w:val="00EE5EAB"/>
    <w:rsid w:val="00EE6121"/>
    <w:rsid w:val="00EF005B"/>
    <w:rsid w:val="00EF0632"/>
    <w:rsid w:val="00EF0C4A"/>
    <w:rsid w:val="00EF2078"/>
    <w:rsid w:val="00EF4893"/>
    <w:rsid w:val="00EF6E5D"/>
    <w:rsid w:val="00F00272"/>
    <w:rsid w:val="00F00E14"/>
    <w:rsid w:val="00F01D06"/>
    <w:rsid w:val="00F024A1"/>
    <w:rsid w:val="00F0397D"/>
    <w:rsid w:val="00F04D20"/>
    <w:rsid w:val="00F051B0"/>
    <w:rsid w:val="00F0618B"/>
    <w:rsid w:val="00F10D7C"/>
    <w:rsid w:val="00F10ED2"/>
    <w:rsid w:val="00F11F24"/>
    <w:rsid w:val="00F1610C"/>
    <w:rsid w:val="00F17115"/>
    <w:rsid w:val="00F173E6"/>
    <w:rsid w:val="00F20C22"/>
    <w:rsid w:val="00F21B65"/>
    <w:rsid w:val="00F22816"/>
    <w:rsid w:val="00F22E5E"/>
    <w:rsid w:val="00F24A85"/>
    <w:rsid w:val="00F30502"/>
    <w:rsid w:val="00F30E8C"/>
    <w:rsid w:val="00F31312"/>
    <w:rsid w:val="00F31484"/>
    <w:rsid w:val="00F31C3B"/>
    <w:rsid w:val="00F3303F"/>
    <w:rsid w:val="00F33132"/>
    <w:rsid w:val="00F33FA3"/>
    <w:rsid w:val="00F340BA"/>
    <w:rsid w:val="00F3490F"/>
    <w:rsid w:val="00F36EA2"/>
    <w:rsid w:val="00F402B1"/>
    <w:rsid w:val="00F412B1"/>
    <w:rsid w:val="00F4273A"/>
    <w:rsid w:val="00F43459"/>
    <w:rsid w:val="00F441F8"/>
    <w:rsid w:val="00F45D07"/>
    <w:rsid w:val="00F46066"/>
    <w:rsid w:val="00F4666B"/>
    <w:rsid w:val="00F513A6"/>
    <w:rsid w:val="00F51408"/>
    <w:rsid w:val="00F52323"/>
    <w:rsid w:val="00F54C44"/>
    <w:rsid w:val="00F54E47"/>
    <w:rsid w:val="00F558DC"/>
    <w:rsid w:val="00F565A2"/>
    <w:rsid w:val="00F57D10"/>
    <w:rsid w:val="00F60D99"/>
    <w:rsid w:val="00F62B47"/>
    <w:rsid w:val="00F6405A"/>
    <w:rsid w:val="00F64423"/>
    <w:rsid w:val="00F66D2C"/>
    <w:rsid w:val="00F673D8"/>
    <w:rsid w:val="00F711B8"/>
    <w:rsid w:val="00F71321"/>
    <w:rsid w:val="00F7244A"/>
    <w:rsid w:val="00F727BE"/>
    <w:rsid w:val="00F73367"/>
    <w:rsid w:val="00F73FFA"/>
    <w:rsid w:val="00F753B2"/>
    <w:rsid w:val="00F821FE"/>
    <w:rsid w:val="00F82C88"/>
    <w:rsid w:val="00F843F8"/>
    <w:rsid w:val="00F844D2"/>
    <w:rsid w:val="00F84B27"/>
    <w:rsid w:val="00F860DE"/>
    <w:rsid w:val="00F907ED"/>
    <w:rsid w:val="00F91A25"/>
    <w:rsid w:val="00F91D05"/>
    <w:rsid w:val="00F924B0"/>
    <w:rsid w:val="00F92966"/>
    <w:rsid w:val="00F92E1B"/>
    <w:rsid w:val="00F93038"/>
    <w:rsid w:val="00F93515"/>
    <w:rsid w:val="00F93C22"/>
    <w:rsid w:val="00F941D5"/>
    <w:rsid w:val="00F94E7A"/>
    <w:rsid w:val="00F95480"/>
    <w:rsid w:val="00F97C56"/>
    <w:rsid w:val="00F97D94"/>
    <w:rsid w:val="00F97EC5"/>
    <w:rsid w:val="00FA0596"/>
    <w:rsid w:val="00FA0CE4"/>
    <w:rsid w:val="00FA0E6F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E7F"/>
    <w:rsid w:val="00FB76D7"/>
    <w:rsid w:val="00FB79F4"/>
    <w:rsid w:val="00FC0134"/>
    <w:rsid w:val="00FC021F"/>
    <w:rsid w:val="00FC2FC7"/>
    <w:rsid w:val="00FC3F40"/>
    <w:rsid w:val="00FC4092"/>
    <w:rsid w:val="00FC439F"/>
    <w:rsid w:val="00FC6ACB"/>
    <w:rsid w:val="00FC7368"/>
    <w:rsid w:val="00FD0211"/>
    <w:rsid w:val="00FD10D0"/>
    <w:rsid w:val="00FD7998"/>
    <w:rsid w:val="00FE0312"/>
    <w:rsid w:val="00FE1551"/>
    <w:rsid w:val="00FE3137"/>
    <w:rsid w:val="00FE41E0"/>
    <w:rsid w:val="00FE58B5"/>
    <w:rsid w:val="00FE5E72"/>
    <w:rsid w:val="00FF2D72"/>
    <w:rsid w:val="00FF35B9"/>
    <w:rsid w:val="00FF3851"/>
    <w:rsid w:val="00FF3890"/>
    <w:rsid w:val="00FF39B5"/>
    <w:rsid w:val="00FF3C4A"/>
    <w:rsid w:val="00FF4EAA"/>
    <w:rsid w:val="00FF5C23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3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3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3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3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3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A9-43BA-AEC1-C7D0833DFE80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A9-43BA-AEC1-C7D0833DFE80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A9-43BA-AEC1-C7D0833DFE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384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5DA9-43BA-AEC1-C7D0833DFE80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DA9-43BA-AEC1-C7D0833DFE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696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5DA9-43BA-AEC1-C7D0833DFE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68014008"/>
        <c:axId val="66801322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1080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5DA9-43BA-AEC1-C7D0833DFE80}"/>
                  </c:ext>
                </c:extLst>
              </c15:ser>
            </c15:filteredBarSeries>
          </c:ext>
        </c:extLst>
      </c:bar3DChart>
      <c:catAx>
        <c:axId val="668014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668013224"/>
        <c:crosses val="autoZero"/>
        <c:auto val="0"/>
        <c:lblAlgn val="ctr"/>
        <c:lblOffset val="100"/>
        <c:noMultiLvlLbl val="0"/>
      </c:catAx>
      <c:valAx>
        <c:axId val="668013224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6680140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/>
              <a:t>Liczba osób posiadających aktualny dokument pobytowy wg stanu na 1</a:t>
            </a:r>
            <a:r>
              <a:rPr lang="pl-PL" sz="1050" baseline="0"/>
              <a:t> marca </a:t>
            </a:r>
            <a:r>
              <a:rPr lang="pl-PL" sz="1050"/>
              <a:t>2026 r.</a:t>
            </a:r>
            <a:endParaRPr lang="en-CA" sz="1050"/>
          </a:p>
        </c:rich>
      </c:tx>
      <c:layout>
        <c:manualLayout>
          <c:xMode val="edge"/>
          <c:yMode val="edge"/>
          <c:x val="0.13588137131006772"/>
          <c:y val="0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949-42E5-BB84-2ACA04530FAF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49-42E5-BB84-2ACA04530FAF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49-42E5-BB84-2ACA04530FAF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49-42E5-BB84-2ACA04530FAF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49-42E5-BB84-2ACA04530FA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1557713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2949-42E5-BB84-2ACA04530FAF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949-42E5-BB84-2ACA04530FAF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49-42E5-BB84-2ACA04530FAF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49-42E5-BB84-2ACA04530FAF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49-42E5-BB84-2ACA04530FAF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949-42E5-BB84-2ACA04530FA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451063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2949-42E5-BB84-2ACA04530F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373278304"/>
        <c:axId val="373278696"/>
        <c:axId val="0"/>
      </c:bar3DChart>
      <c:catAx>
        <c:axId val="37327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373278696"/>
        <c:crosses val="autoZero"/>
        <c:auto val="1"/>
        <c:lblAlgn val="ctr"/>
        <c:lblOffset val="200"/>
        <c:noMultiLvlLbl val="0"/>
      </c:catAx>
      <c:valAx>
        <c:axId val="3732786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73278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01.03.2026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962993</c:v>
                </c:pt>
                <c:pt idx="1">
                  <c:v>479838</c:v>
                </c:pt>
                <c:pt idx="2">
                  <c:v>58290</c:v>
                </c:pt>
                <c:pt idx="3">
                  <c:v>48846</c:v>
                </c:pt>
                <c:pt idx="4">
                  <c:v>6523</c:v>
                </c:pt>
                <c:pt idx="5">
                  <c:v>1223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8F-4774-BAC9-93AEBB8B32A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373281048"/>
        <c:axId val="373280264"/>
      </c:barChart>
      <c:catAx>
        <c:axId val="373281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280264"/>
        <c:crosses val="autoZero"/>
        <c:auto val="1"/>
        <c:lblAlgn val="ctr"/>
        <c:lblOffset val="100"/>
        <c:noMultiLvlLbl val="0"/>
      </c:catAx>
      <c:valAx>
        <c:axId val="373280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28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8194214976"/>
          <c:y val="1.4300585844490956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BE-4E70-9C9A-274D2561A611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BE-4E70-9C9A-274D2561A611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9BE-4E70-9C9A-274D2561A611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BE-4E70-9C9A-274D2561A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19363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59BE-4E70-9C9A-274D2561A611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BE-4E70-9C9A-274D2561A611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9BE-4E70-9C9A-274D2561A611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BE-4E70-9C9A-274D2561A611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9BE-4E70-9C9A-274D2561A611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9BE-4E70-9C9A-274D2561A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59BE-4E70-9C9A-274D2561A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373282616"/>
        <c:axId val="631077104"/>
        <c:axId val="0"/>
      </c:bar3DChart>
      <c:catAx>
        <c:axId val="373282616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631077104"/>
        <c:crosses val="autoZero"/>
        <c:auto val="1"/>
        <c:lblAlgn val="ctr"/>
        <c:lblOffset val="200"/>
        <c:noMultiLvlLbl val="0"/>
      </c:catAx>
      <c:valAx>
        <c:axId val="63107710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373282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liniowy!$A$63:$B$172</c:f>
              <c:multiLvlStrCache>
                <c:ptCount val="110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liniowy!$C$63:$C$172</c:f>
              <c:numCache>
                <c:formatCode>General</c:formatCode>
                <c:ptCount val="110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188</c:v>
                </c:pt>
                <c:pt idx="109" formatCode="#,##0">
                  <c:v>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7E-4ED2-92B8-0A5B7529F7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668023808"/>
        <c:axId val="668024200"/>
      </c:areaChart>
      <c:catAx>
        <c:axId val="66802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8024200"/>
        <c:crosses val="autoZero"/>
        <c:auto val="1"/>
        <c:lblAlgn val="ctr"/>
        <c:lblOffset val="100"/>
        <c:noMultiLvlLbl val="0"/>
      </c:catAx>
      <c:valAx>
        <c:axId val="668024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80238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marca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0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4F91-4948-9CBE-18EAFC5F970F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4F91-4948-9CBE-18EAFC5F970F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4F91-4948-9CBE-18EAFC5F970F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F91-4948-9CBE-18EAFC5F970F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F91-4948-9CBE-18EAFC5F9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640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4F91-4948-9CBE-18EAFC5F970F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F91-4948-9CBE-18EAFC5F970F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F91-4948-9CBE-18EAFC5F970F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F91-4948-9CBE-18EAFC5F9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130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4F91-4948-9CBE-18EAFC5F97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2112"/>
        <c:axId val="506103680"/>
        <c:axId val="0"/>
        <c:extLst/>
      </c:bar3DChart>
      <c:catAx>
        <c:axId val="50610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06103680"/>
        <c:crosses val="autoZero"/>
        <c:auto val="1"/>
        <c:lblAlgn val="ctr"/>
        <c:lblOffset val="200"/>
        <c:noMultiLvlLbl val="0"/>
      </c:catAx>
      <c:valAx>
        <c:axId val="5061036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506102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marca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697-4760-94D6-7597C2D3CAA9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6697-4760-94D6-7597C2D3CAA9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6697-4760-94D6-7597C2D3CAA9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6697-4760-94D6-7597C2D3CAA9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6697-4760-94D6-7597C2D3CAA9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6697-4760-94D6-7597C2D3CAA9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6697-4760-94D6-7597C2D3CAA9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6697-4760-94D6-7597C2D3CAA9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6697-4760-94D6-7597C2D3CAA9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6697-4760-94D6-7597C2D3CA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12696"/>
        <c:axId val="5061083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6697-4760-94D6-7597C2D3CAA9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6697-4760-94D6-7597C2D3CAA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6697-4760-94D6-7597C2D3CAA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6697-4760-94D6-7597C2D3CAA9}"/>
                  </c:ext>
                </c:extLst>
              </c15:ser>
            </c15:filteredBarSeries>
          </c:ext>
        </c:extLst>
      </c:bar3DChart>
      <c:catAx>
        <c:axId val="506112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08384"/>
        <c:crosses val="autoZero"/>
        <c:auto val="1"/>
        <c:lblAlgn val="ctr"/>
        <c:lblOffset val="200"/>
        <c:noMultiLvlLbl val="0"/>
      </c:catAx>
      <c:valAx>
        <c:axId val="50610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12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marca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CF-4AB3-BC6C-D7E0B0E75067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CF-4AB3-BC6C-D7E0B0E75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CF-4AB3-BC6C-D7E0B0E75067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CF-4AB3-BC6C-D7E0B0E75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CF-4AB3-BC6C-D7E0B0E75067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CF-4AB3-BC6C-D7E0B0E75067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CF-4AB3-BC6C-D7E0B0E75067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2CF-4AB3-BC6C-D7E0B0E75067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2CF-4AB3-BC6C-D7E0B0E750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2CF-4AB3-BC6C-D7E0B0E75067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2CF-4AB3-BC6C-D7E0B0E75067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2CF-4AB3-BC6C-D7E0B0E75067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39764</c:v>
                </c:pt>
                <c:pt idx="1">
                  <c:v>2055</c:v>
                </c:pt>
                <c:pt idx="2">
                  <c:v>4187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2CF-4AB3-BC6C-D7E0B0E7506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560"/>
        <c:axId val="50611387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C2CF-4AB3-BC6C-D7E0B0E7506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C2CF-4AB3-BC6C-D7E0B0E7506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C2CF-4AB3-BC6C-D7E0B0E7506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C2CF-4AB3-BC6C-D7E0B0E7506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C2CF-4AB3-BC6C-D7E0B0E75067}"/>
                  </c:ext>
                </c:extLst>
              </c15:ser>
            </c15:filteredBarSeries>
          </c:ext>
        </c:extLst>
      </c:bar3DChart>
      <c:catAx>
        <c:axId val="506109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13872"/>
        <c:crosses val="autoZero"/>
        <c:auto val="1"/>
        <c:lblAlgn val="ctr"/>
        <c:lblOffset val="200"/>
        <c:noMultiLvlLbl val="0"/>
      </c:catAx>
      <c:valAx>
        <c:axId val="506113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09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marca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FE-4D57-A4C7-1F4C2AFBDAC9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FE-4D57-A4C7-1F4C2AFBDAC9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FE-4D57-A4C7-1F4C2AFBDA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FE-4D57-A4C7-1F4C2AFBDAC9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FE-4D57-A4C7-1F4C2AFBDA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FFE-4D57-A4C7-1F4C2AFBDAC9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FE-4D57-A4C7-1F4C2AFBDAC9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FFE-4D57-A4C7-1F4C2AFBDAC9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FE-4D57-A4C7-1F4C2AFBDAC9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FFE-4D57-A4C7-1F4C2AFBDAC9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FFE-4D57-A4C7-1F4C2AFBDAC9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37691</c:v>
                </c:pt>
                <c:pt idx="1">
                  <c:v>1209</c:v>
                </c:pt>
                <c:pt idx="2">
                  <c:v>2626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FFE-4D57-A4C7-1F4C2AFBDA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952"/>
        <c:axId val="50611504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5FFE-4D57-A4C7-1F4C2AFBDAC9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5FFE-4D57-A4C7-1F4C2AFBDAC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5FFE-4D57-A4C7-1F4C2AFBDAC9}"/>
                  </c:ext>
                </c:extLst>
              </c15:ser>
            </c15:filteredBarSeries>
          </c:ext>
        </c:extLst>
      </c:bar3DChart>
      <c:catAx>
        <c:axId val="50610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15048"/>
        <c:crosses val="autoZero"/>
        <c:auto val="1"/>
        <c:lblAlgn val="ctr"/>
        <c:lblOffset val="200"/>
        <c:noMultiLvlLbl val="0"/>
      </c:catAx>
      <c:valAx>
        <c:axId val="50611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0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01.03.2026 r. posiada ok. 963 tys. </a:t>
            </a:r>
          </a:p>
          <a:p>
            <a:pPr algn="ctr">
              <a:defRPr sz="1000"/>
            </a:pPr>
            <a:r>
              <a:rPr lang="pl-PL" sz="1000" b="1" i="0" baseline="0">
                <a:effectLst/>
              </a:rPr>
              <a:t>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203469</c:v>
                </c:pt>
                <c:pt idx="1">
                  <c:v>240934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7-4D33-9716-C03F18D8741A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358158</c:v>
                </c:pt>
                <c:pt idx="1">
                  <c:v>160432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E7-4D33-9716-C03F18D87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631070440"/>
        <c:axId val="631071616"/>
      </c:barChart>
      <c:catAx>
        <c:axId val="631070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1071616"/>
        <c:crosses val="autoZero"/>
        <c:auto val="1"/>
        <c:lblAlgn val="ctr"/>
        <c:lblOffset val="100"/>
        <c:noMultiLvlLbl val="0"/>
      </c:catAx>
      <c:valAx>
        <c:axId val="6310716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3107044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27A-409A-8CCA-4E4993F223E7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7A-409A-8CCA-4E4993F223E7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7A-409A-8CCA-4E4993F223E7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7A-409A-8CCA-4E4993F223E7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7A-409A-8CCA-4E4993F223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GRUZJA</c:v>
                </c:pt>
                <c:pt idx="1">
                  <c:v>MOŁDAWIA</c:v>
                </c:pt>
                <c:pt idx="2">
                  <c:v>STANY ZJEDNOCZONE</c:v>
                </c:pt>
                <c:pt idx="3">
                  <c:v>AZERBEJDŻAN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3</c:v>
                </c:pt>
                <c:pt idx="1">
                  <c:v>1</c:v>
                </c:pt>
                <c:pt idx="2" formatCode="General">
                  <c:v>3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7A-409A-8CCA-4E4993F223E7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027A-409A-8CCA-4E4993F223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GRUZJA</c:v>
                </c:pt>
                <c:pt idx="1">
                  <c:v>MOŁDAWIA</c:v>
                </c:pt>
                <c:pt idx="2">
                  <c:v>STANY ZJEDNOCZONE</c:v>
                </c:pt>
                <c:pt idx="3">
                  <c:v>AZERBEJDŻAN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1</c:v>
                </c:pt>
                <c:pt idx="1">
                  <c:v>3</c:v>
                </c:pt>
                <c:pt idx="2" formatCode="General">
                  <c:v>1</c:v>
                </c:pt>
                <c:pt idx="3" formatCode="General">
                  <c:v>1</c:v>
                </c:pt>
                <c:pt idx="4" formatCode="General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7A-409A-8CCA-4E4993F22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376372712"/>
        <c:axId val="376375064"/>
      </c:barChart>
      <c:catAx>
        <c:axId val="376372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6375064"/>
        <c:crosses val="autoZero"/>
        <c:auto val="1"/>
        <c:lblAlgn val="ctr"/>
        <c:lblOffset val="100"/>
        <c:noMultiLvlLbl val="0"/>
      </c:catAx>
      <c:valAx>
        <c:axId val="3763750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376372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br>
              <a:rPr lang="pl-PL" sz="900" b="1">
                <a:solidFill>
                  <a:sysClr val="windowText" lastClr="000000"/>
                </a:solidFill>
              </a:rPr>
            </a:b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1.03.2026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008106796155072E-2"/>
          <c:y val="0.25405275779376496"/>
          <c:w val="0.89772137376985883"/>
          <c:h val="0.445498970902018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03-497C-A836-76698D4A3BF5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03-497C-A836-76698D4A3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73276736"/>
        <c:axId val="373277128"/>
        <c:extLst/>
      </c:barChart>
      <c:catAx>
        <c:axId val="37327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277128"/>
        <c:crosses val="autoZero"/>
        <c:auto val="1"/>
        <c:lblAlgn val="ctr"/>
        <c:lblOffset val="100"/>
        <c:noMultiLvlLbl val="0"/>
      </c:catAx>
      <c:valAx>
        <c:axId val="373277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27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0.14547</cdr:y>
    </cdr:from>
    <cdr:to>
      <cdr:x>0.34722</cdr:x>
      <cdr:y>0.19462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560218" y="453564"/>
          <a:ext cx="783755" cy="15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561 627</a:t>
          </a:r>
          <a:endParaRPr lang="pl-PL" sz="900" b="1"/>
        </a:p>
      </cdr:txBody>
    </cdr:sp>
  </cdr:relSizeAnchor>
  <cdr:relSizeAnchor xmlns:cdr="http://schemas.openxmlformats.org/drawingml/2006/chartDrawing">
    <cdr:from>
      <cdr:x>0.7007</cdr:x>
      <cdr:y>0.33742</cdr:y>
    </cdr:from>
    <cdr:to>
      <cdr:x>0.8168</cdr:x>
      <cdr:y>0.38657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730205" y="1510529"/>
          <a:ext cx="783755" cy="220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401 366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2983E-0038-41C5-9212-08BD0192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31</cp:revision>
  <dcterms:created xsi:type="dcterms:W3CDTF">2026-03-10T15:48:00Z</dcterms:created>
  <dcterms:modified xsi:type="dcterms:W3CDTF">2026-03-12T10:41:00Z</dcterms:modified>
</cp:coreProperties>
</file>