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672A6" w14:textId="2DAA0BC7" w:rsidR="00CF54C3" w:rsidRPr="00CC492A" w:rsidRDefault="00CF54C3" w:rsidP="00E847C0">
      <w:pPr>
        <w:ind w:left="1276" w:hanging="1276"/>
        <w:jc w:val="both"/>
        <w:rPr>
          <w:rFonts w:cstheme="minorHAnsi"/>
          <w:sz w:val="20"/>
          <w:szCs w:val="20"/>
        </w:rPr>
      </w:pPr>
    </w:p>
    <w:tbl>
      <w:tblPr>
        <w:tblW w:w="13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0"/>
        <w:gridCol w:w="1843"/>
        <w:gridCol w:w="1134"/>
        <w:gridCol w:w="992"/>
        <w:gridCol w:w="1134"/>
        <w:gridCol w:w="2410"/>
        <w:gridCol w:w="1134"/>
        <w:gridCol w:w="2628"/>
      </w:tblGrid>
      <w:tr w:rsidR="00E663A5" w:rsidRPr="00A2440A" w14:paraId="46291C1D" w14:textId="095E90BC" w:rsidTr="00E663A5">
        <w:trPr>
          <w:trHeight w:val="590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2802D1E7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980" w:type="dxa"/>
            <w:vMerge w:val="restart"/>
            <w:vAlign w:val="center"/>
          </w:tcPr>
          <w:p w14:paraId="0F3B5806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3" w:type="dxa"/>
            <w:vMerge w:val="restart"/>
            <w:vAlign w:val="center"/>
          </w:tcPr>
          <w:p w14:paraId="72AC8E22" w14:textId="76A9B065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1134" w:type="dxa"/>
            <w:vMerge w:val="restart"/>
            <w:vAlign w:val="center"/>
          </w:tcPr>
          <w:p w14:paraId="39972718" w14:textId="77777777" w:rsidR="00E663A5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7C4680FE" w14:textId="3E255769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</w:tcPr>
          <w:p w14:paraId="35B0B341" w14:textId="77777777" w:rsidR="00E663A5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B3398C8" w14:textId="77777777" w:rsidR="00E663A5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70821AF" w14:textId="1BAB83DE" w:rsidR="00E663A5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69B984C" w14:textId="540ECE2B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134" w:type="dxa"/>
            <w:vMerge w:val="restart"/>
            <w:vAlign w:val="center"/>
          </w:tcPr>
          <w:p w14:paraId="2A05A56A" w14:textId="77777777" w:rsidR="00E663A5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37CF7A39" w14:textId="1C2A9E3F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3544" w:type="dxa"/>
            <w:gridSpan w:val="2"/>
            <w:vAlign w:val="center"/>
          </w:tcPr>
          <w:p w14:paraId="2D90B08E" w14:textId="77777777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2628" w:type="dxa"/>
            <w:vMerge w:val="restart"/>
          </w:tcPr>
          <w:p w14:paraId="160A80E2" w14:textId="77777777" w:rsidR="00E663A5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0BE32F2D" w14:textId="740F86E3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E663A5" w:rsidRPr="00A2440A" w14:paraId="0043CA7C" w14:textId="259591A3" w:rsidTr="00E663A5">
        <w:trPr>
          <w:trHeight w:val="467"/>
          <w:jc w:val="center"/>
        </w:trPr>
        <w:tc>
          <w:tcPr>
            <w:tcW w:w="567" w:type="dxa"/>
            <w:vMerge/>
            <w:vAlign w:val="center"/>
          </w:tcPr>
          <w:p w14:paraId="32285D7A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14:paraId="5196DC19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3868F90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7DB7E2A4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C8BBCF2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127EB115" w14:textId="1A2E47F8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15C1DB7" w14:textId="77777777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134" w:type="dxa"/>
            <w:vAlign w:val="center"/>
          </w:tcPr>
          <w:p w14:paraId="359CFB6B" w14:textId="77777777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2628" w:type="dxa"/>
            <w:vMerge/>
          </w:tcPr>
          <w:p w14:paraId="7600EE35" w14:textId="77777777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663A5" w:rsidRPr="00A2440A" w14:paraId="02EFA5D3" w14:textId="1CBF58D9" w:rsidTr="00E663A5">
        <w:trPr>
          <w:trHeight w:val="3468"/>
          <w:jc w:val="center"/>
        </w:trPr>
        <w:tc>
          <w:tcPr>
            <w:tcW w:w="567" w:type="dxa"/>
            <w:vAlign w:val="center"/>
          </w:tcPr>
          <w:p w14:paraId="43BB9F95" w14:textId="7CCF85D9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center"/>
          </w:tcPr>
          <w:p w14:paraId="0FE5FB3D" w14:textId="404ED270" w:rsidR="00E663A5" w:rsidRPr="00A2440A" w:rsidRDefault="00E663A5" w:rsidP="00CC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Tablica elektroniczna informująca o jakości powietrza w Bydgoszczy</w:t>
            </w:r>
          </w:p>
        </w:tc>
        <w:tc>
          <w:tcPr>
            <w:tcW w:w="1843" w:type="dxa"/>
            <w:vAlign w:val="center"/>
          </w:tcPr>
          <w:p w14:paraId="04E40870" w14:textId="379A5371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ST/487/01637/2019</w:t>
            </w:r>
          </w:p>
        </w:tc>
        <w:tc>
          <w:tcPr>
            <w:tcW w:w="1134" w:type="dxa"/>
            <w:vAlign w:val="center"/>
          </w:tcPr>
          <w:p w14:paraId="7EFB073A" w14:textId="5450D1EF" w:rsidR="00E663A5" w:rsidRPr="004168FF" w:rsidRDefault="00E663A5" w:rsidP="00CC4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241 573,33</w:t>
            </w:r>
          </w:p>
        </w:tc>
        <w:tc>
          <w:tcPr>
            <w:tcW w:w="992" w:type="dxa"/>
          </w:tcPr>
          <w:p w14:paraId="3B929989" w14:textId="77777777" w:rsidR="00E663A5" w:rsidRDefault="00E663A5" w:rsidP="00CC492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  <w:p w14:paraId="00FC9482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23F0867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4BC96073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3A1B1556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4AE33EC" w14:textId="0785FBD7" w:rsidR="00E663A5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7F5139A6" w14:textId="533BD737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3 900,0</w:t>
            </w:r>
          </w:p>
        </w:tc>
        <w:tc>
          <w:tcPr>
            <w:tcW w:w="2410" w:type="dxa"/>
            <w:vAlign w:val="center"/>
          </w:tcPr>
          <w:p w14:paraId="39425911" w14:textId="29EFF303" w:rsidR="00E663A5" w:rsidRPr="00844D9E" w:rsidRDefault="00E663A5" w:rsidP="00CC492A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44D9E">
              <w:rPr>
                <w:rFonts w:cstheme="minorHAnsi"/>
                <w:sz w:val="18"/>
                <w:szCs w:val="18"/>
              </w:rPr>
              <w:t>Tablica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44D9E">
              <w:rPr>
                <w:rFonts w:cstheme="minorHAnsi"/>
                <w:sz w:val="18"/>
                <w:szCs w:val="18"/>
              </w:rPr>
              <w:t>przestarzała, utraciła wartość użytkową.</w:t>
            </w:r>
          </w:p>
          <w:p w14:paraId="6A1D7FA0" w14:textId="415FC308" w:rsidR="00E663A5" w:rsidRPr="00B779BD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4D9E">
              <w:rPr>
                <w:rFonts w:cstheme="minorHAnsi"/>
                <w:sz w:val="18"/>
                <w:szCs w:val="18"/>
              </w:rPr>
              <w:t>Posiada wady lub uszkodzenia, których naprawa byłaby ekonomicznie nieuzasadniona.</w:t>
            </w:r>
          </w:p>
        </w:tc>
        <w:tc>
          <w:tcPr>
            <w:tcW w:w="1134" w:type="dxa"/>
            <w:vAlign w:val="center"/>
          </w:tcPr>
          <w:p w14:paraId="08B613BD" w14:textId="23CB33C4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628" w:type="dxa"/>
          </w:tcPr>
          <w:p w14:paraId="73C03E64" w14:textId="5409A626" w:rsidR="00E663A5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64384" behindDoc="1" locked="0" layoutInCell="1" allowOverlap="1" wp14:anchorId="0BE3A304" wp14:editId="1A4286BF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1082040</wp:posOffset>
                  </wp:positionV>
                  <wp:extent cx="1301750" cy="979070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608" cy="981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09B58A2A" wp14:editId="145813AF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66040</wp:posOffset>
                  </wp:positionV>
                  <wp:extent cx="1301750" cy="978309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971" cy="982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63A5" w:rsidRPr="00A2440A" w14:paraId="7A04FC1F" w14:textId="3126800F" w:rsidTr="00E663A5">
        <w:trPr>
          <w:trHeight w:val="2961"/>
          <w:jc w:val="center"/>
        </w:trPr>
        <w:tc>
          <w:tcPr>
            <w:tcW w:w="567" w:type="dxa"/>
            <w:vAlign w:val="center"/>
          </w:tcPr>
          <w:p w14:paraId="3EB95449" w14:textId="11C9EC4A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center"/>
          </w:tcPr>
          <w:p w14:paraId="66E35D0B" w14:textId="0A7A9952" w:rsidR="00E663A5" w:rsidRPr="00A2440A" w:rsidRDefault="00E663A5" w:rsidP="00CC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Tablica elektroniczna informująca o jakości powietrza w Toruniu</w:t>
            </w:r>
          </w:p>
        </w:tc>
        <w:tc>
          <w:tcPr>
            <w:tcW w:w="1843" w:type="dxa"/>
            <w:vAlign w:val="center"/>
          </w:tcPr>
          <w:p w14:paraId="3B756EC0" w14:textId="2B5BC0C6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ST/487/01636/2019</w:t>
            </w:r>
          </w:p>
        </w:tc>
        <w:tc>
          <w:tcPr>
            <w:tcW w:w="1134" w:type="dxa"/>
            <w:vAlign w:val="center"/>
          </w:tcPr>
          <w:p w14:paraId="18880793" w14:textId="13C8FEB3" w:rsidR="00E663A5" w:rsidRPr="004168FF" w:rsidRDefault="00E663A5" w:rsidP="00CC4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266 173,34</w:t>
            </w:r>
          </w:p>
        </w:tc>
        <w:tc>
          <w:tcPr>
            <w:tcW w:w="992" w:type="dxa"/>
          </w:tcPr>
          <w:p w14:paraId="20DFDC2A" w14:textId="77777777" w:rsidR="00E663A5" w:rsidRDefault="00E663A5" w:rsidP="00CC492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  <w:p w14:paraId="06B0F8F5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EA67885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3D4C1183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41CE25FC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1DD540A" w14:textId="2A48B17F" w:rsidR="00E663A5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35975E61" w14:textId="39BC46C0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3 900,0</w:t>
            </w:r>
          </w:p>
        </w:tc>
        <w:tc>
          <w:tcPr>
            <w:tcW w:w="2410" w:type="dxa"/>
            <w:vAlign w:val="center"/>
          </w:tcPr>
          <w:p w14:paraId="02835AEE" w14:textId="58B16EAE" w:rsidR="00E663A5" w:rsidRPr="00844D9E" w:rsidRDefault="00E663A5" w:rsidP="00CC492A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44D9E">
              <w:rPr>
                <w:rFonts w:cstheme="minorHAnsi"/>
                <w:sz w:val="18"/>
                <w:szCs w:val="18"/>
              </w:rPr>
              <w:t>Tablica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44D9E">
              <w:rPr>
                <w:rFonts w:cstheme="minorHAnsi"/>
                <w:sz w:val="18"/>
                <w:szCs w:val="18"/>
              </w:rPr>
              <w:t>przestarzała, utraciła wartość użytkową.</w:t>
            </w:r>
          </w:p>
          <w:p w14:paraId="0B0C9020" w14:textId="0444133D" w:rsidR="00E663A5" w:rsidRPr="00B779BD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4D9E">
              <w:rPr>
                <w:rFonts w:cstheme="minorHAnsi"/>
                <w:sz w:val="18"/>
                <w:szCs w:val="18"/>
              </w:rPr>
              <w:t>Posiada wady lub uszkodzenia, których naprawa byłaby ekonomicznie nieuzasadniona.</w:t>
            </w:r>
          </w:p>
        </w:tc>
        <w:tc>
          <w:tcPr>
            <w:tcW w:w="1134" w:type="dxa"/>
            <w:vAlign w:val="center"/>
          </w:tcPr>
          <w:p w14:paraId="7C01C9C7" w14:textId="118B4946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628" w:type="dxa"/>
          </w:tcPr>
          <w:p w14:paraId="2D0B917F" w14:textId="037CE82A" w:rsidR="00E663A5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63360" behindDoc="1" locked="0" layoutInCell="1" allowOverlap="1" wp14:anchorId="7B46521E" wp14:editId="7CBA471B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26670</wp:posOffset>
                  </wp:positionV>
                  <wp:extent cx="1213200" cy="1774800"/>
                  <wp:effectExtent l="0" t="0" r="635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200" cy="177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63A5" w:rsidRPr="00A2440A" w14:paraId="0663972B" w14:textId="2FD98B01" w:rsidTr="00E663A5">
        <w:trPr>
          <w:trHeight w:val="3022"/>
          <w:jc w:val="center"/>
        </w:trPr>
        <w:tc>
          <w:tcPr>
            <w:tcW w:w="567" w:type="dxa"/>
            <w:vAlign w:val="center"/>
          </w:tcPr>
          <w:p w14:paraId="2C4938A9" w14:textId="42A2B62C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844D9E">
              <w:rPr>
                <w:rFonts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0" w:type="dxa"/>
            <w:vAlign w:val="center"/>
          </w:tcPr>
          <w:p w14:paraId="100F6791" w14:textId="77338A7E" w:rsidR="00E663A5" w:rsidRPr="00A2440A" w:rsidRDefault="00E663A5" w:rsidP="00CC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Tablica elektroniczna informująca o jakości powietrza we Włocławku</w:t>
            </w:r>
          </w:p>
        </w:tc>
        <w:tc>
          <w:tcPr>
            <w:tcW w:w="1843" w:type="dxa"/>
            <w:vAlign w:val="center"/>
          </w:tcPr>
          <w:p w14:paraId="3A04D3AF" w14:textId="1913D5F1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ST/487/01635/2019</w:t>
            </w:r>
          </w:p>
        </w:tc>
        <w:tc>
          <w:tcPr>
            <w:tcW w:w="1134" w:type="dxa"/>
            <w:vAlign w:val="center"/>
          </w:tcPr>
          <w:p w14:paraId="4CF9A57A" w14:textId="7D899275" w:rsidR="00E663A5" w:rsidRPr="004168FF" w:rsidRDefault="00E663A5" w:rsidP="00CC4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241 573,33</w:t>
            </w:r>
          </w:p>
        </w:tc>
        <w:tc>
          <w:tcPr>
            <w:tcW w:w="992" w:type="dxa"/>
          </w:tcPr>
          <w:p w14:paraId="3CD7104C" w14:textId="69D7B8CF" w:rsidR="00E663A5" w:rsidRDefault="00E663A5" w:rsidP="00CC492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  <w:p w14:paraId="3511C64B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5B7BA61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09A8025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933430F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D94F742" w14:textId="2232FD7C" w:rsidR="00E663A5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204E1290" w14:textId="06F31190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3 900,0</w:t>
            </w:r>
          </w:p>
        </w:tc>
        <w:tc>
          <w:tcPr>
            <w:tcW w:w="2410" w:type="dxa"/>
            <w:vAlign w:val="center"/>
          </w:tcPr>
          <w:p w14:paraId="3A826169" w14:textId="754A7FD8" w:rsidR="00E663A5" w:rsidRPr="00844D9E" w:rsidRDefault="00E663A5" w:rsidP="00CC492A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44D9E">
              <w:rPr>
                <w:rFonts w:cstheme="minorHAnsi"/>
                <w:sz w:val="18"/>
                <w:szCs w:val="18"/>
              </w:rPr>
              <w:t>Tablica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44D9E">
              <w:rPr>
                <w:rFonts w:cstheme="minorHAnsi"/>
                <w:sz w:val="18"/>
                <w:szCs w:val="18"/>
              </w:rPr>
              <w:t>przestarzała, utraciła wartość użytkową.</w:t>
            </w:r>
          </w:p>
          <w:p w14:paraId="6E2ADE99" w14:textId="0F748E32" w:rsidR="00E663A5" w:rsidRPr="00B779BD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18"/>
                <w:szCs w:val="18"/>
              </w:rPr>
              <w:t xml:space="preserve">Posiada wady lub uszkodzenia, których naprawa byłaby 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844D9E">
              <w:rPr>
                <w:rFonts w:cstheme="minorHAnsi"/>
                <w:sz w:val="18"/>
                <w:szCs w:val="18"/>
              </w:rPr>
              <w:t>konomicznie nieuzasadniona.</w:t>
            </w:r>
          </w:p>
        </w:tc>
        <w:tc>
          <w:tcPr>
            <w:tcW w:w="1134" w:type="dxa"/>
            <w:vAlign w:val="center"/>
          </w:tcPr>
          <w:p w14:paraId="7DAA8DF0" w14:textId="2786C57E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628" w:type="dxa"/>
          </w:tcPr>
          <w:p w14:paraId="47B68559" w14:textId="61C05C76" w:rsidR="00E663A5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BA7F921" wp14:editId="330307E8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39370</wp:posOffset>
                  </wp:positionV>
                  <wp:extent cx="1317600" cy="176040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00" cy="17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602C138D" w14:textId="77777777" w:rsidR="00C32586" w:rsidRDefault="00C32586" w:rsidP="00AC4D9C">
      <w:pPr>
        <w:rPr>
          <w:rFonts w:ascii="Times New Roman" w:hAnsi="Times New Roman" w:cs="Times New Roman"/>
          <w:sz w:val="20"/>
          <w:szCs w:val="20"/>
        </w:rPr>
      </w:pPr>
    </w:p>
    <w:p w14:paraId="7073DD6F" w14:textId="7418739B" w:rsidR="00AC4D9C" w:rsidRDefault="00AC4D9C" w:rsidP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Podpisy członków komisji:</w:t>
      </w:r>
    </w:p>
    <w:p w14:paraId="6917FAD7" w14:textId="77777777" w:rsidR="008F0045" w:rsidRPr="00AC4D9C" w:rsidRDefault="008F0045" w:rsidP="00AC4D9C">
      <w:pPr>
        <w:rPr>
          <w:rFonts w:ascii="Times New Roman" w:hAnsi="Times New Roman" w:cs="Times New Roman"/>
          <w:sz w:val="20"/>
          <w:szCs w:val="20"/>
        </w:rPr>
      </w:pPr>
    </w:p>
    <w:p w14:paraId="1D274678" w14:textId="40ACF5DC" w:rsidR="00AC4D9C" w:rsidRPr="00AC4D9C" w:rsidRDefault="00AC4D9C" w:rsidP="00AC4D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017E1FAC" w14:textId="77777777" w:rsidR="00AC4D9C" w:rsidRPr="00AC4D9C" w:rsidRDefault="00AC4D9C" w:rsidP="00AC4D9C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14:paraId="379F9505" w14:textId="43ED20FF" w:rsidR="00AC4D9C" w:rsidRPr="00AC4D9C" w:rsidRDefault="00AC4D9C" w:rsidP="00AC4D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648DFC34" w14:textId="77777777" w:rsidR="00AC4D9C" w:rsidRPr="00AC4D9C" w:rsidRDefault="00AC4D9C" w:rsidP="00AC4D9C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14:paraId="5DC87902" w14:textId="360E8FCC" w:rsidR="00AC4D9C" w:rsidRPr="00AC4D9C" w:rsidRDefault="00AC4D9C" w:rsidP="00AC4D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sectPr w:rsidR="00AC4D9C" w:rsidRPr="00AC4D9C" w:rsidSect="00CF54C3">
      <w:headerReference w:type="default" r:id="rId11"/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04220" w14:textId="77777777" w:rsidR="00555BE8" w:rsidRDefault="00555BE8" w:rsidP="007D1F9C">
      <w:pPr>
        <w:spacing w:after="0" w:line="240" w:lineRule="auto"/>
      </w:pPr>
      <w:r>
        <w:separator/>
      </w:r>
    </w:p>
  </w:endnote>
  <w:endnote w:type="continuationSeparator" w:id="0">
    <w:p w14:paraId="19CDFB08" w14:textId="77777777" w:rsidR="00555BE8" w:rsidRDefault="00555BE8" w:rsidP="007D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E0670" w14:textId="77777777" w:rsidR="00555BE8" w:rsidRDefault="00555BE8" w:rsidP="007D1F9C">
      <w:pPr>
        <w:spacing w:after="0" w:line="240" w:lineRule="auto"/>
      </w:pPr>
      <w:r>
        <w:separator/>
      </w:r>
    </w:p>
  </w:footnote>
  <w:footnote w:type="continuationSeparator" w:id="0">
    <w:p w14:paraId="40CEDDF4" w14:textId="77777777" w:rsidR="00555BE8" w:rsidRDefault="00555BE8" w:rsidP="007D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199A" w14:textId="77777777" w:rsidR="007D1F9C" w:rsidRPr="00CC492A" w:rsidRDefault="007D1F9C" w:rsidP="007D1F9C">
    <w:pPr>
      <w:ind w:left="1276" w:hanging="1276"/>
      <w:jc w:val="both"/>
      <w:rPr>
        <w:rFonts w:cstheme="minorHAnsi"/>
        <w:sz w:val="20"/>
        <w:szCs w:val="20"/>
      </w:rPr>
    </w:pPr>
    <w:r w:rsidRPr="00CC492A">
      <w:rPr>
        <w:rFonts w:cstheme="minorHAnsi"/>
        <w:sz w:val="20"/>
        <w:szCs w:val="20"/>
      </w:rPr>
      <w:t xml:space="preserve">Załącznik nr 1. </w:t>
    </w:r>
    <w:r w:rsidRPr="00E332F4">
      <w:rPr>
        <w:rFonts w:ascii="Times New Roman" w:eastAsia="Times New Roman" w:hAnsi="Times New Roman" w:cs="Times New Roman"/>
        <w:sz w:val="20"/>
        <w:szCs w:val="20"/>
        <w:lang w:eastAsia="pl-PL"/>
      </w:rPr>
      <w:t>Wykaz zużytych składników rzeczowych majątku ruchomego w Głównym Inspektoracie Ochrony Środowiska Departament Monitoringu Środowiska, Regionalny Wydział Monitoringu Środowiska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, (znajdujących się w </w:t>
    </w:r>
    <w:r w:rsidRPr="00E332F4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Bydgoszczy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>, Toruniu i Włocławku),</w:t>
    </w:r>
    <w:r w:rsidRPr="00E332F4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podlegających ocenie</w:t>
    </w:r>
  </w:p>
  <w:p w14:paraId="48C6145D" w14:textId="77777777" w:rsidR="007D1F9C" w:rsidRDefault="007D1F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21081C"/>
    <w:rsid w:val="00217E5F"/>
    <w:rsid w:val="002268FA"/>
    <w:rsid w:val="002429BA"/>
    <w:rsid w:val="00242E07"/>
    <w:rsid w:val="003460D5"/>
    <w:rsid w:val="003533AC"/>
    <w:rsid w:val="004168FF"/>
    <w:rsid w:val="00495F6C"/>
    <w:rsid w:val="00515778"/>
    <w:rsid w:val="00555BE8"/>
    <w:rsid w:val="005C5CE5"/>
    <w:rsid w:val="0069505D"/>
    <w:rsid w:val="006C1A6F"/>
    <w:rsid w:val="00722546"/>
    <w:rsid w:val="00782B88"/>
    <w:rsid w:val="007B05F9"/>
    <w:rsid w:val="007D1F9C"/>
    <w:rsid w:val="008F0045"/>
    <w:rsid w:val="009334BD"/>
    <w:rsid w:val="00936A93"/>
    <w:rsid w:val="0097688C"/>
    <w:rsid w:val="00A17026"/>
    <w:rsid w:val="00AC4D9C"/>
    <w:rsid w:val="00B779BD"/>
    <w:rsid w:val="00C32586"/>
    <w:rsid w:val="00C51BBF"/>
    <w:rsid w:val="00C87084"/>
    <w:rsid w:val="00CB0021"/>
    <w:rsid w:val="00CC492A"/>
    <w:rsid w:val="00CF1318"/>
    <w:rsid w:val="00CF54C3"/>
    <w:rsid w:val="00D108C7"/>
    <w:rsid w:val="00D46DB7"/>
    <w:rsid w:val="00D61192"/>
    <w:rsid w:val="00E663A5"/>
    <w:rsid w:val="00E847C0"/>
    <w:rsid w:val="00E96944"/>
    <w:rsid w:val="00EF055C"/>
    <w:rsid w:val="00F30A1A"/>
    <w:rsid w:val="00F95FC2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D1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F9C"/>
  </w:style>
  <w:style w:type="paragraph" w:styleId="Stopka">
    <w:name w:val="footer"/>
    <w:basedOn w:val="Normalny"/>
    <w:link w:val="StopkaZnak"/>
    <w:uiPriority w:val="99"/>
    <w:unhideWhenUsed/>
    <w:rsid w:val="007D1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2024-11-20T10:45:00Z</cp:lastPrinted>
  <dcterms:created xsi:type="dcterms:W3CDTF">2025-05-05T18:57:00Z</dcterms:created>
  <dcterms:modified xsi:type="dcterms:W3CDTF">2025-05-05T18:57:00Z</dcterms:modified>
</cp:coreProperties>
</file>