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B4" w:rsidRDefault="00576EB4" w:rsidP="002B5226">
      <w:pPr>
        <w:jc w:val="right"/>
      </w:pPr>
      <w:r>
        <w:t xml:space="preserve">Szczecin,       </w:t>
      </w:r>
      <w:r w:rsidR="00C4394A">
        <w:t>stycznia</w:t>
      </w:r>
      <w:r>
        <w:t xml:space="preserve"> 201</w:t>
      </w:r>
      <w:r w:rsidR="00C4394A">
        <w:t>6</w:t>
      </w:r>
      <w:r>
        <w:t xml:space="preserve"> r.</w:t>
      </w:r>
    </w:p>
    <w:p w:rsidR="00576EB4" w:rsidRDefault="00576EB4" w:rsidP="002B5226">
      <w:pPr>
        <w:jc w:val="both"/>
      </w:pPr>
    </w:p>
    <w:p w:rsidR="00576EB4" w:rsidRPr="00C06EB9" w:rsidRDefault="00576EB4" w:rsidP="002B5226">
      <w:pPr>
        <w:jc w:val="both"/>
      </w:pPr>
    </w:p>
    <w:p w:rsidR="00576EB4" w:rsidRPr="00C06EB9" w:rsidRDefault="00576EB4" w:rsidP="002B5226">
      <w:pPr>
        <w:jc w:val="both"/>
      </w:pPr>
      <w:r>
        <w:t>WO.092.19</w:t>
      </w:r>
      <w:r w:rsidRPr="00C06EB9">
        <w:t>.2015</w:t>
      </w:r>
    </w:p>
    <w:p w:rsidR="00576EB4" w:rsidRDefault="00576EB4" w:rsidP="002B5226">
      <w:pPr>
        <w:jc w:val="both"/>
      </w:pPr>
    </w:p>
    <w:p w:rsidR="00576EB4" w:rsidRPr="00576EB4" w:rsidRDefault="00576EB4" w:rsidP="002B5226">
      <w:pPr>
        <w:ind w:left="4956" w:firstLine="708"/>
        <w:rPr>
          <w:b/>
        </w:rPr>
      </w:pPr>
      <w:r w:rsidRPr="00576EB4">
        <w:rPr>
          <w:b/>
        </w:rPr>
        <w:t>Pan</w:t>
      </w:r>
    </w:p>
    <w:p w:rsidR="00576EB4" w:rsidRPr="00576EB4" w:rsidRDefault="00576EB4" w:rsidP="002B5226">
      <w:pPr>
        <w:ind w:left="4956" w:firstLine="708"/>
        <w:rPr>
          <w:b/>
        </w:rPr>
      </w:pPr>
      <w:r w:rsidRPr="00576EB4">
        <w:rPr>
          <w:b/>
        </w:rPr>
        <w:t>st. bryg. Jacek Staśkiewicz</w:t>
      </w:r>
    </w:p>
    <w:p w:rsidR="00576EB4" w:rsidRPr="00576EB4" w:rsidRDefault="00576EB4" w:rsidP="002B5226">
      <w:pPr>
        <w:ind w:left="5664"/>
        <w:rPr>
          <w:b/>
        </w:rPr>
      </w:pPr>
      <w:r w:rsidRPr="00576EB4">
        <w:rPr>
          <w:b/>
        </w:rPr>
        <w:t>Komendant Miejski</w:t>
      </w:r>
    </w:p>
    <w:p w:rsidR="00576EB4" w:rsidRPr="00576EB4" w:rsidRDefault="00576EB4" w:rsidP="002B5226">
      <w:pPr>
        <w:ind w:left="4956" w:firstLine="708"/>
        <w:rPr>
          <w:b/>
        </w:rPr>
      </w:pPr>
      <w:r w:rsidRPr="00576EB4">
        <w:rPr>
          <w:b/>
        </w:rPr>
        <w:t>Państwowej Straży Pożarnej</w:t>
      </w:r>
    </w:p>
    <w:p w:rsidR="00576EB4" w:rsidRPr="00576EB4" w:rsidRDefault="00576EB4" w:rsidP="002B5226">
      <w:pPr>
        <w:ind w:left="4956" w:firstLine="708"/>
        <w:rPr>
          <w:b/>
        </w:rPr>
      </w:pPr>
      <w:r w:rsidRPr="00576EB4">
        <w:rPr>
          <w:b/>
        </w:rPr>
        <w:t>w Szczecinie</w:t>
      </w:r>
    </w:p>
    <w:p w:rsidR="00576EB4" w:rsidRPr="00576EB4" w:rsidRDefault="00576EB4" w:rsidP="002B5226">
      <w:pPr>
        <w:jc w:val="both"/>
      </w:pPr>
    </w:p>
    <w:p w:rsidR="00576EB4" w:rsidRPr="00576EB4" w:rsidRDefault="00576EB4" w:rsidP="002B5226">
      <w:pPr>
        <w:jc w:val="both"/>
      </w:pPr>
    </w:p>
    <w:p w:rsidR="00576EB4" w:rsidRPr="009C456F" w:rsidRDefault="00323416" w:rsidP="002B5226">
      <w:pPr>
        <w:jc w:val="center"/>
        <w:rPr>
          <w:b/>
        </w:rPr>
      </w:pPr>
      <w:r>
        <w:rPr>
          <w:b/>
        </w:rPr>
        <w:t>W</w:t>
      </w:r>
      <w:r w:rsidR="00576EB4" w:rsidRPr="009C456F">
        <w:rPr>
          <w:b/>
        </w:rPr>
        <w:t>ystąpieni</w:t>
      </w:r>
      <w:r>
        <w:rPr>
          <w:b/>
        </w:rPr>
        <w:t>e</w:t>
      </w:r>
      <w:r w:rsidR="00576EB4" w:rsidRPr="009C456F">
        <w:rPr>
          <w:b/>
        </w:rPr>
        <w:t xml:space="preserve"> pokontrolne</w:t>
      </w:r>
    </w:p>
    <w:p w:rsidR="00576EB4" w:rsidRDefault="00576EB4" w:rsidP="002B5226">
      <w:pPr>
        <w:ind w:firstLine="708"/>
        <w:jc w:val="both"/>
        <w:rPr>
          <w:bCs/>
          <w:sz w:val="22"/>
          <w:szCs w:val="22"/>
        </w:rPr>
      </w:pPr>
    </w:p>
    <w:p w:rsidR="00576EB4" w:rsidRPr="005C634C" w:rsidRDefault="00576EB4" w:rsidP="002B5226">
      <w:pPr>
        <w:ind w:firstLine="708"/>
        <w:jc w:val="both"/>
        <w:rPr>
          <w:bCs/>
          <w:sz w:val="22"/>
          <w:szCs w:val="22"/>
        </w:rPr>
      </w:pPr>
    </w:p>
    <w:p w:rsidR="00576EB4" w:rsidRPr="005C634C" w:rsidRDefault="00576EB4" w:rsidP="002B5226">
      <w:pPr>
        <w:ind w:firstLine="708"/>
        <w:jc w:val="both"/>
      </w:pPr>
      <w:r w:rsidRPr="005C634C">
        <w:rPr>
          <w:bCs/>
        </w:rPr>
        <w:t xml:space="preserve">Na podstawie art. 6 ustawy z dnia 15 lipca 2011 r. o kontroli w administracji </w:t>
      </w:r>
      <w:r w:rsidRPr="005C634C">
        <w:t xml:space="preserve">rządowej </w:t>
      </w:r>
      <w:r w:rsidRPr="00683818">
        <w:t>(Dz.</w:t>
      </w:r>
      <w:r>
        <w:t xml:space="preserve"> </w:t>
      </w:r>
      <w:r w:rsidRPr="00683818">
        <w:t xml:space="preserve">U. Nr 185, poz. 1092) zwanej dalej „ustawą”, </w:t>
      </w:r>
      <w:r>
        <w:t xml:space="preserve">zespół kontrolerów z </w:t>
      </w:r>
      <w:r w:rsidRPr="00683818">
        <w:t>Komend</w:t>
      </w:r>
      <w:r>
        <w:t>y</w:t>
      </w:r>
      <w:r w:rsidRPr="00683818">
        <w:t xml:space="preserve"> Wojewódzk</w:t>
      </w:r>
      <w:r>
        <w:t>iej</w:t>
      </w:r>
      <w:r w:rsidRPr="00683818">
        <w:t xml:space="preserve"> Państwowej Straży</w:t>
      </w:r>
      <w:r w:rsidRPr="005C634C">
        <w:t xml:space="preserve"> Pożarnej w Szczecinie przeprowadz</w:t>
      </w:r>
      <w:r>
        <w:t>ił</w:t>
      </w:r>
      <w:r w:rsidRPr="005C634C">
        <w:t xml:space="preserve"> kontrolę w trybi</w:t>
      </w:r>
      <w:r>
        <w:t>e zwykłym w Komendzie Miejskiej</w:t>
      </w:r>
      <w:r w:rsidRPr="00FC460E">
        <w:t xml:space="preserve"> Państwo</w:t>
      </w:r>
      <w:r>
        <w:t xml:space="preserve">wej Straży Pożarnej w Szczecinie, przy </w:t>
      </w:r>
      <w:r w:rsidR="00DB40F3">
        <w:br/>
      </w:r>
      <w:r>
        <w:t>ul. Grodzkiej 1/5</w:t>
      </w:r>
      <w:r w:rsidRPr="005C634C">
        <w:t xml:space="preserve">, zgodnie z rocznym planem kontroli zatwierdzonym przez Zachodniopomorskiego Komendanta Wojewódzkiego PSP w Szczecinie </w:t>
      </w:r>
      <w:r>
        <w:t>4 grudnia 2014</w:t>
      </w:r>
      <w:r w:rsidRPr="005C634C">
        <w:t xml:space="preserve"> r.</w:t>
      </w:r>
    </w:p>
    <w:p w:rsidR="00576EB4" w:rsidRDefault="00576EB4" w:rsidP="002B5226">
      <w:pPr>
        <w:pStyle w:val="Nagwek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6EB4" w:rsidRPr="00FC460E" w:rsidRDefault="00576EB4" w:rsidP="002B5226">
      <w:pPr>
        <w:rPr>
          <w:b/>
        </w:rPr>
      </w:pPr>
      <w:r w:rsidRPr="00FC460E">
        <w:rPr>
          <w:b/>
        </w:rPr>
        <w:t>Kontrolę przeprowadzi</w:t>
      </w:r>
      <w:r>
        <w:rPr>
          <w:b/>
        </w:rPr>
        <w:t>ły</w:t>
      </w:r>
      <w:r w:rsidRPr="00FC460E">
        <w:rPr>
          <w:b/>
        </w:rPr>
        <w:t>:</w:t>
      </w:r>
    </w:p>
    <w:p w:rsidR="00576EB4" w:rsidRPr="002B0FF5" w:rsidRDefault="00576EB4" w:rsidP="002B5226">
      <w:pPr>
        <w:pStyle w:val="Akapitzlist"/>
        <w:numPr>
          <w:ilvl w:val="0"/>
          <w:numId w:val="17"/>
        </w:numPr>
        <w:ind w:left="426"/>
        <w:jc w:val="both"/>
      </w:pPr>
      <w:r w:rsidRPr="00192BB0">
        <w:rPr>
          <w:b/>
        </w:rPr>
        <w:t>mł. bryg. Elżbieta Zielińska</w:t>
      </w:r>
      <w:r w:rsidRPr="00FC460E">
        <w:t xml:space="preserve"> – naczelnik Wydziału Kadr w Komendzie Wojewódzkiej Państwowej </w:t>
      </w:r>
      <w:r w:rsidRPr="002B0FF5">
        <w:t>Straży Pożarnej w Szczecinie działa</w:t>
      </w:r>
      <w:r>
        <w:t xml:space="preserve">jąca na podstawie upoważnienia </w:t>
      </w:r>
      <w:r>
        <w:br/>
      </w:r>
      <w:r w:rsidRPr="002B0FF5">
        <w:t>do kontroli nr: WO.092.</w:t>
      </w:r>
      <w:r>
        <w:t>19.2015 z 9 października</w:t>
      </w:r>
      <w:r w:rsidRPr="002B0FF5">
        <w:t xml:space="preserve"> 2015 r. podpisanego przez Zachodniopomorskiego Komendanta Wojewódzkiego Państwowej Straży Pożarnej nadbryg. Henryka Cegiełkę,</w:t>
      </w:r>
    </w:p>
    <w:p w:rsidR="00576EB4" w:rsidRPr="002B0FF5" w:rsidRDefault="00576EB4" w:rsidP="002B5226">
      <w:pPr>
        <w:pStyle w:val="Akapitzlist"/>
        <w:numPr>
          <w:ilvl w:val="0"/>
          <w:numId w:val="17"/>
        </w:numPr>
        <w:ind w:left="426"/>
        <w:jc w:val="both"/>
      </w:pPr>
      <w:r>
        <w:rPr>
          <w:b/>
        </w:rPr>
        <w:t>Elżbieta Plucińska</w:t>
      </w:r>
      <w:r w:rsidRPr="002B0FF5">
        <w:t xml:space="preserve"> – starszy inspektor w Wydziale Kadr w Komendzie Wojewódzkiej Państwowej Straży Pożarnej w Szczecinie działająca na podstawie upoważni</w:t>
      </w:r>
      <w:r>
        <w:t xml:space="preserve">enia </w:t>
      </w:r>
      <w:r>
        <w:br/>
      </w:r>
      <w:r w:rsidRPr="002B0FF5">
        <w:t>do kontroli nr: WO.092.</w:t>
      </w:r>
      <w:r>
        <w:t>19.2015 z 9 października</w:t>
      </w:r>
      <w:r w:rsidRPr="002B0FF5">
        <w:t xml:space="preserve"> 2015 r. podpisanego przez Zachodniopomorskiego Komendanta Wojewódzkiego Państwowej Straży Poż</w:t>
      </w:r>
      <w:r w:rsidR="003938EA">
        <w:t>arnej nadbryg. Henryka Cegiełkę,</w:t>
      </w:r>
    </w:p>
    <w:p w:rsidR="00576EB4" w:rsidRDefault="00576EB4" w:rsidP="002B5226">
      <w:pPr>
        <w:pStyle w:val="Akapitzlist"/>
        <w:numPr>
          <w:ilvl w:val="0"/>
          <w:numId w:val="17"/>
        </w:numPr>
        <w:ind w:left="426"/>
        <w:jc w:val="both"/>
      </w:pPr>
      <w:r w:rsidRPr="002B0FF5">
        <w:rPr>
          <w:b/>
        </w:rPr>
        <w:t>Ewa Kadyrow</w:t>
      </w:r>
      <w:r w:rsidRPr="002B0FF5">
        <w:t xml:space="preserve"> – starszy inspektor w Wydziale Kadr w Komendzie Wojewódzkiej Państwowej Straży Pożarnej w Szczecinie działa</w:t>
      </w:r>
      <w:r>
        <w:t xml:space="preserve">jąca na podstawie upoważnienia </w:t>
      </w:r>
      <w:r>
        <w:br/>
      </w:r>
      <w:r w:rsidRPr="002B0FF5">
        <w:t>do kontroli nr: WO.092.</w:t>
      </w:r>
      <w:r>
        <w:t>19.2015 z 9 października</w:t>
      </w:r>
      <w:r w:rsidRPr="002B0FF5">
        <w:t xml:space="preserve"> 2015 r. podpisanego przez Zachodniopomorskiego Komendanta Wojewódzkiego Państwowej Straży Pożarnej nadbryg. Henryka Cegiełkę.</w:t>
      </w:r>
    </w:p>
    <w:p w:rsidR="00576EB4" w:rsidRDefault="00576EB4" w:rsidP="002B5226">
      <w:pPr>
        <w:pStyle w:val="Tekstpodstawowy"/>
        <w:spacing w:after="0"/>
        <w:rPr>
          <w:b/>
          <w:color w:val="000000"/>
        </w:rPr>
      </w:pPr>
    </w:p>
    <w:p w:rsidR="00576EB4" w:rsidRPr="00FC460E" w:rsidRDefault="00576EB4" w:rsidP="002B5226">
      <w:r>
        <w:rPr>
          <w:b/>
        </w:rPr>
        <w:t>Kontrolę przeprowadzono w dniach</w:t>
      </w:r>
      <w:r w:rsidRPr="002B0FF5">
        <w:rPr>
          <w:b/>
        </w:rPr>
        <w:t>:</w:t>
      </w:r>
      <w:r>
        <w:t xml:space="preserve"> 12-</w:t>
      </w:r>
      <w:r w:rsidRPr="00ED0CD2">
        <w:t>14 października</w:t>
      </w:r>
      <w:r w:rsidRPr="002B0FF5">
        <w:t xml:space="preserve"> 2015 r.</w:t>
      </w:r>
    </w:p>
    <w:p w:rsidR="00576EB4" w:rsidRDefault="00576EB4" w:rsidP="002B5226">
      <w:pPr>
        <w:rPr>
          <w:b/>
          <w:bCs/>
        </w:rPr>
      </w:pPr>
    </w:p>
    <w:p w:rsidR="00576EB4" w:rsidRPr="00FC460E" w:rsidRDefault="00576EB4" w:rsidP="002B5226">
      <w:pPr>
        <w:rPr>
          <w:b/>
          <w:bCs/>
        </w:rPr>
      </w:pPr>
      <w:r w:rsidRPr="00FC460E">
        <w:rPr>
          <w:b/>
          <w:bCs/>
        </w:rPr>
        <w:t>Zakres kontroli:</w:t>
      </w:r>
    </w:p>
    <w:p w:rsidR="00576EB4" w:rsidRPr="00FC460E" w:rsidRDefault="00576EB4" w:rsidP="002B5226">
      <w:pPr>
        <w:jc w:val="both"/>
      </w:pPr>
      <w:r w:rsidRPr="00B65177">
        <w:rPr>
          <w:b/>
          <w:bCs/>
        </w:rPr>
        <w:t>Przedmiot kontroli:</w:t>
      </w:r>
      <w:r w:rsidRPr="00FC460E">
        <w:rPr>
          <w:b/>
          <w:bCs/>
        </w:rPr>
        <w:t xml:space="preserve"> </w:t>
      </w:r>
      <w:r w:rsidRPr="00222099">
        <w:rPr>
          <w:bCs/>
        </w:rPr>
        <w:t xml:space="preserve">Prawidłowość rozliczania czasu służby strażaków i wypłaty ekwiwalentu za wypracowanie nadgodzin. Nabór do służby. Realizacja wytycznych KG PSP w zakresie obsadzania wybranych stanowisk kierowniczych w PSP. </w:t>
      </w:r>
    </w:p>
    <w:p w:rsidR="00576EB4" w:rsidRDefault="00576EB4" w:rsidP="002B5226">
      <w:pPr>
        <w:pStyle w:val="Tekstpodstawowywcity2"/>
        <w:spacing w:after="0" w:line="240" w:lineRule="auto"/>
        <w:ind w:left="0"/>
        <w:jc w:val="both"/>
        <w:rPr>
          <w:b/>
        </w:rPr>
      </w:pPr>
    </w:p>
    <w:p w:rsidR="00576EB4" w:rsidRDefault="00576EB4" w:rsidP="002B5226">
      <w:pPr>
        <w:pStyle w:val="Tekstpodstawowywcity2"/>
        <w:spacing w:after="0" w:line="240" w:lineRule="auto"/>
        <w:ind w:left="0"/>
        <w:jc w:val="both"/>
      </w:pPr>
      <w:r w:rsidRPr="00B65177">
        <w:rPr>
          <w:b/>
        </w:rPr>
        <w:t>Okres objęty kontrolą:</w:t>
      </w:r>
      <w:r>
        <w:t xml:space="preserve"> od 1 lipca 2014 r. do 9 października 2015</w:t>
      </w:r>
      <w:r w:rsidRPr="00222099">
        <w:t xml:space="preserve"> r.</w:t>
      </w:r>
    </w:p>
    <w:p w:rsidR="00576EB4" w:rsidRDefault="00576EB4" w:rsidP="002B5226">
      <w:pPr>
        <w:jc w:val="both"/>
        <w:rPr>
          <w:b/>
          <w:bCs/>
        </w:rPr>
      </w:pPr>
    </w:p>
    <w:p w:rsidR="00576EB4" w:rsidRPr="00FC460E" w:rsidRDefault="00576EB4" w:rsidP="002B5226">
      <w:pPr>
        <w:jc w:val="both"/>
      </w:pPr>
      <w:r w:rsidRPr="00FC460E">
        <w:rPr>
          <w:b/>
          <w:bCs/>
        </w:rPr>
        <w:t>W toku kontroli ustalono, co następuje:</w:t>
      </w:r>
    </w:p>
    <w:p w:rsidR="00576EB4" w:rsidRPr="00FC460E" w:rsidRDefault="00576EB4" w:rsidP="002B5226">
      <w:pPr>
        <w:rPr>
          <w:b/>
        </w:rPr>
      </w:pPr>
    </w:p>
    <w:p w:rsidR="00576EB4" w:rsidRPr="002B5226" w:rsidRDefault="00576EB4" w:rsidP="002B5226">
      <w:pPr>
        <w:jc w:val="both"/>
        <w:rPr>
          <w:b/>
        </w:rPr>
      </w:pPr>
      <w:r w:rsidRPr="002B5226">
        <w:rPr>
          <w:b/>
        </w:rPr>
        <w:t>I.  Podsumowanie i ocena działalności Komendanta Miejskiego PSP w Szczecinie.</w:t>
      </w:r>
    </w:p>
    <w:p w:rsidR="00576EB4" w:rsidRPr="002B5226" w:rsidRDefault="00576EB4" w:rsidP="002B5226">
      <w:pPr>
        <w:pStyle w:val="Akapitzlist"/>
        <w:numPr>
          <w:ilvl w:val="0"/>
          <w:numId w:val="43"/>
        </w:numPr>
        <w:tabs>
          <w:tab w:val="left" w:pos="426"/>
        </w:tabs>
        <w:ind w:left="426" w:hanging="426"/>
        <w:jc w:val="both"/>
        <w:rPr>
          <w:b/>
        </w:rPr>
      </w:pPr>
      <w:r w:rsidRPr="002B5226">
        <w:rPr>
          <w:b/>
          <w:bCs/>
        </w:rPr>
        <w:t xml:space="preserve">Prawidłowość rozliczania czasu służby strażaków i wypłaty ekwiwalentu </w:t>
      </w:r>
      <w:r w:rsidR="00DB40F3" w:rsidRPr="002B5226">
        <w:rPr>
          <w:b/>
          <w:bCs/>
        </w:rPr>
        <w:br/>
      </w:r>
      <w:r w:rsidRPr="002B5226">
        <w:rPr>
          <w:b/>
          <w:bCs/>
        </w:rPr>
        <w:t xml:space="preserve">za wypracowanie nadgodzin. </w:t>
      </w:r>
    </w:p>
    <w:p w:rsidR="00576EB4" w:rsidRPr="00AF7FF0" w:rsidRDefault="00576EB4" w:rsidP="002B5226">
      <w:pPr>
        <w:ind w:firstLine="708"/>
        <w:jc w:val="both"/>
        <w:rPr>
          <w:i/>
        </w:rPr>
      </w:pPr>
      <w:r w:rsidRPr="00AF7FF0">
        <w:rPr>
          <w:i/>
        </w:rPr>
        <w:lastRenderedPageBreak/>
        <w:t xml:space="preserve">Zagadnienia czasu służby reguluje art. 35 ustawy z dnia 24 sierpnia 1991 r. </w:t>
      </w:r>
      <w:r>
        <w:rPr>
          <w:i/>
        </w:rPr>
        <w:br/>
      </w:r>
      <w:r w:rsidRPr="00AF7FF0">
        <w:rPr>
          <w:i/>
        </w:rPr>
        <w:t>o Państwowej Straży Pożarnej (Dz. U. z 2013 r., poz. 1340 ze zm.</w:t>
      </w:r>
      <w:r>
        <w:rPr>
          <w:i/>
        </w:rPr>
        <w:t>)</w:t>
      </w:r>
      <w:r w:rsidRPr="00AF7FF0">
        <w:rPr>
          <w:i/>
        </w:rPr>
        <w:t>, zwanej dalej u</w:t>
      </w:r>
      <w:r>
        <w:rPr>
          <w:i/>
        </w:rPr>
        <w:t xml:space="preserve">stawą </w:t>
      </w:r>
      <w:r w:rsidR="00DB40F3">
        <w:rPr>
          <w:i/>
        </w:rPr>
        <w:br/>
      </w:r>
      <w:r>
        <w:rPr>
          <w:i/>
        </w:rPr>
        <w:t xml:space="preserve">o PSP lub ustawą </w:t>
      </w:r>
      <w:r w:rsidRPr="00AF7FF0">
        <w:rPr>
          <w:i/>
        </w:rPr>
        <w:t xml:space="preserve"> oraz rozporządzenie Ministra Spraw Wewnętrznych i Administracji z dnia 29 grudnia 2005 r. w sprawie pełnienia służby przez strażaków Państwowej Straży Pożarnej </w:t>
      </w:r>
      <w:r>
        <w:rPr>
          <w:i/>
        </w:rPr>
        <w:br/>
        <w:t>(</w:t>
      </w:r>
      <w:r w:rsidRPr="00AF7FF0">
        <w:rPr>
          <w:i/>
        </w:rPr>
        <w:t>Dz. U. Nr 266, poz. 2247 ze zm.</w:t>
      </w:r>
      <w:r>
        <w:rPr>
          <w:i/>
        </w:rPr>
        <w:t>)</w:t>
      </w:r>
      <w:r w:rsidRPr="00AF7FF0">
        <w:rPr>
          <w:i/>
        </w:rPr>
        <w:t>, zwanego dalej rozporządzeniem z dnia 29 grudnia 2005 r.</w:t>
      </w:r>
    </w:p>
    <w:p w:rsidR="00576EB4" w:rsidRDefault="00576EB4" w:rsidP="002B5226">
      <w:pPr>
        <w:ind w:firstLine="708"/>
        <w:jc w:val="both"/>
      </w:pPr>
      <w:r w:rsidRPr="00793C05">
        <w:t xml:space="preserve">Analizie podlegały </w:t>
      </w:r>
      <w:r>
        <w:t xml:space="preserve">harmonogramy półroczne, </w:t>
      </w:r>
      <w:r w:rsidRPr="00793C05">
        <w:t>listy obecności, indywidualn</w:t>
      </w:r>
      <w:r>
        <w:t xml:space="preserve">e karty ewidencji czasu służby (dalej zwane KECS) </w:t>
      </w:r>
      <w:r w:rsidRPr="00793C05">
        <w:t>ora</w:t>
      </w:r>
      <w:r>
        <w:t xml:space="preserve">z książki podziału bojowego za </w:t>
      </w:r>
      <w:r w:rsidRPr="00793C05">
        <w:t>drugi okres rozliczeniowy 2014 r.</w:t>
      </w:r>
      <w:r>
        <w:t xml:space="preserve"> oraz pierwszy okres rozliczeniowy 2015</w:t>
      </w:r>
      <w:r w:rsidRPr="00793C05">
        <w:t xml:space="preserve"> r.</w:t>
      </w:r>
      <w:r>
        <w:t xml:space="preserve"> </w:t>
      </w:r>
    </w:p>
    <w:p w:rsidR="00576EB4" w:rsidRDefault="00576EB4" w:rsidP="002B5226">
      <w:pPr>
        <w:ind w:firstLine="708"/>
        <w:jc w:val="both"/>
      </w:pPr>
      <w:r>
        <w:t>W toku kontroli</w:t>
      </w:r>
      <w:r w:rsidRPr="00793C05">
        <w:t xml:space="preserve"> stwierdzono, co następuje.</w:t>
      </w:r>
    </w:p>
    <w:p w:rsidR="00576EB4" w:rsidRDefault="00576EB4" w:rsidP="002B5226">
      <w:pPr>
        <w:ind w:firstLine="708"/>
        <w:jc w:val="both"/>
      </w:pPr>
    </w:p>
    <w:p w:rsidR="00576EB4" w:rsidRDefault="00576EB4" w:rsidP="002B5226">
      <w:pPr>
        <w:pStyle w:val="Akapitzlist"/>
        <w:numPr>
          <w:ilvl w:val="0"/>
          <w:numId w:val="32"/>
        </w:numPr>
        <w:jc w:val="both"/>
        <w:rPr>
          <w:b/>
        </w:rPr>
      </w:pPr>
      <w:r>
        <w:rPr>
          <w:b/>
        </w:rPr>
        <w:t>u</w:t>
      </w:r>
      <w:r w:rsidRPr="00B97A4B">
        <w:rPr>
          <w:b/>
        </w:rPr>
        <w:t>jęcie zadania rozliczenia czasu służby w zakresach czynności pracowników.</w:t>
      </w:r>
    </w:p>
    <w:p w:rsidR="00576EB4" w:rsidRPr="00576EB4" w:rsidRDefault="00576EB4" w:rsidP="007D2AEC">
      <w:pPr>
        <w:pStyle w:val="Akapitzlist"/>
        <w:framePr w:hSpace="141" w:wrap="around" w:vAnchor="text" w:hAnchor="text" w:x="182" w:y="1"/>
        <w:ind w:left="0" w:hanging="720"/>
        <w:suppressOverlap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t xml:space="preserve">Z oświadczenia naczelnika Wydziału Organizacyjno – Kadrowego, </w:t>
      </w:r>
      <w:r w:rsidR="00594ACC">
        <w:t>……………………</w:t>
      </w:r>
      <w:r w:rsidR="007D2AEC">
        <w:t xml:space="preserve"> </w:t>
      </w:r>
      <w:r>
        <w:t xml:space="preserve">wynika, iż za prowadzenie ewidencji czasu służby strażaków </w:t>
      </w:r>
      <w:r w:rsidR="007D2AEC">
        <w:br/>
      </w:r>
      <w:r>
        <w:t>są odpowiedzialni:</w:t>
      </w:r>
    </w:p>
    <w:p w:rsidR="00576EB4" w:rsidRDefault="00C470A1" w:rsidP="002B5226">
      <w:pPr>
        <w:pStyle w:val="Akapitzlist"/>
        <w:numPr>
          <w:ilvl w:val="0"/>
          <w:numId w:val="36"/>
        </w:numPr>
        <w:ind w:left="426" w:hanging="426"/>
        <w:jc w:val="both"/>
      </w:pPr>
      <w:r>
        <w:t>……………………………….</w:t>
      </w:r>
    </w:p>
    <w:p w:rsidR="00576EB4" w:rsidRDefault="00C470A1" w:rsidP="002B5226">
      <w:pPr>
        <w:pStyle w:val="Akapitzlist"/>
        <w:numPr>
          <w:ilvl w:val="0"/>
          <w:numId w:val="36"/>
        </w:numPr>
        <w:ind w:left="426" w:hanging="426"/>
        <w:jc w:val="both"/>
      </w:pPr>
      <w:r>
        <w:t>……………………….</w:t>
      </w:r>
      <w:r w:rsidR="00576EB4">
        <w:t xml:space="preserve"> – ewidencja i rozliczanie czasu służby strażaków, </w:t>
      </w:r>
      <w:r>
        <w:t>……………………..</w:t>
      </w:r>
      <w:r w:rsidR="00576EB4">
        <w:t>– przygotowanie harmonogramów półrocznych oraz miesięcznych –Miejskie Stanowisko Kierowania (zwane dalej MSK);</w:t>
      </w:r>
    </w:p>
    <w:p w:rsidR="00576EB4" w:rsidRDefault="00C470A1" w:rsidP="002B5226">
      <w:pPr>
        <w:pStyle w:val="Akapitzlist"/>
        <w:numPr>
          <w:ilvl w:val="0"/>
          <w:numId w:val="36"/>
        </w:numPr>
        <w:ind w:left="426" w:hanging="426"/>
        <w:jc w:val="both"/>
      </w:pPr>
      <w:r>
        <w:t>………………………..</w:t>
      </w:r>
      <w:r w:rsidR="00576EB4">
        <w:t xml:space="preserve"> – Jednostka Ratowniczo – Gaśnicza Nr 1 (zwana dalej JRG 1);</w:t>
      </w:r>
    </w:p>
    <w:p w:rsidR="00576EB4" w:rsidRDefault="00C470A1" w:rsidP="002B5226">
      <w:pPr>
        <w:pStyle w:val="Akapitzlist"/>
        <w:numPr>
          <w:ilvl w:val="0"/>
          <w:numId w:val="36"/>
        </w:numPr>
        <w:ind w:left="426" w:hanging="426"/>
        <w:jc w:val="both"/>
      </w:pPr>
      <w:r>
        <w:t>…………………………..</w:t>
      </w:r>
      <w:r w:rsidR="00576EB4">
        <w:t xml:space="preserve"> – Jednostka Ratowniczo – Gaśnicza Nr 2 (zwana dalej JRG 2);</w:t>
      </w:r>
    </w:p>
    <w:p w:rsidR="00576EB4" w:rsidRDefault="00C470A1" w:rsidP="002B5226">
      <w:pPr>
        <w:pStyle w:val="Akapitzlist"/>
        <w:numPr>
          <w:ilvl w:val="0"/>
          <w:numId w:val="36"/>
        </w:numPr>
        <w:ind w:left="426" w:hanging="426"/>
        <w:jc w:val="both"/>
      </w:pPr>
      <w:r>
        <w:t>………………………….</w:t>
      </w:r>
      <w:r w:rsidR="00576EB4">
        <w:t xml:space="preserve"> – Jednostka Ratowniczo – Gaśnicza Nr 3 (zwana dalej JRG 3);</w:t>
      </w:r>
    </w:p>
    <w:p w:rsidR="00576EB4" w:rsidRDefault="00C470A1" w:rsidP="002B5226">
      <w:pPr>
        <w:pStyle w:val="Akapitzlist"/>
        <w:numPr>
          <w:ilvl w:val="0"/>
          <w:numId w:val="36"/>
        </w:numPr>
        <w:ind w:left="426" w:hanging="426"/>
        <w:jc w:val="both"/>
      </w:pPr>
      <w:r>
        <w:t>…………………………</w:t>
      </w:r>
      <w:r w:rsidR="00576EB4">
        <w:t xml:space="preserve"> – Jednostka Ratowniczo – Gaśnicza Nr 4 (zwana dalej JRG 4);</w:t>
      </w:r>
    </w:p>
    <w:p w:rsidR="00576EB4" w:rsidRDefault="00C470A1" w:rsidP="002B5226">
      <w:pPr>
        <w:pStyle w:val="Akapitzlist"/>
        <w:numPr>
          <w:ilvl w:val="0"/>
          <w:numId w:val="36"/>
        </w:numPr>
        <w:ind w:left="426" w:hanging="426"/>
        <w:jc w:val="both"/>
      </w:pPr>
      <w:r>
        <w:t>…………………………</w:t>
      </w:r>
      <w:r w:rsidR="00576EB4">
        <w:t xml:space="preserve"> – Jednostka Ratowniczo – Gaśnicza Nr 5 (zwana dalej JRG 5);</w:t>
      </w:r>
    </w:p>
    <w:p w:rsidR="00576EB4" w:rsidRDefault="00576EB4" w:rsidP="002B5226">
      <w:pPr>
        <w:pStyle w:val="Akapitzlist"/>
        <w:ind w:left="426"/>
        <w:jc w:val="both"/>
      </w:pPr>
      <w:r>
        <w:t>Zadania rozliczenia czasu służby są ujęte w zakresach czynności ww. osób.</w:t>
      </w:r>
    </w:p>
    <w:p w:rsidR="00576EB4" w:rsidRPr="0053584C" w:rsidRDefault="00576EB4" w:rsidP="002B5226">
      <w:pPr>
        <w:ind w:firstLine="360"/>
        <w:jc w:val="both"/>
      </w:pPr>
    </w:p>
    <w:p w:rsidR="00576EB4" w:rsidRPr="00C56673" w:rsidRDefault="00576EB4" w:rsidP="002B5226">
      <w:pPr>
        <w:pStyle w:val="Akapitzlist"/>
        <w:numPr>
          <w:ilvl w:val="0"/>
          <w:numId w:val="32"/>
        </w:numPr>
        <w:jc w:val="both"/>
        <w:rPr>
          <w:rFonts w:eastAsia="Calibri"/>
          <w:b/>
          <w:color w:val="000000"/>
        </w:rPr>
      </w:pPr>
      <w:r>
        <w:rPr>
          <w:b/>
        </w:rPr>
        <w:t>h</w:t>
      </w:r>
      <w:r w:rsidRPr="0055264E">
        <w:rPr>
          <w:b/>
        </w:rPr>
        <w:t>armonogra</w:t>
      </w:r>
      <w:r>
        <w:rPr>
          <w:b/>
        </w:rPr>
        <w:t>m służby na okres rozliczeniowy</w:t>
      </w:r>
      <w:r w:rsidRPr="0055264E">
        <w:rPr>
          <w:b/>
        </w:rPr>
        <w:t xml:space="preserve"> – sporządzenie</w:t>
      </w:r>
      <w:r>
        <w:rPr>
          <w:b/>
        </w:rPr>
        <w:t>.</w:t>
      </w:r>
    </w:p>
    <w:p w:rsidR="00576EB4" w:rsidRDefault="00576EB4" w:rsidP="002B5226">
      <w:pPr>
        <w:pStyle w:val="Akapitzlist"/>
        <w:ind w:left="0"/>
        <w:jc w:val="both"/>
      </w:pPr>
      <w:r>
        <w:tab/>
      </w:r>
      <w:r w:rsidRPr="00B97A4B">
        <w:t xml:space="preserve">Zgodnie z </w:t>
      </w:r>
      <m:oMath>
        <m:r>
          <w:rPr>
            <w:rFonts w:ascii="Cambria Math" w:hAnsi="Cambria Math"/>
          </w:rPr>
          <m:t>§</m:t>
        </m:r>
      </m:oMath>
      <w:r>
        <w:t xml:space="preserve"> 12 ust. 1 rozporządzenia</w:t>
      </w:r>
      <w:r w:rsidRPr="00B97A4B">
        <w:t xml:space="preserve"> z dnia 29 grudnia 2005 r. </w:t>
      </w:r>
      <w:r>
        <w:t>dla wszystkich kontrolowanych JRG oraz dla MSK zostały sporządzone harmonogramy półroczne na oba kontrolowane okresy rozliczeniowe.</w:t>
      </w:r>
    </w:p>
    <w:p w:rsidR="00576EB4" w:rsidRPr="00C56673" w:rsidRDefault="00576EB4" w:rsidP="002B5226">
      <w:pPr>
        <w:pStyle w:val="Akapitzlist"/>
        <w:ind w:left="720"/>
        <w:jc w:val="both"/>
      </w:pPr>
    </w:p>
    <w:p w:rsidR="00576EB4" w:rsidRPr="00576EB4" w:rsidRDefault="00576EB4" w:rsidP="002B5226">
      <w:pPr>
        <w:pStyle w:val="Akapitzlist"/>
        <w:numPr>
          <w:ilvl w:val="0"/>
          <w:numId w:val="32"/>
        </w:numPr>
        <w:jc w:val="both"/>
        <w:rPr>
          <w:rFonts w:eastAsia="Calibri"/>
          <w:b/>
          <w:color w:val="000000"/>
        </w:rPr>
      </w:pPr>
      <w:r>
        <w:rPr>
          <w:b/>
        </w:rPr>
        <w:t>h</w:t>
      </w:r>
      <w:r w:rsidRPr="0055264E">
        <w:rPr>
          <w:b/>
        </w:rPr>
        <w:t>armonogra</w:t>
      </w:r>
      <w:r w:rsidR="00956286">
        <w:rPr>
          <w:b/>
        </w:rPr>
        <w:t>m służby na okres rozliczeniowy</w:t>
      </w:r>
      <w:r w:rsidRPr="0055264E">
        <w:rPr>
          <w:b/>
        </w:rPr>
        <w:t xml:space="preserve"> –</w:t>
      </w:r>
      <w:r>
        <w:rPr>
          <w:b/>
        </w:rPr>
        <w:t xml:space="preserve"> </w:t>
      </w:r>
      <w:r w:rsidRPr="0055264E">
        <w:rPr>
          <w:b/>
        </w:rPr>
        <w:t>data podpisania, czy zapoznano strażaków z harmonogramem.</w:t>
      </w:r>
    </w:p>
    <w:p w:rsidR="00576EB4" w:rsidRPr="00C56673" w:rsidRDefault="00576EB4" w:rsidP="002B5226">
      <w:pPr>
        <w:pStyle w:val="Akapitzlist"/>
        <w:ind w:left="720"/>
        <w:jc w:val="both"/>
        <w:rPr>
          <w:rFonts w:eastAsia="Calibri"/>
          <w:b/>
          <w:color w:val="000000"/>
        </w:rPr>
      </w:pPr>
    </w:p>
    <w:tbl>
      <w:tblPr>
        <w:tblW w:w="0" w:type="auto"/>
        <w:tblInd w:w="3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257"/>
        <w:gridCol w:w="3703"/>
        <w:gridCol w:w="3810"/>
      </w:tblGrid>
      <w:tr w:rsidR="00576EB4" w:rsidTr="006C0456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576EB4" w:rsidRPr="00576EB4" w:rsidRDefault="00576EB4" w:rsidP="002B5226">
            <w:pPr>
              <w:pStyle w:val="Akapitzlist"/>
              <w:ind w:left="0"/>
              <w:jc w:val="center"/>
              <w:rPr>
                <w:b/>
              </w:rPr>
            </w:pPr>
            <w:r w:rsidRPr="00576EB4">
              <w:rPr>
                <w:b/>
              </w:rPr>
              <w:t>Jednostka</w:t>
            </w:r>
          </w:p>
        </w:tc>
        <w:tc>
          <w:tcPr>
            <w:tcW w:w="7513" w:type="dxa"/>
            <w:gridSpan w:val="2"/>
            <w:shd w:val="clear" w:color="auto" w:fill="D9D9D9" w:themeFill="background1" w:themeFillShade="D9"/>
            <w:vAlign w:val="center"/>
          </w:tcPr>
          <w:p w:rsidR="00576EB4" w:rsidRPr="00B317C2" w:rsidRDefault="00576EB4" w:rsidP="002B5226">
            <w:pPr>
              <w:pStyle w:val="Akapitzlist"/>
              <w:ind w:left="0"/>
              <w:jc w:val="center"/>
              <w:rPr>
                <w:b/>
              </w:rPr>
            </w:pPr>
            <w:r w:rsidRPr="00B317C2">
              <w:rPr>
                <w:b/>
              </w:rPr>
              <w:t>Data zatwierdzenia harmonogramu półrocznego przez kierownika kontrolowanej jednostki</w:t>
            </w:r>
          </w:p>
        </w:tc>
      </w:tr>
      <w:tr w:rsidR="00576EB4" w:rsidTr="006C0456">
        <w:tc>
          <w:tcPr>
            <w:tcW w:w="1134" w:type="dxa"/>
            <w:vMerge/>
            <w:shd w:val="clear" w:color="auto" w:fill="D9D9D9" w:themeFill="background1" w:themeFillShade="D9"/>
          </w:tcPr>
          <w:p w:rsidR="00576EB4" w:rsidRDefault="00576EB4" w:rsidP="002B5226">
            <w:pPr>
              <w:pStyle w:val="Akapitzlist"/>
              <w:ind w:left="0"/>
            </w:pP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:rsidR="00576EB4" w:rsidRPr="00B317C2" w:rsidRDefault="00576EB4" w:rsidP="002B5226">
            <w:pPr>
              <w:pStyle w:val="Akapitzlist"/>
              <w:ind w:left="0"/>
              <w:jc w:val="center"/>
              <w:rPr>
                <w:b/>
              </w:rPr>
            </w:pPr>
            <w:r w:rsidRPr="00B317C2">
              <w:rPr>
                <w:b/>
              </w:rPr>
              <w:t xml:space="preserve">II okres rozliczeniowy 2014 </w:t>
            </w:r>
            <w:r w:rsidRPr="00B317C2">
              <w:rPr>
                <w:b/>
              </w:rPr>
              <w:br/>
              <w:t>(01.07.2014 r. – 31.12.2014 r.)</w:t>
            </w:r>
          </w:p>
        </w:tc>
        <w:tc>
          <w:tcPr>
            <w:tcW w:w="3810" w:type="dxa"/>
            <w:shd w:val="clear" w:color="auto" w:fill="D9D9D9" w:themeFill="background1" w:themeFillShade="D9"/>
            <w:vAlign w:val="center"/>
          </w:tcPr>
          <w:p w:rsidR="00576EB4" w:rsidRPr="00B317C2" w:rsidRDefault="00576EB4" w:rsidP="002B5226">
            <w:pPr>
              <w:pStyle w:val="Akapitzlist"/>
              <w:ind w:left="0"/>
              <w:jc w:val="center"/>
              <w:rPr>
                <w:b/>
              </w:rPr>
            </w:pPr>
            <w:r w:rsidRPr="00B317C2">
              <w:rPr>
                <w:b/>
              </w:rPr>
              <w:t xml:space="preserve">I okres rozliczeniowy 2015 </w:t>
            </w:r>
            <w:r w:rsidRPr="00B317C2">
              <w:rPr>
                <w:b/>
              </w:rPr>
              <w:br/>
              <w:t>(01.01.2015 r. – 30.06.2015 r.)</w:t>
            </w:r>
          </w:p>
        </w:tc>
      </w:tr>
      <w:tr w:rsidR="00576EB4" w:rsidTr="006C0456">
        <w:tc>
          <w:tcPr>
            <w:tcW w:w="1134" w:type="dxa"/>
          </w:tcPr>
          <w:p w:rsidR="00576EB4" w:rsidRPr="00F36760" w:rsidRDefault="00576EB4" w:rsidP="002B5226">
            <w:pPr>
              <w:pStyle w:val="Akapitzlist"/>
              <w:ind w:left="0"/>
              <w:jc w:val="center"/>
            </w:pPr>
            <w:r w:rsidRPr="00F36760">
              <w:t>MSK</w:t>
            </w:r>
          </w:p>
        </w:tc>
        <w:tc>
          <w:tcPr>
            <w:tcW w:w="3703" w:type="dxa"/>
          </w:tcPr>
          <w:p w:rsidR="00576EB4" w:rsidRDefault="00576EB4" w:rsidP="002B5226">
            <w:pPr>
              <w:pStyle w:val="Akapitzlist"/>
              <w:ind w:left="0"/>
              <w:jc w:val="center"/>
            </w:pPr>
            <w:r>
              <w:t>20.06.2014 r.</w:t>
            </w:r>
          </w:p>
        </w:tc>
        <w:tc>
          <w:tcPr>
            <w:tcW w:w="3810" w:type="dxa"/>
          </w:tcPr>
          <w:p w:rsidR="00576EB4" w:rsidRDefault="00576EB4" w:rsidP="002B5226">
            <w:pPr>
              <w:pStyle w:val="Akapitzlist"/>
              <w:ind w:left="0"/>
              <w:jc w:val="center"/>
            </w:pPr>
            <w:r>
              <w:t>22.12.2014 r.</w:t>
            </w:r>
          </w:p>
        </w:tc>
      </w:tr>
      <w:tr w:rsidR="00576EB4" w:rsidTr="006C0456">
        <w:tc>
          <w:tcPr>
            <w:tcW w:w="1134" w:type="dxa"/>
          </w:tcPr>
          <w:p w:rsidR="00576EB4" w:rsidRPr="00F36760" w:rsidRDefault="00576EB4" w:rsidP="002B5226">
            <w:pPr>
              <w:pStyle w:val="Akapitzlist"/>
              <w:ind w:left="0"/>
              <w:jc w:val="center"/>
            </w:pPr>
            <w:r w:rsidRPr="00F36760">
              <w:t>JRG 1</w:t>
            </w:r>
          </w:p>
        </w:tc>
        <w:tc>
          <w:tcPr>
            <w:tcW w:w="3703" w:type="dxa"/>
          </w:tcPr>
          <w:p w:rsidR="00576EB4" w:rsidRDefault="00576EB4" w:rsidP="002B5226">
            <w:pPr>
              <w:pStyle w:val="Akapitzlist"/>
              <w:ind w:left="0"/>
              <w:jc w:val="center"/>
            </w:pPr>
            <w:r>
              <w:t>16.07.2014 r.</w:t>
            </w:r>
          </w:p>
        </w:tc>
        <w:tc>
          <w:tcPr>
            <w:tcW w:w="3810" w:type="dxa"/>
          </w:tcPr>
          <w:p w:rsidR="00576EB4" w:rsidRDefault="00576EB4" w:rsidP="002B5226">
            <w:pPr>
              <w:pStyle w:val="Akapitzlist"/>
              <w:ind w:left="0"/>
              <w:jc w:val="center"/>
            </w:pPr>
            <w:r>
              <w:t>30.12.2014 r.</w:t>
            </w:r>
          </w:p>
        </w:tc>
      </w:tr>
      <w:tr w:rsidR="00576EB4" w:rsidTr="006C0456">
        <w:tc>
          <w:tcPr>
            <w:tcW w:w="1134" w:type="dxa"/>
          </w:tcPr>
          <w:p w:rsidR="00576EB4" w:rsidRPr="00F36760" w:rsidRDefault="00576EB4" w:rsidP="002B5226">
            <w:pPr>
              <w:jc w:val="center"/>
            </w:pPr>
            <w:r w:rsidRPr="00F36760">
              <w:t>JRG 2</w:t>
            </w:r>
          </w:p>
        </w:tc>
        <w:tc>
          <w:tcPr>
            <w:tcW w:w="3703" w:type="dxa"/>
          </w:tcPr>
          <w:p w:rsidR="00576EB4" w:rsidRDefault="00576EB4" w:rsidP="002B5226">
            <w:pPr>
              <w:pStyle w:val="Akapitzlist"/>
              <w:ind w:left="0"/>
              <w:jc w:val="center"/>
            </w:pPr>
            <w:r>
              <w:t>14.07.2014 r.</w:t>
            </w:r>
          </w:p>
        </w:tc>
        <w:tc>
          <w:tcPr>
            <w:tcW w:w="3810" w:type="dxa"/>
          </w:tcPr>
          <w:p w:rsidR="00576EB4" w:rsidRDefault="00576EB4" w:rsidP="002B5226">
            <w:pPr>
              <w:pStyle w:val="Akapitzlist"/>
              <w:ind w:left="0"/>
              <w:jc w:val="center"/>
            </w:pPr>
            <w:r>
              <w:t>30.12.2014 r.</w:t>
            </w:r>
          </w:p>
        </w:tc>
      </w:tr>
      <w:tr w:rsidR="00576EB4" w:rsidTr="006C0456">
        <w:tc>
          <w:tcPr>
            <w:tcW w:w="1134" w:type="dxa"/>
          </w:tcPr>
          <w:p w:rsidR="00576EB4" w:rsidRPr="00F36760" w:rsidRDefault="00576EB4" w:rsidP="002B5226">
            <w:pPr>
              <w:jc w:val="center"/>
            </w:pPr>
            <w:r w:rsidRPr="00F36760">
              <w:t>JRG 3</w:t>
            </w:r>
          </w:p>
        </w:tc>
        <w:tc>
          <w:tcPr>
            <w:tcW w:w="3703" w:type="dxa"/>
          </w:tcPr>
          <w:p w:rsidR="00576EB4" w:rsidRDefault="00576EB4" w:rsidP="002B5226">
            <w:pPr>
              <w:pStyle w:val="Akapitzlist"/>
              <w:ind w:left="0"/>
              <w:jc w:val="center"/>
            </w:pPr>
            <w:r>
              <w:t>16.07.2014 r.</w:t>
            </w:r>
          </w:p>
        </w:tc>
        <w:tc>
          <w:tcPr>
            <w:tcW w:w="3810" w:type="dxa"/>
          </w:tcPr>
          <w:p w:rsidR="00576EB4" w:rsidRDefault="00576EB4" w:rsidP="002B5226">
            <w:pPr>
              <w:pStyle w:val="Akapitzlist"/>
              <w:ind w:left="0"/>
              <w:jc w:val="center"/>
            </w:pPr>
            <w:r>
              <w:t>30.12.2014 r.</w:t>
            </w:r>
          </w:p>
        </w:tc>
      </w:tr>
      <w:tr w:rsidR="00576EB4" w:rsidTr="006C0456">
        <w:tc>
          <w:tcPr>
            <w:tcW w:w="1134" w:type="dxa"/>
          </w:tcPr>
          <w:p w:rsidR="00576EB4" w:rsidRPr="00F36760" w:rsidRDefault="00576EB4" w:rsidP="002B5226">
            <w:pPr>
              <w:jc w:val="center"/>
            </w:pPr>
            <w:r w:rsidRPr="00F36760">
              <w:t>JRG 4</w:t>
            </w:r>
          </w:p>
        </w:tc>
        <w:tc>
          <w:tcPr>
            <w:tcW w:w="3703" w:type="dxa"/>
          </w:tcPr>
          <w:p w:rsidR="00576EB4" w:rsidRDefault="00576EB4" w:rsidP="002B5226">
            <w:pPr>
              <w:pStyle w:val="Akapitzlist"/>
              <w:ind w:left="0"/>
              <w:jc w:val="center"/>
            </w:pPr>
            <w:r>
              <w:t>09.07.2014 r.</w:t>
            </w:r>
          </w:p>
        </w:tc>
        <w:tc>
          <w:tcPr>
            <w:tcW w:w="3810" w:type="dxa"/>
          </w:tcPr>
          <w:p w:rsidR="00576EB4" w:rsidRDefault="00576EB4" w:rsidP="002B5226">
            <w:pPr>
              <w:pStyle w:val="Akapitzlist"/>
              <w:ind w:left="0"/>
              <w:jc w:val="center"/>
            </w:pPr>
            <w:r>
              <w:t>30.12.2014 r.</w:t>
            </w:r>
          </w:p>
        </w:tc>
      </w:tr>
      <w:tr w:rsidR="00576EB4" w:rsidTr="006C0456">
        <w:tc>
          <w:tcPr>
            <w:tcW w:w="1134" w:type="dxa"/>
          </w:tcPr>
          <w:p w:rsidR="00576EB4" w:rsidRPr="00F36760" w:rsidRDefault="00576EB4" w:rsidP="002B5226">
            <w:pPr>
              <w:jc w:val="center"/>
            </w:pPr>
            <w:r w:rsidRPr="00F36760">
              <w:t>JRG 5</w:t>
            </w:r>
          </w:p>
        </w:tc>
        <w:tc>
          <w:tcPr>
            <w:tcW w:w="3703" w:type="dxa"/>
          </w:tcPr>
          <w:p w:rsidR="00576EB4" w:rsidRDefault="00576EB4" w:rsidP="002B5226">
            <w:pPr>
              <w:pStyle w:val="Akapitzlist"/>
              <w:ind w:left="0"/>
              <w:jc w:val="center"/>
            </w:pPr>
            <w:r>
              <w:t>21.08.2014 r.</w:t>
            </w:r>
          </w:p>
        </w:tc>
        <w:tc>
          <w:tcPr>
            <w:tcW w:w="3810" w:type="dxa"/>
          </w:tcPr>
          <w:p w:rsidR="00576EB4" w:rsidRDefault="00576EB4" w:rsidP="002B5226">
            <w:pPr>
              <w:pStyle w:val="Akapitzlist"/>
              <w:ind w:left="0"/>
              <w:jc w:val="center"/>
            </w:pPr>
            <w:r>
              <w:t>30.12.2014 r.</w:t>
            </w:r>
          </w:p>
        </w:tc>
      </w:tr>
    </w:tbl>
    <w:p w:rsidR="00576EB4" w:rsidRDefault="00576EB4" w:rsidP="002B5226">
      <w:pPr>
        <w:pStyle w:val="Akapitzlist"/>
        <w:ind w:left="720"/>
        <w:jc w:val="both"/>
      </w:pPr>
    </w:p>
    <w:p w:rsidR="00576EB4" w:rsidRDefault="00576EB4" w:rsidP="002B5226">
      <w:pPr>
        <w:pStyle w:val="Akapitzlist"/>
        <w:ind w:left="0"/>
        <w:jc w:val="both"/>
      </w:pPr>
      <w:r>
        <w:tab/>
        <w:t>Z</w:t>
      </w:r>
      <w:r w:rsidRPr="00B97A4B">
        <w:t xml:space="preserve"> wyjątkiem h</w:t>
      </w:r>
      <w:r>
        <w:t xml:space="preserve">armonogramu półrocznego dla MSK, </w:t>
      </w:r>
      <w:r w:rsidRPr="00B97A4B">
        <w:t>harmonogramy półroczne</w:t>
      </w:r>
      <w:r>
        <w:t xml:space="preserve"> JRG</w:t>
      </w:r>
      <w:r w:rsidRPr="00B97A4B">
        <w:t xml:space="preserve"> zostały zatwierdzone przez kierownika kontrolowanej jednostki w trakcie już rozpoczętego okresu rozliczeniowego lub na jeden dzień przed jego rozpoczęciem.</w:t>
      </w:r>
      <w:r>
        <w:t xml:space="preserve"> Zgodnie </w:t>
      </w:r>
      <w:r>
        <w:br/>
        <w:t xml:space="preserve">z obowiązującymi przepisami harmonogram półroczny powinien zostać ustalony </w:t>
      </w:r>
      <w:r>
        <w:br/>
        <w:t xml:space="preserve">i zatwierdzony przez kierownika jednostki w takim terminie, aby już na 7 dni przed rozpoczęciem okresu rozliczeniowego mógł zostać podany do wiadomości strażaków. </w:t>
      </w:r>
    </w:p>
    <w:p w:rsidR="00576EB4" w:rsidRPr="008E1F60" w:rsidRDefault="00576EB4" w:rsidP="002B5226">
      <w:pPr>
        <w:pStyle w:val="Akapitzlist"/>
        <w:ind w:left="0"/>
        <w:jc w:val="both"/>
      </w:pPr>
    </w:p>
    <w:p w:rsidR="00576EB4" w:rsidRPr="00647656" w:rsidRDefault="00576EB4" w:rsidP="002B5226">
      <w:pPr>
        <w:pStyle w:val="Akapitzlist"/>
        <w:numPr>
          <w:ilvl w:val="0"/>
          <w:numId w:val="32"/>
        </w:numPr>
        <w:jc w:val="both"/>
        <w:rPr>
          <w:b/>
        </w:rPr>
      </w:pPr>
      <w:r>
        <w:rPr>
          <w:b/>
        </w:rPr>
        <w:t>o</w:t>
      </w:r>
      <w:r w:rsidRPr="0055264E">
        <w:rPr>
          <w:b/>
        </w:rPr>
        <w:t xml:space="preserve">cena prawidłowości sporządzenia harmonogramu służby na okres </w:t>
      </w:r>
      <w:r>
        <w:rPr>
          <w:b/>
        </w:rPr>
        <w:t xml:space="preserve">rozliczeniowy </w:t>
      </w:r>
      <w:r w:rsidRPr="0055264E">
        <w:rPr>
          <w:b/>
        </w:rPr>
        <w:t>w zakresie: zgodności z normatywem godzin w okresie rozliczeniowym</w:t>
      </w:r>
      <w:r>
        <w:rPr>
          <w:b/>
        </w:rPr>
        <w:t>.</w:t>
      </w:r>
    </w:p>
    <w:p w:rsidR="00576EB4" w:rsidRDefault="00576EB4" w:rsidP="002B5226">
      <w:pPr>
        <w:pStyle w:val="Akapitzlist"/>
        <w:ind w:left="0"/>
        <w:jc w:val="both"/>
      </w:pPr>
      <w:r>
        <w:lastRenderedPageBreak/>
        <w:tab/>
      </w:r>
      <w:r w:rsidRPr="00C56673">
        <w:t>Dni i godziny służby poszczególnych strażaków w harmonogramach półrocznych zostały określone zgodnie z normą czasu służby o której mowa w art. 35 ust. 1 ustawy o PSP.</w:t>
      </w:r>
    </w:p>
    <w:p w:rsidR="00576EB4" w:rsidRPr="00C56673" w:rsidRDefault="00576EB4" w:rsidP="002B5226">
      <w:pPr>
        <w:pStyle w:val="Akapitzlist"/>
        <w:ind w:left="720"/>
        <w:jc w:val="both"/>
      </w:pPr>
    </w:p>
    <w:p w:rsidR="00576EB4" w:rsidRDefault="00576EB4" w:rsidP="002B5226">
      <w:pPr>
        <w:pStyle w:val="Akapitzlist"/>
        <w:numPr>
          <w:ilvl w:val="0"/>
          <w:numId w:val="32"/>
        </w:numPr>
        <w:jc w:val="both"/>
        <w:rPr>
          <w:b/>
        </w:rPr>
      </w:pPr>
      <w:r>
        <w:rPr>
          <w:b/>
        </w:rPr>
        <w:t>o</w:t>
      </w:r>
      <w:r w:rsidRPr="0055264E">
        <w:rPr>
          <w:b/>
        </w:rPr>
        <w:t xml:space="preserve">cena prawidłowości sporządzenia harmonogramu służby na okres </w:t>
      </w:r>
      <w:r>
        <w:rPr>
          <w:b/>
        </w:rPr>
        <w:t xml:space="preserve">rozliczeniowy </w:t>
      </w:r>
      <w:r w:rsidRPr="0055264E">
        <w:rPr>
          <w:b/>
        </w:rPr>
        <w:t xml:space="preserve">w zakresie: </w:t>
      </w:r>
      <w:r>
        <w:rPr>
          <w:b/>
        </w:rPr>
        <w:t>przestrzegania</w:t>
      </w:r>
      <w:r w:rsidRPr="0055264E">
        <w:rPr>
          <w:b/>
        </w:rPr>
        <w:t xml:space="preserve"> zasady „120 godzin wolnych”.</w:t>
      </w:r>
    </w:p>
    <w:p w:rsidR="00576EB4" w:rsidRPr="00C56673" w:rsidRDefault="00576EB4" w:rsidP="002B5226">
      <w:pPr>
        <w:pStyle w:val="Akapitzlist"/>
        <w:ind w:left="720"/>
        <w:jc w:val="both"/>
        <w:rPr>
          <w:b/>
        </w:rPr>
      </w:pPr>
    </w:p>
    <w:tbl>
      <w:tblPr>
        <w:tblStyle w:val="Tabela-Siatka"/>
        <w:tblW w:w="0" w:type="auto"/>
        <w:tblInd w:w="392" w:type="dxa"/>
        <w:tblLayout w:type="fixed"/>
        <w:tblLook w:val="04A0"/>
      </w:tblPr>
      <w:tblGrid>
        <w:gridCol w:w="1276"/>
        <w:gridCol w:w="3685"/>
        <w:gridCol w:w="3827"/>
      </w:tblGrid>
      <w:tr w:rsidR="00C71373" w:rsidTr="003A7663"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C71373" w:rsidRPr="00C71373" w:rsidRDefault="00C71373" w:rsidP="002B522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b/>
                <w:sz w:val="24"/>
                <w:szCs w:val="24"/>
              </w:rPr>
              <w:t>Jednostka</w:t>
            </w:r>
          </w:p>
        </w:tc>
        <w:tc>
          <w:tcPr>
            <w:tcW w:w="7512" w:type="dxa"/>
            <w:gridSpan w:val="2"/>
            <w:shd w:val="clear" w:color="auto" w:fill="D9D9D9" w:themeFill="background1" w:themeFillShade="D9"/>
          </w:tcPr>
          <w:p w:rsidR="00C71373" w:rsidRPr="00C71373" w:rsidRDefault="00C71373" w:rsidP="002B5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Czy liczba kolejnych godzin wolnych od służby określonych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71373">
              <w:rPr>
                <w:rFonts w:ascii="Times New Roman" w:hAnsi="Times New Roman" w:cs="Times New Roman"/>
                <w:b/>
                <w:sz w:val="24"/>
                <w:szCs w:val="24"/>
              </w:rPr>
              <w:t>w harmonogramie jest większa niż 120?</w:t>
            </w:r>
          </w:p>
        </w:tc>
      </w:tr>
      <w:tr w:rsidR="00C71373" w:rsidTr="00C71373">
        <w:tc>
          <w:tcPr>
            <w:tcW w:w="1276" w:type="dxa"/>
            <w:vMerge/>
            <w:shd w:val="clear" w:color="auto" w:fill="D9D9D9" w:themeFill="background1" w:themeFillShade="D9"/>
          </w:tcPr>
          <w:p w:rsidR="00C71373" w:rsidRPr="00C71373" w:rsidRDefault="00C71373" w:rsidP="002B522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:rsidR="00C71373" w:rsidRPr="00C71373" w:rsidRDefault="00C7137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b/>
                <w:sz w:val="24"/>
                <w:szCs w:val="24"/>
              </w:rPr>
              <w:t>II 2014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C71373" w:rsidRPr="00C71373" w:rsidRDefault="00C71373" w:rsidP="002B5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b/>
                <w:sz w:val="24"/>
                <w:szCs w:val="24"/>
              </w:rPr>
              <w:t>I 2015</w:t>
            </w:r>
          </w:p>
        </w:tc>
      </w:tr>
      <w:tr w:rsidR="00C71373" w:rsidTr="00C71373">
        <w:tc>
          <w:tcPr>
            <w:tcW w:w="1276" w:type="dxa"/>
          </w:tcPr>
          <w:p w:rsidR="00C71373" w:rsidRPr="00C71373" w:rsidRDefault="00C7137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t>MSK</w:t>
            </w:r>
          </w:p>
        </w:tc>
        <w:tc>
          <w:tcPr>
            <w:tcW w:w="3685" w:type="dxa"/>
          </w:tcPr>
          <w:p w:rsidR="00C71373" w:rsidRPr="00C71373" w:rsidRDefault="00C71373" w:rsidP="000B0BAB">
            <w:pPr>
              <w:pStyle w:val="Akapitzlist"/>
              <w:tabs>
                <w:tab w:val="left" w:pos="1451"/>
                <w:tab w:val="left" w:pos="1593"/>
              </w:tabs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3827" w:type="dxa"/>
          </w:tcPr>
          <w:p w:rsidR="00C71373" w:rsidRPr="00C71373" w:rsidRDefault="002E7F10" w:rsidP="002E7F10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C71373" w:rsidRPr="00C71373"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</w:p>
        </w:tc>
      </w:tr>
      <w:tr w:rsidR="00C71373" w:rsidTr="00C71373">
        <w:trPr>
          <w:trHeight w:val="159"/>
        </w:trPr>
        <w:tc>
          <w:tcPr>
            <w:tcW w:w="1276" w:type="dxa"/>
          </w:tcPr>
          <w:p w:rsidR="00C71373" w:rsidRPr="00C71373" w:rsidRDefault="00C7137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t>JRG 1</w:t>
            </w:r>
          </w:p>
        </w:tc>
        <w:tc>
          <w:tcPr>
            <w:tcW w:w="3685" w:type="dxa"/>
          </w:tcPr>
          <w:p w:rsidR="00C71373" w:rsidRPr="00C71373" w:rsidRDefault="00C71373" w:rsidP="000B0BAB">
            <w:pPr>
              <w:pStyle w:val="Akapitzlist"/>
              <w:tabs>
                <w:tab w:val="left" w:pos="1451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3827" w:type="dxa"/>
          </w:tcPr>
          <w:p w:rsidR="00C71373" w:rsidRPr="00C71373" w:rsidRDefault="002E7F10" w:rsidP="002E7F10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C71373" w:rsidRPr="00C7137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71373" w:rsidTr="00C71373">
        <w:tc>
          <w:tcPr>
            <w:tcW w:w="1276" w:type="dxa"/>
          </w:tcPr>
          <w:p w:rsidR="00C71373" w:rsidRPr="00C71373" w:rsidRDefault="00C71373" w:rsidP="002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t>JRG 2</w:t>
            </w:r>
          </w:p>
        </w:tc>
        <w:tc>
          <w:tcPr>
            <w:tcW w:w="3685" w:type="dxa"/>
          </w:tcPr>
          <w:p w:rsidR="00C71373" w:rsidRPr="00C71373" w:rsidRDefault="00C71373" w:rsidP="000B0BAB">
            <w:pPr>
              <w:pStyle w:val="Akapitzlist"/>
              <w:tabs>
                <w:tab w:val="left" w:pos="14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3827" w:type="dxa"/>
          </w:tcPr>
          <w:p w:rsidR="00C71373" w:rsidRPr="00C71373" w:rsidRDefault="00C7137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C71373" w:rsidTr="00C71373">
        <w:tc>
          <w:tcPr>
            <w:tcW w:w="1276" w:type="dxa"/>
          </w:tcPr>
          <w:p w:rsidR="00C71373" w:rsidRPr="00C71373" w:rsidRDefault="00C71373" w:rsidP="002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t>JRG 3</w:t>
            </w:r>
          </w:p>
        </w:tc>
        <w:tc>
          <w:tcPr>
            <w:tcW w:w="3685" w:type="dxa"/>
          </w:tcPr>
          <w:p w:rsidR="00C71373" w:rsidRPr="00C71373" w:rsidRDefault="002E7F10" w:rsidP="000B0BAB">
            <w:pPr>
              <w:pStyle w:val="Akapitzlist"/>
              <w:tabs>
                <w:tab w:val="left" w:pos="1451"/>
              </w:tabs>
              <w:ind w:left="1593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3827" w:type="dxa"/>
          </w:tcPr>
          <w:p w:rsidR="00C71373" w:rsidRPr="00C71373" w:rsidRDefault="002E7F10" w:rsidP="002E7F10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C71373" w:rsidRPr="00C71373"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</w:p>
        </w:tc>
      </w:tr>
      <w:tr w:rsidR="00C71373" w:rsidTr="00C71373">
        <w:tc>
          <w:tcPr>
            <w:tcW w:w="1276" w:type="dxa"/>
          </w:tcPr>
          <w:p w:rsidR="00C71373" w:rsidRPr="00C71373" w:rsidRDefault="00C71373" w:rsidP="002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t>JRG 4</w:t>
            </w:r>
          </w:p>
        </w:tc>
        <w:tc>
          <w:tcPr>
            <w:tcW w:w="3685" w:type="dxa"/>
          </w:tcPr>
          <w:p w:rsidR="00C71373" w:rsidRPr="00C71373" w:rsidRDefault="00C71373" w:rsidP="000B0BAB">
            <w:pPr>
              <w:pStyle w:val="Akapitzlist"/>
              <w:tabs>
                <w:tab w:val="left" w:pos="14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3827" w:type="dxa"/>
          </w:tcPr>
          <w:p w:rsidR="00C71373" w:rsidRPr="00C71373" w:rsidRDefault="00C7137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C71373" w:rsidTr="00C71373">
        <w:tc>
          <w:tcPr>
            <w:tcW w:w="1276" w:type="dxa"/>
          </w:tcPr>
          <w:p w:rsidR="00C71373" w:rsidRPr="00C71373" w:rsidRDefault="00C71373" w:rsidP="002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t>JRG 5</w:t>
            </w:r>
          </w:p>
        </w:tc>
        <w:tc>
          <w:tcPr>
            <w:tcW w:w="3685" w:type="dxa"/>
          </w:tcPr>
          <w:p w:rsidR="00C71373" w:rsidRPr="00C71373" w:rsidRDefault="00C71373" w:rsidP="000B0BAB">
            <w:pPr>
              <w:tabs>
                <w:tab w:val="left" w:pos="14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3827" w:type="dxa"/>
          </w:tcPr>
          <w:p w:rsidR="00C71373" w:rsidRPr="00C71373" w:rsidRDefault="00C71373" w:rsidP="002E7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576EB4" w:rsidRDefault="00576EB4" w:rsidP="002B5226">
      <w:pPr>
        <w:jc w:val="both"/>
      </w:pPr>
    </w:p>
    <w:p w:rsidR="00576EB4" w:rsidRDefault="006C0456" w:rsidP="002B5226">
      <w:pPr>
        <w:pStyle w:val="Akapitzlist"/>
        <w:ind w:left="0"/>
        <w:jc w:val="both"/>
        <w:rPr>
          <w:u w:val="single"/>
        </w:rPr>
      </w:pPr>
      <w:r>
        <w:tab/>
      </w:r>
      <w:r w:rsidR="00576EB4" w:rsidRPr="00FC15A8">
        <w:t xml:space="preserve">W skontrolowanych harmonogramach półrocznych występują pojedyncze przypadki, ponad 120 godzinnych przerw między zaplanowanymi służbami. Zgodnie z </w:t>
      </w:r>
      <m:oMath>
        <m:r>
          <w:rPr>
            <w:rFonts w:ascii="Cambria Math" w:hAnsi="Cambria Math"/>
          </w:rPr>
          <m:t>§</m:t>
        </m:r>
      </m:oMath>
      <w:r w:rsidR="00576EB4">
        <w:t xml:space="preserve"> 12 ust. 1 rozporządzenia</w:t>
      </w:r>
      <w:r w:rsidR="00576EB4" w:rsidRPr="00FC15A8">
        <w:t xml:space="preserve"> z dnia 29 grudnia 2005 r. liczba kolejnych godzin wolnych od służby określonych w harmonogramie </w:t>
      </w:r>
      <w:r w:rsidR="00576EB4" w:rsidRPr="00C50225">
        <w:t>nie może być większa niż 120, a dni i godzin</w:t>
      </w:r>
      <w:r w:rsidR="00576EB4">
        <w:t>y</w:t>
      </w:r>
      <w:r w:rsidR="00576EB4" w:rsidRPr="00C50225">
        <w:t xml:space="preserve"> służby powinny być ustalone w sposób równomierny.</w:t>
      </w:r>
      <w:r w:rsidR="00576EB4">
        <w:rPr>
          <w:u w:val="single"/>
        </w:rPr>
        <w:t xml:space="preserve"> </w:t>
      </w:r>
    </w:p>
    <w:p w:rsidR="00576EB4" w:rsidRPr="00C56673" w:rsidRDefault="00576EB4" w:rsidP="002B5226">
      <w:pPr>
        <w:pStyle w:val="Akapitzlist"/>
        <w:ind w:left="720"/>
        <w:jc w:val="both"/>
      </w:pPr>
    </w:p>
    <w:p w:rsidR="00576EB4" w:rsidRPr="00C56673" w:rsidRDefault="006C0456" w:rsidP="002B5226">
      <w:pPr>
        <w:pStyle w:val="Akapitzlist"/>
        <w:numPr>
          <w:ilvl w:val="0"/>
          <w:numId w:val="32"/>
        </w:numPr>
        <w:jc w:val="both"/>
        <w:rPr>
          <w:b/>
        </w:rPr>
      </w:pPr>
      <w:r>
        <w:rPr>
          <w:b/>
        </w:rPr>
        <w:t>o</w:t>
      </w:r>
      <w:r w:rsidR="00576EB4" w:rsidRPr="00550AAD">
        <w:rPr>
          <w:b/>
        </w:rPr>
        <w:t>cena prawidłowości wyz</w:t>
      </w:r>
      <w:r w:rsidR="00576EB4">
        <w:rPr>
          <w:b/>
        </w:rPr>
        <w:t xml:space="preserve">naczania strażaków </w:t>
      </w:r>
      <w:r w:rsidR="00576EB4" w:rsidRPr="00550AAD">
        <w:rPr>
          <w:b/>
        </w:rPr>
        <w:t>do pełnienia d</w:t>
      </w:r>
      <w:r>
        <w:rPr>
          <w:b/>
        </w:rPr>
        <w:t>yżuru domowego – zgodnie z § 13</w:t>
      </w:r>
      <w:r w:rsidR="00576EB4" w:rsidRPr="00550AAD">
        <w:rPr>
          <w:b/>
        </w:rPr>
        <w:t xml:space="preserve"> rozporządzenia z dnia 29 grudnia 2005 r.</w:t>
      </w:r>
    </w:p>
    <w:p w:rsidR="00576EB4" w:rsidRDefault="00576EB4" w:rsidP="002B5226">
      <w:pPr>
        <w:pStyle w:val="Akapitzlist"/>
        <w:ind w:left="0" w:firstLine="720"/>
        <w:jc w:val="both"/>
      </w:pPr>
      <w:r>
        <w:t>Za wyjątkiem JRG 3 we wszystkich kontrolowanych JRG k</w:t>
      </w:r>
      <w:r w:rsidRPr="00FC460E">
        <w:t xml:space="preserve">arty ewidencji czasu służby strażaka obejmują informację o pełnionych dyżurach domowych. </w:t>
      </w:r>
      <w:r>
        <w:t>Analiza kontrolowanych kart czasu służby wykazała jednostkowe przypadki naruszenia</w:t>
      </w:r>
      <w:r w:rsidRPr="00910794">
        <w:t xml:space="preserve"> § 13 ust. 3 </w:t>
      </w:r>
      <w:r>
        <w:t>rozporządzenia</w:t>
      </w:r>
      <w:r w:rsidRPr="006E0AF8">
        <w:t xml:space="preserve"> </w:t>
      </w:r>
      <w:r>
        <w:t>z dnia 29 grudnia 2005 r., zgodnie z którym</w:t>
      </w:r>
      <w:r w:rsidRPr="00910794">
        <w:t xml:space="preserve"> strażak może pełnić dyżur domowy nie więcej niż 4 razy w miesiącu, w tym dwa razy</w:t>
      </w:r>
      <w:r>
        <w:t xml:space="preserve"> w sobotę, niedzielę lub święto, </w:t>
      </w:r>
      <w:r w:rsidR="006C0456">
        <w:br/>
      </w:r>
      <w:r>
        <w:t>a</w:t>
      </w:r>
      <w:r w:rsidRPr="00910794">
        <w:t xml:space="preserve"> czas trwania </w:t>
      </w:r>
      <w:r w:rsidRPr="006B5BB0">
        <w:t>wszystkich dyżurów w miesiącu nie moż</w:t>
      </w:r>
      <w:r>
        <w:t xml:space="preserve">e przekroczyć łącznie 72 godzin. Przekroczenie dozwolonej liczby godzin dyżuru domowego miało miejsce w </w:t>
      </w:r>
      <w:r w:rsidRPr="00C31D76">
        <w:t>JRG 5</w:t>
      </w:r>
      <w:r>
        <w:rPr>
          <w:b/>
        </w:rPr>
        <w:t xml:space="preserve">: </w:t>
      </w:r>
      <w:r w:rsidR="007859FE">
        <w:t>………………</w:t>
      </w:r>
      <w:r>
        <w:t xml:space="preserve"> pełnił 104 godziny dyżuru domowego we wrześniu 2014 r.; </w:t>
      </w:r>
      <w:r w:rsidR="007859FE">
        <w:t xml:space="preserve">……………………. </w:t>
      </w:r>
      <w:r>
        <w:t>pełnił 96 godzin dyżuru domowego we wrześniu 2014 r.</w:t>
      </w:r>
    </w:p>
    <w:p w:rsidR="00576EB4" w:rsidRPr="00224D76" w:rsidRDefault="00576EB4" w:rsidP="002B5226">
      <w:pPr>
        <w:pStyle w:val="Akapitzlist"/>
        <w:ind w:left="720"/>
        <w:jc w:val="both"/>
      </w:pPr>
    </w:p>
    <w:p w:rsidR="00576EB4" w:rsidRPr="00E4116E" w:rsidRDefault="006C0456" w:rsidP="002B5226">
      <w:pPr>
        <w:pStyle w:val="Akapitzlist"/>
        <w:numPr>
          <w:ilvl w:val="0"/>
          <w:numId w:val="32"/>
        </w:numPr>
        <w:jc w:val="both"/>
        <w:rPr>
          <w:b/>
        </w:rPr>
      </w:pPr>
      <w:r>
        <w:rPr>
          <w:b/>
        </w:rPr>
        <w:t>p</w:t>
      </w:r>
      <w:r w:rsidR="00576EB4" w:rsidRPr="008A4F00">
        <w:rPr>
          <w:b/>
        </w:rPr>
        <w:t>rawidłowość sporządzenia kart e</w:t>
      </w:r>
      <w:r w:rsidR="00576EB4">
        <w:rPr>
          <w:b/>
        </w:rPr>
        <w:t xml:space="preserve">widencji czasu służby strażaka </w:t>
      </w:r>
      <w:r w:rsidR="00576EB4" w:rsidRPr="008A4F00">
        <w:rPr>
          <w:b/>
        </w:rPr>
        <w:t>w zakresie zgodności z wymaganiami określonymi w §</w:t>
      </w:r>
      <w:r w:rsidR="00DB40F3">
        <w:rPr>
          <w:b/>
        </w:rPr>
        <w:t xml:space="preserve"> </w:t>
      </w:r>
      <w:r w:rsidR="00576EB4" w:rsidRPr="008A4F00">
        <w:rPr>
          <w:b/>
        </w:rPr>
        <w:t>16 ust.</w:t>
      </w:r>
      <w:r w:rsidR="00DB40F3">
        <w:rPr>
          <w:b/>
        </w:rPr>
        <w:t xml:space="preserve"> </w:t>
      </w:r>
      <w:r w:rsidR="00576EB4" w:rsidRPr="008A4F00">
        <w:rPr>
          <w:b/>
        </w:rPr>
        <w:t>2 rozporządzenia z dnia 29 grudnia 2005 r.</w:t>
      </w:r>
    </w:p>
    <w:p w:rsidR="00576EB4" w:rsidRDefault="00576EB4" w:rsidP="002B5226">
      <w:pPr>
        <w:pStyle w:val="Akapitzlist"/>
        <w:ind w:left="0" w:firstLine="720"/>
        <w:jc w:val="both"/>
      </w:pPr>
      <w:r>
        <w:t>K</w:t>
      </w:r>
      <w:r w:rsidRPr="0093135A">
        <w:t>arty ewidencji czasu służby strażaka są założone i prowadzone odrębnie dla każdego strażaka. Skontrolowano</w:t>
      </w:r>
      <w:r>
        <w:t xml:space="preserve"> 66 indywidualnych</w:t>
      </w:r>
      <w:r w:rsidRPr="0093135A">
        <w:t xml:space="preserve"> </w:t>
      </w:r>
      <w:r>
        <w:t>kart</w:t>
      </w:r>
      <w:r w:rsidRPr="0093135A">
        <w:t xml:space="preserve"> ewidencji czasu służby </w:t>
      </w:r>
      <w:r>
        <w:t xml:space="preserve">niżej wymienionych </w:t>
      </w:r>
      <w:r w:rsidRPr="0093135A">
        <w:t>strażaków</w:t>
      </w:r>
      <w:r>
        <w:t xml:space="preserve"> (w tym 5 KECS strażaków pełniących służbę w systemie codziennym i 61 KECS strażaków pełniących służbę w systemie zmianowym).</w:t>
      </w:r>
    </w:p>
    <w:p w:rsidR="00576EB4" w:rsidRPr="00E4116E" w:rsidRDefault="00576EB4" w:rsidP="002B5226">
      <w:pPr>
        <w:pStyle w:val="Akapitzlist"/>
        <w:ind w:left="720"/>
        <w:jc w:val="both"/>
      </w:pPr>
    </w:p>
    <w:tbl>
      <w:tblPr>
        <w:tblStyle w:val="Tabela-Siatka"/>
        <w:tblW w:w="0" w:type="auto"/>
        <w:tblInd w:w="108" w:type="dxa"/>
        <w:tblLook w:val="04A0"/>
      </w:tblPr>
      <w:tblGrid>
        <w:gridCol w:w="1560"/>
        <w:gridCol w:w="3650"/>
        <w:gridCol w:w="3862"/>
      </w:tblGrid>
      <w:tr w:rsidR="00C71373" w:rsidTr="003A7663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C71373" w:rsidRPr="00E4116E" w:rsidRDefault="00C71373" w:rsidP="002B5226">
            <w:pPr>
              <w:pStyle w:val="Akapitzlist"/>
              <w:ind w:left="0"/>
              <w:jc w:val="center"/>
              <w:rPr>
                <w:b/>
              </w:rPr>
            </w:pPr>
            <w:r w:rsidRPr="00C71373">
              <w:rPr>
                <w:rFonts w:ascii="Times New Roman" w:hAnsi="Times New Roman" w:cs="Times New Roman"/>
                <w:b/>
                <w:sz w:val="24"/>
                <w:szCs w:val="24"/>
              </w:rPr>
              <w:t>Jednostka</w:t>
            </w:r>
          </w:p>
        </w:tc>
        <w:tc>
          <w:tcPr>
            <w:tcW w:w="7512" w:type="dxa"/>
            <w:gridSpan w:val="2"/>
            <w:shd w:val="clear" w:color="auto" w:fill="D9D9D9" w:themeFill="background1" w:themeFillShade="D9"/>
          </w:tcPr>
          <w:p w:rsidR="00C71373" w:rsidRPr="00C71373" w:rsidRDefault="00C71373" w:rsidP="002B5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KECS</w:t>
            </w:r>
            <w:r w:rsidRPr="00C71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funkcjonariusz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y:</w:t>
            </w:r>
          </w:p>
        </w:tc>
      </w:tr>
      <w:tr w:rsidR="00C71373" w:rsidTr="00C71373">
        <w:tc>
          <w:tcPr>
            <w:tcW w:w="1560" w:type="dxa"/>
            <w:vMerge/>
            <w:shd w:val="clear" w:color="auto" w:fill="D9D9D9" w:themeFill="background1" w:themeFillShade="D9"/>
          </w:tcPr>
          <w:p w:rsidR="00C71373" w:rsidRPr="00C71373" w:rsidRDefault="00C7137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  <w:shd w:val="clear" w:color="auto" w:fill="D9D9D9" w:themeFill="background1" w:themeFillShade="D9"/>
          </w:tcPr>
          <w:p w:rsidR="00C71373" w:rsidRPr="00C71373" w:rsidRDefault="00C7137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b/>
                <w:sz w:val="24"/>
                <w:szCs w:val="24"/>
              </w:rPr>
              <w:t>II 2014</w:t>
            </w:r>
          </w:p>
        </w:tc>
        <w:tc>
          <w:tcPr>
            <w:tcW w:w="3862" w:type="dxa"/>
            <w:shd w:val="clear" w:color="auto" w:fill="D9D9D9" w:themeFill="background1" w:themeFillShade="D9"/>
          </w:tcPr>
          <w:p w:rsidR="00C71373" w:rsidRPr="00C71373" w:rsidRDefault="00C71373" w:rsidP="002B5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b/>
                <w:sz w:val="24"/>
                <w:szCs w:val="24"/>
              </w:rPr>
              <w:t>I 2015</w:t>
            </w:r>
          </w:p>
        </w:tc>
      </w:tr>
      <w:tr w:rsidR="00C71373" w:rsidTr="00C71373">
        <w:tc>
          <w:tcPr>
            <w:tcW w:w="1560" w:type="dxa"/>
            <w:vAlign w:val="center"/>
          </w:tcPr>
          <w:p w:rsidR="00C71373" w:rsidRPr="00C71373" w:rsidRDefault="00C7137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t>KM PSP (biuro)</w:t>
            </w:r>
          </w:p>
        </w:tc>
        <w:tc>
          <w:tcPr>
            <w:tcW w:w="3650" w:type="dxa"/>
          </w:tcPr>
          <w:p w:rsidR="00C71373" w:rsidRPr="00C71373" w:rsidRDefault="00C71373" w:rsidP="002B52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C71373" w:rsidRPr="00C71373" w:rsidRDefault="00C71373" w:rsidP="002B52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373" w:rsidTr="00C71373">
        <w:tc>
          <w:tcPr>
            <w:tcW w:w="1560" w:type="dxa"/>
            <w:vAlign w:val="center"/>
          </w:tcPr>
          <w:p w:rsidR="00C71373" w:rsidRPr="00C71373" w:rsidRDefault="00C7137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t>MSK</w:t>
            </w:r>
          </w:p>
        </w:tc>
        <w:tc>
          <w:tcPr>
            <w:tcW w:w="3650" w:type="dxa"/>
          </w:tcPr>
          <w:p w:rsidR="00C71373" w:rsidRPr="00C71373" w:rsidRDefault="00C71373" w:rsidP="002B52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C71373" w:rsidRPr="00C71373" w:rsidRDefault="00C71373" w:rsidP="002B52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373" w:rsidTr="00C71373">
        <w:tc>
          <w:tcPr>
            <w:tcW w:w="1560" w:type="dxa"/>
            <w:vAlign w:val="center"/>
          </w:tcPr>
          <w:p w:rsidR="00C71373" w:rsidRPr="00C71373" w:rsidRDefault="00C7137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t>JRG 1</w:t>
            </w:r>
          </w:p>
        </w:tc>
        <w:tc>
          <w:tcPr>
            <w:tcW w:w="3650" w:type="dxa"/>
          </w:tcPr>
          <w:p w:rsidR="00C71373" w:rsidRPr="00C71373" w:rsidRDefault="00C71373" w:rsidP="002B52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C71373" w:rsidRPr="00C71373" w:rsidRDefault="00C71373" w:rsidP="002B52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373" w:rsidTr="00C71373">
        <w:tc>
          <w:tcPr>
            <w:tcW w:w="1560" w:type="dxa"/>
            <w:vAlign w:val="center"/>
          </w:tcPr>
          <w:p w:rsidR="00C71373" w:rsidRPr="00C71373" w:rsidRDefault="00C71373" w:rsidP="002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t>JRG 2</w:t>
            </w:r>
          </w:p>
        </w:tc>
        <w:tc>
          <w:tcPr>
            <w:tcW w:w="3650" w:type="dxa"/>
          </w:tcPr>
          <w:p w:rsidR="00C71373" w:rsidRPr="00C71373" w:rsidRDefault="00C71373" w:rsidP="002B52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C71373" w:rsidRPr="00C71373" w:rsidRDefault="00C71373" w:rsidP="002B52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373" w:rsidTr="00C71373">
        <w:trPr>
          <w:trHeight w:val="1441"/>
        </w:trPr>
        <w:tc>
          <w:tcPr>
            <w:tcW w:w="1560" w:type="dxa"/>
            <w:vAlign w:val="center"/>
          </w:tcPr>
          <w:p w:rsidR="00C71373" w:rsidRPr="00C71373" w:rsidRDefault="00C71373" w:rsidP="002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JRG 3</w:t>
            </w:r>
          </w:p>
        </w:tc>
        <w:tc>
          <w:tcPr>
            <w:tcW w:w="3650" w:type="dxa"/>
          </w:tcPr>
          <w:p w:rsidR="00C71373" w:rsidRPr="00C71373" w:rsidRDefault="00C71373" w:rsidP="002B5226">
            <w:pPr>
              <w:pStyle w:val="Akapitzli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C71373" w:rsidRPr="00C71373" w:rsidRDefault="00C71373" w:rsidP="002B52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373" w:rsidTr="00C71373">
        <w:trPr>
          <w:trHeight w:val="1587"/>
        </w:trPr>
        <w:tc>
          <w:tcPr>
            <w:tcW w:w="1560" w:type="dxa"/>
            <w:vAlign w:val="center"/>
          </w:tcPr>
          <w:p w:rsidR="00C71373" w:rsidRPr="00C71373" w:rsidRDefault="00C71373" w:rsidP="002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t>JRG 4</w:t>
            </w:r>
          </w:p>
        </w:tc>
        <w:tc>
          <w:tcPr>
            <w:tcW w:w="3650" w:type="dxa"/>
          </w:tcPr>
          <w:p w:rsidR="00C71373" w:rsidRPr="00C71373" w:rsidRDefault="00C71373" w:rsidP="002B522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C71373" w:rsidRPr="00C71373" w:rsidRDefault="00C71373" w:rsidP="002B5226">
            <w:pPr>
              <w:pStyle w:val="Akapitzli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373" w:rsidTr="00C71373">
        <w:tc>
          <w:tcPr>
            <w:tcW w:w="1560" w:type="dxa"/>
            <w:vAlign w:val="center"/>
          </w:tcPr>
          <w:p w:rsidR="00C71373" w:rsidRPr="00C71373" w:rsidRDefault="00C71373" w:rsidP="002B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73">
              <w:rPr>
                <w:rFonts w:ascii="Times New Roman" w:hAnsi="Times New Roman" w:cs="Times New Roman"/>
                <w:sz w:val="24"/>
                <w:szCs w:val="24"/>
              </w:rPr>
              <w:t>JRG 5</w:t>
            </w:r>
          </w:p>
        </w:tc>
        <w:tc>
          <w:tcPr>
            <w:tcW w:w="3650" w:type="dxa"/>
          </w:tcPr>
          <w:p w:rsidR="00C71373" w:rsidRPr="00C71373" w:rsidRDefault="00C71373" w:rsidP="002B5226">
            <w:pPr>
              <w:pStyle w:val="Akapitzli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C71373" w:rsidRPr="00C71373" w:rsidRDefault="00C71373" w:rsidP="002B5226">
            <w:pPr>
              <w:pStyle w:val="Akapitzli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EB4" w:rsidRDefault="00576EB4" w:rsidP="002B5226">
      <w:pPr>
        <w:jc w:val="both"/>
      </w:pPr>
    </w:p>
    <w:p w:rsidR="00576EB4" w:rsidRDefault="00576EB4" w:rsidP="002B5226">
      <w:pPr>
        <w:pStyle w:val="Akapitzlist"/>
        <w:ind w:left="0"/>
        <w:jc w:val="both"/>
      </w:pPr>
      <w:r>
        <w:tab/>
        <w:t>Z</w:t>
      </w:r>
      <w:r w:rsidRPr="0093135A">
        <w:t>godnie z § 16 ust. 2 rozporządzenia z dnia 29 grudnia 2005 r.</w:t>
      </w:r>
      <w:r>
        <w:t xml:space="preserve"> </w:t>
      </w:r>
      <w:r w:rsidRPr="0093135A">
        <w:t>karty ewidencji czasu służby ww</w:t>
      </w:r>
      <w:r>
        <w:t>.</w:t>
      </w:r>
      <w:r w:rsidRPr="0093135A">
        <w:t xml:space="preserve"> strażaków obejmują, informacje o czasie służby pełnionej według obowiązującego straża</w:t>
      </w:r>
      <w:r>
        <w:t xml:space="preserve">ka harmonogramu o którym mowa w § 12 ust. 1 ww. rozporządzenia </w:t>
      </w:r>
      <w:r w:rsidR="006C0456">
        <w:br/>
      </w:r>
      <w:r>
        <w:t xml:space="preserve">o czasie służby pełnionej ponad normę określoną w art. 35 ust. 1 ustawy i o otrzymanym </w:t>
      </w:r>
      <w:r w:rsidR="006C0456">
        <w:br/>
      </w:r>
      <w:r>
        <w:t xml:space="preserve">za ten czas czasie wolnym lub wypłaconej rekompensacie pieniężnej, informację </w:t>
      </w:r>
      <w:r w:rsidR="006C0456">
        <w:br/>
      </w:r>
      <w:r>
        <w:t xml:space="preserve">o pełnionych dyżurach domowych, o urlopach, zwolnieniach od zajęć służbowych, zwolnieniach lekarskich oraz innych usprawiedliwionych nieobecnościach w służbie. Kontrolujący stwierdzili jeden przypadek, w którym w KECS na I okres rozliczeniowy </w:t>
      </w:r>
      <w:r w:rsidR="00DB40F3">
        <w:br/>
      </w:r>
      <w:r>
        <w:t xml:space="preserve">2015 r., dla </w:t>
      </w:r>
      <w:r w:rsidR="00C470A1">
        <w:t>………………………..</w:t>
      </w:r>
      <w:r>
        <w:t xml:space="preserve"> z JRG 5 wprowadzone godziny zaplanowanych służb w wierszu „Harmonogram służby” nie pokrywają się z harmonogramem półrocznym począwszy od dnia 30 marca 2015 r. Skutkiem powyższego błędu było nieprawidłowe rozliczenie godzin urlopu w okresie od 22 maja do 1 czerwca 2015 r. W KESC w tym okresie zaewidencjonowano 96 godzin urlopu, a zgodnie z grafikiem półrocznym, który stanowi podstawę do rozliczania wszelkich nieobecności, powinno być zaewidencjonowane 88 godzin urlopu. Ponadto w KECS sporządzonych dla strażaków pełniących służbę w JRG 3 brak jest informacji o pełnionych dyżurach domowych.</w:t>
      </w:r>
    </w:p>
    <w:p w:rsidR="00576EB4" w:rsidRDefault="00576EB4" w:rsidP="002B5226">
      <w:pPr>
        <w:pStyle w:val="Akapitzlist"/>
        <w:ind w:left="720"/>
        <w:jc w:val="both"/>
      </w:pPr>
    </w:p>
    <w:p w:rsidR="00576EB4" w:rsidRPr="00C90C2E" w:rsidRDefault="006C0456" w:rsidP="002B5226">
      <w:pPr>
        <w:pStyle w:val="Akapitzlist"/>
        <w:numPr>
          <w:ilvl w:val="0"/>
          <w:numId w:val="32"/>
        </w:numPr>
        <w:jc w:val="both"/>
        <w:rPr>
          <w:b/>
        </w:rPr>
      </w:pPr>
      <w:r>
        <w:rPr>
          <w:b/>
        </w:rPr>
        <w:t>z</w:t>
      </w:r>
      <w:r w:rsidR="00576EB4" w:rsidRPr="008C3B3D">
        <w:rPr>
          <w:b/>
        </w:rPr>
        <w:t>godność kart ewidencji czasu służby straża</w:t>
      </w:r>
      <w:r w:rsidR="00576EB4">
        <w:rPr>
          <w:b/>
        </w:rPr>
        <w:t xml:space="preserve">ka z książką podziału bojowego </w:t>
      </w:r>
      <w:r w:rsidR="00576EB4" w:rsidRPr="008C3B3D">
        <w:rPr>
          <w:b/>
        </w:rPr>
        <w:t>i listą obecności.</w:t>
      </w:r>
    </w:p>
    <w:p w:rsidR="00570EAB" w:rsidRDefault="00576EB4" w:rsidP="00C470A1">
      <w:pPr>
        <w:pStyle w:val="Akapitzlist"/>
        <w:ind w:left="0"/>
        <w:jc w:val="both"/>
      </w:pPr>
      <w:r>
        <w:tab/>
      </w:r>
      <w:r w:rsidRPr="00FC460E">
        <w:t xml:space="preserve">Informacja o urlopach, zwolnieniach od zajęć służbowych, zwolnieniach lekarskich oraz innych usprawiedliwionych i nieusprawiedliwionych nieobecnościach w służbie zawarta w </w:t>
      </w:r>
      <w:r>
        <w:t xml:space="preserve">KECS dla KM PSP (system codzienny), MSK oraz JRG 1 </w:t>
      </w:r>
      <w:r w:rsidRPr="00FC460E">
        <w:t xml:space="preserve">jest </w:t>
      </w:r>
      <w:r>
        <w:t xml:space="preserve">zgodna z listami obecności oraz </w:t>
      </w:r>
      <w:r w:rsidRPr="00FC460E">
        <w:t>książką podziału</w:t>
      </w:r>
      <w:r>
        <w:t xml:space="preserve"> bojowego. W pozostałych JRG stwierdzono następujące błędy:</w:t>
      </w:r>
    </w:p>
    <w:p w:rsidR="00570EAB" w:rsidRDefault="00570EAB" w:rsidP="002B5226">
      <w:pPr>
        <w:jc w:val="both"/>
      </w:pPr>
    </w:p>
    <w:tbl>
      <w:tblPr>
        <w:tblStyle w:val="Tabela-Siatka"/>
        <w:tblpPr w:leftFromText="141" w:rightFromText="141" w:vertAnchor="text" w:tblpX="182" w:tblpY="1"/>
        <w:tblOverlap w:val="never"/>
        <w:tblW w:w="9073" w:type="dxa"/>
        <w:tblLayout w:type="fixed"/>
        <w:tblLook w:val="04A0"/>
      </w:tblPr>
      <w:tblGrid>
        <w:gridCol w:w="392"/>
        <w:gridCol w:w="2126"/>
        <w:gridCol w:w="1559"/>
        <w:gridCol w:w="1560"/>
        <w:gridCol w:w="1417"/>
        <w:gridCol w:w="2019"/>
      </w:tblGrid>
      <w:tr w:rsidR="00570EAB" w:rsidRPr="00D673DB" w:rsidTr="00570EAB">
        <w:trPr>
          <w:trHeight w:val="504"/>
        </w:trPr>
        <w:tc>
          <w:tcPr>
            <w:tcW w:w="9073" w:type="dxa"/>
            <w:gridSpan w:val="6"/>
            <w:shd w:val="clear" w:color="auto" w:fill="D9D9D9" w:themeFill="background1" w:themeFillShade="D9"/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JRG 2</w:t>
            </w:r>
          </w:p>
        </w:tc>
      </w:tr>
      <w:tr w:rsidR="00570EAB" w:rsidRPr="00D673DB" w:rsidTr="00570EAB">
        <w:trPr>
          <w:trHeight w:val="504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b/>
                <w:sz w:val="20"/>
                <w:szCs w:val="20"/>
              </w:rPr>
              <w:t>Stopień, imię i nazwisko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b/>
                <w:sz w:val="20"/>
                <w:szCs w:val="20"/>
              </w:rPr>
              <w:t>Lista obecności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b/>
                <w:sz w:val="20"/>
                <w:szCs w:val="20"/>
              </w:rPr>
              <w:t>Książka podziału bojowego</w:t>
            </w:r>
          </w:p>
        </w:tc>
        <w:tc>
          <w:tcPr>
            <w:tcW w:w="2019" w:type="dxa"/>
            <w:shd w:val="clear" w:color="auto" w:fill="D9D9D9" w:themeFill="background1" w:themeFillShade="D9"/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b/>
                <w:sz w:val="20"/>
                <w:szCs w:val="20"/>
              </w:rPr>
              <w:t>Karty ewidencji czasu służby</w:t>
            </w:r>
          </w:p>
        </w:tc>
      </w:tr>
      <w:tr w:rsidR="00570EAB" w:rsidRPr="00D673DB" w:rsidTr="00570EAB">
        <w:trPr>
          <w:trHeight w:val="58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E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70EAB" w:rsidRPr="00570EAB" w:rsidRDefault="00570EAB" w:rsidP="00163C3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sz w:val="20"/>
                <w:szCs w:val="20"/>
              </w:rPr>
              <w:t>17/18.06.2015 r.</w:t>
            </w:r>
          </w:p>
        </w:tc>
        <w:tc>
          <w:tcPr>
            <w:tcW w:w="1560" w:type="dxa"/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sz w:val="20"/>
                <w:szCs w:val="20"/>
              </w:rPr>
              <w:t>podpis strażaka</w:t>
            </w:r>
          </w:p>
        </w:tc>
        <w:tc>
          <w:tcPr>
            <w:tcW w:w="1417" w:type="dxa"/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2019" w:type="dxa"/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sz w:val="20"/>
                <w:szCs w:val="20"/>
              </w:rPr>
              <w:t>nie zaewidencjonowano 24 godzin pełnionej służby</w:t>
            </w:r>
          </w:p>
        </w:tc>
      </w:tr>
      <w:tr w:rsidR="00570EAB" w:rsidRPr="00647656" w:rsidTr="00570EAB">
        <w:trPr>
          <w:trHeight w:val="322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gridSpan w:val="5"/>
            <w:tcBorders>
              <w:left w:val="single" w:sz="4" w:space="0" w:color="auto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i/>
                <w:sz w:val="20"/>
                <w:szCs w:val="20"/>
              </w:rPr>
              <w:t>Niezaewidencjonowanie 24 godzin w dniach 17/18.06.2015 r. ma wpływ na ilość wypracowanych nadgodzin.</w:t>
            </w:r>
          </w:p>
        </w:tc>
      </w:tr>
      <w:tr w:rsidR="00570EAB" w:rsidRPr="00D673DB" w:rsidTr="00570EAB">
        <w:trPr>
          <w:trHeight w:val="491"/>
        </w:trPr>
        <w:tc>
          <w:tcPr>
            <w:tcW w:w="392" w:type="dxa"/>
            <w:vMerge w:val="restart"/>
            <w:tcBorders>
              <w:top w:val="double" w:sz="4" w:space="0" w:color="0070C0"/>
              <w:right w:val="single" w:sz="4" w:space="0" w:color="auto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E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0070C0"/>
              <w:left w:val="single" w:sz="4" w:space="0" w:color="auto"/>
            </w:tcBorders>
            <w:vAlign w:val="center"/>
          </w:tcPr>
          <w:p w:rsidR="00570EAB" w:rsidRPr="00570EAB" w:rsidRDefault="00570EAB" w:rsidP="00163C3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70C0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sz w:val="20"/>
                <w:szCs w:val="20"/>
              </w:rPr>
              <w:t>5/6.05.2015 r.</w:t>
            </w:r>
          </w:p>
        </w:tc>
        <w:tc>
          <w:tcPr>
            <w:tcW w:w="1560" w:type="dxa"/>
            <w:tcBorders>
              <w:top w:val="double" w:sz="4" w:space="0" w:color="0070C0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sz w:val="20"/>
                <w:szCs w:val="20"/>
              </w:rPr>
              <w:t>symbol „</w:t>
            </w:r>
            <w:proofErr w:type="spellStart"/>
            <w:r w:rsidRPr="00570EAB"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proofErr w:type="spellEnd"/>
            <w:r w:rsidRPr="00570EAB">
              <w:rPr>
                <w:rFonts w:ascii="Times New Roman" w:hAnsi="Times New Roman" w:cs="Times New Roman"/>
                <w:sz w:val="20"/>
                <w:szCs w:val="20"/>
              </w:rPr>
              <w:t>”*</w:t>
            </w:r>
          </w:p>
        </w:tc>
        <w:tc>
          <w:tcPr>
            <w:tcW w:w="1417" w:type="dxa"/>
            <w:tcBorders>
              <w:top w:val="double" w:sz="4" w:space="0" w:color="0070C0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sz w:val="20"/>
                <w:szCs w:val="20"/>
              </w:rPr>
              <w:t>strażak na urlopie</w:t>
            </w:r>
          </w:p>
        </w:tc>
        <w:tc>
          <w:tcPr>
            <w:tcW w:w="2019" w:type="dxa"/>
            <w:tcBorders>
              <w:top w:val="double" w:sz="4" w:space="0" w:color="0070C0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sz w:val="20"/>
                <w:szCs w:val="20"/>
              </w:rPr>
              <w:t>zaewidencjonowano 24 godziny urlopu</w:t>
            </w:r>
          </w:p>
        </w:tc>
      </w:tr>
      <w:tr w:rsidR="00570EAB" w:rsidRPr="00D673DB" w:rsidTr="00570EAB">
        <w:trPr>
          <w:trHeight w:val="145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sz w:val="20"/>
                <w:szCs w:val="20"/>
              </w:rPr>
              <w:t>14/15.05.2015 r.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sz w:val="20"/>
                <w:szCs w:val="20"/>
              </w:rPr>
              <w:t>symbol „</w:t>
            </w:r>
            <w:proofErr w:type="spellStart"/>
            <w:r w:rsidRPr="00570EAB"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proofErr w:type="spellEnd"/>
            <w:r w:rsidRPr="00570EAB">
              <w:rPr>
                <w:rFonts w:ascii="Times New Roman" w:hAnsi="Times New Roman" w:cs="Times New Roman"/>
                <w:sz w:val="20"/>
                <w:szCs w:val="20"/>
              </w:rPr>
              <w:t>”*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sz w:val="20"/>
                <w:szCs w:val="20"/>
              </w:rPr>
              <w:t>strażak na urlopie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sz w:val="20"/>
                <w:szCs w:val="20"/>
              </w:rPr>
              <w:t>nie zaewidencjonowano 24 godzin urlopu</w:t>
            </w:r>
          </w:p>
        </w:tc>
      </w:tr>
      <w:tr w:rsidR="00570EAB" w:rsidRPr="00647656" w:rsidTr="00570EAB">
        <w:trPr>
          <w:trHeight w:val="145"/>
        </w:trPr>
        <w:tc>
          <w:tcPr>
            <w:tcW w:w="392" w:type="dxa"/>
            <w:vMerge/>
            <w:tcBorders>
              <w:bottom w:val="double" w:sz="4" w:space="0" w:color="0070C0"/>
              <w:right w:val="single" w:sz="4" w:space="0" w:color="auto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0070C0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i/>
                <w:sz w:val="20"/>
                <w:szCs w:val="20"/>
              </w:rPr>
              <w:t>* Symbol „</w:t>
            </w:r>
            <w:proofErr w:type="spellStart"/>
            <w:r w:rsidRPr="00570EAB">
              <w:rPr>
                <w:rFonts w:ascii="Times New Roman" w:hAnsi="Times New Roman" w:cs="Times New Roman"/>
                <w:i/>
                <w:sz w:val="20"/>
                <w:szCs w:val="20"/>
              </w:rPr>
              <w:t>Ws</w:t>
            </w:r>
            <w:proofErr w:type="spellEnd"/>
            <w:r w:rsidRPr="00570EAB">
              <w:rPr>
                <w:rFonts w:ascii="Times New Roman" w:hAnsi="Times New Roman" w:cs="Times New Roman"/>
                <w:i/>
                <w:sz w:val="20"/>
                <w:szCs w:val="20"/>
              </w:rPr>
              <w:t>” w każdym innym przypadku oznaczał nieplanowaną służbę w grafiku półrocznym. Urlop wypoczynkowy powinien być oznaczony za pomocą symbolu „W”. Niezaewidencjonowanie 24 godzin w dniach 14/15.05.2015 r. ma wpływ na ilość wypracowanych nadgodzin.</w:t>
            </w:r>
          </w:p>
        </w:tc>
      </w:tr>
      <w:tr w:rsidR="00570EAB" w:rsidRPr="00D673DB" w:rsidTr="00570EAB">
        <w:trPr>
          <w:trHeight w:val="504"/>
        </w:trPr>
        <w:tc>
          <w:tcPr>
            <w:tcW w:w="392" w:type="dxa"/>
            <w:vMerge w:val="restart"/>
            <w:tcBorders>
              <w:top w:val="double" w:sz="4" w:space="0" w:color="0070C0"/>
              <w:right w:val="single" w:sz="4" w:space="0" w:color="auto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E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double" w:sz="4" w:space="0" w:color="0070C0"/>
              <w:left w:val="single" w:sz="4" w:space="0" w:color="auto"/>
              <w:bottom w:val="single" w:sz="4" w:space="0" w:color="auto"/>
            </w:tcBorders>
            <w:vAlign w:val="center"/>
          </w:tcPr>
          <w:p w:rsidR="00570EAB" w:rsidRPr="00570EAB" w:rsidRDefault="00570EAB" w:rsidP="007D2AEC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70C0"/>
              <w:bottom w:val="single" w:sz="4" w:space="0" w:color="auto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sz w:val="20"/>
                <w:szCs w:val="20"/>
              </w:rPr>
              <w:t>28-29.05.2015 r.</w:t>
            </w:r>
          </w:p>
        </w:tc>
        <w:tc>
          <w:tcPr>
            <w:tcW w:w="1560" w:type="dxa"/>
            <w:tcBorders>
              <w:top w:val="double" w:sz="4" w:space="0" w:color="0070C0"/>
              <w:bottom w:val="single" w:sz="4" w:space="0" w:color="auto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sz w:val="20"/>
                <w:szCs w:val="20"/>
              </w:rPr>
              <w:t>symbol „D” (delegacja)</w:t>
            </w:r>
          </w:p>
        </w:tc>
        <w:tc>
          <w:tcPr>
            <w:tcW w:w="1417" w:type="dxa"/>
            <w:tcBorders>
              <w:top w:val="double" w:sz="4" w:space="0" w:color="0070C0"/>
              <w:bottom w:val="single" w:sz="4" w:space="0" w:color="auto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2019" w:type="dxa"/>
            <w:tcBorders>
              <w:top w:val="double" w:sz="4" w:space="0" w:color="0070C0"/>
              <w:bottom w:val="single" w:sz="4" w:space="0" w:color="auto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570EAB" w:rsidRPr="00647656" w:rsidTr="00570EAB">
        <w:trPr>
          <w:trHeight w:val="504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0EAB" w:rsidRPr="00570EAB" w:rsidRDefault="00570EAB" w:rsidP="002B5226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0E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Wpisy w książce podziału bojowego i liście obecności w sposób jednolity i jednoznaczny powinny odzwierciedlać stan faktyczny. W powyższym przypadku nastąpiła rozbieżność. Jeśli strażak w tym dniu pełnił służbę w liście obecności powinien widnieć jego podpis, jeżeli natomiast w dniach 28 do 29 maja 2015 r. odbywał podróż służbową, taka informacja powinna zostać podana w książce podziału bojowego, a czas odbytej podróży służbowej, która trwała dłużej niż jeden dzień powinien zostać zaewidencjonowany zgodnie  z zasadami określonymi w § 16 ust. 4 </w:t>
            </w:r>
            <w:proofErr w:type="spellStart"/>
            <w:r w:rsidRPr="00570EAB">
              <w:rPr>
                <w:rFonts w:ascii="Times New Roman" w:hAnsi="Times New Roman" w:cs="Times New Roman"/>
                <w:i/>
                <w:sz w:val="20"/>
                <w:szCs w:val="20"/>
              </w:rPr>
              <w:t>rozp</w:t>
            </w:r>
            <w:proofErr w:type="spellEnd"/>
            <w:r w:rsidRPr="00570EAB">
              <w:rPr>
                <w:rFonts w:ascii="Times New Roman" w:hAnsi="Times New Roman" w:cs="Times New Roman"/>
                <w:i/>
                <w:sz w:val="20"/>
                <w:szCs w:val="20"/>
              </w:rPr>
              <w:t>. z dnia 29 grudnia 2005 r.</w:t>
            </w:r>
          </w:p>
        </w:tc>
      </w:tr>
    </w:tbl>
    <w:p w:rsidR="006C0456" w:rsidRDefault="006C0456" w:rsidP="002B5226">
      <w:pPr>
        <w:jc w:val="both"/>
      </w:pPr>
    </w:p>
    <w:p w:rsidR="00570EAB" w:rsidRDefault="00570EAB" w:rsidP="002B5226">
      <w:pPr>
        <w:jc w:val="both"/>
      </w:pPr>
    </w:p>
    <w:tbl>
      <w:tblPr>
        <w:tblStyle w:val="Tabela-Siatka"/>
        <w:tblpPr w:leftFromText="141" w:rightFromText="141" w:vertAnchor="text" w:tblpX="224" w:tblpY="1"/>
        <w:tblOverlap w:val="never"/>
        <w:tblW w:w="9073" w:type="dxa"/>
        <w:tblLayout w:type="fixed"/>
        <w:tblLook w:val="04A0"/>
      </w:tblPr>
      <w:tblGrid>
        <w:gridCol w:w="392"/>
        <w:gridCol w:w="2160"/>
        <w:gridCol w:w="1559"/>
        <w:gridCol w:w="1560"/>
        <w:gridCol w:w="1417"/>
        <w:gridCol w:w="379"/>
        <w:gridCol w:w="1606"/>
      </w:tblGrid>
      <w:tr w:rsidR="00570EAB" w:rsidRPr="001D39E3" w:rsidTr="001D39E3">
        <w:trPr>
          <w:trHeight w:val="552"/>
        </w:trPr>
        <w:tc>
          <w:tcPr>
            <w:tcW w:w="9073" w:type="dxa"/>
            <w:gridSpan w:val="7"/>
            <w:shd w:val="clear" w:color="auto" w:fill="D9D9D9" w:themeFill="background1" w:themeFillShade="D9"/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b/>
                <w:sz w:val="20"/>
                <w:szCs w:val="20"/>
              </w:rPr>
              <w:t>JRG 3</w:t>
            </w:r>
          </w:p>
        </w:tc>
      </w:tr>
      <w:tr w:rsidR="00570EAB" w:rsidRPr="001D39E3" w:rsidTr="001D39E3">
        <w:trPr>
          <w:trHeight w:val="532"/>
        </w:trPr>
        <w:tc>
          <w:tcPr>
            <w:tcW w:w="255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b/>
                <w:sz w:val="20"/>
                <w:szCs w:val="20"/>
              </w:rPr>
              <w:t>Stopień, imię i nazwisko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b/>
                <w:sz w:val="20"/>
                <w:szCs w:val="20"/>
              </w:rPr>
              <w:t>Lista obecności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b/>
                <w:sz w:val="20"/>
                <w:szCs w:val="20"/>
              </w:rPr>
              <w:t>Książka podziału bojowego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b/>
                <w:sz w:val="20"/>
                <w:szCs w:val="20"/>
              </w:rPr>
              <w:t>Karty ewidencji czasu służby</w:t>
            </w:r>
          </w:p>
        </w:tc>
      </w:tr>
      <w:tr w:rsidR="00570EAB" w:rsidRPr="001D39E3" w:rsidTr="001D39E3">
        <w:trPr>
          <w:cantSplit/>
          <w:trHeight w:val="764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70EAB" w:rsidRPr="001D39E3" w:rsidRDefault="00570EAB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7/8.09.2015 r.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70EAB" w:rsidRPr="001D39E3" w:rsidRDefault="00570EAB" w:rsidP="00C470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AB" w:rsidRPr="001D39E3" w:rsidRDefault="00570EAB" w:rsidP="002B522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570EAB" w:rsidRPr="001D39E3" w:rsidTr="001D39E3">
        <w:trPr>
          <w:cantSplit/>
          <w:trHeight w:val="440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Symbol „W”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zaewidencjonowano 24 godziny urlopu</w:t>
            </w:r>
          </w:p>
        </w:tc>
      </w:tr>
      <w:tr w:rsidR="00570EAB" w:rsidRPr="001D39E3" w:rsidTr="001D39E3">
        <w:trPr>
          <w:cantSplit/>
          <w:trHeight w:val="302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strażak na urlopie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EAB" w:rsidRPr="001D39E3" w:rsidTr="001D39E3">
        <w:trPr>
          <w:cantSplit/>
          <w:trHeight w:val="302"/>
        </w:trPr>
        <w:tc>
          <w:tcPr>
            <w:tcW w:w="392" w:type="dxa"/>
            <w:vMerge/>
            <w:tcBorders>
              <w:bottom w:val="double" w:sz="4" w:space="0" w:color="0070C0"/>
              <w:right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1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0070C0"/>
            </w:tcBorders>
            <w:vAlign w:val="center"/>
          </w:tcPr>
          <w:p w:rsidR="00570EAB" w:rsidRPr="001D39E3" w:rsidRDefault="00570EAB" w:rsidP="00C470A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Funkcjonariusze zawsze powinni składać podpis na liście obecności pod swoim nazwiskiem w dniach, kiedy faktycznie pełnili służbę (nawet jeśli była to służba dodatkowa, nieplanowana w grafiku miesięcznym lub doszło do zamiany służb między strażakami). Natomiast karty ewidencji czasu służby </w:t>
            </w:r>
            <w:r w:rsidR="00163C3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1D39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sposób jednolity powinny odzwierciedlać wszystkie pełnione służby przez funkcjonariuszy PSP. </w:t>
            </w:r>
            <w:r w:rsidR="00163C3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1D39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ww. przypadku </w:t>
            </w:r>
            <w:r w:rsidR="00C470A1">
              <w:rPr>
                <w:rFonts w:ascii="Times New Roman" w:hAnsi="Times New Roman" w:cs="Times New Roman"/>
                <w:i/>
                <w:sz w:val="20"/>
                <w:szCs w:val="20"/>
              </w:rPr>
              <w:t>………………………..</w:t>
            </w:r>
            <w:r w:rsidRPr="001D39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nie powinien mieć zaewidencjonowanych w KECS 24 godzin służby, gdyż ich nie pełnił. Wypracowane godziny powinny być zaewidencjonowane w KECS u pana </w:t>
            </w:r>
            <w:r w:rsidR="00C470A1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  <w:r w:rsidRPr="001D39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470A1">
              <w:rPr>
                <w:rFonts w:ascii="Times New Roman" w:hAnsi="Times New Roman" w:cs="Times New Roman"/>
                <w:i/>
                <w:sz w:val="20"/>
                <w:szCs w:val="20"/>
              </w:rPr>
              <w:t>………………….</w:t>
            </w:r>
            <w:r w:rsidRPr="001D39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Niedopuszczalny jest zapis w książce podziału bojowego odnoszący się do tego samego strażaka, gdzie podano, iż strażak w tym samym dniu pełni służbę, a zarazem przebywa na urlopie. </w:t>
            </w:r>
            <w:r w:rsidR="00163C3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1D39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KECS zamiast zaewidencjonowanych 24 godzin urlopu, powinny zostać zaewidencjonowane 24 godziny pełnionej służby za </w:t>
            </w:r>
            <w:r w:rsidR="00C470A1">
              <w:rPr>
                <w:rFonts w:ascii="Times New Roman" w:hAnsi="Times New Roman" w:cs="Times New Roman"/>
                <w:i/>
                <w:sz w:val="20"/>
                <w:szCs w:val="20"/>
              </w:rPr>
              <w:t>………….</w:t>
            </w:r>
            <w:r w:rsidRPr="001D39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Ponadto „rzekomo” udzielony urlop nie powinien zostać odliczony z puli urlopów pana </w:t>
            </w:r>
            <w:r w:rsidR="00C470A1">
              <w:rPr>
                <w:rFonts w:ascii="Times New Roman" w:hAnsi="Times New Roman" w:cs="Times New Roman"/>
                <w:i/>
                <w:sz w:val="20"/>
                <w:szCs w:val="20"/>
              </w:rPr>
              <w:t>………</w:t>
            </w:r>
            <w:r w:rsidRPr="001D39E3">
              <w:rPr>
                <w:rFonts w:ascii="Times New Roman" w:hAnsi="Times New Roman" w:cs="Times New Roman"/>
                <w:i/>
                <w:sz w:val="20"/>
                <w:szCs w:val="20"/>
              </w:rPr>
              <w:t>. Opisana sytuacja ma wpływ na ilość wypracowanych nadgodzin.</w:t>
            </w:r>
          </w:p>
        </w:tc>
      </w:tr>
      <w:tr w:rsidR="00570EAB" w:rsidRPr="001D39E3" w:rsidTr="001D39E3">
        <w:trPr>
          <w:cantSplit/>
          <w:trHeight w:val="665"/>
        </w:trPr>
        <w:tc>
          <w:tcPr>
            <w:tcW w:w="392" w:type="dxa"/>
            <w:vMerge w:val="restart"/>
            <w:tcBorders>
              <w:top w:val="double" w:sz="4" w:space="0" w:color="0070C0"/>
              <w:left w:val="single" w:sz="4" w:space="0" w:color="auto"/>
              <w:right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double" w:sz="4" w:space="0" w:color="0070C0"/>
              <w:left w:val="single" w:sz="4" w:space="0" w:color="auto"/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70C0"/>
            </w:tcBorders>
            <w:vAlign w:val="center"/>
          </w:tcPr>
          <w:p w:rsidR="00570EAB" w:rsidRPr="001D39E3" w:rsidRDefault="00570EAB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10/11.09.2015 r.</w:t>
            </w:r>
          </w:p>
        </w:tc>
        <w:tc>
          <w:tcPr>
            <w:tcW w:w="1560" w:type="dxa"/>
            <w:tcBorders>
              <w:top w:val="double" w:sz="4" w:space="0" w:color="0070C0"/>
              <w:bottom w:val="single" w:sz="4" w:space="0" w:color="auto"/>
            </w:tcBorders>
            <w:vAlign w:val="center"/>
          </w:tcPr>
          <w:p w:rsidR="00570EAB" w:rsidRPr="001D39E3" w:rsidRDefault="00570EAB" w:rsidP="00C470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</w:p>
        </w:tc>
        <w:tc>
          <w:tcPr>
            <w:tcW w:w="1417" w:type="dxa"/>
            <w:tcBorders>
              <w:top w:val="double" w:sz="4" w:space="0" w:color="0070C0"/>
              <w:left w:val="nil"/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2"/>
            <w:tcBorders>
              <w:top w:val="double" w:sz="4" w:space="0" w:color="0070C0"/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570EAB" w:rsidRPr="001D39E3" w:rsidTr="001D39E3">
        <w:trPr>
          <w:cantSplit/>
          <w:trHeight w:val="4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Symbol „</w:t>
            </w:r>
            <w:proofErr w:type="spellStart"/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Wswgh</w:t>
            </w:r>
            <w:proofErr w:type="spellEnd"/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nie zaewidencjonowano 24 godzin pełnionej służby</w:t>
            </w:r>
          </w:p>
        </w:tc>
      </w:tr>
      <w:tr w:rsidR="00570EAB" w:rsidRPr="001D39E3" w:rsidTr="001D39E3">
        <w:trPr>
          <w:cantSplit/>
          <w:trHeight w:val="440"/>
        </w:trPr>
        <w:tc>
          <w:tcPr>
            <w:tcW w:w="392" w:type="dxa"/>
            <w:vMerge/>
            <w:tcBorders>
              <w:left w:val="single" w:sz="4" w:space="0" w:color="auto"/>
              <w:bottom w:val="double" w:sz="4" w:space="0" w:color="FFFFFF" w:themeColor="background1"/>
              <w:right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1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FFFFFF" w:themeColor="background1"/>
            </w:tcBorders>
            <w:vAlign w:val="center"/>
          </w:tcPr>
          <w:p w:rsidR="00570EAB" w:rsidRPr="001D39E3" w:rsidRDefault="00570EAB" w:rsidP="00C470A1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Sytuacja podobna jak w pkt. 1, 24 godziny pełnionej służby powinny zostać zaewidencjonowane w KECS u Pana </w:t>
            </w:r>
            <w:r w:rsidR="00C470A1">
              <w:rPr>
                <w:rFonts w:ascii="Times New Roman" w:hAnsi="Times New Roman" w:cs="Times New Roman"/>
                <w:i/>
                <w:sz w:val="20"/>
                <w:szCs w:val="20"/>
              </w:rPr>
              <w:t>………………</w:t>
            </w:r>
            <w:r w:rsidRPr="001D39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a nie u </w:t>
            </w:r>
            <w:r w:rsidR="00C470A1">
              <w:rPr>
                <w:rFonts w:ascii="Times New Roman" w:hAnsi="Times New Roman" w:cs="Times New Roman"/>
                <w:i/>
                <w:sz w:val="20"/>
                <w:szCs w:val="20"/>
              </w:rPr>
              <w:t>………….</w:t>
            </w:r>
            <w:r w:rsidRPr="001D39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Ponadto w liście obecności </w:t>
            </w:r>
            <w:r w:rsidR="00C470A1">
              <w:rPr>
                <w:rFonts w:ascii="Times New Roman" w:hAnsi="Times New Roman" w:cs="Times New Roman"/>
                <w:i/>
                <w:sz w:val="20"/>
                <w:szCs w:val="20"/>
              </w:rPr>
              <w:t>……………..</w:t>
            </w:r>
            <w:r w:rsidRPr="001D39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powinien złożyć podpis pod swoim nazwiskiem. Opisana sytuacja ma wpływ na ilość wypracowanych nadgodzin.</w:t>
            </w:r>
          </w:p>
        </w:tc>
      </w:tr>
      <w:tr w:rsidR="00570EAB" w:rsidRPr="001D39E3" w:rsidTr="001D39E3">
        <w:trPr>
          <w:cantSplit/>
          <w:trHeight w:val="440"/>
        </w:trPr>
        <w:tc>
          <w:tcPr>
            <w:tcW w:w="392" w:type="dxa"/>
            <w:vMerge w:val="restart"/>
            <w:tcBorders>
              <w:top w:val="double" w:sz="4" w:space="0" w:color="0070C0"/>
              <w:left w:val="single" w:sz="4" w:space="0" w:color="auto"/>
              <w:right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double" w:sz="4" w:space="0" w:color="0070C0"/>
              <w:left w:val="single" w:sz="4" w:space="0" w:color="auto"/>
              <w:bottom w:val="single" w:sz="4" w:space="0" w:color="auto"/>
            </w:tcBorders>
            <w:vAlign w:val="center"/>
          </w:tcPr>
          <w:p w:rsidR="00570EAB" w:rsidRPr="001D39E3" w:rsidRDefault="00C470A1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double" w:sz="4" w:space="0" w:color="0070C0"/>
            </w:tcBorders>
            <w:vAlign w:val="center"/>
          </w:tcPr>
          <w:p w:rsidR="00570EAB" w:rsidRPr="001D39E3" w:rsidRDefault="00570EAB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13/14.09.2015 r.</w:t>
            </w:r>
          </w:p>
        </w:tc>
        <w:tc>
          <w:tcPr>
            <w:tcW w:w="1560" w:type="dxa"/>
            <w:tcBorders>
              <w:top w:val="double" w:sz="4" w:space="0" w:color="0070C0"/>
              <w:bottom w:val="single" w:sz="4" w:space="0" w:color="auto"/>
            </w:tcBorders>
            <w:vAlign w:val="center"/>
          </w:tcPr>
          <w:p w:rsidR="00570EAB" w:rsidRPr="001D39E3" w:rsidRDefault="00570EAB" w:rsidP="00C470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  <w:r w:rsidR="00C470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double" w:sz="4" w:space="0" w:color="0070C0"/>
              <w:left w:val="nil"/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2"/>
            <w:tcBorders>
              <w:top w:val="double" w:sz="4" w:space="0" w:color="0070C0"/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570EAB" w:rsidRPr="001D39E3" w:rsidTr="001D39E3">
        <w:trPr>
          <w:cantSplit/>
          <w:trHeight w:val="56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Symbol „W”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 xml:space="preserve">zaewidencjonowano 24 godziny urlopu </w:t>
            </w:r>
          </w:p>
        </w:tc>
      </w:tr>
      <w:tr w:rsidR="00570EAB" w:rsidRPr="001D39E3" w:rsidTr="001D39E3">
        <w:trPr>
          <w:cantSplit/>
          <w:trHeight w:val="54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strażak na urlopie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EAB" w:rsidRPr="001D39E3" w:rsidTr="001D39E3">
        <w:trPr>
          <w:cantSplit/>
          <w:trHeight w:val="6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0070C0"/>
              <w:right w:val="nil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i/>
                <w:sz w:val="20"/>
                <w:szCs w:val="20"/>
              </w:rPr>
              <w:t>Jak w pkt. 1.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double" w:sz="4" w:space="0" w:color="0070C0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EAB" w:rsidRPr="00983084" w:rsidTr="001D39E3">
        <w:trPr>
          <w:cantSplit/>
          <w:trHeight w:val="189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70C0"/>
            </w:tcBorders>
            <w:vAlign w:val="center"/>
          </w:tcPr>
          <w:p w:rsidR="00570EAB" w:rsidRPr="001D39E3" w:rsidRDefault="00570EAB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24/25.03.2015 r.</w:t>
            </w:r>
          </w:p>
        </w:tc>
        <w:tc>
          <w:tcPr>
            <w:tcW w:w="1560" w:type="dxa"/>
            <w:tcBorders>
              <w:top w:val="double" w:sz="4" w:space="0" w:color="0070C0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Symbol „</w:t>
            </w:r>
            <w:proofErr w:type="spellStart"/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proofErr w:type="spellEnd"/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wolna służba</w:t>
            </w:r>
          </w:p>
        </w:tc>
        <w:tc>
          <w:tcPr>
            <w:tcW w:w="1985" w:type="dxa"/>
            <w:gridSpan w:val="2"/>
            <w:tcBorders>
              <w:top w:val="double" w:sz="4" w:space="0" w:color="0070C0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570EAB" w:rsidRPr="00983084" w:rsidTr="001D39E3">
        <w:trPr>
          <w:cantSplit/>
          <w:trHeight w:val="189"/>
        </w:trPr>
        <w:tc>
          <w:tcPr>
            <w:tcW w:w="39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1" w:type="dxa"/>
            <w:gridSpan w:val="6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570EAB" w:rsidRPr="001D39E3" w:rsidRDefault="00570EAB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i/>
                <w:sz w:val="20"/>
                <w:szCs w:val="20"/>
              </w:rPr>
              <w:t>W powyższym przyp</w:t>
            </w:r>
            <w:r w:rsidR="00093C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adku zaewidencjonowano strażakowi </w:t>
            </w:r>
            <w:r w:rsidRPr="001D39E3">
              <w:rPr>
                <w:rFonts w:ascii="Times New Roman" w:hAnsi="Times New Roman" w:cs="Times New Roman"/>
                <w:i/>
                <w:sz w:val="20"/>
                <w:szCs w:val="20"/>
              </w:rPr>
              <w:t>24 godziny służby, choć z list obecności</w:t>
            </w:r>
            <w:r w:rsidR="00163C3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1D39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książki podziału bojowego nie w</w:t>
            </w:r>
            <w:r w:rsidR="00093CD1">
              <w:rPr>
                <w:rFonts w:ascii="Times New Roman" w:hAnsi="Times New Roman" w:cs="Times New Roman"/>
                <w:i/>
                <w:sz w:val="20"/>
                <w:szCs w:val="20"/>
              </w:rPr>
              <w:t>ynika, aby w tych dniach pełnił</w:t>
            </w:r>
            <w:r w:rsidRPr="001D39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służbę. Opisana sytuacja ma wpływ </w:t>
            </w:r>
            <w:r w:rsidR="00163C3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1D39E3">
              <w:rPr>
                <w:rFonts w:ascii="Times New Roman" w:hAnsi="Times New Roman" w:cs="Times New Roman"/>
                <w:i/>
                <w:sz w:val="20"/>
                <w:szCs w:val="20"/>
              </w:rPr>
              <w:t>na ilość wypracowanych nadgodzin.</w:t>
            </w:r>
          </w:p>
        </w:tc>
      </w:tr>
    </w:tbl>
    <w:p w:rsidR="00570EAB" w:rsidRDefault="00570EAB" w:rsidP="002B5226">
      <w:pPr>
        <w:jc w:val="both"/>
      </w:pPr>
    </w:p>
    <w:p w:rsidR="001D39E3" w:rsidRDefault="001D39E3" w:rsidP="002B5226">
      <w:pPr>
        <w:jc w:val="both"/>
      </w:pPr>
    </w:p>
    <w:tbl>
      <w:tblPr>
        <w:tblStyle w:val="Tabela-Siatka"/>
        <w:tblpPr w:leftFromText="141" w:rightFromText="141" w:vertAnchor="text" w:tblpX="258" w:tblpY="1"/>
        <w:tblOverlap w:val="never"/>
        <w:tblW w:w="9039" w:type="dxa"/>
        <w:tblLayout w:type="fixed"/>
        <w:tblLook w:val="04A0"/>
      </w:tblPr>
      <w:tblGrid>
        <w:gridCol w:w="392"/>
        <w:gridCol w:w="2126"/>
        <w:gridCol w:w="1559"/>
        <w:gridCol w:w="1560"/>
        <w:gridCol w:w="1417"/>
        <w:gridCol w:w="1985"/>
      </w:tblGrid>
      <w:tr w:rsidR="001D39E3" w:rsidRPr="00983084" w:rsidTr="00B83149">
        <w:trPr>
          <w:trHeight w:val="576"/>
        </w:trPr>
        <w:tc>
          <w:tcPr>
            <w:tcW w:w="9039" w:type="dxa"/>
            <w:gridSpan w:val="6"/>
            <w:shd w:val="clear" w:color="auto" w:fill="D9D9D9" w:themeFill="background1" w:themeFillShade="D9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JRG 4</w:t>
            </w:r>
          </w:p>
        </w:tc>
      </w:tr>
      <w:tr w:rsidR="001D39E3" w:rsidRPr="00983084" w:rsidTr="00B83149">
        <w:trPr>
          <w:trHeight w:val="576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D39E3" w:rsidRPr="001D39E3" w:rsidRDefault="001D39E3" w:rsidP="002B5226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b/>
                <w:sz w:val="20"/>
                <w:szCs w:val="20"/>
              </w:rPr>
              <w:t>Stopień, imię i nazwisko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b/>
                <w:sz w:val="20"/>
                <w:szCs w:val="20"/>
              </w:rPr>
              <w:t>Lista obecności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Książka podziału </w:t>
            </w:r>
            <w:r w:rsidRPr="009830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bojowego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Karty ewidencji czasu służby</w:t>
            </w:r>
          </w:p>
        </w:tc>
      </w:tr>
      <w:tr w:rsidR="001D39E3" w:rsidRPr="00983084" w:rsidTr="00B83149">
        <w:trPr>
          <w:trHeight w:val="56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1D39E3" w:rsidRPr="00983084" w:rsidRDefault="001D39E3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5/6.07.2014 r.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C470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wolna służba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/>
            <w:tcBorders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symbol „</w:t>
            </w:r>
            <w:proofErr w:type="spellStart"/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proofErr w:type="spellEnd"/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nie zaewidencjonowano 24 godzin pełnionej służby</w:t>
            </w:r>
          </w:p>
        </w:tc>
      </w:tr>
      <w:tr w:rsidR="001D39E3" w:rsidRPr="00983084" w:rsidTr="00B83149">
        <w:trPr>
          <w:trHeight w:val="567"/>
        </w:trPr>
        <w:tc>
          <w:tcPr>
            <w:tcW w:w="392" w:type="dxa"/>
            <w:vMerge w:val="restart"/>
            <w:tcBorders>
              <w:top w:val="double" w:sz="4" w:space="0" w:color="0070C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double" w:sz="4" w:space="0" w:color="0070C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19/20.07.2014 r.</w:t>
            </w:r>
          </w:p>
        </w:tc>
        <w:tc>
          <w:tcPr>
            <w:tcW w:w="1560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C470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</w:p>
        </w:tc>
        <w:tc>
          <w:tcPr>
            <w:tcW w:w="1417" w:type="dxa"/>
            <w:tcBorders>
              <w:top w:val="double" w:sz="4" w:space="0" w:color="0070C0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/>
            <w:tcBorders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puste pole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nie zaewidencjonowano 24 godzin pełnionej służby</w:t>
            </w:r>
          </w:p>
        </w:tc>
      </w:tr>
      <w:tr w:rsidR="001D39E3" w:rsidRPr="00983084" w:rsidTr="00B83149">
        <w:trPr>
          <w:trHeight w:val="567"/>
        </w:trPr>
        <w:tc>
          <w:tcPr>
            <w:tcW w:w="392" w:type="dxa"/>
            <w:vMerge w:val="restart"/>
            <w:tcBorders>
              <w:top w:val="double" w:sz="4" w:space="0" w:color="0070C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double" w:sz="4" w:space="0" w:color="0070C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25/26.07.2014 r.</w:t>
            </w:r>
          </w:p>
        </w:tc>
        <w:tc>
          <w:tcPr>
            <w:tcW w:w="1560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C470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</w:p>
        </w:tc>
        <w:tc>
          <w:tcPr>
            <w:tcW w:w="1417" w:type="dxa"/>
            <w:tcBorders>
              <w:top w:val="double" w:sz="4" w:space="0" w:color="0070C0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/>
            <w:tcBorders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puste pole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nie zaewidencjonowano 24 godzin pełnionej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26/27.09.2014 r.</w:t>
            </w:r>
          </w:p>
        </w:tc>
        <w:tc>
          <w:tcPr>
            <w:tcW w:w="1560" w:type="dxa"/>
            <w:tcBorders>
              <w:top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symbol „</w:t>
            </w:r>
            <w:proofErr w:type="spellStart"/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proofErr w:type="spellEnd"/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  <w:tcBorders>
              <w:top w:val="double" w:sz="4" w:space="0" w:color="0070C0"/>
              <w:left w:val="nil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1985" w:type="dxa"/>
            <w:tcBorders>
              <w:top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nie zaewidencjonowano 24 godzin pełnionej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/>
            <w:tcBorders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C470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wolna służba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 w:val="restart"/>
            <w:tcBorders>
              <w:top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double" w:sz="4" w:space="0" w:color="0070C0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29/30.09.2014 r.</w:t>
            </w:r>
          </w:p>
        </w:tc>
        <w:tc>
          <w:tcPr>
            <w:tcW w:w="1560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C470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</w:p>
        </w:tc>
        <w:tc>
          <w:tcPr>
            <w:tcW w:w="1417" w:type="dxa"/>
            <w:tcBorders>
              <w:top w:val="double" w:sz="4" w:space="0" w:color="0070C0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wolna służba</w:t>
            </w:r>
          </w:p>
        </w:tc>
        <w:tc>
          <w:tcPr>
            <w:tcW w:w="1985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/>
            <w:tcBorders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symbol „</w:t>
            </w:r>
            <w:proofErr w:type="spellStart"/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proofErr w:type="spellEnd"/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nie zaewidencjonowano 24 godzin pełnionej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 w:val="restart"/>
            <w:tcBorders>
              <w:top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double" w:sz="4" w:space="0" w:color="0070C0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19/20.11.2014 r.</w:t>
            </w:r>
          </w:p>
        </w:tc>
        <w:tc>
          <w:tcPr>
            <w:tcW w:w="1560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C470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</w:p>
        </w:tc>
        <w:tc>
          <w:tcPr>
            <w:tcW w:w="1417" w:type="dxa"/>
            <w:tcBorders>
              <w:top w:val="double" w:sz="4" w:space="0" w:color="0070C0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wolna służba</w:t>
            </w:r>
          </w:p>
        </w:tc>
        <w:tc>
          <w:tcPr>
            <w:tcW w:w="1985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/>
            <w:tcBorders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symbol „</w:t>
            </w:r>
            <w:proofErr w:type="spellStart"/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proofErr w:type="spellEnd"/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nie zaewidencjonowano 24 godzin pełnionej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 w:val="restart"/>
            <w:tcBorders>
              <w:top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double" w:sz="4" w:space="0" w:color="0070C0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1/2.01.2015 r.</w:t>
            </w:r>
          </w:p>
        </w:tc>
        <w:tc>
          <w:tcPr>
            <w:tcW w:w="1560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C470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puste pole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nie zaewidencjonowano 24 godzin pełnionej służby</w:t>
            </w:r>
          </w:p>
        </w:tc>
      </w:tr>
      <w:tr w:rsidR="001D39E3" w:rsidRPr="00983084" w:rsidTr="00B83149">
        <w:trPr>
          <w:cantSplit/>
          <w:trHeight w:val="923"/>
        </w:trPr>
        <w:tc>
          <w:tcPr>
            <w:tcW w:w="392" w:type="dxa"/>
            <w:vMerge/>
            <w:tcBorders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2/3.01.2015 r.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C470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 w:val="restart"/>
            <w:tcBorders>
              <w:top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double" w:sz="4" w:space="0" w:color="0070C0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12/13.02.2015 r.</w:t>
            </w:r>
          </w:p>
        </w:tc>
        <w:tc>
          <w:tcPr>
            <w:tcW w:w="1560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puste pole</w:t>
            </w:r>
          </w:p>
        </w:tc>
        <w:tc>
          <w:tcPr>
            <w:tcW w:w="1417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1985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nie zaewidencjonowano 24 godzin pełnionej służby</w:t>
            </w:r>
          </w:p>
        </w:tc>
      </w:tr>
      <w:tr w:rsidR="001D39E3" w:rsidRPr="00983084" w:rsidTr="00B83149">
        <w:trPr>
          <w:trHeight w:val="576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C470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/>
            <w:tcBorders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13/14.02.2015 r.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C470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tcBorders>
              <w:top w:val="double" w:sz="4" w:space="0" w:color="0070C0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0070C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27/28.02.2015 r.</w:t>
            </w:r>
          </w:p>
        </w:tc>
        <w:tc>
          <w:tcPr>
            <w:tcW w:w="1560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C470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</w:p>
        </w:tc>
        <w:tc>
          <w:tcPr>
            <w:tcW w:w="1417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1985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28/29.02.2015 r.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C470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/>
            <w:tcBorders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puste pole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nie zaewidencjonowano 24 godzin pełnionej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 w:val="restart"/>
            <w:tcBorders>
              <w:top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057168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6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26" w:type="dxa"/>
            <w:tcBorders>
              <w:top w:val="double" w:sz="4" w:space="0" w:color="0070C0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6/7.05.2015 r.</w:t>
            </w:r>
          </w:p>
        </w:tc>
        <w:tc>
          <w:tcPr>
            <w:tcW w:w="1560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C470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</w:p>
        </w:tc>
        <w:tc>
          <w:tcPr>
            <w:tcW w:w="1417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1985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7/8.05.2015 r.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C470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/>
            <w:tcBorders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puste pole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nie zaewidencjonowano 24 godzin pełnionej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 w:val="restart"/>
            <w:tcBorders>
              <w:top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057168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6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26" w:type="dxa"/>
            <w:tcBorders>
              <w:top w:val="double" w:sz="4" w:space="0" w:color="0070C0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9/10.05.2015 r.</w:t>
            </w:r>
          </w:p>
        </w:tc>
        <w:tc>
          <w:tcPr>
            <w:tcW w:w="1560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C470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</w:p>
        </w:tc>
        <w:tc>
          <w:tcPr>
            <w:tcW w:w="1417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puste pole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nie zaewidencjonowano 24 godzin pełnionej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/>
            <w:tcBorders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10/11.05.2015 r.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C470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 w:val="restart"/>
            <w:tcBorders>
              <w:top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057168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6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26" w:type="dxa"/>
            <w:vMerge w:val="restart"/>
            <w:tcBorders>
              <w:top w:val="double" w:sz="4" w:space="0" w:color="0070C0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24/25.06.2015 r.</w:t>
            </w:r>
          </w:p>
        </w:tc>
        <w:tc>
          <w:tcPr>
            <w:tcW w:w="1560" w:type="dxa"/>
            <w:vMerge w:val="restart"/>
            <w:tcBorders>
              <w:top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Symbol „W”</w:t>
            </w:r>
          </w:p>
        </w:tc>
        <w:tc>
          <w:tcPr>
            <w:tcW w:w="1417" w:type="dxa"/>
            <w:tcBorders>
              <w:top w:val="double" w:sz="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strażak na urlopie</w:t>
            </w:r>
          </w:p>
        </w:tc>
        <w:tc>
          <w:tcPr>
            <w:tcW w:w="1985" w:type="dxa"/>
            <w:vMerge w:val="restart"/>
            <w:tcBorders>
              <w:top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zaewidencjonowano 24 godziny urlopu</w:t>
            </w:r>
          </w:p>
        </w:tc>
      </w:tr>
      <w:tr w:rsidR="001D39E3" w:rsidRPr="00983084" w:rsidTr="00B83149">
        <w:trPr>
          <w:trHeight w:val="298"/>
        </w:trPr>
        <w:tc>
          <w:tcPr>
            <w:tcW w:w="392" w:type="dxa"/>
            <w:vMerge/>
            <w:tcBorders>
              <w:top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strażak obecny w służbie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E3" w:rsidRPr="00983084" w:rsidTr="00B83149">
        <w:trPr>
          <w:trHeight w:val="475"/>
        </w:trPr>
        <w:tc>
          <w:tcPr>
            <w:tcW w:w="392" w:type="dxa"/>
            <w:vMerge/>
            <w:tcBorders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C470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1D39E3" w:rsidRPr="00983084" w:rsidRDefault="001D39E3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1D39E3" w:rsidRPr="00983084" w:rsidTr="00B83149">
        <w:trPr>
          <w:trHeight w:val="475"/>
        </w:trPr>
        <w:tc>
          <w:tcPr>
            <w:tcW w:w="9039" w:type="dxa"/>
            <w:gridSpan w:val="6"/>
            <w:tcBorders>
              <w:top w:val="double" w:sz="4" w:space="0" w:color="0070C0"/>
              <w:bottom w:val="single" w:sz="4" w:space="0" w:color="000000" w:themeColor="text1"/>
            </w:tcBorders>
            <w:shd w:val="clear" w:color="auto" w:fill="FFFFFF" w:themeFill="background1"/>
          </w:tcPr>
          <w:p w:rsidR="001D39E3" w:rsidRPr="00983084" w:rsidRDefault="001D39E3" w:rsidP="002B5226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30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We wszystkich wymienionych przypadkach funkcjonariusze zawsze powinni składać podpis w liście obecności pod swoim nazwiskiem.  Natomiast KECS w sposób jednolity powinny odzwierciedlać wszystkie pełnione służby przez funkcjonariuszy PSP. Zapisy w listach obecności, książce podziału bojowego oraz w KECS powinny być tożsame. Niedopuszczalne jest, aby godziny pełnionej służby były zaewidencjonowane </w:t>
            </w:r>
            <w:r w:rsidR="00163C3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9830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 funkcjonariusza, który w rzeczywistości służby tej nie pełnił. Ponadto zamiany służb, które są wymienione </w:t>
            </w:r>
            <w:r w:rsidR="00163C3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983084">
              <w:rPr>
                <w:rFonts w:ascii="Times New Roman" w:hAnsi="Times New Roman" w:cs="Times New Roman"/>
                <w:i/>
                <w:sz w:val="20"/>
                <w:szCs w:val="20"/>
              </w:rPr>
              <w:t>w pkt. 7 do 11 spowodowały, że strażacy pełnili służbę po 48 godzin. Zgodnie z art. 35 ust. 5 zmianowy rozkład czasu służby strażaka polega na wykonywaniu zadań służbowych i pełnieniu dyżurów, trwających nie dłużej niż 24 godziny, po których następują co najmniej 24 godziny wolne od służby.</w:t>
            </w:r>
          </w:p>
        </w:tc>
      </w:tr>
    </w:tbl>
    <w:p w:rsidR="00570EAB" w:rsidRDefault="00570EAB" w:rsidP="002B5226">
      <w:pPr>
        <w:jc w:val="both"/>
      </w:pPr>
    </w:p>
    <w:p w:rsidR="00570EAB" w:rsidRDefault="00570EAB" w:rsidP="002B5226">
      <w:pPr>
        <w:jc w:val="both"/>
      </w:pPr>
    </w:p>
    <w:tbl>
      <w:tblPr>
        <w:tblStyle w:val="Tabela-Siatka"/>
        <w:tblpPr w:leftFromText="141" w:rightFromText="141" w:vertAnchor="text" w:tblpX="224" w:tblpY="1"/>
        <w:tblOverlap w:val="never"/>
        <w:tblW w:w="9073" w:type="dxa"/>
        <w:tblLayout w:type="fixed"/>
        <w:tblLook w:val="04A0"/>
      </w:tblPr>
      <w:tblGrid>
        <w:gridCol w:w="392"/>
        <w:gridCol w:w="2160"/>
        <w:gridCol w:w="1559"/>
        <w:gridCol w:w="1560"/>
        <w:gridCol w:w="1417"/>
        <w:gridCol w:w="1985"/>
      </w:tblGrid>
      <w:tr w:rsidR="00B83149" w:rsidRPr="001D39E3" w:rsidTr="00B83149">
        <w:trPr>
          <w:trHeight w:val="552"/>
        </w:trPr>
        <w:tc>
          <w:tcPr>
            <w:tcW w:w="9073" w:type="dxa"/>
            <w:gridSpan w:val="6"/>
            <w:shd w:val="clear" w:color="auto" w:fill="D9D9D9" w:themeFill="background1" w:themeFillShade="D9"/>
            <w:vAlign w:val="center"/>
          </w:tcPr>
          <w:p w:rsidR="00B83149" w:rsidRPr="001D39E3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JRG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83149" w:rsidRPr="001D39E3" w:rsidTr="00B83149">
        <w:trPr>
          <w:trHeight w:val="532"/>
        </w:trPr>
        <w:tc>
          <w:tcPr>
            <w:tcW w:w="255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83149" w:rsidRPr="001D39E3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b/>
                <w:sz w:val="20"/>
                <w:szCs w:val="20"/>
              </w:rPr>
              <w:t>Stopień, imię i nazwisko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83149" w:rsidRPr="001D39E3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83149" w:rsidRPr="001D39E3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b/>
                <w:sz w:val="20"/>
                <w:szCs w:val="20"/>
              </w:rPr>
              <w:t>Lista obecności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83149" w:rsidRPr="001D39E3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b/>
                <w:sz w:val="20"/>
                <w:szCs w:val="20"/>
              </w:rPr>
              <w:t>Książka podziału bojowego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83149" w:rsidRPr="001D39E3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b/>
                <w:sz w:val="20"/>
                <w:szCs w:val="20"/>
              </w:rPr>
              <w:t>Karty ewidencji czasu służby</w:t>
            </w:r>
          </w:p>
        </w:tc>
      </w:tr>
      <w:tr w:rsidR="00B83149" w:rsidRPr="001D39E3" w:rsidTr="00B83149">
        <w:trPr>
          <w:cantSplit/>
          <w:trHeight w:val="764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3149" w:rsidRPr="001D39E3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3149" w:rsidRPr="00B83149" w:rsidRDefault="00B83149" w:rsidP="002B522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83149" w:rsidRPr="00B83149" w:rsidRDefault="00B83149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20/21.06.2015 r.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puste pole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wolna służba</w:t>
            </w:r>
          </w:p>
        </w:tc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3149" w:rsidRPr="00B83149" w:rsidRDefault="00B83149" w:rsidP="002B522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zaewidencjonowano 24 godziny służby</w:t>
            </w:r>
          </w:p>
        </w:tc>
      </w:tr>
      <w:tr w:rsidR="00B83149" w:rsidRPr="001D39E3" w:rsidTr="00B83149">
        <w:trPr>
          <w:cantSplit/>
          <w:trHeight w:val="930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:rsidR="00B83149" w:rsidRPr="001D39E3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3149" w:rsidRPr="00B83149" w:rsidRDefault="00B83149" w:rsidP="002B522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83149" w:rsidRPr="00B83149" w:rsidRDefault="00B83149" w:rsidP="00163C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26/27.06.2015 r.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puste pole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wolna służba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zaewidencjonowano 24 godziny urlopu</w:t>
            </w:r>
          </w:p>
        </w:tc>
      </w:tr>
      <w:tr w:rsidR="00B83149" w:rsidRPr="001D39E3" w:rsidTr="00B83149">
        <w:trPr>
          <w:cantSplit/>
          <w:trHeight w:val="302"/>
        </w:trPr>
        <w:tc>
          <w:tcPr>
            <w:tcW w:w="392" w:type="dxa"/>
            <w:vMerge/>
            <w:tcBorders>
              <w:bottom w:val="double" w:sz="4" w:space="0" w:color="0070C0"/>
              <w:right w:val="single" w:sz="4" w:space="0" w:color="auto"/>
            </w:tcBorders>
            <w:vAlign w:val="center"/>
          </w:tcPr>
          <w:p w:rsidR="00B83149" w:rsidRPr="001D39E3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0070C0"/>
            </w:tcBorders>
            <w:vAlign w:val="center"/>
          </w:tcPr>
          <w:p w:rsidR="00B83149" w:rsidRPr="00F51222" w:rsidRDefault="00B83149" w:rsidP="002B522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1222">
              <w:rPr>
                <w:rFonts w:ascii="Times New Roman" w:hAnsi="Times New Roman" w:cs="Times New Roman"/>
                <w:i/>
                <w:sz w:val="20"/>
                <w:szCs w:val="20"/>
              </w:rPr>
              <w:t>W powyższych przypadkach zaewidencjonowano strażakom po 24 godziny służby, choć z list obecności</w:t>
            </w:r>
            <w:r w:rsidR="00163C3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F512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książki podziału bojowego nie wynika, aby w tych dniach pełnili służbę. Opisana sytuacja ma wpływ </w:t>
            </w:r>
            <w:r w:rsidR="00163C3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F51222">
              <w:rPr>
                <w:rFonts w:ascii="Times New Roman" w:hAnsi="Times New Roman" w:cs="Times New Roman"/>
                <w:i/>
                <w:sz w:val="20"/>
                <w:szCs w:val="20"/>
              </w:rPr>
              <w:t>na ilość wypracowanych nadgodzin.</w:t>
            </w:r>
          </w:p>
        </w:tc>
      </w:tr>
    </w:tbl>
    <w:p w:rsidR="00B83149" w:rsidRDefault="00B83149" w:rsidP="002B5226">
      <w:pPr>
        <w:jc w:val="both"/>
      </w:pPr>
    </w:p>
    <w:p w:rsidR="00576EB4" w:rsidRPr="00832C61" w:rsidRDefault="00B83149" w:rsidP="002B5226">
      <w:pPr>
        <w:pStyle w:val="Akapitzlist"/>
        <w:numPr>
          <w:ilvl w:val="0"/>
          <w:numId w:val="32"/>
        </w:numPr>
        <w:jc w:val="both"/>
        <w:rPr>
          <w:b/>
        </w:rPr>
      </w:pPr>
      <w:r>
        <w:rPr>
          <w:b/>
        </w:rPr>
        <w:t>o</w:t>
      </w:r>
      <w:r w:rsidR="00576EB4" w:rsidRPr="008C3B3D">
        <w:rPr>
          <w:b/>
        </w:rPr>
        <w:t xml:space="preserve">cena poprawności rozliczenia czasu służby w oparciu o harmonogram służby </w:t>
      </w:r>
      <w:r w:rsidR="00DB3D4C">
        <w:rPr>
          <w:b/>
        </w:rPr>
        <w:br/>
      </w:r>
      <w:r w:rsidR="00576EB4" w:rsidRPr="008C3B3D">
        <w:rPr>
          <w:b/>
        </w:rPr>
        <w:t>na okres rozliczeniowy.</w:t>
      </w:r>
    </w:p>
    <w:p w:rsidR="00576EB4" w:rsidRDefault="00576EB4" w:rsidP="002B5226">
      <w:pPr>
        <w:pStyle w:val="Akapitzlist"/>
        <w:ind w:left="0"/>
        <w:jc w:val="both"/>
      </w:pPr>
      <w:r>
        <w:tab/>
      </w:r>
      <w:r w:rsidRPr="007F407B">
        <w:t>W trakcie kontroli</w:t>
      </w:r>
      <w:r>
        <w:rPr>
          <w:b/>
        </w:rPr>
        <w:t xml:space="preserve"> </w:t>
      </w:r>
      <w:r>
        <w:t xml:space="preserve">ustalono, że w KM PSP (system codzienny), MSK, JRG 1, JRG 3 oraz JRG 4 wszelkie usprawiedliwione nieobecności w służbie są poprawnie rozliczane </w:t>
      </w:r>
      <w:r w:rsidR="00B83149">
        <w:br/>
      </w:r>
      <w:r>
        <w:t xml:space="preserve">w oparciu o harmonogram półroczny o którym mowa w </w:t>
      </w:r>
      <w:r w:rsidRPr="0093135A">
        <w:t>§ 16 ust. 2 rozporządzenia z dnia 29 grudnia 2005 r.</w:t>
      </w:r>
      <w:r w:rsidR="00163C3C">
        <w:t xml:space="preserve"> </w:t>
      </w:r>
      <w:r>
        <w:t xml:space="preserve">Poprawne zasady rozliczania usprawiedliwionych obecności są stosowane również w JRG 2. Kontrolujący stwierdzili w JRG 2 jednostkowy przypadek zaewidencjonowania w KECS 16 godzin urlopu, choć zgodnie z grafikiem półrocznym </w:t>
      </w:r>
      <w:r>
        <w:lastRenderedPageBreak/>
        <w:t xml:space="preserve">strażak w tym dniu nie miał planowanej służby. Sytuacja taka miała miejsce w dniu 21/22.06.2015 r. w stosunku do </w:t>
      </w:r>
      <w:r w:rsidR="00C470A1">
        <w:t>………………….</w:t>
      </w:r>
      <w:r w:rsidRPr="001446E5">
        <w:t>. Natomiast</w:t>
      </w:r>
      <w:r>
        <w:t xml:space="preserve"> w JRG 5 stwierdzono liczne przypadki błędnego rozliczania czasu służby w oparciu o harmonogram służby. Wykryte błędy dotyczą nieprawidłowego ewidencjonowania urlopu wypoczynkowego. Błąd polega na tym, że w dniach, kiedy zgodnie z grafikiem półrocznym strażacy nie mieli planowanej służby był ewidencjonowany urlop za pomocą symbolu „u” z podaniem ilości godzin urlopu, np. „u16u8”. Podanie ilości godzin w programie „Ewidencja czasu służby” powoduje zwiększenie ilości wypracowanych nadgodzin przez strażaka, a tym samym </w:t>
      </w:r>
      <w:r w:rsidR="00163C3C">
        <w:br/>
      </w:r>
      <w:r>
        <w:t xml:space="preserve">ma wpływ na ilość wypracowanych nadgodzin. Z uwagi na konieczność realizacji nowego zadania dot. prowadzenia ewidencji czasu służby strażaka, Biuro Kadr Komendy Głównej PSP w roku 2006 przekazało program „Ewidencja czasu służby” oraz opracowanie w którym to m.in. zostało opisane funkcjonowanie aplikacji „Ewidencja czasu służby strażaka”. </w:t>
      </w:r>
      <w:r w:rsidR="00163C3C">
        <w:br/>
      </w:r>
      <w:r>
        <w:t>W tymże opracowaniu podano z przykładami zasady ewidencjonowania wszelkich nieobecności m.in. urlopów. Urlop powinien być zaewidencjonowany w stanie faktycznym przebiegu służby za pomocą symbol „u” – bez podawania jakiejkolwiek ilości godzin. Symbol „u” należy wpisywać tylko w dniach, w których zgodnie z grafikiem półrocznym strażak miał pełnić służbę. Ponadto rozliczenie urlopu wypoczynkowego w kartach urlopowych strażaka również powinno odbywać się w oparciu o harmonogram półroczny. Oznacza to, że wszystkie urlopy, które zostały zaewidencjonowane w KECS w dniach kiedy strażak nie miał planowanej służby, nie powinny być odliczone ze stanów urlopowych strażaków. Analiza kart urlopowych wykazała, że taka sytuacja miała miejsce. Poniżej wykaz stwierdzonych nieprawidłowości w JRG 5:</w:t>
      </w:r>
    </w:p>
    <w:p w:rsidR="00576EB4" w:rsidRDefault="00576EB4" w:rsidP="002B5226">
      <w:pPr>
        <w:pStyle w:val="Akapitzlist"/>
        <w:ind w:left="720"/>
        <w:jc w:val="both"/>
      </w:pPr>
    </w:p>
    <w:p w:rsidR="00C470A1" w:rsidRDefault="00C470A1" w:rsidP="002B5226">
      <w:pPr>
        <w:pStyle w:val="Akapitzlist"/>
        <w:ind w:left="720"/>
        <w:jc w:val="both"/>
      </w:pPr>
    </w:p>
    <w:tbl>
      <w:tblPr>
        <w:tblStyle w:val="Tabela-Siatka"/>
        <w:tblW w:w="9072" w:type="dxa"/>
        <w:tblInd w:w="108" w:type="dxa"/>
        <w:tblLayout w:type="fixed"/>
        <w:tblLook w:val="04A0"/>
      </w:tblPr>
      <w:tblGrid>
        <w:gridCol w:w="1985"/>
        <w:gridCol w:w="1559"/>
        <w:gridCol w:w="1276"/>
        <w:gridCol w:w="1276"/>
        <w:gridCol w:w="2976"/>
      </w:tblGrid>
      <w:tr w:rsidR="00B83149" w:rsidRPr="00D673DB" w:rsidTr="00BD4409">
        <w:tc>
          <w:tcPr>
            <w:tcW w:w="198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b/>
                <w:sz w:val="20"/>
                <w:szCs w:val="20"/>
              </w:rPr>
              <w:t>Stopień, imię i nazwisko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b/>
                <w:sz w:val="20"/>
                <w:szCs w:val="20"/>
              </w:rPr>
              <w:t>Lista obecności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b/>
                <w:sz w:val="20"/>
                <w:szCs w:val="20"/>
              </w:rPr>
              <w:t>Książka podziału bojowego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b/>
                <w:sz w:val="20"/>
                <w:szCs w:val="20"/>
              </w:rPr>
              <w:t>Karty ewidencji czasu służby</w:t>
            </w:r>
          </w:p>
        </w:tc>
      </w:tr>
      <w:tr w:rsidR="00B83149" w:rsidRPr="00F21464" w:rsidTr="00BD4409">
        <w:tc>
          <w:tcPr>
            <w:tcW w:w="1985" w:type="dxa"/>
            <w:tcBorders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163C3C">
            <w:pPr>
              <w:pStyle w:val="Akapitzlist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17/18.08.2014 r.</w:t>
            </w:r>
          </w:p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symbol „W” (urlop)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strażak na urlopie</w:t>
            </w:r>
          </w:p>
        </w:tc>
        <w:tc>
          <w:tcPr>
            <w:tcW w:w="2976" w:type="dxa"/>
            <w:tcBorders>
              <w:left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zaewidencjonowano 24 godziny urlopu, choć zgodnie z grafikiem półrocznym strażak w tych dniach nie miał planowanej służby</w:t>
            </w:r>
          </w:p>
        </w:tc>
      </w:tr>
      <w:tr w:rsidR="00B83149" w:rsidRPr="00F21464" w:rsidTr="00BD4409">
        <w:tc>
          <w:tcPr>
            <w:tcW w:w="1985" w:type="dxa"/>
            <w:tcBorders>
              <w:top w:val="double" w:sz="4" w:space="0" w:color="0070C0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163C3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70C0"/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10/11.08.2014 r.</w:t>
            </w:r>
          </w:p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19/20.08.2014 r.</w:t>
            </w:r>
          </w:p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12/13.10.2014 r.</w:t>
            </w:r>
          </w:p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2/3.11.2014 r.</w:t>
            </w:r>
          </w:p>
        </w:tc>
        <w:tc>
          <w:tcPr>
            <w:tcW w:w="1276" w:type="dxa"/>
            <w:tcBorders>
              <w:top w:val="double" w:sz="4" w:space="0" w:color="0070C0"/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symbol „W” (urlop)</w:t>
            </w:r>
          </w:p>
        </w:tc>
        <w:tc>
          <w:tcPr>
            <w:tcW w:w="1276" w:type="dxa"/>
            <w:tcBorders>
              <w:top w:val="double" w:sz="4" w:space="0" w:color="0070C0"/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strażak na urlopie</w:t>
            </w:r>
          </w:p>
        </w:tc>
        <w:tc>
          <w:tcPr>
            <w:tcW w:w="2976" w:type="dxa"/>
            <w:tcBorders>
              <w:top w:val="double" w:sz="4" w:space="0" w:color="0070C0"/>
              <w:left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zaewidencjonowano 24 godziny urlopu, choć zgodnie z grafikiem półrocznym strażak w tych dniach nie miał planowanej służby</w:t>
            </w:r>
          </w:p>
        </w:tc>
      </w:tr>
      <w:tr w:rsidR="00B83149" w:rsidRPr="00F21464" w:rsidTr="00BD4409">
        <w:tc>
          <w:tcPr>
            <w:tcW w:w="1985" w:type="dxa"/>
            <w:vMerge w:val="restart"/>
            <w:tcBorders>
              <w:top w:val="double" w:sz="4" w:space="0" w:color="0070C0"/>
              <w:right w:val="single" w:sz="4" w:space="0" w:color="auto"/>
            </w:tcBorders>
            <w:shd w:val="clear" w:color="auto" w:fill="auto"/>
            <w:vAlign w:val="center"/>
          </w:tcPr>
          <w:p w:rsidR="00B83149" w:rsidRPr="00B83149" w:rsidRDefault="00B83149" w:rsidP="00163C3C">
            <w:pPr>
              <w:pStyle w:val="Akapitzlist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70C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30/31.07.2014 r.</w:t>
            </w:r>
          </w:p>
        </w:tc>
        <w:tc>
          <w:tcPr>
            <w:tcW w:w="1276" w:type="dxa"/>
            <w:tcBorders>
              <w:top w:val="double" w:sz="4" w:space="0" w:color="0070C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symbol „W” (urlop)</w:t>
            </w:r>
          </w:p>
        </w:tc>
        <w:tc>
          <w:tcPr>
            <w:tcW w:w="1276" w:type="dxa"/>
            <w:tcBorders>
              <w:top w:val="double" w:sz="4" w:space="0" w:color="0070C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strażak na urlopie</w:t>
            </w:r>
          </w:p>
        </w:tc>
        <w:tc>
          <w:tcPr>
            <w:tcW w:w="2976" w:type="dxa"/>
            <w:tcBorders>
              <w:top w:val="double" w:sz="4" w:space="0" w:color="0070C0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zaewidencjonowano 24 godziny urlopu, choć zgodnie z grafikiem półrocznym strażak w tych dniach miał planowane 16 godzin służby.</w:t>
            </w:r>
          </w:p>
        </w:tc>
      </w:tr>
      <w:tr w:rsidR="00B83149" w:rsidRPr="00F21464" w:rsidTr="00BD4409"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3149" w:rsidRPr="00B83149" w:rsidRDefault="00B83149" w:rsidP="002B5226">
            <w:pPr>
              <w:pStyle w:val="Akapitzlist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27/28.11.2014 r.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symbol „W” (urlop)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strażak na urlopie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w harmonogramie służby wpisano symbol „</w:t>
            </w:r>
            <w:proofErr w:type="spellStart"/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yu</w:t>
            </w:r>
            <w:proofErr w:type="spellEnd"/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”, co spowodowało nieprawidłowe naliczenie godzin urlopu</w:t>
            </w:r>
          </w:p>
        </w:tc>
      </w:tr>
      <w:tr w:rsidR="00B83149" w:rsidRPr="00B1570E" w:rsidTr="00BD4409">
        <w:tc>
          <w:tcPr>
            <w:tcW w:w="1985" w:type="dxa"/>
            <w:vMerge/>
            <w:tcBorders>
              <w:bottom w:val="double" w:sz="4" w:space="0" w:color="0070C0"/>
              <w:right w:val="single" w:sz="4" w:space="0" w:color="auto"/>
            </w:tcBorders>
            <w:shd w:val="clear" w:color="auto" w:fill="auto"/>
            <w:vAlign w:val="center"/>
          </w:tcPr>
          <w:p w:rsidR="00B83149" w:rsidRPr="00B83149" w:rsidRDefault="00B83149" w:rsidP="002B5226">
            <w:pPr>
              <w:pStyle w:val="Akapitzlist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30.11./</w:t>
            </w:r>
            <w:r w:rsidR="00B835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01.12.2014 r.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symbol „W” (urlop)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strażak na urlopie</w:t>
            </w:r>
          </w:p>
        </w:tc>
        <w:tc>
          <w:tcPr>
            <w:tcW w:w="2976" w:type="dxa"/>
            <w:tcBorders>
              <w:left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zaewidencjonowano 24 godziny urlopu, choć zgodnie z grafikiem półrocznym strażak w tych dniach nie miał planowanej służby.</w:t>
            </w:r>
          </w:p>
        </w:tc>
      </w:tr>
      <w:tr w:rsidR="00B83149" w:rsidRPr="00F21464" w:rsidTr="00BD4409">
        <w:tc>
          <w:tcPr>
            <w:tcW w:w="1985" w:type="dxa"/>
            <w:vMerge w:val="restart"/>
            <w:tcBorders>
              <w:top w:val="double" w:sz="4" w:space="0" w:color="0070C0"/>
              <w:right w:val="single" w:sz="4" w:space="0" w:color="auto"/>
            </w:tcBorders>
            <w:shd w:val="clear" w:color="auto" w:fill="auto"/>
            <w:vAlign w:val="center"/>
          </w:tcPr>
          <w:p w:rsidR="00B83149" w:rsidRPr="00B83149" w:rsidRDefault="00B83149" w:rsidP="00163C3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70C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10/11.02.2015 r.</w:t>
            </w:r>
          </w:p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12/13.03.2015 r.</w:t>
            </w:r>
          </w:p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01/02.06.2015 r.</w:t>
            </w:r>
          </w:p>
        </w:tc>
        <w:tc>
          <w:tcPr>
            <w:tcW w:w="1276" w:type="dxa"/>
            <w:tcBorders>
              <w:top w:val="double" w:sz="4" w:space="0" w:color="0070C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symbol „W” (urlop)</w:t>
            </w:r>
          </w:p>
        </w:tc>
        <w:tc>
          <w:tcPr>
            <w:tcW w:w="1276" w:type="dxa"/>
            <w:tcBorders>
              <w:top w:val="double" w:sz="4" w:space="0" w:color="0070C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strażak na urlopie</w:t>
            </w:r>
          </w:p>
        </w:tc>
        <w:tc>
          <w:tcPr>
            <w:tcW w:w="2976" w:type="dxa"/>
            <w:tcBorders>
              <w:top w:val="double" w:sz="4" w:space="0" w:color="0070C0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zaewidencjonowano 24 godziny urlopu, choć zgodnie z grafikiem półrocznym strażak w tych dniach nie miał planowanej służby</w:t>
            </w:r>
          </w:p>
        </w:tc>
      </w:tr>
      <w:tr w:rsidR="00B83149" w:rsidRPr="00F21464" w:rsidTr="00BD4409"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3149" w:rsidRPr="00B83149" w:rsidRDefault="00B83149" w:rsidP="002B5226">
            <w:pPr>
              <w:pStyle w:val="Akapitzlist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30/31.03.2015 r.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symbol „W” (urlop)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strażak na urlopie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zaewidencjonowano 24 godziny urlopu, choć zgodnie z grafikiem półrocznym strażak w tych dniach miał planowane 8 godzin służby.</w:t>
            </w:r>
          </w:p>
        </w:tc>
      </w:tr>
      <w:tr w:rsidR="00B83149" w:rsidRPr="00F21464" w:rsidTr="00BD4409">
        <w:tc>
          <w:tcPr>
            <w:tcW w:w="1985" w:type="dxa"/>
            <w:vMerge/>
            <w:tcBorders>
              <w:bottom w:val="double" w:sz="4" w:space="0" w:color="0070C0"/>
              <w:right w:val="single" w:sz="4" w:space="0" w:color="auto"/>
            </w:tcBorders>
            <w:shd w:val="clear" w:color="auto" w:fill="auto"/>
            <w:vAlign w:val="center"/>
          </w:tcPr>
          <w:p w:rsidR="00B83149" w:rsidRPr="00B83149" w:rsidRDefault="00B83149" w:rsidP="002B5226">
            <w:pPr>
              <w:pStyle w:val="Akapitzlist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29/30.05.2015 r.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symbol „W” (urlop)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strażak na urlopie</w:t>
            </w:r>
          </w:p>
        </w:tc>
        <w:tc>
          <w:tcPr>
            <w:tcW w:w="2976" w:type="dxa"/>
            <w:tcBorders>
              <w:left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zaewidencjonowano 24 godziny urlopu, choć zgodnie z grafikiem półrocznym strażak w tych dniach miał planowane 16 godzin służby.</w:t>
            </w:r>
          </w:p>
        </w:tc>
      </w:tr>
      <w:tr w:rsidR="00B83149" w:rsidRPr="00F21464" w:rsidTr="00BD4409">
        <w:tc>
          <w:tcPr>
            <w:tcW w:w="1985" w:type="dxa"/>
            <w:tcBorders>
              <w:top w:val="double" w:sz="4" w:space="0" w:color="0070C0"/>
              <w:bottom w:val="double" w:sz="4" w:space="0" w:color="0070C0"/>
              <w:right w:val="single" w:sz="4" w:space="0" w:color="auto"/>
            </w:tcBorders>
            <w:shd w:val="clear" w:color="auto" w:fill="auto"/>
            <w:vAlign w:val="center"/>
          </w:tcPr>
          <w:p w:rsidR="00B83149" w:rsidRPr="00B83149" w:rsidRDefault="00B83149" w:rsidP="00163C3C">
            <w:pPr>
              <w:pStyle w:val="Akapitzlist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70C0"/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01/02.05.2015 r.</w:t>
            </w:r>
          </w:p>
        </w:tc>
        <w:tc>
          <w:tcPr>
            <w:tcW w:w="1276" w:type="dxa"/>
            <w:tcBorders>
              <w:top w:val="double" w:sz="4" w:space="0" w:color="0070C0"/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 xml:space="preserve">symbol „W” </w:t>
            </w:r>
            <w:r w:rsidRPr="00B831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(urlop)</w:t>
            </w:r>
          </w:p>
        </w:tc>
        <w:tc>
          <w:tcPr>
            <w:tcW w:w="1276" w:type="dxa"/>
            <w:tcBorders>
              <w:top w:val="double" w:sz="4" w:space="0" w:color="0070C0"/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strażak na </w:t>
            </w:r>
            <w:r w:rsidRPr="00B831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urlopie</w:t>
            </w:r>
          </w:p>
        </w:tc>
        <w:tc>
          <w:tcPr>
            <w:tcW w:w="2976" w:type="dxa"/>
            <w:tcBorders>
              <w:top w:val="double" w:sz="4" w:space="0" w:color="0070C0"/>
              <w:left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zaewidencjonowano 24 godziny </w:t>
            </w:r>
            <w:r w:rsidRPr="00B831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urlopu, choć zgodnie z grafikiem półrocznym strażak w tych dniach nie miał planowanej służby</w:t>
            </w:r>
          </w:p>
        </w:tc>
      </w:tr>
      <w:tr w:rsidR="00B83149" w:rsidRPr="00F21464" w:rsidTr="00BD4409">
        <w:tc>
          <w:tcPr>
            <w:tcW w:w="1985" w:type="dxa"/>
            <w:vMerge w:val="restart"/>
            <w:tcBorders>
              <w:top w:val="double" w:sz="4" w:space="0" w:color="0070C0"/>
              <w:right w:val="single" w:sz="4" w:space="0" w:color="auto"/>
            </w:tcBorders>
            <w:shd w:val="clear" w:color="auto" w:fill="auto"/>
            <w:vAlign w:val="center"/>
          </w:tcPr>
          <w:p w:rsidR="00B83149" w:rsidRPr="00B83149" w:rsidRDefault="00B83149" w:rsidP="00163C3C">
            <w:pPr>
              <w:pStyle w:val="Akapitzlist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70C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19/20.01.2015 r.</w:t>
            </w:r>
          </w:p>
        </w:tc>
        <w:tc>
          <w:tcPr>
            <w:tcW w:w="1276" w:type="dxa"/>
            <w:tcBorders>
              <w:top w:val="double" w:sz="4" w:space="0" w:color="0070C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symbol „W” (urlop)</w:t>
            </w:r>
          </w:p>
        </w:tc>
        <w:tc>
          <w:tcPr>
            <w:tcW w:w="1276" w:type="dxa"/>
            <w:tcBorders>
              <w:top w:val="double" w:sz="4" w:space="0" w:color="0070C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strażak na urlopie</w:t>
            </w:r>
          </w:p>
        </w:tc>
        <w:tc>
          <w:tcPr>
            <w:tcW w:w="2976" w:type="dxa"/>
            <w:tcBorders>
              <w:top w:val="double" w:sz="4" w:space="0" w:color="0070C0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zaewidencjonowano 24 godziny urlopu, choć zgodnie z grafikiem półrocznym strażak w tych dniach miał planowane 16 godzin służby</w:t>
            </w:r>
          </w:p>
        </w:tc>
      </w:tr>
      <w:tr w:rsidR="00B83149" w:rsidRPr="00F21464" w:rsidTr="00BD4409"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3149" w:rsidRPr="00B83149" w:rsidRDefault="00B83149" w:rsidP="002B5226">
            <w:pPr>
              <w:pStyle w:val="Akapitzlist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21/22.02.2015 r.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symbol „W” (urlop)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strażak na urlopie</w:t>
            </w:r>
          </w:p>
        </w:tc>
        <w:tc>
          <w:tcPr>
            <w:tcW w:w="2976" w:type="dxa"/>
            <w:tcBorders>
              <w:left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zaewidencjonowano 24 godziny urlopu, choć zgodnie z grafikiem półrocznym strażak w tych dniach nie miał planowanej służby</w:t>
            </w:r>
          </w:p>
        </w:tc>
      </w:tr>
      <w:tr w:rsidR="00B83149" w:rsidRPr="00F21464" w:rsidTr="00BD4409">
        <w:tc>
          <w:tcPr>
            <w:tcW w:w="1985" w:type="dxa"/>
            <w:vMerge w:val="restart"/>
            <w:tcBorders>
              <w:top w:val="double" w:sz="4" w:space="0" w:color="0070C0"/>
              <w:right w:val="single" w:sz="4" w:space="0" w:color="auto"/>
            </w:tcBorders>
            <w:shd w:val="clear" w:color="auto" w:fill="auto"/>
            <w:vAlign w:val="center"/>
          </w:tcPr>
          <w:p w:rsidR="00B83149" w:rsidRPr="00B83149" w:rsidRDefault="00B83149" w:rsidP="00163C3C">
            <w:pPr>
              <w:pStyle w:val="Akapitzlist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70C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15/16.01.2015 r.</w:t>
            </w:r>
          </w:p>
        </w:tc>
        <w:tc>
          <w:tcPr>
            <w:tcW w:w="1276" w:type="dxa"/>
            <w:tcBorders>
              <w:top w:val="double" w:sz="4" w:space="0" w:color="0070C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symbol „W” (urlop)</w:t>
            </w:r>
          </w:p>
        </w:tc>
        <w:tc>
          <w:tcPr>
            <w:tcW w:w="1276" w:type="dxa"/>
            <w:tcBorders>
              <w:top w:val="double" w:sz="4" w:space="0" w:color="0070C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strażak na urlopie</w:t>
            </w:r>
          </w:p>
        </w:tc>
        <w:tc>
          <w:tcPr>
            <w:tcW w:w="2976" w:type="dxa"/>
            <w:tcBorders>
              <w:top w:val="double" w:sz="4" w:space="0" w:color="0070C0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zaewidencjonowano 24 godziny urlopu, choć zgodnie z grafikiem półrocznym strażak w tych dniach nie miał planowanej służby.</w:t>
            </w:r>
          </w:p>
        </w:tc>
      </w:tr>
      <w:tr w:rsidR="00B83149" w:rsidRPr="00F21464" w:rsidTr="00BD4409">
        <w:tc>
          <w:tcPr>
            <w:tcW w:w="1985" w:type="dxa"/>
            <w:vMerge/>
            <w:tcBorders>
              <w:bottom w:val="double" w:sz="4" w:space="0" w:color="0070C0"/>
              <w:right w:val="single" w:sz="4" w:space="0" w:color="auto"/>
            </w:tcBorders>
            <w:shd w:val="clear" w:color="auto" w:fill="auto"/>
            <w:vAlign w:val="center"/>
          </w:tcPr>
          <w:p w:rsidR="00B83149" w:rsidRPr="00B83149" w:rsidRDefault="00B83149" w:rsidP="002B5226">
            <w:pPr>
              <w:pStyle w:val="Akapitzlist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23/24.02.2015 r.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symbol „W” (urlop)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strażak na urlopie</w:t>
            </w:r>
          </w:p>
        </w:tc>
        <w:tc>
          <w:tcPr>
            <w:tcW w:w="2976" w:type="dxa"/>
            <w:tcBorders>
              <w:left w:val="single" w:sz="4" w:space="0" w:color="auto"/>
              <w:bottom w:val="double" w:sz="4" w:space="0" w:color="0070C0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zaewidencjonowano 24 godziny urlopu, choć zgodnie z grafikiem półrocznym strażak w tych dniach miał planowane 16 godzin służby.</w:t>
            </w:r>
          </w:p>
        </w:tc>
      </w:tr>
      <w:tr w:rsidR="00B83149" w:rsidRPr="00F21464" w:rsidTr="00BD4409">
        <w:tc>
          <w:tcPr>
            <w:tcW w:w="1985" w:type="dxa"/>
            <w:tcBorders>
              <w:top w:val="double" w:sz="4" w:space="0" w:color="0070C0"/>
              <w:right w:val="single" w:sz="4" w:space="0" w:color="auto"/>
            </w:tcBorders>
            <w:shd w:val="clear" w:color="auto" w:fill="auto"/>
            <w:vAlign w:val="center"/>
          </w:tcPr>
          <w:p w:rsidR="00B83149" w:rsidRPr="00B83149" w:rsidRDefault="00B83149" w:rsidP="00163C3C">
            <w:pPr>
              <w:pStyle w:val="Akapitzlist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0070C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9/10.01.2015 r.</w:t>
            </w:r>
          </w:p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7/8.03.2015 r.</w:t>
            </w:r>
          </w:p>
        </w:tc>
        <w:tc>
          <w:tcPr>
            <w:tcW w:w="1276" w:type="dxa"/>
            <w:tcBorders>
              <w:top w:val="double" w:sz="4" w:space="0" w:color="0070C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symbol „W” (urlop)</w:t>
            </w:r>
          </w:p>
        </w:tc>
        <w:tc>
          <w:tcPr>
            <w:tcW w:w="1276" w:type="dxa"/>
            <w:tcBorders>
              <w:top w:val="double" w:sz="4" w:space="0" w:color="0070C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strażak na urlopie</w:t>
            </w:r>
          </w:p>
        </w:tc>
        <w:tc>
          <w:tcPr>
            <w:tcW w:w="2976" w:type="dxa"/>
            <w:tcBorders>
              <w:top w:val="double" w:sz="4" w:space="0" w:color="0070C0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83149" w:rsidRPr="00B83149" w:rsidRDefault="00B83149" w:rsidP="002B52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49">
              <w:rPr>
                <w:rFonts w:ascii="Times New Roman" w:hAnsi="Times New Roman" w:cs="Times New Roman"/>
                <w:sz w:val="20"/>
                <w:szCs w:val="20"/>
              </w:rPr>
              <w:t>zaewidencjonowano 24 godziny urlopu, choć zgodnie z grafikiem półrocznym strażak w tych dniach nie miał planowanej służby.</w:t>
            </w:r>
          </w:p>
        </w:tc>
      </w:tr>
    </w:tbl>
    <w:p w:rsidR="00B83149" w:rsidRDefault="00B83149" w:rsidP="002B5226">
      <w:pPr>
        <w:pStyle w:val="Akapitzlist"/>
        <w:ind w:left="720"/>
        <w:jc w:val="both"/>
      </w:pPr>
    </w:p>
    <w:p w:rsidR="00B83149" w:rsidRPr="001446E5" w:rsidRDefault="00B83149" w:rsidP="002B5226">
      <w:pPr>
        <w:pStyle w:val="Akapitzlist"/>
        <w:ind w:left="720"/>
        <w:jc w:val="both"/>
      </w:pPr>
    </w:p>
    <w:p w:rsidR="00576EB4" w:rsidRPr="00A27993" w:rsidRDefault="00594D56" w:rsidP="002B5226">
      <w:pPr>
        <w:pStyle w:val="Akapitzlist"/>
        <w:numPr>
          <w:ilvl w:val="0"/>
          <w:numId w:val="32"/>
        </w:numPr>
        <w:jc w:val="both"/>
        <w:rPr>
          <w:b/>
        </w:rPr>
      </w:pPr>
      <w:r>
        <w:rPr>
          <w:b/>
        </w:rPr>
        <w:t>p</w:t>
      </w:r>
      <w:r w:rsidR="00576EB4" w:rsidRPr="00A27993">
        <w:rPr>
          <w:b/>
        </w:rPr>
        <w:t>rzekroczenie liczby dopuszczalnych w okresie rozliczeniowym godzin ponadnormatywny</w:t>
      </w:r>
      <w:r w:rsidR="00576EB4" w:rsidRPr="00A27993">
        <w:t xml:space="preserve">ch </w:t>
      </w:r>
      <w:r w:rsidR="00576EB4" w:rsidRPr="00A27993">
        <w:rPr>
          <w:b/>
        </w:rPr>
        <w:t>z wyłączeniem przypadków dotyczących wprowadzenia podwyższonej gotowości operacyjnej w PSP.</w:t>
      </w:r>
    </w:p>
    <w:p w:rsidR="00576EB4" w:rsidRDefault="00576EB4" w:rsidP="002B5226">
      <w:pPr>
        <w:pStyle w:val="Akapitzlist"/>
        <w:ind w:left="0"/>
        <w:jc w:val="both"/>
      </w:pPr>
      <w:r>
        <w:tab/>
      </w:r>
      <w:r w:rsidRPr="00E0159A">
        <w:t>Zgodnie z art. 35 ust.</w:t>
      </w:r>
      <w:r w:rsidR="00660650">
        <w:t xml:space="preserve"> </w:t>
      </w:r>
      <w:r w:rsidRPr="00E0159A">
        <w:t>9 ustawy o PSP</w:t>
      </w:r>
      <w:r>
        <w:t xml:space="preserve">, czas służby strażaka może być przedłużony </w:t>
      </w:r>
      <w:r w:rsidR="00594D56">
        <w:br/>
      </w:r>
      <w:r>
        <w:t>do 48 godzin tygodniowo w danym okresie rozliczeniowym. Tylko w przypadku wprowadzenia podwyższonej gotowości operacyjnej w Państwowej Straży Pożarnej czas służby strażaka można przedłużyć ponad normę o której mowa w</w:t>
      </w:r>
      <w:r w:rsidRPr="00910F5E">
        <w:t xml:space="preserve"> </w:t>
      </w:r>
      <w:r w:rsidRPr="00E0159A">
        <w:t>art. 35 ust.9 ustawy o PSP</w:t>
      </w:r>
      <w:r>
        <w:t>. Maksymalna liczba możliwych do wypracowania godzin służby ponad normę, o której mowa w art. 35 ust. 1 ustawy o PSP (bez wprowadzenia podwyższonej gotowości bojowej w PSP) wynosiła w II okresie rozliczeniowym 2014 r. 237 nadgodzin, natomi</w:t>
      </w:r>
      <w:r w:rsidR="00594D56">
        <w:t xml:space="preserve">ast w I okresie rozliczeniowym </w:t>
      </w:r>
      <w:r>
        <w:t xml:space="preserve">2015 r. 249 nadgodzin. Podczas kontroli nie stwierdzono przypadków przekroczenia liczby dopuszczalnych godzin ponadnormatywnych w kontrolowanych okresach rozliczeniowych. </w:t>
      </w:r>
    </w:p>
    <w:p w:rsidR="00594D56" w:rsidRDefault="00594D56" w:rsidP="002B5226">
      <w:pPr>
        <w:pStyle w:val="Akapitzlist"/>
        <w:ind w:left="0"/>
        <w:jc w:val="both"/>
      </w:pPr>
    </w:p>
    <w:p w:rsidR="00576EB4" w:rsidRPr="001446E5" w:rsidRDefault="00594D56" w:rsidP="002B5226">
      <w:pPr>
        <w:pStyle w:val="Akapitzlist"/>
        <w:numPr>
          <w:ilvl w:val="0"/>
          <w:numId w:val="32"/>
        </w:numPr>
        <w:jc w:val="both"/>
        <w:rPr>
          <w:b/>
        </w:rPr>
      </w:pPr>
      <w:r>
        <w:rPr>
          <w:b/>
        </w:rPr>
        <w:t>p</w:t>
      </w:r>
      <w:r w:rsidR="00576EB4" w:rsidRPr="00E91FF0">
        <w:rPr>
          <w:b/>
        </w:rPr>
        <w:t>oprawność naliczenia i wypłaty rekompensaty pieniężnej za przedłużony czas służby.</w:t>
      </w:r>
    </w:p>
    <w:p w:rsidR="00576EB4" w:rsidRDefault="00576EB4" w:rsidP="002B5226">
      <w:pPr>
        <w:pStyle w:val="Akapitzlist"/>
        <w:ind w:left="0"/>
        <w:jc w:val="both"/>
      </w:pPr>
      <w:r>
        <w:tab/>
        <w:t xml:space="preserve">Za </w:t>
      </w:r>
      <w:r w:rsidRPr="00E0159A">
        <w:t>przedłużony czas służby do 48 godzin tygodniowo, w okresie rozliczeniowym, strażakowi przyznaje się czas wolny od służby w tym samym wymiarze albo rekompensatę pieniężną. W kontrolowanej jednostce informacja o wypłaceniu rekompensaty za nadgodziny znajduje</w:t>
      </w:r>
      <w:r w:rsidRPr="006B5BB0">
        <w:t xml:space="preserve"> się w akt</w:t>
      </w:r>
      <w:r w:rsidR="00B83556">
        <w:t>ach osobowych funkcjonariuszy.</w:t>
      </w:r>
    </w:p>
    <w:p w:rsidR="00576EB4" w:rsidRDefault="00576EB4" w:rsidP="002B5226">
      <w:pPr>
        <w:pStyle w:val="Akapitzlist"/>
        <w:ind w:left="0"/>
        <w:jc w:val="both"/>
      </w:pPr>
      <w:r>
        <w:tab/>
      </w:r>
      <w:r w:rsidRPr="006B5BB0">
        <w:t xml:space="preserve">Karty zestawienia czasu służby strażaka za okres rozliczeniowy obejmują informację </w:t>
      </w:r>
      <w:r w:rsidR="00594D56">
        <w:br/>
      </w:r>
      <w:r w:rsidRPr="006B5BB0">
        <w:t xml:space="preserve">o otrzymanym czasie wolnym za wypracowane nadgodziny lub wypłaconej rekompensacie pieniężnej, co jest zgodne z § 16 ust. 2 rozporządzenia z dnia 29 grudnia 2005 r. Wysokość wypłaconych ekwiwalentów pieniężnych za wypracowane nadgodziny jest zgodna z ilością godzin zaewidencjonowanych w kartach ewidencji czasu służby. </w:t>
      </w:r>
      <w:r>
        <w:t xml:space="preserve">Jednakże ze względu </w:t>
      </w:r>
      <w:r w:rsidR="00594D56">
        <w:br/>
      </w:r>
      <w:r>
        <w:t xml:space="preserve">na nieprawidłowości, które zostały stwierdzone podczas kontroli doszło do niewłaściwego wyliczenia ilości wypracowanych nadgodzin. Zgodnie z § 16 ust. 10 rozporządzenia </w:t>
      </w:r>
      <w:r w:rsidRPr="00566477">
        <w:t>z dnia 29 grudnia 2005 r.</w:t>
      </w:r>
      <w:r>
        <w:t xml:space="preserve"> usprawiedliwione nieobecności w służbie (m.in. urlopy wypoczynkowe, urlopy okolicznościowe, zwolnienia lekarskie) rozlicza się zgodnie z harmonogramem </w:t>
      </w:r>
      <w:r w:rsidR="00594D56">
        <w:br/>
      </w:r>
      <w:r>
        <w:t>o którym mowa w § 12 ust. 1 ww. rozporządzenia</w:t>
      </w:r>
      <w:r w:rsidR="00660650">
        <w:t>,</w:t>
      </w:r>
      <w:r>
        <w:t xml:space="preserve"> tj. harmonogramem półrocznym. Ewidencjonowanie w KECS urlopu za pomocą symbolu „u16u08”, gdy zgodnie </w:t>
      </w:r>
      <w:r w:rsidR="00594D56">
        <w:br/>
      </w:r>
      <w:r>
        <w:t xml:space="preserve">z harmonogramem półrocznym strażak w danym dniu nie miał planowanej służby, powoduje zwiększenie liczby wypracowanych nadgodzin. Dokładna analiza niektórych kart urlopowych </w:t>
      </w:r>
      <w:r>
        <w:lastRenderedPageBreak/>
        <w:t xml:space="preserve">po usunięciu błędów w ewidencjonowaniu wykazała rozbieżności w wypracowanych godzinach, np. pan </w:t>
      </w:r>
      <w:r w:rsidR="00C470A1">
        <w:t>……………………….</w:t>
      </w:r>
      <w:r>
        <w:t xml:space="preserve"> w karcie zestawienia czasu służby strażaka </w:t>
      </w:r>
      <w:r w:rsidR="00B83556">
        <w:br/>
      </w:r>
      <w:r>
        <w:t xml:space="preserve">za II okres rozliczeniowy 2014 r. ma zaewidencjonowane 136 godzin ponadnormatywnych, </w:t>
      </w:r>
      <w:r w:rsidR="00B83556">
        <w:br/>
      </w:r>
      <w:r>
        <w:t xml:space="preserve">a po wyeliminowaniu błędów, które miały miejsce w dniach: 10/11.08.2014 r. (24 godziny), 19/20.08.2014 r. (24 godziny) 12/13.10.2014 r. (24 godziny), 2/3.11.2014 r. (24 godziny) liczba godzin ponadnormatywnych zmniejsza się do poziomu 40, liczba udzielonych urlopów zmniejsza się z 336 godzin do 240 (różnica wynosi 96 godzin); </w:t>
      </w:r>
      <w:r w:rsidR="00C470A1">
        <w:t>………………………</w:t>
      </w:r>
      <w:r>
        <w:t xml:space="preserve"> </w:t>
      </w:r>
      <w:r w:rsidR="00B83556">
        <w:br/>
      </w:r>
      <w:r>
        <w:t xml:space="preserve">w karcie zestawienia czasu służby strażaka za I okres rozliczeniowy 2015 r. widnieje 48 godzin ponadnormatywnych, wyeliminowanie błędnych zapisów, które miały miejsce </w:t>
      </w:r>
      <w:r w:rsidR="00B83556">
        <w:br/>
      </w:r>
      <w:r>
        <w:t xml:space="preserve">w dniach: 10/11.02.2015 r. (24 godziny), 12/13.03.2015 r. (24 godziny), 30/31.03.2015 r. </w:t>
      </w:r>
      <w:r w:rsidR="00B83556">
        <w:br/>
      </w:r>
      <w:r>
        <w:t xml:space="preserve">(16 godzin), 30.05.2015 r. (8 godzin), 01/02.06.2015 r. (24 godziny), powoduje, że liczba godzin ponadnormatywnych z 48 zmniejsza się do -48, a więc w rzeczywistości strażak </w:t>
      </w:r>
      <w:r w:rsidR="00B83556">
        <w:br/>
      </w:r>
      <w:r>
        <w:t xml:space="preserve">nie wypracował normy ustawowej. Urlop wypoczynkowy z 240 godzin, ulega obniżeniu </w:t>
      </w:r>
      <w:r w:rsidR="00B83556">
        <w:br/>
      </w:r>
      <w:r>
        <w:t>do 96 godzin (różnica 96 godzin</w:t>
      </w:r>
      <w:r w:rsidRPr="00B85599">
        <w:t xml:space="preserve">). Sytuacje, które miały miejsce </w:t>
      </w:r>
      <w:r>
        <w:t>w JRG 4 (zamiany służb)</w:t>
      </w:r>
      <w:r w:rsidRPr="00B85599">
        <w:t xml:space="preserve">, lub </w:t>
      </w:r>
      <w:r>
        <w:t>w JRG 3 (pełnienie służb za strażaka)</w:t>
      </w:r>
      <w:r w:rsidRPr="00B85599">
        <w:t xml:space="preserve"> mogły mieć wpływ na nieprawidłowe naliczenie nadgodzin. Ponadto przypadki niezaewidencjonowania w KECS godzin faktycznie pełnionej służby lub odwrotnie zaewidencjonow</w:t>
      </w:r>
      <w:r>
        <w:t>anie godzin służby, choć z książ</w:t>
      </w:r>
      <w:r w:rsidRPr="00B85599">
        <w:t xml:space="preserve">ki podziału bojowego </w:t>
      </w:r>
      <w:r w:rsidR="00B83556">
        <w:br/>
      </w:r>
      <w:r w:rsidRPr="00B85599">
        <w:t xml:space="preserve">i list obecności nie wynika, że strażak przebywał w służbie, ma również wpływ na stan wypracowanych </w:t>
      </w:r>
      <w:r>
        <w:t>nadgodzin.</w:t>
      </w:r>
    </w:p>
    <w:p w:rsidR="00594D56" w:rsidRDefault="00594D56" w:rsidP="002B5226">
      <w:pPr>
        <w:pStyle w:val="Akapitzlist"/>
        <w:ind w:left="0"/>
        <w:jc w:val="both"/>
      </w:pPr>
    </w:p>
    <w:p w:rsidR="00576EB4" w:rsidRPr="004C25F4" w:rsidRDefault="00594D56" w:rsidP="002B5226">
      <w:pPr>
        <w:pStyle w:val="Akapitzlist"/>
        <w:numPr>
          <w:ilvl w:val="0"/>
          <w:numId w:val="32"/>
        </w:numPr>
        <w:jc w:val="both"/>
        <w:rPr>
          <w:b/>
        </w:rPr>
      </w:pPr>
      <w:r>
        <w:rPr>
          <w:b/>
        </w:rPr>
        <w:t>c</w:t>
      </w:r>
      <w:r w:rsidR="00576EB4" w:rsidRPr="004C25F4">
        <w:rPr>
          <w:b/>
        </w:rPr>
        <w:t>zy stwierdzono przypadki oddawania czasu wolnego w zamian za godziny nadliczbowe pochodzące z okresów rozliczeniowych wcześniejszych niż okres bezpośrednio poprzedzający okres rozliczeniowy.</w:t>
      </w:r>
    </w:p>
    <w:p w:rsidR="00576EB4" w:rsidRDefault="00576EB4" w:rsidP="002B5226">
      <w:pPr>
        <w:pStyle w:val="Akapitzlist"/>
        <w:ind w:left="0"/>
        <w:jc w:val="both"/>
      </w:pPr>
      <w:r>
        <w:tab/>
      </w:r>
      <w:r w:rsidRPr="00A3484C">
        <w:t xml:space="preserve">Podczas kontroli nie stwierdzono przypadków oddawania czasu wolnego w zamian </w:t>
      </w:r>
      <w:r w:rsidR="00594D56">
        <w:br/>
      </w:r>
      <w:r w:rsidRPr="00A3484C">
        <w:t>za godziny nadliczbowe pochodzące z okresów rozliczeniowych wcześniejszych niż okres bezpośrednio poprzedzający okres rozliczeniowy.</w:t>
      </w:r>
    </w:p>
    <w:p w:rsidR="00576EB4" w:rsidRDefault="00576EB4" w:rsidP="002B5226">
      <w:pPr>
        <w:ind w:firstLine="708"/>
        <w:jc w:val="both"/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110"/>
        <w:gridCol w:w="1278"/>
        <w:gridCol w:w="1698"/>
        <w:gridCol w:w="1559"/>
      </w:tblGrid>
      <w:tr w:rsidR="00576EB4" w:rsidRPr="004C51A2" w:rsidTr="00421C5D">
        <w:tc>
          <w:tcPr>
            <w:tcW w:w="291" w:type="pct"/>
            <w:vMerge w:val="restart"/>
            <w:shd w:val="clear" w:color="auto" w:fill="FFFFFF"/>
            <w:vAlign w:val="center"/>
          </w:tcPr>
          <w:p w:rsidR="00576EB4" w:rsidRPr="00594D56" w:rsidRDefault="00421C5D" w:rsidP="002B522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Lp.</w:t>
            </w:r>
          </w:p>
        </w:tc>
        <w:tc>
          <w:tcPr>
            <w:tcW w:w="2239" w:type="pct"/>
            <w:vMerge w:val="restart"/>
            <w:shd w:val="clear" w:color="auto" w:fill="auto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4D56">
              <w:rPr>
                <w:rFonts w:eastAsia="Calibri"/>
                <w:b/>
                <w:sz w:val="20"/>
                <w:szCs w:val="20"/>
              </w:rPr>
              <w:t>Obszar kontroli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4D56">
              <w:rPr>
                <w:rFonts w:eastAsia="Calibri"/>
                <w:b/>
                <w:sz w:val="20"/>
                <w:szCs w:val="20"/>
              </w:rPr>
              <w:t>Miernik</w:t>
            </w:r>
          </w:p>
        </w:tc>
        <w:tc>
          <w:tcPr>
            <w:tcW w:w="925" w:type="pct"/>
            <w:vMerge w:val="restart"/>
            <w:shd w:val="clear" w:color="auto" w:fill="FFFFFF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4D56">
              <w:rPr>
                <w:rFonts w:eastAsia="Calibri"/>
                <w:b/>
                <w:sz w:val="20"/>
                <w:szCs w:val="20"/>
              </w:rPr>
              <w:t>Ocena</w:t>
            </w:r>
          </w:p>
        </w:tc>
        <w:tc>
          <w:tcPr>
            <w:tcW w:w="849" w:type="pct"/>
            <w:vMerge w:val="restart"/>
            <w:shd w:val="clear" w:color="auto" w:fill="FFFFFF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4D56">
              <w:rPr>
                <w:rFonts w:eastAsia="Calibri"/>
                <w:b/>
                <w:sz w:val="20"/>
                <w:szCs w:val="20"/>
              </w:rPr>
              <w:t>Uwagi</w:t>
            </w:r>
          </w:p>
        </w:tc>
      </w:tr>
      <w:tr w:rsidR="00576EB4" w:rsidRPr="004C51A2" w:rsidTr="00421C5D">
        <w:tc>
          <w:tcPr>
            <w:tcW w:w="291" w:type="pct"/>
            <w:vMerge/>
            <w:shd w:val="clear" w:color="auto" w:fill="FFFFFF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39" w:type="pct"/>
            <w:vMerge/>
            <w:shd w:val="clear" w:color="auto" w:fill="auto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4D56">
              <w:rPr>
                <w:rFonts w:eastAsia="Calibri"/>
                <w:b/>
                <w:sz w:val="20"/>
                <w:szCs w:val="20"/>
              </w:rPr>
              <w:t>TAK/NIE</w:t>
            </w:r>
          </w:p>
        </w:tc>
        <w:tc>
          <w:tcPr>
            <w:tcW w:w="925" w:type="pct"/>
            <w:vMerge/>
            <w:shd w:val="clear" w:color="auto" w:fill="FFFFFF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49" w:type="pct"/>
            <w:vMerge/>
            <w:shd w:val="clear" w:color="auto" w:fill="FFFFFF"/>
          </w:tcPr>
          <w:p w:rsidR="00576EB4" w:rsidRPr="00594D56" w:rsidRDefault="00576EB4" w:rsidP="002B522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576EB4" w:rsidRPr="004C51A2" w:rsidTr="00421C5D">
        <w:trPr>
          <w:trHeight w:val="900"/>
        </w:trPr>
        <w:tc>
          <w:tcPr>
            <w:tcW w:w="291" w:type="pct"/>
            <w:shd w:val="clear" w:color="auto" w:fill="FFFFFF"/>
            <w:vAlign w:val="center"/>
          </w:tcPr>
          <w:p w:rsidR="00576EB4" w:rsidRPr="00421C5D" w:rsidRDefault="00576EB4" w:rsidP="002B5226">
            <w:pPr>
              <w:numPr>
                <w:ilvl w:val="0"/>
                <w:numId w:val="44"/>
              </w:numPr>
              <w:tabs>
                <w:tab w:val="left" w:pos="326"/>
              </w:tabs>
              <w:ind w:left="426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39" w:type="pct"/>
            <w:shd w:val="clear" w:color="auto" w:fill="auto"/>
            <w:vAlign w:val="center"/>
          </w:tcPr>
          <w:p w:rsidR="00576EB4" w:rsidRPr="00594D56" w:rsidRDefault="00576EB4" w:rsidP="002B522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 xml:space="preserve">Ujęcie zadania rozliczenia czasu służby w zakresach czynności pracowników. 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925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849" w:type="pct"/>
            <w:shd w:val="clear" w:color="auto" w:fill="FFFFFF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76EB4" w:rsidRPr="004C51A2" w:rsidTr="00421C5D">
        <w:trPr>
          <w:trHeight w:val="832"/>
        </w:trPr>
        <w:tc>
          <w:tcPr>
            <w:tcW w:w="291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numPr>
                <w:ilvl w:val="0"/>
                <w:numId w:val="44"/>
              </w:numPr>
              <w:tabs>
                <w:tab w:val="left" w:pos="326"/>
              </w:tabs>
              <w:ind w:left="426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39" w:type="pct"/>
            <w:shd w:val="clear" w:color="auto" w:fill="auto"/>
            <w:vAlign w:val="center"/>
          </w:tcPr>
          <w:p w:rsidR="00576EB4" w:rsidRPr="00594D56" w:rsidRDefault="00576EB4" w:rsidP="002B522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>Harmonogram służby na okres rozliczeniowy  – sporządzenie.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925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849" w:type="pct"/>
            <w:shd w:val="clear" w:color="auto" w:fill="FFFFFF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76EB4" w:rsidRPr="004C51A2" w:rsidTr="00421C5D">
        <w:trPr>
          <w:trHeight w:val="832"/>
        </w:trPr>
        <w:tc>
          <w:tcPr>
            <w:tcW w:w="291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numPr>
                <w:ilvl w:val="0"/>
                <w:numId w:val="44"/>
              </w:numPr>
              <w:tabs>
                <w:tab w:val="left" w:pos="326"/>
              </w:tabs>
              <w:ind w:left="426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39" w:type="pct"/>
            <w:shd w:val="clear" w:color="auto" w:fill="auto"/>
            <w:vAlign w:val="center"/>
          </w:tcPr>
          <w:p w:rsidR="00576EB4" w:rsidRPr="00594D56" w:rsidRDefault="00576EB4" w:rsidP="002B522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>Harmonogram służby na okres rozliczeniowy  –data podpisania, czy zapoznano strażaków z harmonogramem.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b/>
                <w:sz w:val="20"/>
                <w:szCs w:val="20"/>
                <w:u w:val="single"/>
              </w:rPr>
            </w:pPr>
            <w:r w:rsidRPr="00594D56">
              <w:rPr>
                <w:rFonts w:eastAsia="Calibri"/>
                <w:b/>
                <w:sz w:val="20"/>
                <w:szCs w:val="20"/>
                <w:u w:val="single"/>
              </w:rPr>
              <w:t>NIE</w:t>
            </w:r>
          </w:p>
        </w:tc>
        <w:tc>
          <w:tcPr>
            <w:tcW w:w="925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sz w:val="20"/>
                <w:szCs w:val="20"/>
              </w:rPr>
            </w:pPr>
            <w:r w:rsidRPr="00594D56">
              <w:rPr>
                <w:rFonts w:eastAsia="Calibri"/>
                <w:sz w:val="20"/>
                <w:szCs w:val="20"/>
              </w:rPr>
              <w:t>uchybienie</w:t>
            </w:r>
          </w:p>
        </w:tc>
        <w:tc>
          <w:tcPr>
            <w:tcW w:w="849" w:type="pct"/>
            <w:shd w:val="clear" w:color="auto" w:fill="FFFFFF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76EB4" w:rsidRPr="004C51A2" w:rsidTr="00421C5D">
        <w:trPr>
          <w:trHeight w:val="1268"/>
        </w:trPr>
        <w:tc>
          <w:tcPr>
            <w:tcW w:w="291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numPr>
                <w:ilvl w:val="0"/>
                <w:numId w:val="44"/>
              </w:numPr>
              <w:tabs>
                <w:tab w:val="left" w:pos="326"/>
              </w:tabs>
              <w:ind w:left="426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39" w:type="pct"/>
            <w:shd w:val="clear" w:color="auto" w:fill="auto"/>
            <w:vAlign w:val="center"/>
          </w:tcPr>
          <w:p w:rsidR="00576EB4" w:rsidRPr="00594D56" w:rsidRDefault="00576EB4" w:rsidP="002B522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>Ocena prawidłowości sporządzenia harmonogramu służby na okres rozliczeniowy  w zakresie – zgodności z normatywem godzin w okresie rozliczeniowym.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925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jc w:val="center"/>
              <w:rPr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849" w:type="pct"/>
            <w:shd w:val="clear" w:color="auto" w:fill="FFFFFF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76EB4" w:rsidRPr="004C51A2" w:rsidTr="00421C5D">
        <w:trPr>
          <w:trHeight w:val="1268"/>
        </w:trPr>
        <w:tc>
          <w:tcPr>
            <w:tcW w:w="291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numPr>
                <w:ilvl w:val="0"/>
                <w:numId w:val="44"/>
              </w:numPr>
              <w:tabs>
                <w:tab w:val="left" w:pos="326"/>
              </w:tabs>
              <w:ind w:left="426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39" w:type="pct"/>
            <w:shd w:val="clear" w:color="auto" w:fill="auto"/>
            <w:vAlign w:val="center"/>
          </w:tcPr>
          <w:p w:rsidR="00576EB4" w:rsidRPr="00594D56" w:rsidRDefault="00576EB4" w:rsidP="002B522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>Ocena prawidłowości sporządzenia harmonogramu służby na okres rozliczeniowy  w zakresie – przestrzeganie zasady „120 godzin wolnych”.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b/>
                <w:sz w:val="20"/>
                <w:szCs w:val="20"/>
                <w:u w:val="single"/>
              </w:rPr>
            </w:pPr>
            <w:r w:rsidRPr="00594D56">
              <w:rPr>
                <w:rFonts w:eastAsia="Calibri"/>
                <w:b/>
                <w:sz w:val="20"/>
                <w:szCs w:val="20"/>
                <w:u w:val="single"/>
              </w:rPr>
              <w:t>NIE</w:t>
            </w:r>
          </w:p>
        </w:tc>
        <w:tc>
          <w:tcPr>
            <w:tcW w:w="925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>uchybienie</w:t>
            </w:r>
          </w:p>
        </w:tc>
        <w:tc>
          <w:tcPr>
            <w:tcW w:w="849" w:type="pct"/>
            <w:shd w:val="clear" w:color="auto" w:fill="FFFFFF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76EB4" w:rsidRPr="004C51A2" w:rsidTr="00421C5D">
        <w:trPr>
          <w:trHeight w:val="836"/>
        </w:trPr>
        <w:tc>
          <w:tcPr>
            <w:tcW w:w="291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numPr>
                <w:ilvl w:val="0"/>
                <w:numId w:val="44"/>
              </w:numPr>
              <w:tabs>
                <w:tab w:val="left" w:pos="326"/>
              </w:tabs>
              <w:ind w:left="426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39" w:type="pct"/>
            <w:shd w:val="clear" w:color="auto" w:fill="auto"/>
            <w:vAlign w:val="center"/>
          </w:tcPr>
          <w:p w:rsidR="00576EB4" w:rsidRPr="00594D56" w:rsidRDefault="00576EB4" w:rsidP="002B522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>Ocena prawidłowości wyznaczania strażaków  do pełnienia dyżuru domowego – zgodnie z § 13  rozporządzenia.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b/>
                <w:sz w:val="20"/>
                <w:szCs w:val="20"/>
                <w:u w:val="single"/>
              </w:rPr>
              <w:t>NIE</w:t>
            </w:r>
          </w:p>
        </w:tc>
        <w:tc>
          <w:tcPr>
            <w:tcW w:w="925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jc w:val="center"/>
              <w:rPr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>uchybienie</w:t>
            </w:r>
          </w:p>
        </w:tc>
        <w:tc>
          <w:tcPr>
            <w:tcW w:w="849" w:type="pct"/>
            <w:shd w:val="clear" w:color="auto" w:fill="FFFFFF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76EB4" w:rsidRPr="004C51A2" w:rsidTr="00421C5D">
        <w:trPr>
          <w:trHeight w:val="1273"/>
        </w:trPr>
        <w:tc>
          <w:tcPr>
            <w:tcW w:w="291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numPr>
                <w:ilvl w:val="0"/>
                <w:numId w:val="44"/>
              </w:numPr>
              <w:tabs>
                <w:tab w:val="left" w:pos="326"/>
              </w:tabs>
              <w:ind w:left="426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39" w:type="pct"/>
            <w:shd w:val="clear" w:color="auto" w:fill="auto"/>
            <w:vAlign w:val="center"/>
          </w:tcPr>
          <w:p w:rsidR="00576EB4" w:rsidRPr="00594D56" w:rsidRDefault="00576EB4" w:rsidP="002B522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>Prawidłowość sporządzenia kart ewidencji czasu służby strażaka (KECS) w zakresie zgodności z wymaganiami określonymi w §16 ust.</w:t>
            </w:r>
            <w:r w:rsidR="00660650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594D56">
              <w:rPr>
                <w:rFonts w:eastAsia="Calibri"/>
                <w:color w:val="000000"/>
                <w:sz w:val="20"/>
                <w:szCs w:val="20"/>
              </w:rPr>
              <w:t>2 rozporządzenia dla 20% załogi, jednakże nie mniej niż 10 osób (w tym co najmniej 6 osób zmianowego rozkładu czasu służby).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b/>
                <w:sz w:val="20"/>
                <w:szCs w:val="20"/>
                <w:u w:val="single"/>
              </w:rPr>
              <w:t>NIE</w:t>
            </w:r>
          </w:p>
        </w:tc>
        <w:tc>
          <w:tcPr>
            <w:tcW w:w="925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jc w:val="center"/>
              <w:rPr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>uchybienie</w:t>
            </w:r>
          </w:p>
        </w:tc>
        <w:tc>
          <w:tcPr>
            <w:tcW w:w="849" w:type="pct"/>
            <w:shd w:val="clear" w:color="auto" w:fill="FFFFFF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76EB4" w:rsidRPr="004C51A2" w:rsidTr="00421C5D">
        <w:trPr>
          <w:trHeight w:val="806"/>
        </w:trPr>
        <w:tc>
          <w:tcPr>
            <w:tcW w:w="291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numPr>
                <w:ilvl w:val="0"/>
                <w:numId w:val="44"/>
              </w:numPr>
              <w:tabs>
                <w:tab w:val="left" w:pos="326"/>
              </w:tabs>
              <w:ind w:left="426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39" w:type="pct"/>
            <w:shd w:val="clear" w:color="auto" w:fill="auto"/>
            <w:vAlign w:val="center"/>
          </w:tcPr>
          <w:p w:rsidR="00576EB4" w:rsidRPr="00594D56" w:rsidRDefault="00576EB4" w:rsidP="002B522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 xml:space="preserve">Zgodność kart ewidencji czasu służby strażaka z książką podziału bojowego, ewidencją urlopów i listą obecności dla 20% załogi. 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b/>
                <w:sz w:val="20"/>
                <w:szCs w:val="20"/>
                <w:u w:val="single"/>
              </w:rPr>
              <w:t>NIE</w:t>
            </w:r>
          </w:p>
        </w:tc>
        <w:tc>
          <w:tcPr>
            <w:tcW w:w="925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jc w:val="center"/>
              <w:rPr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>nieprawidłowość</w:t>
            </w:r>
          </w:p>
        </w:tc>
        <w:tc>
          <w:tcPr>
            <w:tcW w:w="849" w:type="pct"/>
            <w:shd w:val="clear" w:color="auto" w:fill="FFFFFF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76EB4" w:rsidRPr="004C51A2" w:rsidTr="00421C5D">
        <w:tc>
          <w:tcPr>
            <w:tcW w:w="291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numPr>
                <w:ilvl w:val="0"/>
                <w:numId w:val="44"/>
              </w:numPr>
              <w:tabs>
                <w:tab w:val="left" w:pos="326"/>
              </w:tabs>
              <w:ind w:left="426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39" w:type="pct"/>
            <w:shd w:val="clear" w:color="auto" w:fill="auto"/>
            <w:vAlign w:val="center"/>
          </w:tcPr>
          <w:p w:rsidR="00576EB4" w:rsidRPr="00594D56" w:rsidRDefault="00576EB4" w:rsidP="002B522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>Ocena poprawności rozliczenia czasu służby w oparciu o harmonogram służby na okres rozliczeniowy dla 20% załogi.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b/>
                <w:sz w:val="20"/>
                <w:szCs w:val="20"/>
                <w:u w:val="single"/>
              </w:rPr>
              <w:t>NIE</w:t>
            </w:r>
          </w:p>
        </w:tc>
        <w:tc>
          <w:tcPr>
            <w:tcW w:w="925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jc w:val="center"/>
              <w:rPr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>nieprawidłowość</w:t>
            </w:r>
          </w:p>
        </w:tc>
        <w:tc>
          <w:tcPr>
            <w:tcW w:w="849" w:type="pct"/>
            <w:shd w:val="clear" w:color="auto" w:fill="FFFFFF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76EB4" w:rsidRPr="004C51A2" w:rsidTr="004D31D4">
        <w:trPr>
          <w:trHeight w:val="274"/>
        </w:trPr>
        <w:tc>
          <w:tcPr>
            <w:tcW w:w="291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numPr>
                <w:ilvl w:val="0"/>
                <w:numId w:val="44"/>
              </w:numPr>
              <w:tabs>
                <w:tab w:val="left" w:pos="326"/>
              </w:tabs>
              <w:ind w:left="426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39" w:type="pct"/>
            <w:shd w:val="clear" w:color="auto" w:fill="auto"/>
            <w:vAlign w:val="center"/>
          </w:tcPr>
          <w:p w:rsidR="00576EB4" w:rsidRPr="00594D56" w:rsidRDefault="00524916" w:rsidP="002B522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2B5226">
              <w:rPr>
                <w:rFonts w:eastAsia="Calibri"/>
                <w:sz w:val="20"/>
                <w:szCs w:val="20"/>
              </w:rPr>
              <w:t>Czy</w:t>
            </w:r>
            <w:r w:rsidR="002B5226" w:rsidRPr="002B5226">
              <w:rPr>
                <w:rFonts w:eastAsia="Calibri"/>
                <w:sz w:val="20"/>
                <w:szCs w:val="20"/>
              </w:rPr>
              <w:t xml:space="preserve"> zachowano zasadę</w:t>
            </w:r>
            <w:r w:rsidRPr="002B5226">
              <w:rPr>
                <w:rFonts w:eastAsia="Calibri"/>
                <w:sz w:val="20"/>
                <w:szCs w:val="20"/>
              </w:rPr>
              <w:t xml:space="preserve"> nie przekr</w:t>
            </w:r>
            <w:r w:rsidR="002B5226">
              <w:rPr>
                <w:rFonts w:eastAsia="Calibri"/>
                <w:sz w:val="20"/>
                <w:szCs w:val="20"/>
              </w:rPr>
              <w:t>a</w:t>
            </w:r>
            <w:r w:rsidRPr="002B5226">
              <w:rPr>
                <w:rFonts w:eastAsia="Calibri"/>
                <w:sz w:val="20"/>
                <w:szCs w:val="20"/>
              </w:rPr>
              <w:t>cz</w:t>
            </w:r>
            <w:r w:rsidR="002B5226" w:rsidRPr="002B5226">
              <w:rPr>
                <w:rFonts w:eastAsia="Calibri"/>
                <w:sz w:val="20"/>
                <w:szCs w:val="20"/>
              </w:rPr>
              <w:t>ania</w:t>
            </w:r>
            <w:r w:rsidR="00576EB4" w:rsidRPr="002B5226">
              <w:rPr>
                <w:rFonts w:eastAsia="Calibri"/>
                <w:sz w:val="20"/>
                <w:szCs w:val="20"/>
              </w:rPr>
              <w:t xml:space="preserve"> liczby dopuszczalnych w okresie rozliczeniowym godzin ponadnormatywnych dla 20% załogi z wyłączeniem p</w:t>
            </w:r>
            <w:r w:rsidR="00421C5D" w:rsidRPr="002B5226">
              <w:rPr>
                <w:rFonts w:eastAsia="Calibri"/>
                <w:sz w:val="20"/>
                <w:szCs w:val="20"/>
              </w:rPr>
              <w:t>rzypadków dotyczących:</w:t>
            </w:r>
            <w:r w:rsidR="00421C5D" w:rsidRPr="002B5226">
              <w:rPr>
                <w:rFonts w:eastAsia="Calibri"/>
                <w:sz w:val="20"/>
                <w:szCs w:val="20"/>
              </w:rPr>
              <w:br/>
            </w:r>
            <w:r w:rsidR="00421C5D" w:rsidRPr="00524916">
              <w:rPr>
                <w:rFonts w:eastAsia="Calibri"/>
                <w:color w:val="000000"/>
                <w:sz w:val="20"/>
                <w:szCs w:val="20"/>
              </w:rPr>
              <w:t xml:space="preserve">a) </w:t>
            </w:r>
            <w:r w:rsidR="00576EB4" w:rsidRPr="00524916">
              <w:rPr>
                <w:rFonts w:eastAsia="Calibri"/>
                <w:color w:val="000000"/>
                <w:sz w:val="20"/>
                <w:szCs w:val="20"/>
              </w:rPr>
              <w:t>zadysponowania strażaka do działań ratowniczych oraz do udziału w ćwiczeniach</w:t>
            </w:r>
            <w:r w:rsidR="00421C5D">
              <w:rPr>
                <w:rFonts w:eastAsia="Calibri"/>
                <w:color w:val="000000"/>
                <w:sz w:val="20"/>
                <w:szCs w:val="20"/>
              </w:rPr>
              <w:t xml:space="preserve"> odwodów operacyjnych;</w:t>
            </w:r>
            <w:r w:rsidR="00421C5D">
              <w:rPr>
                <w:rFonts w:eastAsia="Calibri"/>
                <w:color w:val="000000"/>
                <w:sz w:val="20"/>
                <w:szCs w:val="20"/>
              </w:rPr>
              <w:br/>
              <w:t xml:space="preserve">b) </w:t>
            </w:r>
            <w:r w:rsidR="00576EB4" w:rsidRPr="00594D56">
              <w:rPr>
                <w:rFonts w:eastAsia="Calibri"/>
                <w:color w:val="000000"/>
                <w:sz w:val="20"/>
                <w:szCs w:val="20"/>
              </w:rPr>
              <w:t>delegowanie strażaka do pełnienia służby poza granicami państwa w grupie ratowniczej utworzonej do udziału w działaniach ratowniczych, akcji poszukiwawczo-ratowniczej lub akcji humanitarnej, a także w szkoleniu i ćwiczeniach ratowniczych.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576EB4" w:rsidRPr="00594D56" w:rsidRDefault="00524916" w:rsidP="002B5226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524916">
              <w:rPr>
                <w:rFonts w:eastAsia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925" w:type="pct"/>
            <w:shd w:val="clear" w:color="auto" w:fill="FFFFFF"/>
            <w:vAlign w:val="center"/>
          </w:tcPr>
          <w:p w:rsidR="00576EB4" w:rsidRPr="00057168" w:rsidRDefault="00524916" w:rsidP="002B522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pozytywna</w:t>
            </w:r>
          </w:p>
        </w:tc>
        <w:tc>
          <w:tcPr>
            <w:tcW w:w="849" w:type="pct"/>
            <w:shd w:val="clear" w:color="auto" w:fill="FFFFFF"/>
          </w:tcPr>
          <w:p w:rsidR="00576EB4" w:rsidRPr="00057168" w:rsidRDefault="00576EB4" w:rsidP="002B522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76EB4" w:rsidRPr="004C51A2" w:rsidTr="00421C5D">
        <w:trPr>
          <w:trHeight w:val="979"/>
        </w:trPr>
        <w:tc>
          <w:tcPr>
            <w:tcW w:w="291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numPr>
                <w:ilvl w:val="0"/>
                <w:numId w:val="44"/>
              </w:numPr>
              <w:tabs>
                <w:tab w:val="left" w:pos="326"/>
              </w:tabs>
              <w:ind w:left="426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39" w:type="pct"/>
            <w:shd w:val="clear" w:color="auto" w:fill="auto"/>
            <w:vAlign w:val="center"/>
          </w:tcPr>
          <w:p w:rsidR="00576EB4" w:rsidRPr="00594D56" w:rsidRDefault="00576EB4" w:rsidP="002B5226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>Poprawność naliczenia i wypłaty rekompensaty pieniężnej za przedłużony czas służby dla 20% załogi, jednakże nie mniej niż 10 osób (w tym co najmniej 6 osób zmianowego rozkładu czasu służby)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94D56">
              <w:rPr>
                <w:rFonts w:eastAsia="Calibri"/>
                <w:b/>
                <w:sz w:val="20"/>
                <w:szCs w:val="20"/>
                <w:u w:val="single"/>
              </w:rPr>
              <w:t>NIE</w:t>
            </w:r>
          </w:p>
        </w:tc>
        <w:tc>
          <w:tcPr>
            <w:tcW w:w="925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jc w:val="center"/>
              <w:rPr>
                <w:sz w:val="20"/>
                <w:szCs w:val="20"/>
              </w:rPr>
            </w:pPr>
            <w:r w:rsidRPr="00594D56">
              <w:rPr>
                <w:rFonts w:eastAsia="Calibri"/>
                <w:color w:val="000000"/>
                <w:sz w:val="20"/>
                <w:szCs w:val="20"/>
              </w:rPr>
              <w:t>nieprawidłowość</w:t>
            </w:r>
          </w:p>
        </w:tc>
        <w:tc>
          <w:tcPr>
            <w:tcW w:w="849" w:type="pct"/>
            <w:shd w:val="clear" w:color="auto" w:fill="FFFFFF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76EB4" w:rsidRPr="004C51A2" w:rsidTr="00421C5D">
        <w:trPr>
          <w:trHeight w:val="979"/>
        </w:trPr>
        <w:tc>
          <w:tcPr>
            <w:tcW w:w="291" w:type="pct"/>
            <w:shd w:val="clear" w:color="auto" w:fill="FFFFFF"/>
            <w:vAlign w:val="center"/>
          </w:tcPr>
          <w:p w:rsidR="00576EB4" w:rsidRPr="00594D56" w:rsidRDefault="00576EB4" w:rsidP="002B5226">
            <w:pPr>
              <w:numPr>
                <w:ilvl w:val="0"/>
                <w:numId w:val="44"/>
              </w:numPr>
              <w:tabs>
                <w:tab w:val="left" w:pos="326"/>
              </w:tabs>
              <w:ind w:left="426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39" w:type="pct"/>
            <w:shd w:val="clear" w:color="auto" w:fill="auto"/>
            <w:vAlign w:val="center"/>
          </w:tcPr>
          <w:p w:rsidR="00576EB4" w:rsidRPr="004D31D4" w:rsidRDefault="00524916" w:rsidP="002B5226">
            <w:pPr>
              <w:rPr>
                <w:rFonts w:eastAsia="Calibri"/>
                <w:sz w:val="20"/>
                <w:szCs w:val="20"/>
              </w:rPr>
            </w:pPr>
            <w:r w:rsidRPr="004D31D4">
              <w:rPr>
                <w:rFonts w:eastAsia="Calibri"/>
                <w:sz w:val="20"/>
                <w:szCs w:val="20"/>
              </w:rPr>
              <w:t>Czy czas wolny od służby, o którym mowa w art. 35 ust. 9 i 10 ustawy o PSP został udzielony w następnym okresie rozliczeniowym po okresie, w którym strażak pełnił służbę ponad normę, o której mowa w art. 35 ust. 1 ustawy o PSP.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576EB4" w:rsidRPr="003A7663" w:rsidRDefault="00576EB4" w:rsidP="002B5226">
            <w:pPr>
              <w:jc w:val="center"/>
              <w:rPr>
                <w:rFonts w:eastAsia="Calibri"/>
                <w:sz w:val="20"/>
                <w:szCs w:val="20"/>
              </w:rPr>
            </w:pPr>
            <w:r w:rsidRPr="003A7663">
              <w:rPr>
                <w:rFonts w:eastAsia="Calibri"/>
                <w:sz w:val="20"/>
                <w:szCs w:val="20"/>
              </w:rPr>
              <w:t>TAK</w:t>
            </w:r>
          </w:p>
        </w:tc>
        <w:tc>
          <w:tcPr>
            <w:tcW w:w="925" w:type="pct"/>
            <w:shd w:val="clear" w:color="auto" w:fill="FFFFFF"/>
            <w:vAlign w:val="center"/>
          </w:tcPr>
          <w:p w:rsidR="00576EB4" w:rsidRPr="003A7663" w:rsidRDefault="003A7663" w:rsidP="002B5226">
            <w:pPr>
              <w:jc w:val="center"/>
              <w:rPr>
                <w:sz w:val="20"/>
                <w:szCs w:val="20"/>
              </w:rPr>
            </w:pPr>
            <w:r w:rsidRPr="003A7663">
              <w:rPr>
                <w:rFonts w:eastAsia="Calibri"/>
                <w:sz w:val="20"/>
                <w:szCs w:val="20"/>
              </w:rPr>
              <w:t>pozytywna</w:t>
            </w:r>
          </w:p>
        </w:tc>
        <w:tc>
          <w:tcPr>
            <w:tcW w:w="849" w:type="pct"/>
            <w:shd w:val="clear" w:color="auto" w:fill="FFFFFF"/>
          </w:tcPr>
          <w:p w:rsidR="00576EB4" w:rsidRPr="00594D56" w:rsidRDefault="00576EB4" w:rsidP="002B522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:rsidR="00576EB4" w:rsidRDefault="00576EB4" w:rsidP="002B5226">
      <w:pPr>
        <w:pStyle w:val="Akapitzlist"/>
        <w:ind w:left="720"/>
        <w:jc w:val="both"/>
      </w:pPr>
    </w:p>
    <w:p w:rsidR="00576EB4" w:rsidRPr="003C714A" w:rsidRDefault="002B5226" w:rsidP="002B5226">
      <w:pPr>
        <w:pStyle w:val="Akapitzlist"/>
        <w:ind w:left="0" w:firstLine="709"/>
        <w:contextualSpacing/>
        <w:jc w:val="both"/>
        <w:rPr>
          <w:rFonts w:eastAsia="Calibri"/>
          <w:b/>
        </w:rPr>
      </w:pPr>
      <w:r w:rsidRPr="002B5226">
        <w:rPr>
          <w:b/>
          <w:bCs/>
        </w:rPr>
        <w:t xml:space="preserve">Prawidłowość rozliczania czasu służby strażaków i wypłatę ekwiwalentu </w:t>
      </w:r>
      <w:r w:rsidRPr="002B5226">
        <w:rPr>
          <w:b/>
          <w:bCs/>
        </w:rPr>
        <w:br/>
        <w:t>za wypracowanie nadgodzin</w:t>
      </w:r>
      <w:r w:rsidRPr="002B5226">
        <w:rPr>
          <w:rFonts w:eastAsia="Calibri"/>
          <w:b/>
        </w:rPr>
        <w:t xml:space="preserve"> </w:t>
      </w:r>
      <w:r w:rsidR="00576EB4" w:rsidRPr="002B5226">
        <w:rPr>
          <w:rFonts w:eastAsia="Calibri"/>
          <w:b/>
        </w:rPr>
        <w:t xml:space="preserve">ocenia się </w:t>
      </w:r>
      <w:r w:rsidR="00576EB4" w:rsidRPr="002B5226">
        <w:rPr>
          <w:b/>
        </w:rPr>
        <w:t>negatywnie.</w:t>
      </w:r>
    </w:p>
    <w:p w:rsidR="00576EB4" w:rsidRDefault="00576EB4" w:rsidP="002B5226">
      <w:pPr>
        <w:pStyle w:val="Akapitzlist"/>
        <w:ind w:left="720"/>
        <w:jc w:val="both"/>
      </w:pPr>
    </w:p>
    <w:p w:rsidR="00576EB4" w:rsidRPr="008D2052" w:rsidRDefault="00576EB4" w:rsidP="002B5226">
      <w:pPr>
        <w:pStyle w:val="Akapitzlist"/>
        <w:numPr>
          <w:ilvl w:val="0"/>
          <w:numId w:val="43"/>
        </w:numPr>
        <w:tabs>
          <w:tab w:val="left" w:pos="426"/>
        </w:tabs>
        <w:ind w:left="426" w:hanging="426"/>
        <w:rPr>
          <w:b/>
        </w:rPr>
      </w:pPr>
      <w:r w:rsidRPr="008D2052">
        <w:rPr>
          <w:b/>
        </w:rPr>
        <w:t>Nabór do służby.</w:t>
      </w:r>
    </w:p>
    <w:p w:rsidR="00576EB4" w:rsidRPr="006153BC" w:rsidRDefault="00576EB4" w:rsidP="002B5226">
      <w:pPr>
        <w:jc w:val="both"/>
      </w:pPr>
      <w:r>
        <w:tab/>
        <w:t>Z</w:t>
      </w:r>
      <w:r w:rsidRPr="006153BC">
        <w:t xml:space="preserve"> dniem 1 stycznia 2013 r. Komendant Główny Państwowej Straży Pożarnej wprowadził do stosowania we wszystkich jednostkach PSP wytyczne dotyczące procesu postępowania kwalifikacyjnego w stosunku do kandydatów ubiegających się o przyjęcie </w:t>
      </w:r>
      <w:r w:rsidR="00421C5D">
        <w:br/>
      </w:r>
      <w:r w:rsidRPr="006153BC">
        <w:t>do służby przygotowawczej</w:t>
      </w:r>
      <w:r>
        <w:t xml:space="preserve"> w Państwowej Straży Pożarnej. </w:t>
      </w:r>
      <w:r w:rsidRPr="006153BC">
        <w:t xml:space="preserve">Celem wprowadzenia wytycznych było organizowanie i przeprowadzanie procesu naboru do służby </w:t>
      </w:r>
      <w:r w:rsidR="00421C5D">
        <w:t>p</w:t>
      </w:r>
      <w:r w:rsidRPr="006153BC">
        <w:t>rzygotowawczej w Państwowej Straży Pożarnej w sposób umożliwiający dokonanie wyboru najlepszych kandydatów</w:t>
      </w:r>
      <w:r w:rsidR="00421C5D">
        <w:t>,</w:t>
      </w:r>
      <w:r w:rsidRPr="006153BC">
        <w:t xml:space="preserve"> posiadających cechy osobowości oraz kwalifikacje i kompetencje gwarantujące właściwą realizację zadań przez jednostki organizacyjne PSP jak również zapewnienie jawnego i otwartego charakteru całego procesu.  </w:t>
      </w:r>
    </w:p>
    <w:p w:rsidR="00576EB4" w:rsidRPr="006153BC" w:rsidRDefault="00576EB4" w:rsidP="002B5226">
      <w:pPr>
        <w:jc w:val="both"/>
      </w:pPr>
      <w:r>
        <w:tab/>
      </w:r>
      <w:r w:rsidRPr="006153BC">
        <w:t>Komenda Miejska Państwowej Straży Pożarnej w Szczecinie okresie objętym kontrolą</w:t>
      </w:r>
      <w:r w:rsidR="005E26D9">
        <w:t>,</w:t>
      </w:r>
      <w:r w:rsidRPr="006153BC">
        <w:t xml:space="preserve"> tj. od 1 lipca 2014 r. do 9 października 2015 r. ogłosiła jeden nabór kandydatów </w:t>
      </w:r>
      <w:r w:rsidR="005E26D9">
        <w:br/>
      </w:r>
      <w:r w:rsidRPr="006153BC">
        <w:t>do służby przygotowawczej na stanowisko stażysta ds. kadrowych, s</w:t>
      </w:r>
      <w:r w:rsidRPr="006153BC">
        <w:rPr>
          <w:bCs/>
        </w:rPr>
        <w:t xml:space="preserve">tanowisko etatowe - </w:t>
      </w:r>
      <w:r w:rsidRPr="006153BC">
        <w:t>starszy specjalista ds. kadrowych</w:t>
      </w:r>
      <w:r w:rsidR="00421C5D">
        <w:t xml:space="preserve"> </w:t>
      </w:r>
      <w:r w:rsidRPr="006153BC">
        <w:t xml:space="preserve">w codziennym systemie pełnienia służby. Nabór przeprowadzono w sierpniu 2015 r. Do naboru przystąpiły dwie kandydatki. Dokumentacja </w:t>
      </w:r>
      <w:r w:rsidR="00421C5D">
        <w:br/>
      </w:r>
      <w:r w:rsidRPr="006153BC">
        <w:t>z przeprowadzonego naboru jest pełna i czytelna.</w:t>
      </w:r>
    </w:p>
    <w:p w:rsidR="00576EB4" w:rsidRPr="006153BC" w:rsidRDefault="00576EB4" w:rsidP="002B5226">
      <w:pPr>
        <w:jc w:val="both"/>
      </w:pPr>
      <w:r>
        <w:tab/>
      </w:r>
      <w:r w:rsidRPr="006153BC">
        <w:t xml:space="preserve">Ocenę działalności podmiotu kontrolowanego kontrolujący przeprowadził w oparciu </w:t>
      </w:r>
      <w:r w:rsidR="00C71373">
        <w:br/>
      </w:r>
      <w:r w:rsidRPr="006153BC">
        <w:t xml:space="preserve">o mierniki wykazane w poniższej tabeli  </w:t>
      </w:r>
    </w:p>
    <w:p w:rsidR="00576EB4" w:rsidRDefault="00576EB4" w:rsidP="002B5226">
      <w:pPr>
        <w:tabs>
          <w:tab w:val="left" w:pos="360"/>
          <w:tab w:val="num" w:pos="567"/>
        </w:tabs>
        <w:ind w:left="567"/>
        <w:jc w:val="both"/>
        <w:rPr>
          <w:b/>
          <w:bCs/>
        </w:rPr>
      </w:pPr>
    </w:p>
    <w:p w:rsidR="00C470A1" w:rsidRDefault="00C470A1" w:rsidP="002B5226">
      <w:pPr>
        <w:tabs>
          <w:tab w:val="left" w:pos="360"/>
          <w:tab w:val="num" w:pos="567"/>
        </w:tabs>
        <w:ind w:left="567"/>
        <w:jc w:val="both"/>
        <w:rPr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110"/>
        <w:gridCol w:w="1276"/>
        <w:gridCol w:w="1559"/>
        <w:gridCol w:w="1701"/>
      </w:tblGrid>
      <w:tr w:rsidR="00576EB4" w:rsidTr="00421C5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rFonts w:eastAsia="Calibri"/>
                <w:b/>
                <w:sz w:val="20"/>
                <w:szCs w:val="20"/>
                <w:lang w:val="en-US" w:eastAsia="en-US" w:bidi="en-US"/>
              </w:rPr>
              <w:lastRenderedPageBreak/>
              <w:t>Lp</w:t>
            </w:r>
            <w:proofErr w:type="spellEnd"/>
            <w:r w:rsidRPr="00421C5D">
              <w:rPr>
                <w:rFonts w:eastAsia="Calibri"/>
                <w:b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b/>
                <w:sz w:val="20"/>
                <w:szCs w:val="20"/>
                <w:lang w:val="en-US" w:eastAsia="en-US" w:bidi="en-US"/>
              </w:rPr>
              <w:t>Obszar</w:t>
            </w:r>
            <w:proofErr w:type="spellEnd"/>
            <w:r w:rsidRPr="00421C5D"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21C5D">
              <w:rPr>
                <w:b/>
                <w:sz w:val="20"/>
                <w:szCs w:val="20"/>
                <w:lang w:val="en-US" w:eastAsia="en-US" w:bidi="en-US"/>
              </w:rPr>
              <w:t>objęty</w:t>
            </w:r>
            <w:proofErr w:type="spellEnd"/>
            <w:r w:rsidRPr="00421C5D"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21C5D">
              <w:rPr>
                <w:b/>
                <w:sz w:val="20"/>
                <w:szCs w:val="20"/>
                <w:lang w:val="en-US" w:eastAsia="en-US" w:bidi="en-US"/>
              </w:rPr>
              <w:t>badaniem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b/>
                <w:sz w:val="20"/>
                <w:szCs w:val="20"/>
                <w:lang w:val="en-US" w:eastAsia="en-US" w:bidi="en-US"/>
              </w:rPr>
              <w:t>Miernik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421C5D">
              <w:rPr>
                <w:b/>
                <w:sz w:val="20"/>
                <w:szCs w:val="20"/>
                <w:lang w:eastAsia="en-US" w:bidi="en-US"/>
              </w:rPr>
              <w:t>Ocena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b/>
                <w:sz w:val="20"/>
                <w:szCs w:val="20"/>
                <w:lang w:val="en-US" w:eastAsia="en-US" w:bidi="en-US"/>
              </w:rPr>
              <w:t>Uwagi</w:t>
            </w:r>
            <w:proofErr w:type="spellEnd"/>
          </w:p>
        </w:tc>
      </w:tr>
      <w:tr w:rsidR="00576EB4" w:rsidTr="00421C5D">
        <w:trPr>
          <w:trHeight w:val="43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 w:rsidRPr="00421C5D">
              <w:rPr>
                <w:b/>
                <w:sz w:val="20"/>
                <w:szCs w:val="20"/>
                <w:lang w:val="en-US" w:eastAsia="en-US" w:bidi="en-US"/>
              </w:rPr>
              <w:t>TAK/NIE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b/>
                <w:color w:val="FF000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numPr>
                <w:ilvl w:val="0"/>
                <w:numId w:val="37"/>
              </w:numPr>
              <w:tabs>
                <w:tab w:val="left" w:pos="426"/>
              </w:tabs>
              <w:ind w:left="426" w:hanging="426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Czy kierownik jednostki kontrolowanej powołał komisje kwalifikacyjną składającą się z co najmniej 3 osób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ind w:right="1171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numPr>
                <w:ilvl w:val="0"/>
                <w:numId w:val="37"/>
              </w:numPr>
              <w:tabs>
                <w:tab w:val="left" w:pos="426"/>
              </w:tabs>
              <w:ind w:left="426" w:hanging="426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Czy ogłoszenie o naborze opublikowano w siedzibie i na stronie internetowej jednostki organizacyjnej oraz na stronie KW PSP w Szczecinie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color w:val="FF0000"/>
                <w:sz w:val="20"/>
                <w:szCs w:val="20"/>
                <w:lang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eastAsia="en-US" w:bidi="en-US"/>
              </w:rPr>
            </w:pPr>
          </w:p>
        </w:tc>
      </w:tr>
      <w:tr w:rsidR="00576EB4" w:rsidTr="00421C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numPr>
                <w:ilvl w:val="0"/>
                <w:numId w:val="37"/>
              </w:numPr>
              <w:tabs>
                <w:tab w:val="left" w:pos="426"/>
              </w:tabs>
              <w:ind w:left="426" w:hanging="426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Czy ogłoszenie zawiera wszystkie niezbędne informacje określone w Wytycznych Komendanta Głównego PSP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color w:val="FF0000"/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numPr>
                <w:ilvl w:val="0"/>
                <w:numId w:val="37"/>
              </w:numPr>
              <w:tabs>
                <w:tab w:val="left" w:pos="426"/>
              </w:tabs>
              <w:ind w:left="426" w:hanging="426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Jeżeli dokonano modyfikacji ustaleń zawartych w Wytycznych czy uzyskano zgodę wyższego przełożonego?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color w:val="FF0000"/>
                <w:sz w:val="20"/>
                <w:szCs w:val="20"/>
                <w:lang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eastAsia="en-US" w:bidi="en-US"/>
              </w:rPr>
            </w:pPr>
          </w:p>
        </w:tc>
      </w:tr>
      <w:tr w:rsidR="00576EB4" w:rsidTr="00421C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numPr>
                <w:ilvl w:val="0"/>
                <w:numId w:val="37"/>
              </w:numPr>
              <w:tabs>
                <w:tab w:val="left" w:pos="426"/>
              </w:tabs>
              <w:ind w:left="426" w:hanging="426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Czy każdy etap był dokumentowany (czy przestrzegano zasady pisemności)?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color w:val="FF0000"/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numPr>
                <w:ilvl w:val="0"/>
                <w:numId w:val="37"/>
              </w:numPr>
              <w:tabs>
                <w:tab w:val="left" w:pos="426"/>
              </w:tabs>
              <w:ind w:left="426" w:hanging="426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Czy przestrzegano 30 dniowego terminu na przeprowadzenie postępowania kwalifikacyjnego?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color w:val="FF0000"/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numPr>
                <w:ilvl w:val="0"/>
                <w:numId w:val="37"/>
              </w:numPr>
              <w:tabs>
                <w:tab w:val="left" w:pos="426"/>
              </w:tabs>
              <w:ind w:left="426" w:hanging="426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Czy po zakończeniu każdego etapu postępowania wyniki publikowane były na stronie internetowej jednostki i w jej siedzibie.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color w:val="FF0000"/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numPr>
                <w:ilvl w:val="0"/>
                <w:numId w:val="37"/>
              </w:numPr>
              <w:tabs>
                <w:tab w:val="left" w:pos="426"/>
              </w:tabs>
              <w:ind w:left="426" w:hanging="426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Czy w ramach pierwszego etapu dokonano przeglądu i sprawdzenia kompletności złożonych dokumentów pod względem spełnienia wymogów formalnych oraz ustalenie punktacji  za posiadanie dodatkowych kwalifikacji i uprawnień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color w:val="FF0000"/>
                <w:sz w:val="20"/>
                <w:szCs w:val="20"/>
                <w:lang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eastAsia="en-US" w:bidi="en-US"/>
              </w:rPr>
            </w:pPr>
          </w:p>
        </w:tc>
      </w:tr>
      <w:tr w:rsidR="00576EB4" w:rsidRPr="00421C5D" w:rsidTr="00421C5D">
        <w:trPr>
          <w:trHeight w:val="10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numPr>
                <w:ilvl w:val="0"/>
                <w:numId w:val="37"/>
              </w:numPr>
              <w:tabs>
                <w:tab w:val="left" w:pos="426"/>
              </w:tabs>
              <w:ind w:left="426" w:hanging="426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Czy w ramach etapu sprawdzającego sprawność fizyczną przeprowadzono wszystkie obowiązujące konkurencje sportowe i próby (próbę wysokościową i sprawdzian z pływania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AE7B55" w:rsidRDefault="00AE7B55" w:rsidP="002B5226">
            <w:pPr>
              <w:jc w:val="center"/>
              <w:rPr>
                <w:sz w:val="20"/>
                <w:szCs w:val="20"/>
              </w:rPr>
            </w:pPr>
            <w:proofErr w:type="spellStart"/>
            <w:r w:rsidRPr="00AE7B55">
              <w:rPr>
                <w:sz w:val="20"/>
                <w:szCs w:val="20"/>
                <w:lang w:val="en-US" w:eastAsia="en-US" w:bidi="en-US"/>
              </w:rPr>
              <w:t>nie</w:t>
            </w:r>
            <w:proofErr w:type="spellEnd"/>
            <w:r w:rsidRPr="00AE7B55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AE7B55">
              <w:rPr>
                <w:sz w:val="20"/>
                <w:szCs w:val="20"/>
                <w:lang w:val="en-US" w:eastAsia="en-US" w:bidi="en-US"/>
              </w:rPr>
              <w:t>dotyczy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AE7B55" w:rsidRDefault="00AE7B55" w:rsidP="002B5226">
            <w:pPr>
              <w:jc w:val="center"/>
              <w:rPr>
                <w:sz w:val="20"/>
                <w:szCs w:val="20"/>
                <w:lang w:eastAsia="en-US" w:bidi="en-US"/>
              </w:rPr>
            </w:pPr>
            <w:r w:rsidRPr="00AE7B55">
              <w:rPr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AE7B55" w:rsidRDefault="00576EB4" w:rsidP="002B5226">
            <w:pPr>
              <w:jc w:val="center"/>
              <w:rPr>
                <w:sz w:val="20"/>
                <w:szCs w:val="20"/>
                <w:lang w:eastAsia="en-US" w:bidi="en-US"/>
              </w:rPr>
            </w:pPr>
            <w:r w:rsidRPr="00AE7B55">
              <w:rPr>
                <w:sz w:val="20"/>
                <w:szCs w:val="20"/>
                <w:lang w:eastAsia="en-US" w:bidi="en-US"/>
              </w:rPr>
              <w:t>Nabór zakończył się na etapie próby wydolnościowej.</w:t>
            </w:r>
          </w:p>
        </w:tc>
      </w:tr>
      <w:tr w:rsidR="00576EB4" w:rsidTr="00421C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numPr>
                <w:ilvl w:val="0"/>
                <w:numId w:val="37"/>
              </w:numPr>
              <w:tabs>
                <w:tab w:val="left" w:pos="426"/>
              </w:tabs>
              <w:ind w:left="426" w:hanging="426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Czy w trakcie przeprowadzania testu sprawności fizycznej zapewniona była opieka osoby posiadającej co najmniej uprawnienia ratownika medycznego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color w:val="FF0000"/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E7F10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 xml:space="preserve"> </w:t>
            </w:r>
          </w:p>
        </w:tc>
      </w:tr>
      <w:tr w:rsidR="00576EB4" w:rsidTr="00421C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numPr>
                <w:ilvl w:val="0"/>
                <w:numId w:val="37"/>
              </w:numPr>
              <w:tabs>
                <w:tab w:val="left" w:pos="426"/>
              </w:tabs>
              <w:ind w:left="426" w:hanging="426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Czy przeprowadzono pisemny test wiedzy.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nie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dotyczy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Nabór zakończył się na etapie próby wydolnościowej.</w:t>
            </w:r>
          </w:p>
        </w:tc>
      </w:tr>
      <w:tr w:rsidR="00576EB4" w:rsidTr="00421C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numPr>
                <w:ilvl w:val="0"/>
                <w:numId w:val="37"/>
              </w:numPr>
              <w:tabs>
                <w:tab w:val="left" w:pos="426"/>
              </w:tabs>
              <w:ind w:left="426" w:hanging="426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Czy została przeprowadzona rozmowa kwalifikacyjna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nie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dotyczy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Nabór zakończył się na etapie próby wydolnościowej.</w:t>
            </w:r>
          </w:p>
        </w:tc>
      </w:tr>
      <w:tr w:rsidR="00576EB4" w:rsidTr="00421C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numPr>
                <w:ilvl w:val="0"/>
                <w:numId w:val="37"/>
              </w:numPr>
              <w:tabs>
                <w:tab w:val="left" w:pos="426"/>
              </w:tabs>
              <w:ind w:left="426" w:hanging="426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 xml:space="preserve">Czy podczas rozmów kwalifikacyjnych ocenie podlegało </w:t>
            </w:r>
          </w:p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 xml:space="preserve">- motywacja do podjęcia służby </w:t>
            </w:r>
          </w:p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- społeczna postawa wobec ludzi</w:t>
            </w:r>
          </w:p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 xml:space="preserve">- spełnienie kryteriów branych pod uwagę przy okresowym opiniowaniu służbowym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nie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dotyczy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Nabór zakończył się na etapie próby wydolnościowej.</w:t>
            </w:r>
          </w:p>
        </w:tc>
      </w:tr>
      <w:tr w:rsidR="00576EB4" w:rsidTr="00421C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numPr>
                <w:ilvl w:val="0"/>
                <w:numId w:val="37"/>
              </w:numPr>
              <w:tabs>
                <w:tab w:val="left" w:pos="426"/>
              </w:tabs>
              <w:ind w:left="426" w:hanging="426"/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Czy wniesione w trakcie postępowania kwalifikacyjnego przez kandydatów zastrzeżenia do przebiegu czynności lub uzyskanych wyników były zasadne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nie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dotyczy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Nie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wnoszono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>.</w:t>
            </w:r>
          </w:p>
        </w:tc>
      </w:tr>
      <w:tr w:rsidR="00576EB4" w:rsidTr="00421C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numPr>
                <w:ilvl w:val="0"/>
                <w:numId w:val="37"/>
              </w:numPr>
              <w:tabs>
                <w:tab w:val="left" w:pos="426"/>
              </w:tabs>
              <w:ind w:left="426" w:hanging="426"/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Czy wniesione przez kandydatów zastrzeżenia były rozpatrywane w terminie 1 dnia roboczego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nie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dotyczy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Nie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wnoszono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>.</w:t>
            </w:r>
          </w:p>
        </w:tc>
      </w:tr>
    </w:tbl>
    <w:p w:rsidR="00576EB4" w:rsidRDefault="00576EB4" w:rsidP="002B5226">
      <w:pPr>
        <w:tabs>
          <w:tab w:val="left" w:pos="0"/>
        </w:tabs>
        <w:jc w:val="both"/>
      </w:pPr>
    </w:p>
    <w:p w:rsidR="00576EB4" w:rsidRDefault="002B5226" w:rsidP="002B5226">
      <w:pPr>
        <w:pStyle w:val="Tekstpodstawowywcity"/>
        <w:tabs>
          <w:tab w:val="left" w:pos="0"/>
        </w:tabs>
        <w:ind w:firstLine="426"/>
        <w:rPr>
          <w:b/>
        </w:rPr>
      </w:pPr>
      <w:r>
        <w:rPr>
          <w:rFonts w:eastAsia="Calibri"/>
          <w:b/>
        </w:rPr>
        <w:t>Zagadnienie n</w:t>
      </w:r>
      <w:r w:rsidRPr="002B5226">
        <w:rPr>
          <w:rFonts w:eastAsia="Calibri"/>
          <w:b/>
        </w:rPr>
        <w:t>ab</w:t>
      </w:r>
      <w:r>
        <w:rPr>
          <w:rFonts w:eastAsia="Calibri"/>
          <w:b/>
        </w:rPr>
        <w:t>oru</w:t>
      </w:r>
      <w:r w:rsidRPr="002B5226">
        <w:rPr>
          <w:rFonts w:eastAsia="Calibri"/>
          <w:b/>
        </w:rPr>
        <w:t xml:space="preserve"> do służby </w:t>
      </w:r>
      <w:r w:rsidR="00576EB4" w:rsidRPr="002B5226">
        <w:rPr>
          <w:rFonts w:eastAsia="Calibri"/>
          <w:b/>
        </w:rPr>
        <w:t>ocenia się pozytywnie.</w:t>
      </w:r>
    </w:p>
    <w:p w:rsidR="00576EB4" w:rsidRPr="00421C5D" w:rsidRDefault="00576EB4" w:rsidP="002B5226">
      <w:pPr>
        <w:pStyle w:val="Akapitzlist"/>
        <w:numPr>
          <w:ilvl w:val="0"/>
          <w:numId w:val="43"/>
        </w:numPr>
        <w:tabs>
          <w:tab w:val="left" w:pos="426"/>
        </w:tabs>
        <w:ind w:left="426" w:hanging="426"/>
        <w:rPr>
          <w:b/>
        </w:rPr>
      </w:pPr>
      <w:r w:rsidRPr="00E930F1">
        <w:rPr>
          <w:b/>
        </w:rPr>
        <w:t xml:space="preserve">Realizacja wytycznych KG PSP w zakresie obsadzania wybranych stanowisk kierowniczych w PSP. </w:t>
      </w:r>
    </w:p>
    <w:p w:rsidR="00576EB4" w:rsidRDefault="00576EB4" w:rsidP="002B5226">
      <w:pPr>
        <w:ind w:firstLine="708"/>
        <w:jc w:val="both"/>
      </w:pPr>
      <w:r>
        <w:lastRenderedPageBreak/>
        <w:t xml:space="preserve">Komendant Główny Państwowej Straży Pożarnej 17 czerwca 2014 r. wprowadził </w:t>
      </w:r>
      <w:r w:rsidR="00421C5D">
        <w:br/>
      </w:r>
      <w:r>
        <w:t xml:space="preserve">do stosowania w jednostkach PSP „Wytycznych w zakresie obsadzania wyższych stanowisk kierowniczych w PSP”. </w:t>
      </w:r>
    </w:p>
    <w:p w:rsidR="00576EB4" w:rsidRDefault="00576EB4" w:rsidP="002B5226">
      <w:pPr>
        <w:ind w:firstLine="708"/>
        <w:jc w:val="both"/>
      </w:pPr>
      <w:r>
        <w:t>Mając na uwadze w/c wytyczne Komendant Miejski PSP w Szczecinie utworzył kadrę rezerwową. Do kadry rezerwowej zaliczono 23 strażaków z tego 8 do kadry interwencyjnej.</w:t>
      </w:r>
    </w:p>
    <w:p w:rsidR="00576EB4" w:rsidRDefault="00576EB4" w:rsidP="002B5226">
      <w:pPr>
        <w:jc w:val="both"/>
      </w:pPr>
      <w:r>
        <w:t xml:space="preserve">Ocenę działalności podmiotu kontrolowanego kontrolujący przeprowadził w oparciu </w:t>
      </w:r>
      <w:r w:rsidR="00421C5D">
        <w:br/>
      </w:r>
      <w:r>
        <w:t xml:space="preserve">o mierniki wykazane w poniższej tabeli . </w:t>
      </w:r>
    </w:p>
    <w:p w:rsidR="00576EB4" w:rsidRDefault="00576EB4" w:rsidP="002B5226">
      <w:pPr>
        <w:tabs>
          <w:tab w:val="left" w:pos="360"/>
          <w:tab w:val="num" w:pos="567"/>
        </w:tabs>
        <w:ind w:left="567"/>
        <w:jc w:val="both"/>
        <w:rPr>
          <w:b/>
          <w:bCs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3403"/>
        <w:gridCol w:w="1134"/>
        <w:gridCol w:w="2833"/>
        <w:gridCol w:w="1417"/>
      </w:tblGrid>
      <w:tr w:rsidR="00576EB4" w:rsidTr="00421C5D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rFonts w:eastAsia="Calibri"/>
                <w:b/>
                <w:sz w:val="20"/>
                <w:szCs w:val="20"/>
                <w:lang w:val="en-US" w:eastAsia="en-US" w:bidi="en-US"/>
              </w:rPr>
              <w:t>L.p</w:t>
            </w:r>
            <w:proofErr w:type="spellEnd"/>
            <w:r w:rsidRPr="00421C5D">
              <w:rPr>
                <w:rFonts w:eastAsia="Calibri"/>
                <w:b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b/>
                <w:sz w:val="20"/>
                <w:szCs w:val="20"/>
                <w:lang w:val="en-US" w:eastAsia="en-US" w:bidi="en-US"/>
              </w:rPr>
              <w:t>Obszar</w:t>
            </w:r>
            <w:proofErr w:type="spellEnd"/>
            <w:r w:rsidRPr="00421C5D"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21C5D">
              <w:rPr>
                <w:b/>
                <w:sz w:val="20"/>
                <w:szCs w:val="20"/>
                <w:lang w:val="en-US" w:eastAsia="en-US" w:bidi="en-US"/>
              </w:rPr>
              <w:t>objęty</w:t>
            </w:r>
            <w:proofErr w:type="spellEnd"/>
            <w:r w:rsidRPr="00421C5D">
              <w:rPr>
                <w:b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21C5D">
              <w:rPr>
                <w:b/>
                <w:sz w:val="20"/>
                <w:szCs w:val="20"/>
                <w:lang w:val="en-US" w:eastAsia="en-US" w:bidi="en-US"/>
              </w:rPr>
              <w:t>badaniem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b/>
                <w:sz w:val="20"/>
                <w:szCs w:val="20"/>
                <w:lang w:val="en-US" w:eastAsia="en-US" w:bidi="en-US"/>
              </w:rPr>
              <w:t>Miernik</w:t>
            </w:r>
            <w:proofErr w:type="spellEnd"/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b/>
                <w:sz w:val="20"/>
                <w:szCs w:val="20"/>
                <w:lang w:eastAsia="en-US" w:bidi="en-US"/>
              </w:rPr>
            </w:pPr>
            <w:r w:rsidRPr="00421C5D">
              <w:rPr>
                <w:b/>
                <w:sz w:val="20"/>
                <w:szCs w:val="20"/>
                <w:lang w:eastAsia="en-US" w:bidi="en-US"/>
              </w:rPr>
              <w:t>Ocena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b/>
                <w:sz w:val="20"/>
                <w:szCs w:val="20"/>
                <w:lang w:val="en-US" w:eastAsia="en-US" w:bidi="en-US"/>
              </w:rPr>
              <w:t>Uwagi</w:t>
            </w:r>
            <w:proofErr w:type="spellEnd"/>
          </w:p>
        </w:tc>
      </w:tr>
      <w:tr w:rsidR="00576EB4" w:rsidTr="00421C5D">
        <w:trPr>
          <w:trHeight w:val="29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b/>
                <w:sz w:val="20"/>
                <w:szCs w:val="20"/>
                <w:lang w:val="en-US" w:eastAsia="en-US" w:bidi="en-US"/>
              </w:rPr>
            </w:pPr>
            <w:r w:rsidRPr="00421C5D">
              <w:rPr>
                <w:b/>
                <w:sz w:val="20"/>
                <w:szCs w:val="20"/>
                <w:lang w:val="en-US" w:eastAsia="en-US" w:bidi="en-US"/>
              </w:rPr>
              <w:t>TAK/NIE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b/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Czy rozpoczęto proces tworzenia kadry rezerwowej?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TAK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rPr>
          <w:trHeight w:val="56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 xml:space="preserve">Czy utworzono kadrę </w:t>
            </w:r>
            <w:r w:rsidRPr="00421C5D">
              <w:rPr>
                <w:b/>
                <w:sz w:val="20"/>
                <w:szCs w:val="20"/>
                <w:lang w:eastAsia="en-US" w:bidi="en-US"/>
              </w:rPr>
              <w:t>interwencyjną</w:t>
            </w:r>
            <w:r w:rsidRPr="00421C5D">
              <w:rPr>
                <w:sz w:val="20"/>
                <w:szCs w:val="20"/>
                <w:lang w:eastAsia="en-US" w:bidi="en-US"/>
              </w:rPr>
              <w:t xml:space="preserve"> na stanowisko: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6EB4" w:rsidRPr="00421C5D" w:rsidRDefault="00576EB4" w:rsidP="002B5226">
            <w:pPr>
              <w:rPr>
                <w:rFonts w:eastAsiaTheme="minorHAnsi"/>
                <w:sz w:val="20"/>
                <w:szCs w:val="20"/>
                <w:lang w:eastAsia="en-US" w:bidi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nieprawidłowość jeżeli nie utworzono kadry perspektywicznej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eastAsia="en-US" w:bidi="en-US"/>
              </w:rPr>
            </w:pPr>
          </w:p>
        </w:tc>
      </w:tr>
      <w:tr w:rsidR="00576EB4" w:rsidTr="00421C5D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numPr>
                <w:ilvl w:val="0"/>
                <w:numId w:val="39"/>
              </w:numPr>
              <w:ind w:left="317" w:hanging="284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główny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księgowy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b/>
                <w:sz w:val="20"/>
                <w:szCs w:val="20"/>
                <w:u w:val="single"/>
                <w:lang w:val="en-US" w:eastAsia="en-US" w:bidi="en-US"/>
              </w:rPr>
            </w:pPr>
            <w:r w:rsidRPr="00421C5D">
              <w:rPr>
                <w:b/>
                <w:sz w:val="20"/>
                <w:szCs w:val="20"/>
                <w:u w:val="single"/>
                <w:lang w:val="en-US" w:eastAsia="en-US" w:bidi="en-US"/>
              </w:rPr>
              <w:t>NIE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nieprawidłowość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numPr>
                <w:ilvl w:val="0"/>
                <w:numId w:val="39"/>
              </w:numPr>
              <w:ind w:left="317" w:hanging="284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naczelnik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wydziału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>/</w:t>
            </w: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kierownik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sekcji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TAK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B4" w:rsidRPr="00421C5D" w:rsidRDefault="00576EB4" w:rsidP="002B5226">
            <w:pPr>
              <w:jc w:val="center"/>
              <w:rPr>
                <w:rFonts w:eastAsiaTheme="minorHAnsi"/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numPr>
                <w:ilvl w:val="0"/>
                <w:numId w:val="39"/>
              </w:numPr>
              <w:ind w:left="317" w:hanging="284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dowódca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 xml:space="preserve"> JRG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TAK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numPr>
                <w:ilvl w:val="0"/>
                <w:numId w:val="39"/>
              </w:numPr>
              <w:ind w:left="317" w:hanging="284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z-ca d-cy JRG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TAK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numPr>
                <w:ilvl w:val="0"/>
                <w:numId w:val="39"/>
              </w:numPr>
              <w:ind w:left="317" w:hanging="284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dowódca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zmiany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b/>
                <w:sz w:val="20"/>
                <w:szCs w:val="20"/>
                <w:u w:val="single"/>
                <w:lang w:val="en-US" w:eastAsia="en-US" w:bidi="en-US"/>
              </w:rPr>
            </w:pPr>
            <w:r w:rsidRPr="00421C5D">
              <w:rPr>
                <w:b/>
                <w:sz w:val="20"/>
                <w:szCs w:val="20"/>
                <w:u w:val="single"/>
                <w:lang w:val="en-US" w:eastAsia="en-US" w:bidi="en-US"/>
              </w:rPr>
              <w:t>NIE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B4" w:rsidRPr="00421C5D" w:rsidRDefault="00B4032D" w:rsidP="002B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numPr>
                <w:ilvl w:val="0"/>
                <w:numId w:val="39"/>
              </w:numPr>
              <w:ind w:left="317" w:hanging="284"/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 xml:space="preserve">z-ca </w:t>
            </w:r>
            <w:proofErr w:type="spellStart"/>
            <w:r w:rsidRPr="00421C5D">
              <w:rPr>
                <w:sz w:val="20"/>
                <w:szCs w:val="20"/>
                <w:lang w:eastAsia="en-US" w:bidi="en-US"/>
              </w:rPr>
              <w:t>d-cy</w:t>
            </w:r>
            <w:proofErr w:type="spellEnd"/>
            <w:r w:rsidRPr="00421C5D">
              <w:rPr>
                <w:sz w:val="20"/>
                <w:szCs w:val="20"/>
                <w:lang w:eastAsia="en-US" w:bidi="en-US"/>
              </w:rPr>
              <w:t xml:space="preserve"> zmiany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b/>
                <w:sz w:val="20"/>
                <w:szCs w:val="20"/>
                <w:u w:val="single"/>
                <w:lang w:val="en-US" w:eastAsia="en-US" w:bidi="en-US"/>
              </w:rPr>
            </w:pPr>
            <w:r w:rsidRPr="00421C5D">
              <w:rPr>
                <w:b/>
                <w:sz w:val="20"/>
                <w:szCs w:val="20"/>
                <w:u w:val="single"/>
                <w:lang w:val="en-US" w:eastAsia="en-US" w:bidi="en-US"/>
              </w:rPr>
              <w:t>NIE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B4" w:rsidRPr="00421C5D" w:rsidRDefault="00B4032D" w:rsidP="002B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 xml:space="preserve">Czy utworzono kadrę </w:t>
            </w:r>
            <w:r w:rsidRPr="00421C5D">
              <w:rPr>
                <w:b/>
                <w:sz w:val="20"/>
                <w:szCs w:val="20"/>
                <w:lang w:eastAsia="en-US" w:bidi="en-US"/>
              </w:rPr>
              <w:t>perspektywiczną</w:t>
            </w:r>
            <w:r w:rsidRPr="00421C5D">
              <w:rPr>
                <w:sz w:val="20"/>
                <w:szCs w:val="20"/>
                <w:lang w:eastAsia="en-US" w:bidi="en-US"/>
              </w:rPr>
              <w:t xml:space="preserve"> na stanowisko: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6EB4" w:rsidRPr="00421C5D" w:rsidRDefault="00576EB4" w:rsidP="002B5226">
            <w:pPr>
              <w:rPr>
                <w:rFonts w:eastAsiaTheme="minorHAnsi"/>
                <w:sz w:val="20"/>
                <w:szCs w:val="20"/>
                <w:lang w:eastAsia="en-US" w:bidi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 xml:space="preserve">nieprawidłowość jeżeli nie utworzono kadry interwencyjnej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eastAsia="en-US" w:bidi="en-US"/>
              </w:rPr>
            </w:pPr>
          </w:p>
        </w:tc>
      </w:tr>
      <w:tr w:rsidR="00576EB4" w:rsidTr="00421C5D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eastAsia="en-US" w:bidi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numPr>
                <w:ilvl w:val="0"/>
                <w:numId w:val="40"/>
              </w:numPr>
              <w:ind w:left="317" w:hanging="284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główny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księgowy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b/>
                <w:sz w:val="20"/>
                <w:szCs w:val="20"/>
                <w:u w:val="single"/>
                <w:lang w:val="en-US" w:eastAsia="en-US" w:bidi="en-US"/>
              </w:rPr>
            </w:pPr>
            <w:r w:rsidRPr="00421C5D">
              <w:rPr>
                <w:b/>
                <w:sz w:val="20"/>
                <w:szCs w:val="20"/>
                <w:u w:val="single"/>
                <w:lang w:val="en-US" w:eastAsia="en-US" w:bidi="en-US"/>
              </w:rPr>
              <w:t>NIE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nieprawidłowość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numPr>
                <w:ilvl w:val="0"/>
                <w:numId w:val="40"/>
              </w:numPr>
              <w:ind w:left="317" w:hanging="284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naczelnik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wydziału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>/</w:t>
            </w: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kierownik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sekcji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b/>
                <w:sz w:val="20"/>
                <w:szCs w:val="20"/>
                <w:u w:val="single"/>
                <w:lang w:val="en-US" w:eastAsia="en-US" w:bidi="en-US"/>
              </w:rPr>
            </w:pPr>
            <w:r w:rsidRPr="00421C5D">
              <w:rPr>
                <w:b/>
                <w:sz w:val="20"/>
                <w:szCs w:val="20"/>
                <w:u w:val="single"/>
                <w:lang w:val="en-US" w:eastAsia="en-US" w:bidi="en-US"/>
              </w:rPr>
              <w:t>NIE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B4" w:rsidRPr="00421C5D" w:rsidRDefault="00A8190C" w:rsidP="002B5226">
            <w:pPr>
              <w:jc w:val="center"/>
              <w:rPr>
                <w:rFonts w:eastAsiaTheme="minorHAnsi"/>
                <w:sz w:val="20"/>
                <w:szCs w:val="20"/>
                <w:lang w:val="en-US" w:eastAsia="en-US" w:bidi="en-US"/>
              </w:rPr>
            </w:pPr>
            <w:r>
              <w:rPr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numPr>
                <w:ilvl w:val="0"/>
                <w:numId w:val="40"/>
              </w:numPr>
              <w:ind w:left="317" w:hanging="284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dowódca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 xml:space="preserve"> JRG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b/>
                <w:sz w:val="20"/>
                <w:szCs w:val="20"/>
                <w:u w:val="single"/>
                <w:lang w:val="en-US" w:eastAsia="en-US" w:bidi="en-US"/>
              </w:rPr>
            </w:pPr>
            <w:r w:rsidRPr="00421C5D">
              <w:rPr>
                <w:b/>
                <w:sz w:val="20"/>
                <w:szCs w:val="20"/>
                <w:u w:val="single"/>
                <w:lang w:val="en-US" w:eastAsia="en-US" w:bidi="en-US"/>
              </w:rPr>
              <w:t>NIE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B4" w:rsidRPr="00421C5D" w:rsidRDefault="00A8190C" w:rsidP="002B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numPr>
                <w:ilvl w:val="0"/>
                <w:numId w:val="40"/>
              </w:numPr>
              <w:ind w:left="317" w:hanging="284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z-ca d-cy JRG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TAK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numPr>
                <w:ilvl w:val="0"/>
                <w:numId w:val="40"/>
              </w:numPr>
              <w:ind w:left="317" w:hanging="284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dowódca</w:t>
            </w:r>
            <w:proofErr w:type="spellEnd"/>
            <w:r w:rsidRPr="00421C5D">
              <w:rPr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zmiany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TAK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numPr>
                <w:ilvl w:val="0"/>
                <w:numId w:val="40"/>
              </w:numPr>
              <w:ind w:left="317" w:hanging="284"/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 xml:space="preserve">z-ca </w:t>
            </w:r>
            <w:proofErr w:type="spellStart"/>
            <w:r w:rsidRPr="00421C5D">
              <w:rPr>
                <w:sz w:val="20"/>
                <w:szCs w:val="20"/>
                <w:lang w:eastAsia="en-US" w:bidi="en-US"/>
              </w:rPr>
              <w:t>d-cy</w:t>
            </w:r>
            <w:proofErr w:type="spellEnd"/>
            <w:r w:rsidRPr="00421C5D">
              <w:rPr>
                <w:sz w:val="20"/>
                <w:szCs w:val="20"/>
                <w:lang w:eastAsia="en-US" w:bidi="en-US"/>
              </w:rPr>
              <w:t xml:space="preserve"> zmiany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TAK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rPr>
          <w:trHeight w:val="9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Czy strażacy zaliczeni do kadry interwencyjnej posiadają kwalifikacje oraz doświadczenie do mianowania/powołania na dane stanowisko?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TAK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rPr>
          <w:trHeight w:val="7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>Czy dla kandydatów wchodzących do rezerwy kadrowej sporządzono  charakterystykę?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TAK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576EB4" w:rsidTr="00421C5D">
        <w:trPr>
          <w:trHeight w:val="9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rPr>
                <w:sz w:val="20"/>
                <w:szCs w:val="20"/>
                <w:lang w:eastAsia="en-US" w:bidi="en-US"/>
              </w:rPr>
            </w:pPr>
            <w:r w:rsidRPr="00421C5D">
              <w:rPr>
                <w:sz w:val="20"/>
                <w:szCs w:val="20"/>
                <w:lang w:eastAsia="en-US" w:bidi="en-US"/>
              </w:rPr>
              <w:t xml:space="preserve">Czy w stosunku do kandydatów zaliczonych do rezerwy perspektywicznej podjęto działania  w celu przygotowania ich do objęcia pełnienia funkcji kierowniczych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421C5D">
              <w:rPr>
                <w:sz w:val="20"/>
                <w:szCs w:val="20"/>
                <w:lang w:val="en-US" w:eastAsia="en-US" w:bidi="en-US"/>
              </w:rPr>
              <w:t>TAK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  <w:proofErr w:type="spellStart"/>
            <w:r w:rsidRPr="00421C5D">
              <w:rPr>
                <w:sz w:val="20"/>
                <w:szCs w:val="20"/>
                <w:lang w:val="en-US" w:eastAsia="en-US" w:bidi="en-US"/>
              </w:rPr>
              <w:t>pozytywna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4" w:rsidRPr="00421C5D" w:rsidRDefault="00576EB4" w:rsidP="002B5226">
            <w:pPr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</w:tbl>
    <w:p w:rsidR="00576EB4" w:rsidRPr="00E930F1" w:rsidRDefault="00576EB4" w:rsidP="002B5226">
      <w:pPr>
        <w:ind w:firstLine="708"/>
        <w:jc w:val="both"/>
      </w:pPr>
    </w:p>
    <w:p w:rsidR="00576EB4" w:rsidRPr="003C714A" w:rsidRDefault="00576EB4" w:rsidP="002B5226">
      <w:pPr>
        <w:pStyle w:val="Tekstpodstawowywcity"/>
        <w:tabs>
          <w:tab w:val="left" w:pos="0"/>
        </w:tabs>
        <w:ind w:left="0"/>
        <w:rPr>
          <w:b/>
          <w:szCs w:val="15"/>
        </w:rPr>
      </w:pPr>
      <w:r>
        <w:rPr>
          <w:rFonts w:eastAsia="Calibri"/>
          <w:b/>
        </w:rPr>
        <w:tab/>
        <w:t>Kontrolowane zagadnienie</w:t>
      </w:r>
      <w:r w:rsidRPr="009048FF">
        <w:rPr>
          <w:b/>
        </w:rPr>
        <w:t xml:space="preserve"> </w:t>
      </w:r>
      <w:r>
        <w:rPr>
          <w:rFonts w:eastAsia="Calibri"/>
          <w:b/>
        </w:rPr>
        <w:t xml:space="preserve">ocenia się </w:t>
      </w:r>
      <w:r w:rsidRPr="00AE7B55">
        <w:rPr>
          <w:b/>
        </w:rPr>
        <w:t>pozytywnie z uchybieniami.</w:t>
      </w:r>
    </w:p>
    <w:p w:rsidR="00576EB4" w:rsidRDefault="00576EB4" w:rsidP="002B5226">
      <w:pPr>
        <w:ind w:left="284" w:hanging="284"/>
        <w:rPr>
          <w:b/>
        </w:rPr>
      </w:pPr>
      <w:r w:rsidRPr="00FC460E">
        <w:rPr>
          <w:b/>
        </w:rPr>
        <w:t>II.</w:t>
      </w:r>
      <w:r w:rsidRPr="00FC460E">
        <w:rPr>
          <w:b/>
        </w:rPr>
        <w:tab/>
      </w:r>
      <w:r w:rsidR="003271B2">
        <w:rPr>
          <w:b/>
        </w:rPr>
        <w:t>Zakres, przyczyny i skutki stwierdzonych nieprawidłowości.</w:t>
      </w:r>
    </w:p>
    <w:p w:rsidR="00576EB4" w:rsidRPr="009A7E6A" w:rsidRDefault="00576EB4" w:rsidP="002B5226">
      <w:pPr>
        <w:pStyle w:val="Tekstpodstawowy2"/>
        <w:ind w:firstLine="709"/>
        <w:rPr>
          <w:bCs/>
          <w:szCs w:val="24"/>
        </w:rPr>
      </w:pPr>
      <w:r>
        <w:t>Stwierdzone nieprawidłowości</w:t>
      </w:r>
      <w:r w:rsidRPr="00FC460E">
        <w:t xml:space="preserve"> zostały szczegółowo opisane w części I </w:t>
      </w:r>
      <w:r w:rsidR="00956286">
        <w:t xml:space="preserve">wystąpienia pokontrolnego. </w:t>
      </w:r>
      <w:r>
        <w:t xml:space="preserve">Za powstałe nieprawidłowości odpowiedzialne są </w:t>
      </w:r>
      <w:r w:rsidRPr="002E049B">
        <w:t>osoby</w:t>
      </w:r>
      <w:r>
        <w:t xml:space="preserve"> ww., które zajmują </w:t>
      </w:r>
      <w:r w:rsidR="002C3EBF">
        <w:br/>
      </w:r>
      <w:r>
        <w:t>się prowadzeniem</w:t>
      </w:r>
      <w:r w:rsidRPr="002E049B">
        <w:t xml:space="preserve"> ewidencji czasu służby w jednostkach ratowniczo – gaśniczych</w:t>
      </w:r>
      <w:r>
        <w:t>,</w:t>
      </w:r>
      <w:r w:rsidRPr="002E049B">
        <w:t xml:space="preserve"> w których </w:t>
      </w:r>
      <w:r>
        <w:t xml:space="preserve">stwierdzono </w:t>
      </w:r>
      <w:r w:rsidRPr="002E049B">
        <w:t xml:space="preserve">nieprawidłowości. </w:t>
      </w:r>
      <w:r w:rsidRPr="002E049B">
        <w:rPr>
          <w:bCs/>
          <w:szCs w:val="24"/>
        </w:rPr>
        <w:t>Nieprawidłowości stwierdzone w trakcie kontroli wynikają:</w:t>
      </w:r>
    </w:p>
    <w:p w:rsidR="00576EB4" w:rsidRDefault="00576EB4" w:rsidP="002B5226">
      <w:pPr>
        <w:jc w:val="both"/>
      </w:pPr>
      <w:r>
        <w:t xml:space="preserve">- </w:t>
      </w:r>
      <w:r w:rsidR="004550B6">
        <w:t xml:space="preserve">z </w:t>
      </w:r>
      <w:r w:rsidRPr="009A7E6A">
        <w:t>braku należytej staranności w prowadzeniu</w:t>
      </w:r>
      <w:r>
        <w:t xml:space="preserve"> ewidencji czasu służby;</w:t>
      </w:r>
    </w:p>
    <w:p w:rsidR="003271B2" w:rsidRDefault="00576EB4" w:rsidP="002B5226">
      <w:pPr>
        <w:jc w:val="both"/>
      </w:pPr>
      <w:r w:rsidRPr="00D800C9">
        <w:t xml:space="preserve">- </w:t>
      </w:r>
      <w:r w:rsidR="004550B6">
        <w:t xml:space="preserve">z </w:t>
      </w:r>
      <w:r w:rsidRPr="00D800C9">
        <w:t>niewłaściwej interpretacji przepisów w zakresie</w:t>
      </w:r>
      <w:r>
        <w:t xml:space="preserve"> czasu służby.</w:t>
      </w:r>
    </w:p>
    <w:p w:rsidR="00DD7AAC" w:rsidRPr="004D31D4" w:rsidRDefault="004D31D4" w:rsidP="002B5226">
      <w:pPr>
        <w:jc w:val="both"/>
      </w:pPr>
      <w:r>
        <w:rPr>
          <w:color w:val="FF0000"/>
        </w:rPr>
        <w:tab/>
      </w:r>
      <w:r w:rsidR="00DD7AAC" w:rsidRPr="004D31D4">
        <w:t>Skutkiem zaistniałych nieprawidłowości jest niewłaściwe wyliczenie ilości wypracowanych nadgodzin oraz nieprawidłowe rozliczenie urlopów wypoczynkowych.</w:t>
      </w:r>
    </w:p>
    <w:p w:rsidR="00CC5044" w:rsidRPr="00CC5044" w:rsidRDefault="003271B2" w:rsidP="00CC5044">
      <w:pPr>
        <w:jc w:val="both"/>
      </w:pPr>
      <w:r>
        <w:tab/>
      </w:r>
      <w:r w:rsidR="00576EB4" w:rsidRPr="00F40137">
        <w:t>W zakresie realizacji wytycznych KG PSP w zakresie obsadzania wybranyc</w:t>
      </w:r>
      <w:r w:rsidR="00576EB4">
        <w:t>h stanowisk kierowniczych w PSP</w:t>
      </w:r>
      <w:r>
        <w:t xml:space="preserve"> kontrolowane zagadnienia oceniono pozytywnie </w:t>
      </w:r>
      <w:r w:rsidR="00473645">
        <w:br/>
      </w:r>
      <w:r w:rsidR="00540E0D">
        <w:t>z uchybieniami</w:t>
      </w:r>
      <w:r w:rsidR="00DD7AAC">
        <w:t>.</w:t>
      </w:r>
    </w:p>
    <w:p w:rsidR="00956286" w:rsidRDefault="00956286" w:rsidP="00956286">
      <w:pPr>
        <w:tabs>
          <w:tab w:val="left" w:pos="-709"/>
        </w:tabs>
        <w:ind w:left="709" w:hanging="425"/>
        <w:jc w:val="both"/>
        <w:rPr>
          <w:b/>
        </w:rPr>
      </w:pPr>
    </w:p>
    <w:p w:rsidR="00CC5044" w:rsidRPr="00956286" w:rsidRDefault="00956286" w:rsidP="00956286">
      <w:pPr>
        <w:tabs>
          <w:tab w:val="left" w:pos="-709"/>
          <w:tab w:val="left" w:pos="426"/>
        </w:tabs>
        <w:ind w:left="284" w:hanging="284"/>
        <w:jc w:val="both"/>
        <w:rPr>
          <w:b/>
        </w:rPr>
      </w:pPr>
      <w:r>
        <w:rPr>
          <w:b/>
        </w:rPr>
        <w:lastRenderedPageBreak/>
        <w:t>III.</w:t>
      </w:r>
      <w:r>
        <w:rPr>
          <w:b/>
        </w:rPr>
        <w:tab/>
        <w:t>Wnioski i zalecenia.</w:t>
      </w:r>
    </w:p>
    <w:p w:rsidR="00CC5044" w:rsidRDefault="00956286" w:rsidP="00CC5044">
      <w:pPr>
        <w:ind w:firstLine="349"/>
        <w:jc w:val="both"/>
      </w:pPr>
      <w:r>
        <w:tab/>
      </w:r>
      <w:r w:rsidR="00CC5044" w:rsidRPr="00FC460E">
        <w:t>W związku ze stwierdzeniem nieprawidłowości zaleca się dołożenie większej staranności w ewidencjonowaniu czasu służby, a w szczególności dopilnowanie, aby:</w:t>
      </w:r>
    </w:p>
    <w:p w:rsidR="00CC5044" w:rsidRPr="00BB6C04" w:rsidRDefault="00CC5044" w:rsidP="00BB6C04">
      <w:pPr>
        <w:pStyle w:val="Akapitzlist"/>
        <w:numPr>
          <w:ilvl w:val="0"/>
          <w:numId w:val="47"/>
        </w:numPr>
        <w:jc w:val="both"/>
      </w:pPr>
      <w:r w:rsidRPr="00BB6C04">
        <w:t xml:space="preserve">ustalone harmonogramy półroczne, w sposób równomierny określały dni i godziny służby poszczególnych strażaków, tak, aby liczba kolejnych godzin wolnych </w:t>
      </w:r>
      <w:r w:rsidR="00956286" w:rsidRPr="00BB6C04">
        <w:br/>
      </w:r>
      <w:r w:rsidRPr="00BB6C04">
        <w:t>od służby nie była większa niż 120;</w:t>
      </w:r>
    </w:p>
    <w:p w:rsidR="00CC5044" w:rsidRPr="00BB6C04" w:rsidRDefault="00CC5044" w:rsidP="00BB6C04">
      <w:pPr>
        <w:pStyle w:val="Akapitzlist"/>
        <w:numPr>
          <w:ilvl w:val="0"/>
          <w:numId w:val="47"/>
        </w:numPr>
        <w:jc w:val="both"/>
      </w:pPr>
      <w:r w:rsidRPr="00BB6C04">
        <w:t xml:space="preserve">harmonogramy półroczne podane do wiadomości strażaków w terminie określonym </w:t>
      </w:r>
      <w:r w:rsidR="00956286" w:rsidRPr="00BB6C04">
        <w:br/>
      </w:r>
      <w:r w:rsidRPr="00BB6C04">
        <w:t>w § 16 ust. 2 rozporządzenia z dnia 29 grudnia 2005 r. były już zatwierdzone przez kierownika jednostki organizacyjnej;</w:t>
      </w:r>
    </w:p>
    <w:p w:rsidR="00CC5044" w:rsidRPr="00BB6C04" w:rsidRDefault="00CC5044" w:rsidP="00BB6C04">
      <w:pPr>
        <w:pStyle w:val="Akapitzlist"/>
        <w:numPr>
          <w:ilvl w:val="0"/>
          <w:numId w:val="47"/>
        </w:numPr>
        <w:jc w:val="both"/>
      </w:pPr>
      <w:r w:rsidRPr="00BB6C04">
        <w:t>czas trwania wszystkich dyżurów domowych strażaka w miesiącu nie przekraczał łącznie 72 godzin;</w:t>
      </w:r>
    </w:p>
    <w:p w:rsidR="00CC5044" w:rsidRPr="00BB6C04" w:rsidRDefault="00CC5044" w:rsidP="00BB6C04">
      <w:pPr>
        <w:pStyle w:val="Akapitzlist"/>
        <w:numPr>
          <w:ilvl w:val="0"/>
          <w:numId w:val="47"/>
        </w:numPr>
        <w:jc w:val="both"/>
      </w:pPr>
      <w:r w:rsidRPr="00BB6C04">
        <w:t>w KECS znajdowała się informacja o pełnionych dyżurach domowych;</w:t>
      </w:r>
    </w:p>
    <w:p w:rsidR="00CC5044" w:rsidRPr="00BB6C04" w:rsidRDefault="00CC5044" w:rsidP="00BB6C04">
      <w:pPr>
        <w:pStyle w:val="Akapitzlist"/>
        <w:numPr>
          <w:ilvl w:val="0"/>
          <w:numId w:val="47"/>
        </w:numPr>
        <w:jc w:val="both"/>
      </w:pPr>
      <w:r w:rsidRPr="00BB6C04">
        <w:t>wpisy</w:t>
      </w:r>
      <w:r w:rsidR="00BB6C04">
        <w:t xml:space="preserve"> </w:t>
      </w:r>
      <w:r w:rsidRPr="00BB6C04">
        <w:t xml:space="preserve">w KECS stanowiły odzwierciedlenie wpisów w książce podziału bojowego </w:t>
      </w:r>
      <w:r w:rsidR="00956286" w:rsidRPr="00BB6C04">
        <w:br/>
      </w:r>
      <w:r w:rsidRPr="00BB6C04">
        <w:t>i liście obecności;</w:t>
      </w:r>
    </w:p>
    <w:p w:rsidR="00CC5044" w:rsidRPr="00BB6C04" w:rsidRDefault="00CC5044" w:rsidP="00BB6C04">
      <w:pPr>
        <w:pStyle w:val="Akapitzlist"/>
        <w:numPr>
          <w:ilvl w:val="0"/>
          <w:numId w:val="47"/>
        </w:numPr>
        <w:jc w:val="both"/>
      </w:pPr>
      <w:r w:rsidRPr="00BB6C04">
        <w:t>funkcjonariusze składali podpis na liście obecności pod swoim nazwiskiem, a KECS odzwierciedlały wszystkie pełnione służby przez funkcjonariuszy PSP;</w:t>
      </w:r>
    </w:p>
    <w:p w:rsidR="00CC5044" w:rsidRPr="00BB6C04" w:rsidRDefault="00CC5044" w:rsidP="00BB6C04">
      <w:pPr>
        <w:pStyle w:val="Akapitzlist"/>
        <w:numPr>
          <w:ilvl w:val="0"/>
          <w:numId w:val="47"/>
        </w:numPr>
        <w:jc w:val="both"/>
      </w:pPr>
      <w:r w:rsidRPr="00BB6C04">
        <w:t>do list obecności były stosowane jednolite symbole dla całej KM PSP w Szczecinie;</w:t>
      </w:r>
    </w:p>
    <w:p w:rsidR="00CC5044" w:rsidRPr="00BB6C04" w:rsidRDefault="00CC5044" w:rsidP="00BB6C04">
      <w:pPr>
        <w:pStyle w:val="Akapitzlist"/>
        <w:numPr>
          <w:ilvl w:val="0"/>
          <w:numId w:val="47"/>
        </w:numPr>
        <w:jc w:val="both"/>
      </w:pPr>
      <w:r w:rsidRPr="00BB6C04">
        <w:t>urlopy w listach obecności były wpisywane w dni pracy, a zwolnienia lekarskie były wpisywane od dnia rozpoczęcia do dnia zakończenia, również uwzględniając dni wolne od pracy;</w:t>
      </w:r>
    </w:p>
    <w:p w:rsidR="00CC5044" w:rsidRPr="00BB6C04" w:rsidRDefault="00CC5044" w:rsidP="00BB6C04">
      <w:pPr>
        <w:pStyle w:val="Akapitzlist"/>
        <w:numPr>
          <w:ilvl w:val="0"/>
          <w:numId w:val="47"/>
        </w:numPr>
        <w:jc w:val="both"/>
      </w:pPr>
      <w:r w:rsidRPr="00BB6C04">
        <w:t xml:space="preserve">ewentualne zamiany służb między strażakami nie generowały sytuacji w których strażak pełni dwie służby 24-godzinne pod rząd, bez odpoczynku o którym mowa </w:t>
      </w:r>
      <w:r w:rsidR="00956286" w:rsidRPr="00BB6C04">
        <w:br/>
      </w:r>
      <w:r w:rsidRPr="00BB6C04">
        <w:t>w art. 35 ust. 5 ustawy o PSP;</w:t>
      </w:r>
    </w:p>
    <w:p w:rsidR="00CC5044" w:rsidRPr="00BB6C04" w:rsidRDefault="00CC5044" w:rsidP="00BB6C04">
      <w:pPr>
        <w:pStyle w:val="Akapitzlist"/>
        <w:numPr>
          <w:ilvl w:val="0"/>
          <w:numId w:val="47"/>
        </w:numPr>
        <w:jc w:val="both"/>
      </w:pPr>
      <w:r w:rsidRPr="00BB6C04">
        <w:t xml:space="preserve">wymiar czasu służby strażaka, ulegał obniżeniu o liczbę godzin usprawiedliwionej nieobecności w służbie obejmującej dni i godziny służby, ustalone zgodnie </w:t>
      </w:r>
      <w:r w:rsidR="00956286" w:rsidRPr="00BB6C04">
        <w:br/>
      </w:r>
      <w:r w:rsidRPr="00BB6C04">
        <w:t>z harmonogramem półrocznym.</w:t>
      </w:r>
    </w:p>
    <w:p w:rsidR="00CC5044" w:rsidRPr="00BB6C04" w:rsidRDefault="00CC5044" w:rsidP="00BB6C04">
      <w:pPr>
        <w:pStyle w:val="Akapitzlist"/>
        <w:numPr>
          <w:ilvl w:val="0"/>
          <w:numId w:val="47"/>
        </w:numPr>
        <w:jc w:val="both"/>
      </w:pPr>
      <w:r w:rsidRPr="00BB6C04">
        <w:t xml:space="preserve">wprowadzane dane dot. faktycznego przebiegu służby strażaka były wpisane </w:t>
      </w:r>
      <w:r w:rsidR="00956286" w:rsidRPr="00BB6C04">
        <w:br/>
      </w:r>
      <w:r w:rsidRPr="00BB6C04">
        <w:t>za pomocą odpowiednich symboli, m.in. urlopy należy odpisywać za pomocą symbolu „u”, a nie np. „u16u08 ponieważ wpisywanie liczby godzin, przy symbolu „u” powoduje nieprawidłowe naliczanie czasu służby;</w:t>
      </w:r>
    </w:p>
    <w:p w:rsidR="00CC5044" w:rsidRPr="00BB6C04" w:rsidRDefault="00CC5044" w:rsidP="00BB6C04">
      <w:pPr>
        <w:pStyle w:val="Akapitzlist"/>
        <w:numPr>
          <w:ilvl w:val="0"/>
          <w:numId w:val="47"/>
        </w:numPr>
        <w:jc w:val="both"/>
      </w:pPr>
      <w:r w:rsidRPr="00BB6C04">
        <w:t xml:space="preserve">urlopy wypoczynkowe były rozliczane zgodnie z harmonogramem półrocznym; </w:t>
      </w:r>
    </w:p>
    <w:p w:rsidR="00CC5044" w:rsidRPr="00BB6C04" w:rsidRDefault="00CC5044" w:rsidP="00BB6C04">
      <w:pPr>
        <w:pStyle w:val="Akapitzlist"/>
        <w:numPr>
          <w:ilvl w:val="0"/>
          <w:numId w:val="47"/>
        </w:numPr>
        <w:jc w:val="both"/>
      </w:pPr>
      <w:r w:rsidRPr="00BB6C04">
        <w:t>program ewidencjonujący czas służby od</w:t>
      </w:r>
      <w:r w:rsidR="00956286" w:rsidRPr="00BB6C04">
        <w:t xml:space="preserve">zwierciedlał stan faktyczny, a </w:t>
      </w:r>
      <w:r w:rsidRPr="00BB6C04">
        <w:t>dane wprowadzane były prawidłowo, z użyciem właściwej symboliki;</w:t>
      </w:r>
    </w:p>
    <w:p w:rsidR="00CC5044" w:rsidRPr="00BB6C04" w:rsidRDefault="00CC5044" w:rsidP="00BB6C04">
      <w:pPr>
        <w:pStyle w:val="Akapitzlist"/>
        <w:numPr>
          <w:ilvl w:val="0"/>
          <w:numId w:val="47"/>
        </w:numPr>
        <w:jc w:val="both"/>
      </w:pPr>
      <w:r w:rsidRPr="00BB6C04">
        <w:t>wprowadzić w KM PSP w Szczecinie kontrole wewnętrzne, których celem będzie zapobieganie powstawaniu ewentualnych błędów;</w:t>
      </w:r>
    </w:p>
    <w:p w:rsidR="00CC5044" w:rsidRPr="00BB6C04" w:rsidRDefault="00CC5044" w:rsidP="00BB6C04">
      <w:pPr>
        <w:pStyle w:val="Akapitzlist"/>
        <w:numPr>
          <w:ilvl w:val="0"/>
          <w:numId w:val="47"/>
        </w:numPr>
        <w:jc w:val="both"/>
      </w:pPr>
      <w:r w:rsidRPr="00BB6C04">
        <w:t xml:space="preserve">zorganizować wewnętrzne szkolenie dot. problematyki ewidencjonowania czasu służby. </w:t>
      </w:r>
    </w:p>
    <w:p w:rsidR="003271B2" w:rsidRDefault="003271B2" w:rsidP="00CC5044">
      <w:pPr>
        <w:ind w:hanging="371"/>
        <w:jc w:val="both"/>
      </w:pPr>
    </w:p>
    <w:p w:rsidR="00956286" w:rsidRDefault="00956286" w:rsidP="00956286">
      <w:pPr>
        <w:ind w:firstLine="708"/>
        <w:jc w:val="both"/>
      </w:pPr>
      <w:r>
        <w:t>Wystąpienie pokontrolne zawiera 15 stron.</w:t>
      </w:r>
    </w:p>
    <w:p w:rsidR="00956286" w:rsidRDefault="00956286" w:rsidP="00956286"/>
    <w:p w:rsidR="00956286" w:rsidRDefault="00956286" w:rsidP="00956286">
      <w:pPr>
        <w:ind w:firstLine="708"/>
        <w:jc w:val="both"/>
      </w:pPr>
      <w:r>
        <w:t>Zgodnie z art. 48 „ustawy” od wystąpienia pokontrolnego nie przysługują środki odwoławcze.</w:t>
      </w:r>
    </w:p>
    <w:p w:rsidR="00956286" w:rsidRDefault="00956286" w:rsidP="00956286">
      <w:pPr>
        <w:ind w:firstLine="708"/>
        <w:jc w:val="both"/>
      </w:pPr>
    </w:p>
    <w:p w:rsidR="00956286" w:rsidRDefault="00956286" w:rsidP="00956286">
      <w:pPr>
        <w:ind w:firstLine="708"/>
        <w:jc w:val="both"/>
      </w:pPr>
      <w:r>
        <w:t xml:space="preserve">Zgodnie z art. 49 „ustawy” kierownik jednostki kontrolowanej w terminie 30 dni </w:t>
      </w:r>
      <w:r>
        <w:br/>
        <w:t xml:space="preserve">od otrzymania wystąpienia pokontrolnego poinformuje Zachodniopomorskiego Komendanta Wojewódzkiego PSP o sposobie wykonania zaleceń, wykorzystania wniosków </w:t>
      </w:r>
      <w:r>
        <w:br/>
        <w:t>lub przyczynach ich niewykorzystania.</w:t>
      </w:r>
      <w:r w:rsidR="00D25D65">
        <w:t xml:space="preserve"> Niezależnie od powyższego należy złożyć kolejne informacje o wykonaniu lub wdrożeniu wszystkich uwag, wniosków i zaleceń pokontrolnych.</w:t>
      </w:r>
    </w:p>
    <w:p w:rsidR="00956286" w:rsidRDefault="00956286" w:rsidP="00956286"/>
    <w:p w:rsidR="00956286" w:rsidRDefault="00956286" w:rsidP="00956286"/>
    <w:p w:rsidR="00C470A1" w:rsidRDefault="00C470A1" w:rsidP="00956286"/>
    <w:p w:rsidR="00956286" w:rsidRPr="0055283A" w:rsidRDefault="00956286" w:rsidP="00956286">
      <w:pPr>
        <w:tabs>
          <w:tab w:val="left" w:pos="709"/>
        </w:tabs>
        <w:jc w:val="both"/>
      </w:pPr>
      <w:r w:rsidRPr="0055283A">
        <w:t>Do wiadomości:</w:t>
      </w:r>
    </w:p>
    <w:p w:rsidR="00956286" w:rsidRPr="0055283A" w:rsidRDefault="00956286" w:rsidP="00956286">
      <w:pPr>
        <w:numPr>
          <w:ilvl w:val="0"/>
          <w:numId w:val="46"/>
        </w:numPr>
        <w:tabs>
          <w:tab w:val="left" w:pos="284"/>
        </w:tabs>
        <w:ind w:left="284" w:hanging="284"/>
        <w:jc w:val="both"/>
      </w:pPr>
      <w:r w:rsidRPr="0055283A">
        <w:t>Komendant Główny</w:t>
      </w:r>
    </w:p>
    <w:p w:rsidR="00B3031B" w:rsidRDefault="00956286" w:rsidP="00C470A1">
      <w:pPr>
        <w:tabs>
          <w:tab w:val="left" w:pos="284"/>
        </w:tabs>
        <w:ind w:left="284" w:hanging="284"/>
        <w:jc w:val="both"/>
      </w:pPr>
      <w:r w:rsidRPr="0055283A">
        <w:tab/>
        <w:t>Państwowej Straży Pożarnej.</w:t>
      </w:r>
    </w:p>
    <w:sectPr w:rsidR="00B3031B" w:rsidSect="00576EB4">
      <w:headerReference w:type="default" r:id="rId8"/>
      <w:footerReference w:type="default" r:id="rId9"/>
      <w:pgSz w:w="11906" w:h="16838"/>
      <w:pgMar w:top="851" w:right="1134" w:bottom="851" w:left="1701" w:header="426" w:footer="54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9FE" w:rsidRDefault="007859FE" w:rsidP="00576EB4">
      <w:r>
        <w:separator/>
      </w:r>
    </w:p>
  </w:endnote>
  <w:endnote w:type="continuationSeparator" w:id="0">
    <w:p w:rsidR="007859FE" w:rsidRDefault="007859FE" w:rsidP="00576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79110"/>
      <w:docPartObj>
        <w:docPartGallery w:val="Page Numbers (Bottom of Page)"/>
        <w:docPartUnique/>
      </w:docPartObj>
    </w:sdtPr>
    <w:sdtContent>
      <w:p w:rsidR="007859FE" w:rsidRDefault="0079488E" w:rsidP="00576EB4">
        <w:pPr>
          <w:pStyle w:val="Stopka"/>
          <w:jc w:val="right"/>
        </w:pPr>
        <w:fldSimple w:instr=" PAGE   \* MERGEFORMAT ">
          <w:r w:rsidR="00E65293">
            <w:rPr>
              <w:noProof/>
            </w:rPr>
            <w:t>14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9FE" w:rsidRDefault="007859FE" w:rsidP="00576EB4">
      <w:r>
        <w:separator/>
      </w:r>
    </w:p>
  </w:footnote>
  <w:footnote w:type="continuationSeparator" w:id="0">
    <w:p w:rsidR="007859FE" w:rsidRDefault="007859FE" w:rsidP="00576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FE" w:rsidRDefault="007859FE" w:rsidP="00576EB4">
    <w:pPr>
      <w:pStyle w:val="Nagwek"/>
      <w:tabs>
        <w:tab w:val="clear" w:pos="4536"/>
        <w:tab w:val="clear" w:pos="9072"/>
        <w:tab w:val="left" w:pos="7608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0B3"/>
    <w:multiLevelType w:val="hybridMultilevel"/>
    <w:tmpl w:val="9956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E7433"/>
    <w:multiLevelType w:val="hybridMultilevel"/>
    <w:tmpl w:val="224876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2718C"/>
    <w:multiLevelType w:val="hybridMultilevel"/>
    <w:tmpl w:val="A0CC4E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0D4314"/>
    <w:multiLevelType w:val="hybridMultilevel"/>
    <w:tmpl w:val="AF3069D8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E4E87"/>
    <w:multiLevelType w:val="hybridMultilevel"/>
    <w:tmpl w:val="0D3E7E46"/>
    <w:lvl w:ilvl="0" w:tplc="BF4C375C">
      <w:start w:val="1"/>
      <w:numFmt w:val="lowerLetter"/>
      <w:lvlText w:val="%1)"/>
      <w:lvlJc w:val="left"/>
      <w:pPr>
        <w:ind w:left="720" w:hanging="360"/>
      </w:pPr>
      <w:rPr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23EA3"/>
    <w:multiLevelType w:val="hybridMultilevel"/>
    <w:tmpl w:val="5F6E5C20"/>
    <w:lvl w:ilvl="0" w:tplc="3008F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C56DC"/>
    <w:multiLevelType w:val="hybridMultilevel"/>
    <w:tmpl w:val="0C2EB2F6"/>
    <w:lvl w:ilvl="0" w:tplc="63FACDF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16044A1E"/>
    <w:multiLevelType w:val="hybridMultilevel"/>
    <w:tmpl w:val="D4B26E84"/>
    <w:lvl w:ilvl="0" w:tplc="D70ED33A">
      <w:start w:val="1"/>
      <w:numFmt w:val="lowerLetter"/>
      <w:lvlText w:val="%1)"/>
      <w:lvlJc w:val="left"/>
      <w:pPr>
        <w:ind w:left="720" w:hanging="360"/>
      </w:pPr>
      <w:rPr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5A1E49"/>
    <w:multiLevelType w:val="hybridMultilevel"/>
    <w:tmpl w:val="323C9BDE"/>
    <w:lvl w:ilvl="0" w:tplc="5910402E">
      <w:start w:val="1"/>
      <w:numFmt w:val="decimal"/>
      <w:lvlText w:val="%1)"/>
      <w:lvlJc w:val="left"/>
      <w:pPr>
        <w:ind w:left="786" w:hanging="360"/>
      </w:pPr>
      <w:rPr>
        <w:rFonts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01490B"/>
    <w:multiLevelType w:val="hybridMultilevel"/>
    <w:tmpl w:val="CEA4F58A"/>
    <w:lvl w:ilvl="0" w:tplc="3008F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5A7200"/>
    <w:multiLevelType w:val="hybridMultilevel"/>
    <w:tmpl w:val="904404B6"/>
    <w:lvl w:ilvl="0" w:tplc="108E8A7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CC4A33"/>
    <w:multiLevelType w:val="hybridMultilevel"/>
    <w:tmpl w:val="F42270A0"/>
    <w:lvl w:ilvl="0" w:tplc="1A4ACC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04D6A"/>
    <w:multiLevelType w:val="hybridMultilevel"/>
    <w:tmpl w:val="FA8A4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1315BA"/>
    <w:multiLevelType w:val="hybridMultilevel"/>
    <w:tmpl w:val="95649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020783"/>
    <w:multiLevelType w:val="hybridMultilevel"/>
    <w:tmpl w:val="57D2A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95DE4"/>
    <w:multiLevelType w:val="hybridMultilevel"/>
    <w:tmpl w:val="B6E2A70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4362510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043FDE"/>
    <w:multiLevelType w:val="hybridMultilevel"/>
    <w:tmpl w:val="5D26D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AA0D6B"/>
    <w:multiLevelType w:val="hybridMultilevel"/>
    <w:tmpl w:val="CA9A2C8A"/>
    <w:lvl w:ilvl="0" w:tplc="1142795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8C92EA7"/>
    <w:multiLevelType w:val="hybridMultilevel"/>
    <w:tmpl w:val="61743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15189"/>
    <w:multiLevelType w:val="hybridMultilevel"/>
    <w:tmpl w:val="58F4080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8C1527"/>
    <w:multiLevelType w:val="hybridMultilevel"/>
    <w:tmpl w:val="4C14076A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72CFD"/>
    <w:multiLevelType w:val="hybridMultilevel"/>
    <w:tmpl w:val="2D7695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12D0E"/>
    <w:multiLevelType w:val="hybridMultilevel"/>
    <w:tmpl w:val="59D25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D39DA"/>
    <w:multiLevelType w:val="hybridMultilevel"/>
    <w:tmpl w:val="39DAD0E8"/>
    <w:lvl w:ilvl="0" w:tplc="BBB001D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73F6F1A"/>
    <w:multiLevelType w:val="hybridMultilevel"/>
    <w:tmpl w:val="F98E5276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35869"/>
    <w:multiLevelType w:val="hybridMultilevel"/>
    <w:tmpl w:val="F0BACF4A"/>
    <w:lvl w:ilvl="0" w:tplc="DC02DA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BB05E47"/>
    <w:multiLevelType w:val="hybridMultilevel"/>
    <w:tmpl w:val="6CC2B722"/>
    <w:lvl w:ilvl="0" w:tplc="D4B266AC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8BF71AD"/>
    <w:multiLevelType w:val="hybridMultilevel"/>
    <w:tmpl w:val="1C2E8974"/>
    <w:lvl w:ilvl="0" w:tplc="E35AA0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B7205"/>
    <w:multiLevelType w:val="hybridMultilevel"/>
    <w:tmpl w:val="F0B2A71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19A0A0E"/>
    <w:multiLevelType w:val="hybridMultilevel"/>
    <w:tmpl w:val="ED58D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0C2292"/>
    <w:multiLevelType w:val="hybridMultilevel"/>
    <w:tmpl w:val="711E0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2370F3"/>
    <w:multiLevelType w:val="hybridMultilevel"/>
    <w:tmpl w:val="BC72D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F1B56"/>
    <w:multiLevelType w:val="hybridMultilevel"/>
    <w:tmpl w:val="E8DCE086"/>
    <w:lvl w:ilvl="0" w:tplc="FBF46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E037B7"/>
    <w:multiLevelType w:val="hybridMultilevel"/>
    <w:tmpl w:val="4BA67E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EB51EF"/>
    <w:multiLevelType w:val="hybridMultilevel"/>
    <w:tmpl w:val="1668FFB2"/>
    <w:lvl w:ilvl="0" w:tplc="BBB001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EF86A2C"/>
    <w:multiLevelType w:val="hybridMultilevel"/>
    <w:tmpl w:val="BE623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B25584"/>
    <w:multiLevelType w:val="hybridMultilevel"/>
    <w:tmpl w:val="FB2C631A"/>
    <w:lvl w:ilvl="0" w:tplc="BBB00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88006B"/>
    <w:multiLevelType w:val="hybridMultilevel"/>
    <w:tmpl w:val="7ADAA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FF19A4"/>
    <w:multiLevelType w:val="hybridMultilevel"/>
    <w:tmpl w:val="CB74D3C8"/>
    <w:lvl w:ilvl="0" w:tplc="31D8A8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7FB333F"/>
    <w:multiLevelType w:val="hybridMultilevel"/>
    <w:tmpl w:val="F4667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B444C7"/>
    <w:multiLevelType w:val="hybridMultilevel"/>
    <w:tmpl w:val="7E283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B355C8"/>
    <w:multiLevelType w:val="hybridMultilevel"/>
    <w:tmpl w:val="D88E431A"/>
    <w:lvl w:ilvl="0" w:tplc="A372D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6467A7"/>
    <w:multiLevelType w:val="hybridMultilevel"/>
    <w:tmpl w:val="847AD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185FCD"/>
    <w:multiLevelType w:val="hybridMultilevel"/>
    <w:tmpl w:val="0686C714"/>
    <w:lvl w:ilvl="0" w:tplc="BBB00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2"/>
  </w:num>
  <w:num w:numId="3">
    <w:abstractNumId w:val="0"/>
  </w:num>
  <w:num w:numId="4">
    <w:abstractNumId w:val="6"/>
  </w:num>
  <w:num w:numId="5">
    <w:abstractNumId w:val="39"/>
  </w:num>
  <w:num w:numId="6">
    <w:abstractNumId w:val="16"/>
  </w:num>
  <w:num w:numId="7">
    <w:abstractNumId w:val="33"/>
  </w:num>
  <w:num w:numId="8">
    <w:abstractNumId w:val="9"/>
  </w:num>
  <w:num w:numId="9">
    <w:abstractNumId w:val="5"/>
  </w:num>
  <w:num w:numId="10">
    <w:abstractNumId w:val="12"/>
  </w:num>
  <w:num w:numId="11">
    <w:abstractNumId w:val="17"/>
  </w:num>
  <w:num w:numId="12">
    <w:abstractNumId w:val="36"/>
  </w:num>
  <w:num w:numId="13">
    <w:abstractNumId w:val="11"/>
  </w:num>
  <w:num w:numId="14">
    <w:abstractNumId w:val="38"/>
  </w:num>
  <w:num w:numId="15">
    <w:abstractNumId w:val="34"/>
  </w:num>
  <w:num w:numId="16">
    <w:abstractNumId w:val="8"/>
  </w:num>
  <w:num w:numId="17">
    <w:abstractNumId w:val="41"/>
  </w:num>
  <w:num w:numId="18">
    <w:abstractNumId w:val="28"/>
  </w:num>
  <w:num w:numId="19">
    <w:abstractNumId w:val="10"/>
  </w:num>
  <w:num w:numId="20">
    <w:abstractNumId w:val="26"/>
  </w:num>
  <w:num w:numId="21">
    <w:abstractNumId w:val="2"/>
  </w:num>
  <w:num w:numId="22">
    <w:abstractNumId w:val="27"/>
  </w:num>
  <w:num w:numId="23">
    <w:abstractNumId w:val="21"/>
  </w:num>
  <w:num w:numId="24">
    <w:abstractNumId w:val="29"/>
  </w:num>
  <w:num w:numId="25">
    <w:abstractNumId w:val="23"/>
  </w:num>
  <w:num w:numId="26">
    <w:abstractNumId w:val="13"/>
  </w:num>
  <w:num w:numId="27">
    <w:abstractNumId w:val="18"/>
  </w:num>
  <w:num w:numId="28">
    <w:abstractNumId w:val="37"/>
  </w:num>
  <w:num w:numId="29">
    <w:abstractNumId w:val="24"/>
  </w:num>
  <w:num w:numId="30">
    <w:abstractNumId w:val="44"/>
  </w:num>
  <w:num w:numId="31">
    <w:abstractNumId w:val="19"/>
  </w:num>
  <w:num w:numId="32">
    <w:abstractNumId w:val="22"/>
  </w:num>
  <w:num w:numId="33">
    <w:abstractNumId w:val="40"/>
  </w:num>
  <w:num w:numId="34">
    <w:abstractNumId w:val="14"/>
  </w:num>
  <w:num w:numId="35">
    <w:abstractNumId w:val="43"/>
  </w:num>
  <w:num w:numId="36">
    <w:abstractNumId w:val="35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6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30"/>
  </w:num>
  <w:num w:numId="43">
    <w:abstractNumId w:val="32"/>
  </w:num>
  <w:num w:numId="44">
    <w:abstractNumId w:val="31"/>
  </w:num>
  <w:num w:numId="45">
    <w:abstractNumId w:val="15"/>
    <w:lvlOverride w:ilvl="0"/>
    <w:lvlOverride w:ilvl="1">
      <w:startOverride w:val="6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576EB4"/>
    <w:rsid w:val="000342A6"/>
    <w:rsid w:val="00057168"/>
    <w:rsid w:val="000822AB"/>
    <w:rsid w:val="00093CD1"/>
    <w:rsid w:val="000B0BAB"/>
    <w:rsid w:val="000B5645"/>
    <w:rsid w:val="000D5B9E"/>
    <w:rsid w:val="00163C3C"/>
    <w:rsid w:val="00164470"/>
    <w:rsid w:val="001B035C"/>
    <w:rsid w:val="001D39E3"/>
    <w:rsid w:val="001F66F0"/>
    <w:rsid w:val="002B5226"/>
    <w:rsid w:val="002C3EBF"/>
    <w:rsid w:val="002E7F10"/>
    <w:rsid w:val="00323416"/>
    <w:rsid w:val="003271B2"/>
    <w:rsid w:val="00367678"/>
    <w:rsid w:val="003938EA"/>
    <w:rsid w:val="003A7663"/>
    <w:rsid w:val="003C2DA1"/>
    <w:rsid w:val="003C3274"/>
    <w:rsid w:val="00405B47"/>
    <w:rsid w:val="00421C5D"/>
    <w:rsid w:val="004363D8"/>
    <w:rsid w:val="004550B6"/>
    <w:rsid w:val="00473645"/>
    <w:rsid w:val="004D31D4"/>
    <w:rsid w:val="00524916"/>
    <w:rsid w:val="00540E0D"/>
    <w:rsid w:val="00542F70"/>
    <w:rsid w:val="00570EAB"/>
    <w:rsid w:val="005740D9"/>
    <w:rsid w:val="00576EB4"/>
    <w:rsid w:val="00594ACC"/>
    <w:rsid w:val="00594D56"/>
    <w:rsid w:val="005E26D9"/>
    <w:rsid w:val="005F28E2"/>
    <w:rsid w:val="00660650"/>
    <w:rsid w:val="006C0456"/>
    <w:rsid w:val="00740915"/>
    <w:rsid w:val="00775EF5"/>
    <w:rsid w:val="007859FE"/>
    <w:rsid w:val="0079488E"/>
    <w:rsid w:val="007B397B"/>
    <w:rsid w:val="007D2AEC"/>
    <w:rsid w:val="007E5C1D"/>
    <w:rsid w:val="00880D7B"/>
    <w:rsid w:val="0089036B"/>
    <w:rsid w:val="008A6C13"/>
    <w:rsid w:val="008E2FF6"/>
    <w:rsid w:val="00905FE0"/>
    <w:rsid w:val="00934FD1"/>
    <w:rsid w:val="00956286"/>
    <w:rsid w:val="00A8190C"/>
    <w:rsid w:val="00AB6442"/>
    <w:rsid w:val="00AE7B55"/>
    <w:rsid w:val="00AF346A"/>
    <w:rsid w:val="00AF7FF7"/>
    <w:rsid w:val="00B3031B"/>
    <w:rsid w:val="00B4032D"/>
    <w:rsid w:val="00B82BC9"/>
    <w:rsid w:val="00B83149"/>
    <w:rsid w:val="00B83556"/>
    <w:rsid w:val="00BB6C04"/>
    <w:rsid w:val="00BD4409"/>
    <w:rsid w:val="00C4394A"/>
    <w:rsid w:val="00C470A1"/>
    <w:rsid w:val="00C71373"/>
    <w:rsid w:val="00C9604A"/>
    <w:rsid w:val="00CA6E63"/>
    <w:rsid w:val="00CC5044"/>
    <w:rsid w:val="00CD1AEB"/>
    <w:rsid w:val="00CE6A87"/>
    <w:rsid w:val="00D25D65"/>
    <w:rsid w:val="00D97736"/>
    <w:rsid w:val="00DB3D4C"/>
    <w:rsid w:val="00DB40F3"/>
    <w:rsid w:val="00DD7AAC"/>
    <w:rsid w:val="00DF718A"/>
    <w:rsid w:val="00E07F86"/>
    <w:rsid w:val="00E65293"/>
    <w:rsid w:val="00EA7050"/>
    <w:rsid w:val="00F1556D"/>
    <w:rsid w:val="00F51222"/>
    <w:rsid w:val="00F53C98"/>
    <w:rsid w:val="00F557DB"/>
    <w:rsid w:val="00FB5B92"/>
    <w:rsid w:val="00FE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EB4"/>
    <w:pPr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6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76E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576EB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576EB4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6EB4"/>
    <w:rPr>
      <w:rFonts w:eastAsia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76EB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76EB4"/>
    <w:rPr>
      <w:rFonts w:eastAsia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76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6EB4"/>
    <w:rPr>
      <w:rFonts w:eastAsia="Times New Roman"/>
      <w:lang w:eastAsia="pl-PL"/>
    </w:rPr>
  </w:style>
  <w:style w:type="paragraph" w:styleId="Akapitzlist">
    <w:name w:val="List Paragraph"/>
    <w:basedOn w:val="Normalny"/>
    <w:uiPriority w:val="99"/>
    <w:qFormat/>
    <w:rsid w:val="00576EB4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576E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76EB4"/>
    <w:rPr>
      <w:rFonts w:eastAsia="Times New Roman"/>
      <w:sz w:val="16"/>
      <w:szCs w:val="16"/>
      <w:lang w:eastAsia="pl-PL"/>
    </w:rPr>
  </w:style>
  <w:style w:type="character" w:customStyle="1" w:styleId="oznaczenie">
    <w:name w:val="oznaczenie"/>
    <w:basedOn w:val="Domylnaczcionkaakapitu"/>
    <w:rsid w:val="00576EB4"/>
  </w:style>
  <w:style w:type="paragraph" w:styleId="Nagwek">
    <w:name w:val="header"/>
    <w:basedOn w:val="Normalny"/>
    <w:link w:val="NagwekZnak"/>
    <w:uiPriority w:val="99"/>
    <w:semiHidden/>
    <w:unhideWhenUsed/>
    <w:rsid w:val="00576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76EB4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6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6EB4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E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EB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31">
    <w:name w:val="Tekst podstawowy 31"/>
    <w:basedOn w:val="Normalny"/>
    <w:rsid w:val="00576EB4"/>
    <w:pPr>
      <w:spacing w:line="360" w:lineRule="atLeast"/>
    </w:pPr>
    <w:rPr>
      <w:i/>
      <w:szCs w:val="20"/>
    </w:rPr>
  </w:style>
  <w:style w:type="paragraph" w:customStyle="1" w:styleId="Tekstpodstawowy32">
    <w:name w:val="Tekst podstawowy 32"/>
    <w:basedOn w:val="Normalny"/>
    <w:rsid w:val="00576EB4"/>
    <w:pPr>
      <w:spacing w:line="360" w:lineRule="atLeast"/>
    </w:pPr>
    <w:rPr>
      <w:i/>
      <w:szCs w:val="20"/>
    </w:rPr>
  </w:style>
  <w:style w:type="table" w:styleId="Tabela-Siatka">
    <w:name w:val="Table Grid"/>
    <w:basedOn w:val="Standardowy"/>
    <w:uiPriority w:val="59"/>
    <w:rsid w:val="00576EB4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576E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6EB4"/>
    <w:rPr>
      <w:rFonts w:eastAsia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6EB4"/>
    <w:rPr>
      <w:rFonts w:eastAsia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6EB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41A4C-DAED-4DE0-AA97-D83CEE1E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5426</Words>
  <Characters>32558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roksana_piatek</dc:creator>
  <cp:lastModifiedBy>roksana_piatek</cp:lastModifiedBy>
  <cp:revision>35</cp:revision>
  <dcterms:created xsi:type="dcterms:W3CDTF">2016-01-07T12:17:00Z</dcterms:created>
  <dcterms:modified xsi:type="dcterms:W3CDTF">2016-02-09T11:08:00Z</dcterms:modified>
</cp:coreProperties>
</file>