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0339573C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0D68EE">
        <w:rPr>
          <w:rFonts w:cstheme="minorHAnsi"/>
        </w:rPr>
        <w:t>oferty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24DB6C28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0D68EE">
        <w:rPr>
          <w:rFonts w:cstheme="minorHAnsi"/>
        </w:rPr>
        <w:t xml:space="preserve">ofertowe </w:t>
      </w:r>
      <w:r w:rsidRPr="00D11E87">
        <w:rPr>
          <w:rFonts w:cstheme="minorHAnsi"/>
        </w:rPr>
        <w:t xml:space="preserve">w zakresie realizacji </w:t>
      </w:r>
      <w:r w:rsidR="00E40754">
        <w:rPr>
          <w:rFonts w:cstheme="minorHAnsi"/>
        </w:rPr>
        <w:t xml:space="preserve">umowy na 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D96321">
        <w:rPr>
          <w:b/>
          <w:bCs/>
        </w:rPr>
        <w:t>A</w:t>
      </w:r>
      <w:r w:rsidR="00D96321" w:rsidRPr="00D96321">
        <w:rPr>
          <w:b/>
          <w:bCs/>
        </w:rPr>
        <w:t>ktualizac</w:t>
      </w:r>
      <w:r w:rsidR="00D96321">
        <w:rPr>
          <w:b/>
          <w:bCs/>
        </w:rPr>
        <w:t>ję</w:t>
      </w:r>
      <w:r w:rsidR="00D96321" w:rsidRPr="00D96321">
        <w:rPr>
          <w:b/>
          <w:bCs/>
        </w:rPr>
        <w:t>, rekonfiguracj</w:t>
      </w:r>
      <w:r w:rsidR="00D96321">
        <w:rPr>
          <w:b/>
          <w:bCs/>
        </w:rPr>
        <w:t>ę</w:t>
      </w:r>
      <w:r w:rsidR="00D96321" w:rsidRPr="00D96321">
        <w:rPr>
          <w:b/>
          <w:bCs/>
        </w:rPr>
        <w:t>, migracj</w:t>
      </w:r>
      <w:r w:rsidR="00D96321">
        <w:rPr>
          <w:b/>
          <w:bCs/>
        </w:rPr>
        <w:t>ę</w:t>
      </w:r>
      <w:r w:rsidR="00D96321" w:rsidRPr="00D96321">
        <w:rPr>
          <w:b/>
          <w:bCs/>
        </w:rPr>
        <w:t xml:space="preserve"> oraz świadczeni</w:t>
      </w:r>
      <w:r w:rsidR="00D96321">
        <w:rPr>
          <w:b/>
          <w:bCs/>
        </w:rPr>
        <w:t>e</w:t>
      </w:r>
      <w:r w:rsidR="00D96321" w:rsidRPr="00D96321">
        <w:rPr>
          <w:b/>
          <w:bCs/>
        </w:rPr>
        <w:t xml:space="preserve"> wsparcia technicznego dla systemu pocztowego</w:t>
      </w:r>
      <w:r w:rsidR="00093837">
        <w:rPr>
          <w:b/>
          <w:bCs/>
        </w:rPr>
        <w:t xml:space="preserve"> Exchange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148"/>
      </w:tblGrid>
      <w:tr w:rsidR="00196F6D" w:rsidRPr="00D11E87" w14:paraId="4923D050" w14:textId="77777777" w:rsidTr="000A2F7C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63DE461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</w:tr>
      <w:tr w:rsidR="00196F6D" w:rsidRPr="00D11E87" w14:paraId="32AD5C59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0C382C46" w:rsidR="00093837" w:rsidRPr="004125FD" w:rsidRDefault="00196F6D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Aktualizacja, rekonfiguracja i migracja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196F6D" w:rsidRPr="00D11E87" w14:paraId="3A7E0046" w14:textId="77777777" w:rsidTr="000A2F7C">
        <w:trPr>
          <w:trHeight w:val="95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92E1" w14:textId="01D6200C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D30DE" w14:textId="6486AA39" w:rsidR="00196F6D" w:rsidRPr="004125FD" w:rsidRDefault="00196F6D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Instruktarz dla administratorów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2CE8E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CD2A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196F6D" w:rsidRPr="00D11E87" w14:paraId="503B2B39" w14:textId="77777777" w:rsidTr="000A2F7C">
        <w:trPr>
          <w:trHeight w:val="803"/>
          <w:jc w:val="center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938AD" w14:textId="53CD5FF8" w:rsidR="00196F6D" w:rsidRDefault="00196F6D" w:rsidP="00F9392A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Razem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00E21" w14:textId="77777777" w:rsidR="00196F6D" w:rsidRPr="00D11E87" w:rsidRDefault="00196F6D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D432" w14:textId="77777777" w:rsidR="00196F6D" w:rsidRPr="00D11E87" w:rsidRDefault="00196F6D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9D7AA3" w:rsidRPr="00D11E87" w:rsidRDefault="009D7AA3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93837"/>
    <w:rsid w:val="000A0596"/>
    <w:rsid w:val="000A2F7C"/>
    <w:rsid w:val="000D68EE"/>
    <w:rsid w:val="00175ED6"/>
    <w:rsid w:val="00190DB4"/>
    <w:rsid w:val="00196F6D"/>
    <w:rsid w:val="001D1698"/>
    <w:rsid w:val="001D7F7F"/>
    <w:rsid w:val="00231992"/>
    <w:rsid w:val="002F444D"/>
    <w:rsid w:val="0032023F"/>
    <w:rsid w:val="00324264"/>
    <w:rsid w:val="00385C78"/>
    <w:rsid w:val="00387A2C"/>
    <w:rsid w:val="003A5EC2"/>
    <w:rsid w:val="003A6544"/>
    <w:rsid w:val="003B0A9F"/>
    <w:rsid w:val="004125FD"/>
    <w:rsid w:val="00497E1B"/>
    <w:rsid w:val="004C40B1"/>
    <w:rsid w:val="004D4322"/>
    <w:rsid w:val="005026C2"/>
    <w:rsid w:val="00505446"/>
    <w:rsid w:val="005272E0"/>
    <w:rsid w:val="00590904"/>
    <w:rsid w:val="00644E63"/>
    <w:rsid w:val="00655927"/>
    <w:rsid w:val="00686B5B"/>
    <w:rsid w:val="00751F20"/>
    <w:rsid w:val="0076462E"/>
    <w:rsid w:val="007836A3"/>
    <w:rsid w:val="00795E3F"/>
    <w:rsid w:val="008B5C5D"/>
    <w:rsid w:val="008C6DF0"/>
    <w:rsid w:val="008D36E0"/>
    <w:rsid w:val="00956327"/>
    <w:rsid w:val="0096781C"/>
    <w:rsid w:val="009922A6"/>
    <w:rsid w:val="009D7AA3"/>
    <w:rsid w:val="00A066F6"/>
    <w:rsid w:val="00A3208E"/>
    <w:rsid w:val="00B42385"/>
    <w:rsid w:val="00B864CB"/>
    <w:rsid w:val="00B96A8F"/>
    <w:rsid w:val="00C2517F"/>
    <w:rsid w:val="00C428E7"/>
    <w:rsid w:val="00CB7428"/>
    <w:rsid w:val="00D016F4"/>
    <w:rsid w:val="00D11E87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Szczepański Marcin</cp:lastModifiedBy>
  <cp:revision>7</cp:revision>
  <dcterms:created xsi:type="dcterms:W3CDTF">2025-01-31T09:09:00Z</dcterms:created>
  <dcterms:modified xsi:type="dcterms:W3CDTF">2025-03-11T13:12:00Z</dcterms:modified>
</cp:coreProperties>
</file>