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D6" w:rsidRPr="00AB5C9C" w:rsidRDefault="007973FF">
      <w:pPr>
        <w:pStyle w:val="Nagwek10"/>
        <w:keepNext/>
        <w:keepLines/>
        <w:shd w:val="clear" w:color="auto" w:fill="auto"/>
        <w:spacing w:line="276" w:lineRule="auto"/>
        <w:rPr>
          <w:b/>
          <w:color w:val="auto"/>
          <w:sz w:val="24"/>
          <w:szCs w:val="24"/>
        </w:rPr>
      </w:pPr>
      <w:bookmarkStart w:id="0" w:name="bookmark0"/>
      <w:r w:rsidRPr="00AB5C9C">
        <w:rPr>
          <w:b/>
          <w:color w:val="auto"/>
          <w:sz w:val="24"/>
          <w:szCs w:val="24"/>
        </w:rPr>
        <w:t>Zespoły przyrodniczo-krajobrazowe</w:t>
      </w:r>
      <w:bookmarkEnd w:id="0"/>
    </w:p>
    <w:p w:rsidR="00AB5C9C" w:rsidRPr="00AB5C9C" w:rsidRDefault="00AB5C9C">
      <w:pPr>
        <w:pStyle w:val="Nagwek10"/>
        <w:keepNext/>
        <w:keepLines/>
        <w:shd w:val="clear" w:color="auto" w:fill="auto"/>
        <w:spacing w:line="276" w:lineRule="auto"/>
        <w:rPr>
          <w:sz w:val="24"/>
          <w:szCs w:val="24"/>
        </w:rPr>
      </w:pPr>
    </w:p>
    <w:p w:rsidR="00A214D6" w:rsidRPr="00AB5C9C" w:rsidRDefault="007973FF">
      <w:pPr>
        <w:pStyle w:val="Teksttreci0"/>
        <w:shd w:val="clear" w:color="auto" w:fill="auto"/>
        <w:spacing w:after="0" w:line="276" w:lineRule="auto"/>
        <w:ind w:firstLine="0"/>
        <w:jc w:val="right"/>
      </w:pPr>
      <w:r w:rsidRPr="00AB5C9C">
        <w:t>Zespołami przyrodniczo -krajobrazowymi są fragmenty krajobrazu naturalnego i</w:t>
      </w:r>
    </w:p>
    <w:p w:rsidR="00A214D6" w:rsidRPr="00AB5C9C" w:rsidRDefault="007973FF">
      <w:pPr>
        <w:pStyle w:val="Teksttreci0"/>
        <w:shd w:val="clear" w:color="auto" w:fill="auto"/>
        <w:spacing w:after="260"/>
        <w:ind w:firstLine="0"/>
        <w:jc w:val="left"/>
      </w:pPr>
      <w:r w:rsidRPr="00AB5C9C">
        <w:t>kulturowego zasługujące na ochronę ze względu na ich walory widokowe lub estetyczne.</w:t>
      </w:r>
    </w:p>
    <w:p w:rsidR="00A214D6" w:rsidRPr="00AB5C9C" w:rsidRDefault="007973FF">
      <w:pPr>
        <w:pStyle w:val="Nagwek10"/>
        <w:keepNext/>
        <w:keepLines/>
        <w:shd w:val="clear" w:color="auto" w:fill="auto"/>
        <w:spacing w:line="240" w:lineRule="auto"/>
        <w:rPr>
          <w:b/>
          <w:color w:val="auto"/>
          <w:sz w:val="24"/>
          <w:szCs w:val="24"/>
        </w:rPr>
      </w:pPr>
      <w:bookmarkStart w:id="1" w:name="bookmark1"/>
      <w:r w:rsidRPr="00AB5C9C">
        <w:rPr>
          <w:b/>
          <w:color w:val="auto"/>
          <w:sz w:val="24"/>
          <w:szCs w:val="24"/>
        </w:rPr>
        <w:t>ZPK Jezioro Piaseczeńskie</w:t>
      </w:r>
      <w:bookmarkStart w:id="2" w:name="_GoBack"/>
      <w:bookmarkEnd w:id="1"/>
      <w:bookmarkEnd w:id="2"/>
    </w:p>
    <w:p w:rsidR="00AB5C9C" w:rsidRPr="00AB5C9C" w:rsidRDefault="00AB5C9C">
      <w:pPr>
        <w:pStyle w:val="Nagwek10"/>
        <w:keepNext/>
        <w:keepLines/>
        <w:shd w:val="clear" w:color="auto" w:fill="auto"/>
        <w:spacing w:line="240" w:lineRule="auto"/>
        <w:rPr>
          <w:sz w:val="24"/>
          <w:szCs w:val="24"/>
        </w:rPr>
      </w:pPr>
    </w:p>
    <w:p w:rsidR="00A214D6" w:rsidRPr="00AB5C9C" w:rsidRDefault="007973FF">
      <w:pPr>
        <w:pStyle w:val="Teksttreci0"/>
        <w:shd w:val="clear" w:color="auto" w:fill="auto"/>
      </w:pPr>
      <w:r w:rsidRPr="00AB5C9C">
        <w:t xml:space="preserve">ZPK Jezioro </w:t>
      </w:r>
      <w:r w:rsidRPr="00AB5C9C">
        <w:t>Piaseczeńskie powołany został Uchwałą nr VIII/45/07 Rady Gminy Wielgie z dnia 18 maja 2007 r. w sprawie utworzenia na terenie gminy zespołu przyrodniczo- krajobrazowego. Obszar ZPK o powierzchni 67 ha zlokalizowany jest w Leśnictwie Wielgie. Celem ustanowi</w:t>
      </w:r>
      <w:r w:rsidRPr="00AB5C9C">
        <w:t>enia zespołu przyrodniczo-krajobrazowym jest ochrona ekosystemu (fauny i flory) jeziora Piaseczeńskiego.</w:t>
      </w:r>
    </w:p>
    <w:p w:rsidR="00A214D6" w:rsidRDefault="007973FF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736590" cy="3943985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5736590" cy="394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4D6" w:rsidRDefault="00AB5C9C">
      <w:pPr>
        <w:pStyle w:val="Podpisobrazu0"/>
        <w:shd w:val="clear" w:color="auto" w:fill="auto"/>
      </w:pPr>
      <w:r>
        <w:tab/>
      </w:r>
      <w:r w:rsidR="007973FF">
        <w:t>Zespół przyrodniczo-krajobrazowy Jezioro Piaseczeńskie na terenie Nadleśnictwa Skrwilno</w:t>
      </w:r>
    </w:p>
    <w:p w:rsidR="00AB5C9C" w:rsidRDefault="00AB5C9C">
      <w:pPr>
        <w:pStyle w:val="Podpisobrazu0"/>
        <w:shd w:val="clear" w:color="auto" w:fill="auto"/>
      </w:pPr>
    </w:p>
    <w:p w:rsidR="00AB5C9C" w:rsidRDefault="00AB5C9C">
      <w:pPr>
        <w:pStyle w:val="Podpisobrazu0"/>
        <w:shd w:val="clear" w:color="auto" w:fill="auto"/>
        <w:rPr>
          <w:b w:val="0"/>
          <w:color w:val="auto"/>
        </w:rPr>
      </w:pPr>
    </w:p>
    <w:p w:rsidR="00AB5C9C" w:rsidRPr="00AB5C9C" w:rsidRDefault="00AB5C9C">
      <w:pPr>
        <w:pStyle w:val="Podpisobrazu0"/>
        <w:shd w:val="clear" w:color="auto" w:fill="auto"/>
        <w:rPr>
          <w:b w:val="0"/>
          <w:color w:val="auto"/>
        </w:rPr>
      </w:pPr>
      <w:r w:rsidRPr="00AB5C9C">
        <w:rPr>
          <w:b w:val="0"/>
          <w:color w:val="auto"/>
        </w:rPr>
        <w:t>CRFOP ZPK Jezioro Piaseczyńskie –</w:t>
      </w:r>
    </w:p>
    <w:p w:rsidR="00AB5C9C" w:rsidRDefault="00AB5C9C">
      <w:pPr>
        <w:pStyle w:val="Podpisobrazu0"/>
        <w:shd w:val="clear" w:color="auto" w:fill="auto"/>
      </w:pPr>
      <w:hyperlink r:id="rId7" w:history="1">
        <w:r w:rsidRPr="00C06A22">
          <w:rPr>
            <w:rStyle w:val="Hipercze"/>
          </w:rPr>
          <w:t>https://crfop.gdos.gov.pl/CRFOP/widok/viewzespolprzyrodniczokrajobrazowy.jsf?fop=PL.ZIPOP.1393.ZPK.28</w:t>
        </w:r>
      </w:hyperlink>
    </w:p>
    <w:p w:rsidR="00AB5C9C" w:rsidRDefault="00AB5C9C">
      <w:pPr>
        <w:pStyle w:val="Podpisobrazu0"/>
        <w:shd w:val="clear" w:color="auto" w:fill="auto"/>
      </w:pPr>
    </w:p>
    <w:p w:rsidR="00A214D6" w:rsidRDefault="00A214D6">
      <w:pPr>
        <w:spacing w:line="14" w:lineRule="exact"/>
      </w:pPr>
    </w:p>
    <w:sectPr w:rsidR="00A214D6" w:rsidSect="00AB5C9C">
      <w:footerReference w:type="default" r:id="rId8"/>
      <w:pgSz w:w="11900" w:h="16840"/>
      <w:pgMar w:top="1276" w:right="789" w:bottom="1921" w:left="139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3FF" w:rsidRDefault="007973FF">
      <w:r>
        <w:separator/>
      </w:r>
    </w:p>
  </w:endnote>
  <w:endnote w:type="continuationSeparator" w:id="0">
    <w:p w:rsidR="007973FF" w:rsidRDefault="00797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4D6" w:rsidRDefault="00A214D6">
    <w:pPr>
      <w:spacing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3FF" w:rsidRDefault="007973FF"/>
  </w:footnote>
  <w:footnote w:type="continuationSeparator" w:id="0">
    <w:p w:rsidR="007973FF" w:rsidRDefault="007973F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4D6"/>
    <w:rsid w:val="007973FF"/>
    <w:rsid w:val="00A214D6"/>
    <w:rsid w:val="00AB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A7B11"/>
  <w15:docId w15:val="{D25B9F41-2403-4103-9E35-04F0EB8A5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 w:val="0"/>
      <w:bCs w:val="0"/>
      <w:i w:val="0"/>
      <w:iCs w:val="0"/>
      <w:smallCaps w:val="0"/>
      <w:strike w:val="0"/>
      <w:color w:val="2F5496"/>
      <w:sz w:val="28"/>
      <w:szCs w:val="28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Arial" w:eastAsia="Arial" w:hAnsi="Arial" w:cs="Arial"/>
      <w:b/>
      <w:bCs/>
      <w:i w:val="0"/>
      <w:iCs w:val="0"/>
      <w:smallCaps w:val="0"/>
      <w:strike w:val="0"/>
      <w:color w:val="44546A"/>
      <w:sz w:val="20"/>
      <w:szCs w:val="20"/>
      <w:u w:val="none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line="257" w:lineRule="auto"/>
      <w:ind w:firstLine="360"/>
      <w:jc w:val="both"/>
      <w:outlineLvl w:val="0"/>
    </w:pPr>
    <w:rPr>
      <w:rFonts w:ascii="Arial" w:eastAsia="Arial" w:hAnsi="Arial" w:cs="Arial"/>
      <w:color w:val="2F5496"/>
      <w:sz w:val="28"/>
      <w:szCs w:val="28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460" w:line="259" w:lineRule="auto"/>
      <w:ind w:firstLine="360"/>
      <w:jc w:val="both"/>
    </w:pPr>
    <w:rPr>
      <w:rFonts w:ascii="Arial" w:eastAsia="Arial" w:hAnsi="Arial" w:cs="Arial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  <w:jc w:val="both"/>
    </w:pPr>
    <w:rPr>
      <w:rFonts w:ascii="Arial" w:eastAsia="Arial" w:hAnsi="Arial" w:cs="Arial"/>
      <w:b/>
      <w:bCs/>
      <w:color w:val="44546A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AB5C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crfop.gdos.gov.pl/CRFOP/widok/viewzespolprzyrodniczokrajobrazowy.jsf?fop=PL.ZIPOP.1393.ZPK.2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811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Żurowska</dc:creator>
  <cp:keywords/>
  <cp:lastModifiedBy>1216 N.Skrwilno Adam Kamiński</cp:lastModifiedBy>
  <cp:revision>2</cp:revision>
  <dcterms:created xsi:type="dcterms:W3CDTF">2026-10-12T06:40:00Z</dcterms:created>
  <dcterms:modified xsi:type="dcterms:W3CDTF">2026-10-12T06:44:00Z</dcterms:modified>
</cp:coreProperties>
</file>