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1814"/>
        <w:gridCol w:w="7937"/>
      </w:tblGrid>
      <w:tr w:rsidR="002627C4" w:rsidRPr="00FF0479" w14:paraId="5BBE4EFC" w14:textId="77777777">
        <w:trPr>
          <w:jc w:val="center"/>
        </w:trPr>
        <w:tc>
          <w:tcPr>
            <w:tcW w:w="1814" w:type="dxa"/>
            <w:shd w:val="clear" w:color="auto" w:fill="176B45"/>
            <w:vAlign w:val="center"/>
          </w:tcPr>
          <w:p w14:paraId="560BF430" w14:textId="77777777" w:rsidR="002627C4" w:rsidRPr="00FF0479" w:rsidRDefault="000C0E86">
            <w:pPr>
              <w:jc w:val="center"/>
              <w:rPr>
                <w:lang w:val="pl-PL"/>
              </w:rPr>
            </w:pPr>
            <w:r w:rsidRPr="00FF0479">
              <w:rPr>
                <w:b/>
                <w:color w:val="FFFFFF"/>
                <w:sz w:val="22"/>
                <w:lang w:val="pl-PL"/>
              </w:rPr>
              <w:t>PSSE</w:t>
            </w:r>
            <w:r w:rsidRPr="00FF0479">
              <w:rPr>
                <w:b/>
                <w:color w:val="FFFFFF"/>
                <w:sz w:val="22"/>
                <w:lang w:val="pl-PL"/>
              </w:rPr>
              <w:br/>
              <w:t>JANÓW LUBELSKI</w:t>
            </w:r>
          </w:p>
        </w:tc>
        <w:tc>
          <w:tcPr>
            <w:tcW w:w="7937" w:type="dxa"/>
            <w:shd w:val="clear" w:color="auto" w:fill="EAF4EE"/>
            <w:vAlign w:val="center"/>
          </w:tcPr>
          <w:p w14:paraId="23A3BE0A" w14:textId="69592D49" w:rsidR="002627C4" w:rsidRPr="00FF0479" w:rsidRDefault="000C0E86" w:rsidP="004502F7">
            <w:pPr>
              <w:ind w:left="-77" w:firstLine="77"/>
              <w:rPr>
                <w:lang w:val="pl-PL"/>
              </w:rPr>
            </w:pPr>
            <w:r w:rsidRPr="00FF0479">
              <w:rPr>
                <w:b/>
                <w:color w:val="176B45"/>
                <w:sz w:val="32"/>
                <w:lang w:val="pl-PL"/>
              </w:rPr>
              <w:t>OGÓLNA KLAUZULA INFORMACYJNA RODO</w:t>
            </w:r>
            <w:r w:rsidRPr="00FF0479">
              <w:rPr>
                <w:color w:val="6B7280"/>
                <w:sz w:val="18"/>
                <w:lang w:val="pl-PL"/>
              </w:rPr>
              <w:br/>
              <w:t>Powiatowa Stacja Sanitarno-Epidemiologiczna w Janowie Lubelskim • stan na 7 października 2026</w:t>
            </w:r>
            <w:r w:rsidR="004502F7" w:rsidRPr="00FF0479">
              <w:rPr>
                <w:color w:val="6B7280"/>
                <w:sz w:val="18"/>
                <w:lang w:val="pl-PL"/>
              </w:rPr>
              <w:t xml:space="preserve"> </w:t>
            </w:r>
            <w:r w:rsidRPr="00FF0479">
              <w:rPr>
                <w:color w:val="6B7280"/>
                <w:sz w:val="18"/>
                <w:lang w:val="pl-PL"/>
              </w:rPr>
              <w:t>r.</w:t>
            </w:r>
          </w:p>
        </w:tc>
      </w:tr>
    </w:tbl>
    <w:p w14:paraId="2EE91315" w14:textId="77777777" w:rsidR="002627C4" w:rsidRPr="00FF0479" w:rsidRDefault="002627C4">
      <w:pPr>
        <w:rPr>
          <w:lang w:val="pl-PL"/>
        </w:rPr>
      </w:pPr>
    </w:p>
    <w:p w14:paraId="3E8DD7EF" w14:textId="77777777" w:rsidR="002627C4" w:rsidRPr="00FF0479" w:rsidRDefault="000C0E86">
      <w:pPr>
        <w:rPr>
          <w:lang w:val="pl-PL"/>
        </w:rPr>
      </w:pPr>
      <w:r w:rsidRPr="00FF0479">
        <w:rPr>
          <w:lang w:val="pl-PL"/>
        </w:rPr>
        <w:t>Na podstawie art. 13 i – w zakresie, w jakim dane osobowe nie zostały pozyskane bezpośrednio od osoby, której dotyczą – art. 14 rozporządzenia Parlamentu Europejskiego i Rady (UE) 2016/679 z dnia 27 kwietnia 2016 r. (RODO), informujemy o zasadach przetwarzania danych osobowych przez Powiatową Stację Sanitarno-Epidemiologiczną w Janowie Lubelskim.</w:t>
      </w:r>
    </w:p>
    <w:p w14:paraId="62A1B45A" w14:textId="77777777" w:rsidR="002627C4" w:rsidRPr="00FF0479" w:rsidRDefault="000C0E86">
      <w:pPr>
        <w:pStyle w:val="Nagwek1"/>
        <w:rPr>
          <w:lang w:val="pl-PL"/>
        </w:rPr>
      </w:pPr>
      <w:r w:rsidRPr="00FF0479">
        <w:rPr>
          <w:lang w:val="pl-PL"/>
        </w:rPr>
        <w:t>1. Administrator danych</w:t>
      </w:r>
    </w:p>
    <w:p w14:paraId="7090DA4D" w14:textId="77777777" w:rsidR="002627C4" w:rsidRPr="00FF0479" w:rsidRDefault="000C0E86">
      <w:pPr>
        <w:rPr>
          <w:lang w:val="pl-PL"/>
        </w:rPr>
      </w:pPr>
      <w:r w:rsidRPr="00FF0479">
        <w:rPr>
          <w:lang w:val="pl-PL"/>
        </w:rPr>
        <w:t>Administratorem danych osobowych jest Państwowy Powiatowy Inspektor Sanitarny w Janowie Lubelskim, działający przy pomocy Powiatowej Stacji Sanitarno-Epidemiologicznej w Janowie Lubelskim, ul. Wojska Polskiego 30, 23-300 Janów Lubelski, tel. 15 872 54 00, e-mail: psse.janowlubelski@sanepid.gov.pl.</w:t>
      </w:r>
    </w:p>
    <w:p w14:paraId="0013B49D" w14:textId="77777777" w:rsidR="002627C4" w:rsidRPr="00FF0479" w:rsidRDefault="000C0E86">
      <w:pPr>
        <w:pStyle w:val="Nagwek1"/>
        <w:rPr>
          <w:lang w:val="pl-PL"/>
        </w:rPr>
      </w:pPr>
      <w:r w:rsidRPr="00FF0479">
        <w:rPr>
          <w:lang w:val="pl-PL"/>
        </w:rPr>
        <w:t>2. Inspektor Ochrony Danych</w:t>
      </w:r>
    </w:p>
    <w:p w14:paraId="0F04893C" w14:textId="77777777" w:rsidR="002627C4" w:rsidRPr="00FF0479" w:rsidRDefault="000C0E86">
      <w:pPr>
        <w:rPr>
          <w:lang w:val="pl-PL"/>
        </w:rPr>
      </w:pPr>
      <w:r w:rsidRPr="00FF0479">
        <w:rPr>
          <w:lang w:val="pl-PL"/>
        </w:rPr>
        <w:t>Administrator wyznaczył Inspektora Ochrony Danych – dr Andrzeja Marka Kisiela. Z IOD można skontaktować się w sprawach dotyczących przetwarzania danych osobowych i wykonywania praw wynikających z RODO pod adresem e-mail: iod.psse.janowlubelski@sanepid.gov.pl lub korespondencyjnie na adres Administratora z dopiskiem „Inspektor Ochrony Danych”.</w:t>
      </w:r>
    </w:p>
    <w:p w14:paraId="3C117DFE" w14:textId="77777777" w:rsidR="002627C4" w:rsidRPr="00FF0479" w:rsidRDefault="000C0E86">
      <w:pPr>
        <w:pStyle w:val="Nagwek1"/>
        <w:rPr>
          <w:lang w:val="pl-PL"/>
        </w:rPr>
      </w:pPr>
      <w:r w:rsidRPr="00FF0479">
        <w:rPr>
          <w:lang w:val="pl-PL"/>
        </w:rPr>
        <w:t>3. Cele i podstawy prawne przetwarzania</w:t>
      </w:r>
    </w:p>
    <w:p w14:paraId="061B4D71" w14:textId="77777777" w:rsidR="002627C4" w:rsidRPr="00FF0479" w:rsidRDefault="000C0E86">
      <w:pPr>
        <w:pStyle w:val="Listapunktowana"/>
        <w:rPr>
          <w:lang w:val="pl-PL"/>
        </w:rPr>
      </w:pPr>
      <w:r w:rsidRPr="00FF0479">
        <w:rPr>
          <w:lang w:val="pl-PL"/>
        </w:rPr>
        <w:t>realizacji ustawowych zadań Państwowej Inspekcji Sanitarnej, w tym bieżącego i zapobiegawczego nadzoru sanitarnego, działań przeciwepidemicznych, ochrony zdrowia publicznego, oświaty zdrowotnej, prowadzenia postępowań administracyjnych, kontroli, czynności wyjaśniających, laboratoryjnych i innych zadań określonych przepisami prawa – art. 6 ust. 1 lit. c i e RODO;</w:t>
      </w:r>
    </w:p>
    <w:p w14:paraId="607692FC" w14:textId="1540B421" w:rsidR="002627C4" w:rsidRPr="00FF0479" w:rsidRDefault="000C0E86">
      <w:pPr>
        <w:pStyle w:val="Listapunktowana"/>
        <w:rPr>
          <w:lang w:val="pl-PL"/>
        </w:rPr>
      </w:pPr>
      <w:r w:rsidRPr="00FF0479">
        <w:rPr>
          <w:lang w:val="pl-PL"/>
        </w:rPr>
        <w:t>przetwarzania szczególnych kategorii danych, jeżeli jest to niezbędne z uwagi na ważny interes publiczny, profilaktykę zdrowotną, ochronę zdrowia publicznego lub zapobieganie poważnym transgranicznym zagrożeniom zdrowotnym – w szczególności na podstawie art. 9 ust. 2 lit. g, h oraz i RODO, w związku z</w:t>
      </w:r>
      <w:r w:rsidR="002922CF" w:rsidRPr="00FF0479">
        <w:rPr>
          <w:lang w:val="pl-PL"/>
        </w:rPr>
        <w:t> </w:t>
      </w:r>
      <w:r w:rsidRPr="00FF0479">
        <w:rPr>
          <w:lang w:val="pl-PL"/>
        </w:rPr>
        <w:t>właściwymi przepisami prawa krajowego;</w:t>
      </w:r>
    </w:p>
    <w:p w14:paraId="3FF1AA75" w14:textId="77777777" w:rsidR="002627C4" w:rsidRPr="00FF0479" w:rsidRDefault="000C0E86">
      <w:pPr>
        <w:pStyle w:val="Listapunktowana"/>
        <w:rPr>
          <w:lang w:val="pl-PL"/>
        </w:rPr>
      </w:pPr>
      <w:r w:rsidRPr="00FF0479">
        <w:rPr>
          <w:lang w:val="pl-PL"/>
        </w:rPr>
        <w:t>realizacji obowiązków wynikających z przepisów prawa pracy, ubezpieczeń społecznych, finansów publicznych, zamówień publicznych, rachunkowości, archiwizacji i innych obowiązków prawnych Administratora – art. 6 ust. 1 lit. c RODO;</w:t>
      </w:r>
    </w:p>
    <w:p w14:paraId="35252D56" w14:textId="77777777" w:rsidR="002627C4" w:rsidRPr="00FF0479" w:rsidRDefault="000C0E86">
      <w:pPr>
        <w:pStyle w:val="Listapunktowana"/>
        <w:rPr>
          <w:lang w:val="pl-PL"/>
        </w:rPr>
      </w:pPr>
      <w:r w:rsidRPr="00FF0479">
        <w:rPr>
          <w:lang w:val="pl-PL"/>
        </w:rPr>
        <w:t>wykonywania zadania realizowanego w interesie publicznym lub w ramach sprawowania władzy publicznej powierzonej Administratorowi – art. 6 ust. 1 lit. e RODO;</w:t>
      </w:r>
    </w:p>
    <w:p w14:paraId="6E49061E" w14:textId="77777777" w:rsidR="002627C4" w:rsidRPr="00FF0479" w:rsidRDefault="000C0E86">
      <w:pPr>
        <w:pStyle w:val="Listapunktowana"/>
        <w:rPr>
          <w:lang w:val="pl-PL"/>
        </w:rPr>
      </w:pPr>
      <w:r w:rsidRPr="00FF0479">
        <w:rPr>
          <w:lang w:val="pl-PL"/>
        </w:rPr>
        <w:t>w przypadkach, w których przepis prawa na to pozwala, także na podstawie zgody osoby, której dane dotyczą – art. 6 ust. 1 lit. a RODO, a dla szczególnych kategorii danych odpowiednio art. 9 ust. 2 lit. a RODO.</w:t>
      </w:r>
    </w:p>
    <w:p w14:paraId="027CB0DA" w14:textId="77777777" w:rsidR="002627C4" w:rsidRPr="00FF0479" w:rsidRDefault="000C0E86">
      <w:pPr>
        <w:rPr>
          <w:lang w:val="pl-PL"/>
        </w:rPr>
      </w:pPr>
      <w:r w:rsidRPr="00FF0479">
        <w:rPr>
          <w:lang w:val="pl-PL"/>
        </w:rPr>
        <w:t>Podstawę prawną poszczególnych procesów przetwarzania stanowią w szczególności: ustawa z dnia 14 marca 1985 r. o Państwowej Inspekcji Sanitarnej, ustawa z dnia 5 grudnia 2008 r. o zapobieganiu oraz zwalczaniu zakażeń i chorób zakaźnych u ludzi, Kodeks postępowania administracyjnego, przepisy prawa pracy i ubezpieczeń społecznych, przepisy dotyczące rachunkowości, finansów publicznych, zamówień publicznych oraz archiwizacji – zależnie od rodzaju prowadzonej sprawy.</w:t>
      </w:r>
    </w:p>
    <w:p w14:paraId="049949BB" w14:textId="77777777" w:rsidR="002627C4" w:rsidRPr="00FF0479" w:rsidRDefault="000C0E86">
      <w:pPr>
        <w:pStyle w:val="Nagwek1"/>
        <w:rPr>
          <w:lang w:val="pl-PL"/>
        </w:rPr>
      </w:pPr>
      <w:r w:rsidRPr="00FF0479">
        <w:rPr>
          <w:lang w:val="pl-PL"/>
        </w:rPr>
        <w:lastRenderedPageBreak/>
        <w:t>4. Kategorie przetwarzanych danych</w:t>
      </w:r>
    </w:p>
    <w:p w14:paraId="07AE36B3" w14:textId="77777777" w:rsidR="002627C4" w:rsidRPr="00FF0479" w:rsidRDefault="000C0E86">
      <w:pPr>
        <w:rPr>
          <w:lang w:val="pl-PL"/>
        </w:rPr>
      </w:pPr>
      <w:r w:rsidRPr="00FF0479">
        <w:rPr>
          <w:lang w:val="pl-PL"/>
        </w:rPr>
        <w:t>Zakres danych zależy od rodzaju sprawy i może obejmować w szczególności dane identyfikacyjne, kontaktowe, adresowe, dane dotyczące prowadzonej działalności, dane zawarte w dokumentacji postępowania lub kontroli, dane o stanie zdrowia i inne szczególne kategorie danych, jeżeli ich przetwarzanie wynika z przepisów prawa lub jest niezbędne do realizacji ustawowych zadań Administratora.</w:t>
      </w:r>
    </w:p>
    <w:p w14:paraId="41751821" w14:textId="77777777" w:rsidR="002627C4" w:rsidRPr="00FF0479" w:rsidRDefault="000C0E86">
      <w:pPr>
        <w:pStyle w:val="Nagwek1"/>
        <w:rPr>
          <w:lang w:val="pl-PL"/>
        </w:rPr>
      </w:pPr>
      <w:r w:rsidRPr="00FF0479">
        <w:rPr>
          <w:lang w:val="pl-PL"/>
        </w:rPr>
        <w:t>5. Źródło danych</w:t>
      </w:r>
    </w:p>
    <w:p w14:paraId="442B93E4" w14:textId="77777777" w:rsidR="002627C4" w:rsidRPr="00FF0479" w:rsidRDefault="000C0E86">
      <w:pPr>
        <w:rPr>
          <w:lang w:val="pl-PL"/>
        </w:rPr>
      </w:pPr>
      <w:r w:rsidRPr="00FF0479">
        <w:rPr>
          <w:lang w:val="pl-PL"/>
        </w:rPr>
        <w:t>Dane mogą być pozyskiwane bezpośrednio od osoby, której dotyczą, od jej przedstawiciela, od innych podmiotów i organów publicznych, z rejestrów publicznych, od pracodawców, podmiotów leczniczych, przedsiębiorców, laboratoriów lub innych uprawnionych źródeł – jeżeli przepisy prawa przewidują lub dopuszczają takie pozyskanie.</w:t>
      </w:r>
    </w:p>
    <w:p w14:paraId="56D565F9" w14:textId="77777777" w:rsidR="002627C4" w:rsidRPr="00FF0479" w:rsidRDefault="000C0E86">
      <w:pPr>
        <w:pStyle w:val="Nagwek1"/>
        <w:rPr>
          <w:lang w:val="pl-PL"/>
        </w:rPr>
      </w:pPr>
      <w:r w:rsidRPr="00FF0479">
        <w:rPr>
          <w:lang w:val="pl-PL"/>
        </w:rPr>
        <w:t>6. Odbiorcy danych</w:t>
      </w:r>
    </w:p>
    <w:p w14:paraId="53B5DA9F" w14:textId="1A39337B" w:rsidR="002627C4" w:rsidRPr="00FF0479" w:rsidRDefault="000C0E86">
      <w:pPr>
        <w:rPr>
          <w:lang w:val="pl-PL"/>
        </w:rPr>
      </w:pPr>
      <w:r w:rsidRPr="00FF0479">
        <w:rPr>
          <w:lang w:val="pl-PL"/>
        </w:rPr>
        <w:t>Dane osobowe mogą być udostępniane podmiotom i organom uprawnionym na podstawie przepisów prawa, w</w:t>
      </w:r>
      <w:r w:rsidR="002922CF" w:rsidRPr="00FF0479">
        <w:rPr>
          <w:lang w:val="pl-PL"/>
        </w:rPr>
        <w:t> </w:t>
      </w:r>
      <w:r w:rsidRPr="00FF0479">
        <w:rPr>
          <w:lang w:val="pl-PL"/>
        </w:rPr>
        <w:t>szczególności organom Państwowej Inspekcji Sanitarnej, organom administracji publicznej, sądom, prokuraturze, organom ścigania, podmiotom leczniczym lub innym podmiotom właściwym dla danej sprawy. Dane mogą być również powierzane podmiotom świadczącym na rzecz Administratora usługi IT, serwisowe, pocztowe, hostingowe, archiwizacyjne lub inne usługi wspierające, na podstawie odpowiednich umów i z</w:t>
      </w:r>
      <w:r w:rsidR="002922CF" w:rsidRPr="00FF0479">
        <w:rPr>
          <w:lang w:val="pl-PL"/>
        </w:rPr>
        <w:t> </w:t>
      </w:r>
      <w:r w:rsidRPr="00FF0479">
        <w:rPr>
          <w:lang w:val="pl-PL"/>
        </w:rPr>
        <w:t>zachowaniem wymogów RODO.</w:t>
      </w:r>
    </w:p>
    <w:p w14:paraId="0290E573" w14:textId="77777777" w:rsidR="002627C4" w:rsidRPr="00FF0479" w:rsidRDefault="000C0E86">
      <w:pPr>
        <w:pStyle w:val="Nagwek1"/>
        <w:rPr>
          <w:lang w:val="pl-PL"/>
        </w:rPr>
      </w:pPr>
      <w:r w:rsidRPr="00FF0479">
        <w:rPr>
          <w:lang w:val="pl-PL"/>
        </w:rPr>
        <w:t>7. Okres przechowywania danych</w:t>
      </w:r>
    </w:p>
    <w:p w14:paraId="0BBF1E89" w14:textId="77777777" w:rsidR="002627C4" w:rsidRPr="00FF0479" w:rsidRDefault="000C0E86">
      <w:pPr>
        <w:rPr>
          <w:lang w:val="pl-PL"/>
        </w:rPr>
      </w:pPr>
      <w:r w:rsidRPr="00FF0479">
        <w:rPr>
          <w:lang w:val="pl-PL"/>
        </w:rPr>
        <w:t>Dane będą przechowywane przez okres niezbędny do realizacji celu, dla którego zostały zebrane, a następnie przez okres wynikający z obowiązujących przepisów prawa, w tym przepisów archiwalnych i jednolitego rzeczowego wykazu akt, oraz przez okres konieczny do ustalenia, dochodzenia lub obrony roszczeń – jeżeli ma to zastosowanie.</w:t>
      </w:r>
    </w:p>
    <w:p w14:paraId="3E031243" w14:textId="77777777" w:rsidR="002627C4" w:rsidRPr="00FF0479" w:rsidRDefault="000C0E86">
      <w:pPr>
        <w:pStyle w:val="Nagwek1"/>
        <w:rPr>
          <w:lang w:val="pl-PL"/>
        </w:rPr>
      </w:pPr>
      <w:r w:rsidRPr="00FF0479">
        <w:rPr>
          <w:lang w:val="pl-PL"/>
        </w:rPr>
        <w:t>8. Prawa osób, których dane dotyczą</w:t>
      </w:r>
    </w:p>
    <w:p w14:paraId="16E0706C" w14:textId="77777777" w:rsidR="002627C4" w:rsidRPr="00FF0479" w:rsidRDefault="000C0E86">
      <w:pPr>
        <w:rPr>
          <w:lang w:val="pl-PL"/>
        </w:rPr>
      </w:pPr>
      <w:r w:rsidRPr="00FF0479">
        <w:rPr>
          <w:lang w:val="pl-PL"/>
        </w:rPr>
        <w:t>W granicach wynikających z RODO i przepisów szczególnych przysługuje prawo dostępu do danych, ich sprostowania, ograniczenia przetwarzania, usunięcia danych, przenoszenia danych oraz wniesienia sprzeciwu. Zakres poszczególnych praw zależy od podstawy prawnej i celu przetwarzania. Jeżeli dane są przetwarzane na podstawie zgody, zgoda może zostać wycofana w dowolnym momencie, bez wpływu na zgodność z prawem przetwarzania dokonanego przed jej wycofaniem.</w:t>
      </w:r>
    </w:p>
    <w:p w14:paraId="3B458C7E" w14:textId="77777777" w:rsidR="002627C4" w:rsidRPr="00FF0479" w:rsidRDefault="000C0E86">
      <w:pPr>
        <w:pStyle w:val="Nagwek1"/>
        <w:rPr>
          <w:lang w:val="pl-PL"/>
        </w:rPr>
      </w:pPr>
      <w:r w:rsidRPr="00FF0479">
        <w:rPr>
          <w:lang w:val="pl-PL"/>
        </w:rPr>
        <w:t>9. Prawo wniesienia skargi</w:t>
      </w:r>
    </w:p>
    <w:p w14:paraId="762B8C85" w14:textId="77777777" w:rsidR="002627C4" w:rsidRPr="00FF0479" w:rsidRDefault="000C0E86">
      <w:pPr>
        <w:rPr>
          <w:lang w:val="pl-PL"/>
        </w:rPr>
      </w:pPr>
      <w:r w:rsidRPr="00FF0479">
        <w:rPr>
          <w:lang w:val="pl-PL"/>
        </w:rPr>
        <w:t>Osobie, której dane dotyczą, przysługuje prawo wniesienia skargi do Prezesa Urzędu Ochrony Danych Osobowych, jeżeli uzna, że przetwarzanie jej danych osobowych narusza przepisy RODO.</w:t>
      </w:r>
    </w:p>
    <w:p w14:paraId="7FBAC6D8" w14:textId="77777777" w:rsidR="002627C4" w:rsidRPr="00FF0479" w:rsidRDefault="000C0E86">
      <w:pPr>
        <w:pStyle w:val="Nagwek1"/>
        <w:rPr>
          <w:lang w:val="pl-PL"/>
        </w:rPr>
      </w:pPr>
      <w:r w:rsidRPr="00FF0479">
        <w:rPr>
          <w:lang w:val="pl-PL"/>
        </w:rPr>
        <w:t>10. Obowiązek podania danych</w:t>
      </w:r>
    </w:p>
    <w:p w14:paraId="3B6B487A" w14:textId="7462CB87" w:rsidR="002627C4" w:rsidRPr="00FF0479" w:rsidRDefault="000C0E86">
      <w:pPr>
        <w:rPr>
          <w:lang w:val="pl-PL"/>
        </w:rPr>
      </w:pPr>
      <w:r w:rsidRPr="00FF0479">
        <w:rPr>
          <w:lang w:val="pl-PL"/>
        </w:rPr>
        <w:t>Jeżeli podanie danych wynika z przepisów prawa lub jest niezbędne do rozpatrzenia sprawy albo wykonania zadania publicznego, ich niepodanie może uniemożliwić realizację sprawy lub wywołać skutki określone w</w:t>
      </w:r>
      <w:r w:rsidR="002922CF" w:rsidRPr="00FF0479">
        <w:rPr>
          <w:lang w:val="pl-PL"/>
        </w:rPr>
        <w:t> </w:t>
      </w:r>
      <w:r w:rsidRPr="00FF0479">
        <w:rPr>
          <w:lang w:val="pl-PL"/>
        </w:rPr>
        <w:t>przepisach. Jeżeli dane są przetwarzane na podstawie zgody, ich podanie jest dobrowolne, lecz może być konieczne do realizacji celu, którego zgoda dotyczy.</w:t>
      </w:r>
    </w:p>
    <w:p w14:paraId="1DC83B7A" w14:textId="77777777" w:rsidR="002627C4" w:rsidRPr="00FF0479" w:rsidRDefault="000C0E86">
      <w:pPr>
        <w:pStyle w:val="Nagwek1"/>
        <w:rPr>
          <w:lang w:val="pl-PL"/>
        </w:rPr>
      </w:pPr>
      <w:r w:rsidRPr="00FF0479">
        <w:rPr>
          <w:lang w:val="pl-PL"/>
        </w:rPr>
        <w:lastRenderedPageBreak/>
        <w:t>11. Przekazywanie danych poza EOG</w:t>
      </w:r>
    </w:p>
    <w:p w14:paraId="259E71EB" w14:textId="77777777" w:rsidR="002627C4" w:rsidRPr="00FF0479" w:rsidRDefault="000C0E86">
      <w:pPr>
        <w:rPr>
          <w:lang w:val="pl-PL"/>
        </w:rPr>
      </w:pPr>
      <w:r w:rsidRPr="00FF0479">
        <w:rPr>
          <w:lang w:val="pl-PL"/>
        </w:rPr>
        <w:t>Co do zasady Administrator nie przekazuje danych osobowych do państw trzecich ani organizacji międzynarodowych. Jeżeli w konkretnym procesie takie przekazanie będzie następowało, osoba, której dane dotyczą, otrzyma odrębną informację o podstawie prawnej i zastosowanych zabezpieczeniach.</w:t>
      </w:r>
    </w:p>
    <w:p w14:paraId="4A84F97F" w14:textId="77777777" w:rsidR="002627C4" w:rsidRPr="00FF0479" w:rsidRDefault="000C0E86">
      <w:pPr>
        <w:pStyle w:val="Nagwek1"/>
        <w:rPr>
          <w:lang w:val="pl-PL"/>
        </w:rPr>
      </w:pPr>
      <w:r w:rsidRPr="00FF0479">
        <w:rPr>
          <w:lang w:val="pl-PL"/>
        </w:rPr>
        <w:t>12. Zautomatyzowane podejmowanie decyzji</w:t>
      </w:r>
    </w:p>
    <w:p w14:paraId="6A644EA8" w14:textId="77777777" w:rsidR="002627C4" w:rsidRPr="00FF0479" w:rsidRDefault="000C0E86">
      <w:pPr>
        <w:rPr>
          <w:lang w:val="pl-PL"/>
        </w:rPr>
      </w:pPr>
      <w:r w:rsidRPr="00FF0479">
        <w:rPr>
          <w:lang w:val="pl-PL"/>
        </w:rPr>
        <w:t>Dane osobowe nie są co do zasady wykorzystywane do podejmowania wobec osób decyzji wyłącznie w sposób zautomatyzowany, w tym do profilowania, które wywoływałoby skutki prawne lub w podobny sposób istotnie wpływało na te osoby. Jeżeli w konkretnym procesie byłoby inaczej, zostanie przekazana odrębna informacja.</w:t>
      </w:r>
    </w:p>
    <w:p w14:paraId="252A74D9" w14:textId="77777777" w:rsidR="002627C4" w:rsidRPr="00FF0479" w:rsidRDefault="000C0E86">
      <w:pPr>
        <w:pStyle w:val="Nagwek1"/>
        <w:rPr>
          <w:lang w:val="pl-PL"/>
        </w:rPr>
      </w:pPr>
      <w:r w:rsidRPr="00FF0479">
        <w:rPr>
          <w:lang w:val="pl-PL"/>
        </w:rPr>
        <w:t>13. Klauzule szczegółowe</w:t>
      </w:r>
    </w:p>
    <w:p w14:paraId="68D17F4C" w14:textId="77777777" w:rsidR="002627C4" w:rsidRPr="00FF0479" w:rsidRDefault="000C0E86">
      <w:pPr>
        <w:rPr>
          <w:lang w:val="pl-PL"/>
        </w:rPr>
      </w:pPr>
      <w:r w:rsidRPr="00FF0479">
        <w:rPr>
          <w:lang w:val="pl-PL"/>
        </w:rPr>
        <w:t>W przypadku określonych procesów lub usług Administrator może stosować odrębne, bardziej szczegółowe klauzule informacyjne. Jeżeli taka klauzula została przekazana lub opublikowana dla konkretnej sprawy, uzupełnia ona niniejszą informację ogólną, a w zakresie bardziej szczegółowych postanowień ma pierwszeństwo.</w:t>
      </w:r>
    </w:p>
    <w:p w14:paraId="480D77FA" w14:textId="77777777" w:rsidR="002627C4" w:rsidRPr="00FF0479" w:rsidRDefault="000C0E86">
      <w:pPr>
        <w:rPr>
          <w:lang w:val="pl-PL"/>
        </w:rPr>
      </w:pPr>
      <w:r w:rsidRPr="00FF0479">
        <w:rPr>
          <w:b/>
          <w:color w:val="176B45"/>
          <w:lang w:val="pl-PL"/>
        </w:rPr>
        <w:t xml:space="preserve">Informacja praktyczna: </w:t>
      </w:r>
      <w:r w:rsidRPr="00FF0479">
        <w:rPr>
          <w:lang w:val="pl-PL"/>
        </w:rPr>
        <w:t>niniejsza klauzula ma charakter ogólny i może być publikowana na stronie internetowej PSSE. Dla procesów o szczególnym charakterze (np. skargi i wnioski, zatrudnienie, badania laboratoryjne, ekshumacje, nadzór epidemiologiczny) należy stosować dodatkowe klauzule szczegółowe, dostosowane do konkretnego celu i podstawy prawnej.</w:t>
      </w:r>
    </w:p>
    <w:sectPr w:rsidR="002627C4" w:rsidRPr="00FF0479" w:rsidSect="00034616">
      <w:headerReference w:type="default" r:id="rId8"/>
      <w:footerReference w:type="default" r:id="rId9"/>
      <w:pgSz w:w="12240" w:h="15840"/>
      <w:pgMar w:top="907" w:right="1020" w:bottom="850"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268DDC" w14:textId="77777777" w:rsidR="000C0E86" w:rsidRDefault="000C0E86">
      <w:pPr>
        <w:spacing w:after="0" w:line="240" w:lineRule="auto"/>
      </w:pPr>
      <w:r>
        <w:separator/>
      </w:r>
    </w:p>
  </w:endnote>
  <w:endnote w:type="continuationSeparator" w:id="0">
    <w:p w14:paraId="07A7036D" w14:textId="77777777" w:rsidR="000C0E86" w:rsidRDefault="000C0E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798CF" w14:textId="77777777" w:rsidR="002627C4" w:rsidRDefault="000C0E86">
    <w:pPr>
      <w:pStyle w:val="Stopka"/>
      <w:jc w:val="center"/>
    </w:pPr>
    <w:r>
      <w:rPr>
        <w:color w:val="6B7280"/>
        <w:sz w:val="16"/>
      </w:rPr>
      <w:t xml:space="preserve">ul. </w:t>
    </w:r>
    <w:proofErr w:type="spellStart"/>
    <w:r>
      <w:rPr>
        <w:color w:val="6B7280"/>
        <w:sz w:val="16"/>
      </w:rPr>
      <w:t>Wojska</w:t>
    </w:r>
    <w:proofErr w:type="spellEnd"/>
    <w:r>
      <w:rPr>
        <w:color w:val="6B7280"/>
        <w:sz w:val="16"/>
      </w:rPr>
      <w:t xml:space="preserve"> </w:t>
    </w:r>
    <w:proofErr w:type="spellStart"/>
    <w:r>
      <w:rPr>
        <w:color w:val="6B7280"/>
        <w:sz w:val="16"/>
      </w:rPr>
      <w:t>Polskiego</w:t>
    </w:r>
    <w:proofErr w:type="spellEnd"/>
    <w:r>
      <w:rPr>
        <w:color w:val="6B7280"/>
        <w:sz w:val="16"/>
      </w:rPr>
      <w:t xml:space="preserve"> 30, 23-300 Janów Lubelski  •  tel. 15 872 54 00  •  psse.janowlubelski@sanepid.gov.pl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E681E" w14:textId="77777777" w:rsidR="000C0E86" w:rsidRDefault="000C0E86">
      <w:pPr>
        <w:spacing w:after="0" w:line="240" w:lineRule="auto"/>
      </w:pPr>
      <w:r>
        <w:separator/>
      </w:r>
    </w:p>
  </w:footnote>
  <w:footnote w:type="continuationSeparator" w:id="0">
    <w:p w14:paraId="56361753" w14:textId="77777777" w:rsidR="000C0E86" w:rsidRDefault="000C0E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7F23" w14:textId="77777777" w:rsidR="002627C4" w:rsidRDefault="000C0E86">
    <w:pPr>
      <w:pStyle w:val="Nagwek"/>
      <w:jc w:val="right"/>
    </w:pPr>
    <w:r>
      <w:rPr>
        <w:b/>
        <w:color w:val="176B45"/>
        <w:sz w:val="16"/>
      </w:rPr>
      <w:t>POWIATOWA STACJA SANITARNO-EPIDEMIOLOGICZNA W JANOWIE LUBELSKIM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wan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punktowan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punktowan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numerowan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punktowana"/>
      <w:lvlText w:val=""/>
      <w:lvlJc w:val="left"/>
      <w:pPr>
        <w:tabs>
          <w:tab w:val="num" w:pos="360"/>
        </w:tabs>
        <w:ind w:left="360" w:hanging="360"/>
      </w:pPr>
      <w:rPr>
        <w:rFonts w:ascii="Symbol" w:hAnsi="Symbol" w:hint="default"/>
      </w:rPr>
    </w:lvl>
  </w:abstractNum>
  <w:num w:numId="1" w16cid:durableId="32465015">
    <w:abstractNumId w:val="8"/>
  </w:num>
  <w:num w:numId="2" w16cid:durableId="2046056528">
    <w:abstractNumId w:val="6"/>
  </w:num>
  <w:num w:numId="3" w16cid:durableId="1883205922">
    <w:abstractNumId w:val="5"/>
  </w:num>
  <w:num w:numId="4" w16cid:durableId="1320883936">
    <w:abstractNumId w:val="4"/>
  </w:num>
  <w:num w:numId="5" w16cid:durableId="1950383323">
    <w:abstractNumId w:val="7"/>
  </w:num>
  <w:num w:numId="6" w16cid:durableId="1565674997">
    <w:abstractNumId w:val="3"/>
  </w:num>
  <w:num w:numId="7" w16cid:durableId="1175924961">
    <w:abstractNumId w:val="2"/>
  </w:num>
  <w:num w:numId="8" w16cid:durableId="1535845711">
    <w:abstractNumId w:val="1"/>
  </w:num>
  <w:num w:numId="9" w16cid:durableId="149487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76E92"/>
    <w:rsid w:val="000C0E86"/>
    <w:rsid w:val="0015074B"/>
    <w:rsid w:val="002627C4"/>
    <w:rsid w:val="002922CF"/>
    <w:rsid w:val="0029639D"/>
    <w:rsid w:val="00326F90"/>
    <w:rsid w:val="004502F7"/>
    <w:rsid w:val="00AA1D8D"/>
    <w:rsid w:val="00B47730"/>
    <w:rsid w:val="00CB0664"/>
    <w:rsid w:val="00FC693F"/>
    <w:rsid w:val="00FF04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D6BE5"/>
  <w14:defaultImageDpi w14:val="300"/>
  <w15:docId w15:val="{DA4A3D4B-5D03-4EC3-AD15-FACF7ADBB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100" w:line="259" w:lineRule="auto"/>
    </w:pPr>
    <w:rPr>
      <w:rFonts w:ascii="Aptos" w:hAnsi="Aptos"/>
      <w:color w:val="1F2937"/>
      <w:sz w:val="21"/>
    </w:rPr>
  </w:style>
  <w:style w:type="paragraph" w:styleId="Nagwek1">
    <w:name w:val="heading 1"/>
    <w:basedOn w:val="Normalny"/>
    <w:next w:val="Normalny"/>
    <w:link w:val="Nagwek1Znak"/>
    <w:uiPriority w:val="9"/>
    <w:qFormat/>
    <w:rsid w:val="00FC693F"/>
    <w:pPr>
      <w:keepNext/>
      <w:keepLines/>
      <w:spacing w:before="480" w:after="0"/>
      <w:outlineLvl w:val="0"/>
    </w:pPr>
    <w:rPr>
      <w:rFonts w:asciiTheme="majorHAnsi" w:eastAsiaTheme="majorEastAsia" w:hAnsiTheme="majorHAnsi" w:cstheme="majorBidi"/>
      <w:b/>
      <w:bCs/>
      <w:color w:val="176B45"/>
      <w:sz w:val="28"/>
      <w:szCs w:val="28"/>
    </w:rPr>
  </w:style>
  <w:style w:type="paragraph" w:styleId="Nagwek2">
    <w:name w:val="heading 2"/>
    <w:basedOn w:val="Normalny"/>
    <w:next w:val="Normalny"/>
    <w:link w:val="Nagwek2Znak"/>
    <w:uiPriority w:val="9"/>
    <w:unhideWhenUsed/>
    <w:qFormat/>
    <w:rsid w:val="00FC693F"/>
    <w:pPr>
      <w:keepNext/>
      <w:keepLines/>
      <w:spacing w:before="200" w:after="0"/>
      <w:outlineLvl w:val="1"/>
    </w:pPr>
    <w:rPr>
      <w:rFonts w:asciiTheme="majorHAnsi" w:eastAsiaTheme="majorEastAsia" w:hAnsiTheme="majorHAnsi" w:cstheme="majorBidi"/>
      <w:b/>
      <w:bCs/>
      <w:sz w:val="23"/>
      <w:szCs w:val="26"/>
    </w:rPr>
  </w:style>
  <w:style w:type="paragraph" w:styleId="Nagwek3">
    <w:name w:val="heading 3"/>
    <w:basedOn w:val="Normalny"/>
    <w:next w:val="Normalny"/>
    <w:link w:val="Nagwek3Znak"/>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618BF"/>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E618BF"/>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E618BF"/>
  </w:style>
  <w:style w:type="paragraph" w:styleId="Bezodstpw">
    <w:name w:val="No Spacing"/>
    <w:uiPriority w:val="1"/>
    <w:qFormat/>
    <w:rsid w:val="00FC693F"/>
    <w:pPr>
      <w:spacing w:after="0" w:line="240" w:lineRule="auto"/>
    </w:pPr>
  </w:style>
  <w:style w:type="character" w:customStyle="1" w:styleId="Nagwek1Znak">
    <w:name w:val="Nagłówek 1 Znak"/>
    <w:basedOn w:val="Domylnaczcionkaakapitu"/>
    <w:link w:val="Nagwe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rsid w:val="00FC693F"/>
    <w:rPr>
      <w:rFonts w:asciiTheme="majorHAnsi" w:eastAsiaTheme="majorEastAsia" w:hAnsiTheme="majorHAnsi" w:cstheme="majorBidi"/>
      <w:b/>
      <w:bCs/>
      <w:color w:val="4F81BD" w:themeColor="accent1"/>
    </w:rPr>
  </w:style>
  <w:style w:type="paragraph" w:styleId="Tytu">
    <w:name w:val="Title"/>
    <w:basedOn w:val="Normalny"/>
    <w:next w:val="Normalny"/>
    <w:link w:val="TytuZnak"/>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6B45"/>
      <w:spacing w:val="5"/>
      <w:kern w:val="28"/>
      <w:sz w:val="40"/>
      <w:szCs w:val="52"/>
    </w:rPr>
  </w:style>
  <w:style w:type="character" w:customStyle="1" w:styleId="TytuZnak">
    <w:name w:val="Tytuł Znak"/>
    <w:basedOn w:val="Domylnaczcionkaakapitu"/>
    <w:link w:val="Tyt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tytu">
    <w:name w:val="Subtitle"/>
    <w:basedOn w:val="Normalny"/>
    <w:next w:val="Normalny"/>
    <w:link w:val="PodtytuZnak"/>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FC693F"/>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rsid w:val="00FC693F"/>
    <w:pPr>
      <w:ind w:left="720"/>
      <w:contextualSpacing/>
    </w:pPr>
  </w:style>
  <w:style w:type="paragraph" w:styleId="Tekstpodstawowy">
    <w:name w:val="Body Text"/>
    <w:basedOn w:val="Normalny"/>
    <w:link w:val="TekstpodstawowyZnak"/>
    <w:uiPriority w:val="99"/>
    <w:unhideWhenUsed/>
    <w:rsid w:val="00AA1D8D"/>
    <w:pPr>
      <w:spacing w:after="120"/>
    </w:pPr>
  </w:style>
  <w:style w:type="character" w:customStyle="1" w:styleId="TekstpodstawowyZnak">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rsid w:val="00AA1D8D"/>
    <w:pPr>
      <w:spacing w:after="120" w:line="480" w:lineRule="auto"/>
    </w:pPr>
  </w:style>
  <w:style w:type="character" w:customStyle="1" w:styleId="Tekstpodstawowy2Znak">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rsid w:val="00AA1D8D"/>
    <w:pPr>
      <w:spacing w:after="120"/>
    </w:pPr>
    <w:rPr>
      <w:sz w:val="16"/>
      <w:szCs w:val="16"/>
    </w:rPr>
  </w:style>
  <w:style w:type="character" w:customStyle="1" w:styleId="Tekstpodstawowy3Znak">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rsid w:val="00AA1D8D"/>
    <w:pPr>
      <w:ind w:left="360" w:hanging="360"/>
      <w:contextualSpacing/>
    </w:pPr>
  </w:style>
  <w:style w:type="paragraph" w:styleId="Lista2">
    <w:name w:val="List 2"/>
    <w:basedOn w:val="Normalny"/>
    <w:uiPriority w:val="99"/>
    <w:unhideWhenUsed/>
    <w:rsid w:val="00326F90"/>
    <w:pPr>
      <w:ind w:left="720" w:hanging="360"/>
      <w:contextualSpacing/>
    </w:pPr>
  </w:style>
  <w:style w:type="paragraph" w:styleId="Lista3">
    <w:name w:val="List 3"/>
    <w:basedOn w:val="Normalny"/>
    <w:uiPriority w:val="99"/>
    <w:unhideWhenUsed/>
    <w:rsid w:val="00326F90"/>
    <w:pPr>
      <w:ind w:left="1080" w:hanging="360"/>
      <w:contextualSpacing/>
    </w:pPr>
  </w:style>
  <w:style w:type="paragraph" w:styleId="Listapunktowana">
    <w:name w:val="List Bullet"/>
    <w:basedOn w:val="Normalny"/>
    <w:uiPriority w:val="99"/>
    <w:unhideWhenUsed/>
    <w:rsid w:val="00326F90"/>
    <w:pPr>
      <w:numPr>
        <w:numId w:val="1"/>
      </w:numPr>
      <w:contextualSpacing/>
    </w:p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5"/>
      </w:numPr>
      <w:contextualSpacing/>
    </w:pPr>
  </w:style>
  <w:style w:type="paragraph" w:styleId="Listanumerowana2">
    <w:name w:val="List Number 2"/>
    <w:basedOn w:val="Normalny"/>
    <w:uiPriority w:val="99"/>
    <w:unhideWhenUsed/>
    <w:rsid w:val="0029639D"/>
    <w:pPr>
      <w:numPr>
        <w:numId w:val="6"/>
      </w:numPr>
      <w:contextualSpacing/>
    </w:pPr>
  </w:style>
  <w:style w:type="paragraph" w:styleId="Listanumerowana3">
    <w:name w:val="List Number 3"/>
    <w:basedOn w:val="Normalny"/>
    <w:uiPriority w:val="99"/>
    <w:unhideWhenUsed/>
    <w:rsid w:val="0029639D"/>
    <w:pPr>
      <w:numPr>
        <w:numId w:val="7"/>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aZnak">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character" w:customStyle="1" w:styleId="CytatZnak">
    <w:name w:val="Cytat Znak"/>
    <w:basedOn w:val="Domylnaczcionkaakapitu"/>
    <w:link w:val="Cytat"/>
    <w:uiPriority w:val="29"/>
    <w:rsid w:val="00FC693F"/>
    <w:rPr>
      <w:i/>
      <w:iCs/>
      <w:color w:val="000000" w:themeColor="text1"/>
    </w:rPr>
  </w:style>
  <w:style w:type="character" w:customStyle="1" w:styleId="Nagwek4Znak">
    <w:name w:val="Nagłówek 4 Znak"/>
    <w:basedOn w:val="Domylnaczcionkaakapitu"/>
    <w:link w:val="Nagwek4"/>
    <w:uiPriority w:val="9"/>
    <w:semiHidden/>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paragraph" w:styleId="Nagwekspisutreci">
    <w:name w:val="TOC Heading"/>
    <w:basedOn w:val="Nagwek1"/>
    <w:next w:val="Normalny"/>
    <w:uiPriority w:val="39"/>
    <w:semiHidden/>
    <w:unhideWhenUsed/>
    <w:qFormat/>
    <w:rsid w:val="00FC693F"/>
    <w:pPr>
      <w:outlineLvl w:val="9"/>
    </w:pPr>
  </w:style>
  <w:style w:type="table" w:styleId="Tabela-Siatka">
    <w:name w:val="Table Grid"/>
    <w:basedOn w:val="Standardowy"/>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cbe0b6a4-29c2-4378-8990-650e2e728074}" enabled="0" method="" siteId="{cbe0b6a4-29c2-4378-8990-650e2e728074}" removed="1"/>
</clbl:labelList>
</file>

<file path=docProps/app.xml><?xml version="1.0" encoding="utf-8"?>
<Properties xmlns="http://schemas.openxmlformats.org/officeDocument/2006/extended-properties" xmlns:vt="http://schemas.openxmlformats.org/officeDocument/2006/docPropsVTypes">
  <Template>Normal.dotm</Template>
  <TotalTime>8</TotalTime>
  <Pages>3</Pages>
  <Words>1020</Words>
  <Characters>6121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dr_AMK</dc:creator>
  <cp:keywords/>
  <cp:lastModifiedBy>PSSE Janów Lubelski - Grzegorz Taradyś</cp:lastModifiedBy>
  <cp:revision>4</cp:revision>
  <dcterms:created xsi:type="dcterms:W3CDTF">2026-10-20T06:40:00Z</dcterms:created>
  <dcterms:modified xsi:type="dcterms:W3CDTF">2026-10-20T06:41:00Z</dcterms:modified>
  <cp:category/>
</cp:coreProperties>
</file>