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5B24A" w14:textId="305C4ECE" w:rsidR="009C56F1" w:rsidRPr="002C1A83" w:rsidRDefault="009C56F1" w:rsidP="002C1A83">
      <w:pPr>
        <w:spacing w:line="360" w:lineRule="auto"/>
        <w:jc w:val="right"/>
        <w:rPr>
          <w:rFonts w:asciiTheme="minorHAnsi" w:hAnsiTheme="minorHAnsi" w:cstheme="minorHAnsi"/>
          <w:b/>
          <w:bCs/>
          <w:iCs/>
          <w:sz w:val="24"/>
          <w:szCs w:val="24"/>
        </w:rPr>
      </w:pPr>
      <w:r w:rsidRPr="002C1A83">
        <w:rPr>
          <w:rFonts w:asciiTheme="minorHAnsi" w:hAnsiTheme="minorHAnsi" w:cstheme="minorHAnsi"/>
          <w:b/>
          <w:bCs/>
          <w:iCs/>
          <w:sz w:val="24"/>
          <w:szCs w:val="24"/>
        </w:rPr>
        <w:t xml:space="preserve">Załącznik nr </w:t>
      </w:r>
      <w:r w:rsidR="00FD6862">
        <w:rPr>
          <w:rFonts w:asciiTheme="minorHAnsi" w:hAnsiTheme="minorHAnsi" w:cstheme="minorHAnsi"/>
          <w:b/>
          <w:bCs/>
          <w:iCs/>
          <w:sz w:val="24"/>
          <w:szCs w:val="24"/>
        </w:rPr>
        <w:t>3</w:t>
      </w:r>
    </w:p>
    <w:p w14:paraId="251A41E9" w14:textId="320F88CD" w:rsidR="009C56F1" w:rsidRPr="00FD6862" w:rsidRDefault="00FD6862" w:rsidP="00FD6862">
      <w:pPr>
        <w:spacing w:after="300" w:line="360" w:lineRule="auto"/>
        <w:jc w:val="center"/>
        <w:rPr>
          <w:rFonts w:asciiTheme="minorHAnsi" w:hAnsiTheme="minorHAnsi" w:cstheme="minorHAnsi"/>
          <w:b/>
          <w:bCs/>
          <w:iCs/>
          <w:sz w:val="28"/>
          <w:szCs w:val="28"/>
        </w:rPr>
      </w:pPr>
      <w:r w:rsidRPr="00FD6862">
        <w:rPr>
          <w:rFonts w:asciiTheme="minorHAnsi" w:hAnsiTheme="minorHAnsi" w:cstheme="minorHAnsi"/>
          <w:b/>
          <w:bCs/>
          <w:iCs/>
          <w:sz w:val="28"/>
          <w:szCs w:val="28"/>
        </w:rPr>
        <w:t>FORMULARZ CENOWY</w:t>
      </w:r>
    </w:p>
    <w:tbl>
      <w:tblPr>
        <w:tblW w:w="0" w:type="auto"/>
        <w:tblInd w:w="-38" w:type="dxa"/>
        <w:tblLayout w:type="fixed"/>
        <w:tblCellMar>
          <w:left w:w="70" w:type="dxa"/>
          <w:right w:w="70" w:type="dxa"/>
        </w:tblCellMar>
        <w:tblLook w:val="04A0" w:firstRow="1" w:lastRow="0" w:firstColumn="1" w:lastColumn="0" w:noHBand="0" w:noVBand="1"/>
      </w:tblPr>
      <w:tblGrid>
        <w:gridCol w:w="5211"/>
        <w:gridCol w:w="5103"/>
      </w:tblGrid>
      <w:tr w:rsidR="009C56F1" w:rsidRPr="0052202D" w14:paraId="2D7D8EB9" w14:textId="77777777" w:rsidTr="009C56F1">
        <w:tc>
          <w:tcPr>
            <w:tcW w:w="5211" w:type="dxa"/>
          </w:tcPr>
          <w:p w14:paraId="0BEEC640" w14:textId="0A713422" w:rsidR="009C56F1" w:rsidRPr="0052202D" w:rsidRDefault="009C56F1" w:rsidP="003D1BD5">
            <w:pPr>
              <w:spacing w:line="276" w:lineRule="auto"/>
              <w:rPr>
                <w:rFonts w:asciiTheme="minorHAnsi" w:hAnsiTheme="minorHAnsi" w:cstheme="minorHAnsi"/>
                <w:b/>
                <w:bCs/>
                <w:sz w:val="22"/>
                <w:szCs w:val="22"/>
                <w:lang w:eastAsia="en-US"/>
              </w:rPr>
            </w:pPr>
            <w:r w:rsidRPr="0052202D">
              <w:rPr>
                <w:rFonts w:asciiTheme="minorHAnsi" w:hAnsiTheme="minorHAnsi" w:cstheme="minorHAnsi"/>
                <w:b/>
                <w:bCs/>
                <w:sz w:val="22"/>
                <w:szCs w:val="22"/>
                <w:lang w:eastAsia="en-US"/>
              </w:rPr>
              <w:t>Zamawiający:</w:t>
            </w:r>
            <w:r w:rsidR="003D1BD5">
              <w:rPr>
                <w:rFonts w:asciiTheme="minorHAnsi" w:hAnsiTheme="minorHAnsi" w:cstheme="minorHAnsi"/>
                <w:b/>
                <w:bCs/>
                <w:sz w:val="22"/>
                <w:szCs w:val="22"/>
                <w:lang w:eastAsia="en-US"/>
              </w:rPr>
              <w:t xml:space="preserve"> </w:t>
            </w:r>
            <w:r w:rsidR="001A42A4">
              <w:rPr>
                <w:rFonts w:asciiTheme="minorHAnsi" w:hAnsiTheme="minorHAnsi" w:cstheme="minorHAnsi"/>
                <w:b/>
                <w:bCs/>
                <w:sz w:val="22"/>
                <w:szCs w:val="22"/>
                <w:lang w:eastAsia="en-US"/>
              </w:rPr>
              <w:t>Wojewódzka Stacja Sanitarno-Epidemiologiczna w Opolu</w:t>
            </w:r>
            <w:r w:rsidRPr="0052202D">
              <w:rPr>
                <w:rFonts w:asciiTheme="minorHAnsi" w:hAnsiTheme="minorHAnsi" w:cstheme="minorHAnsi"/>
                <w:b/>
                <w:bCs/>
                <w:sz w:val="22"/>
                <w:szCs w:val="22"/>
                <w:lang w:eastAsia="en-US"/>
              </w:rPr>
              <w:t xml:space="preserve"> </w:t>
            </w:r>
          </w:p>
          <w:p w14:paraId="62384BD5" w14:textId="51D311A6" w:rsidR="009C56F1" w:rsidRPr="0052202D" w:rsidRDefault="001A42A4" w:rsidP="003D1BD5">
            <w:pPr>
              <w:rPr>
                <w:rFonts w:asciiTheme="minorHAnsi" w:hAnsiTheme="minorHAnsi" w:cstheme="minorHAnsi"/>
                <w:b/>
                <w:bCs/>
                <w:sz w:val="22"/>
                <w:szCs w:val="22"/>
                <w:lang w:eastAsia="en-US"/>
              </w:rPr>
            </w:pPr>
            <w:r>
              <w:rPr>
                <w:rFonts w:asciiTheme="minorHAnsi" w:hAnsiTheme="minorHAnsi" w:cstheme="minorHAnsi"/>
                <w:b/>
                <w:bCs/>
                <w:sz w:val="22"/>
                <w:szCs w:val="22"/>
                <w:lang w:eastAsia="en-US"/>
              </w:rPr>
              <w:t>u</w:t>
            </w:r>
            <w:r w:rsidR="009C56F1" w:rsidRPr="0052202D">
              <w:rPr>
                <w:rFonts w:asciiTheme="minorHAnsi" w:hAnsiTheme="minorHAnsi" w:cstheme="minorHAnsi"/>
                <w:b/>
                <w:bCs/>
                <w:sz w:val="22"/>
                <w:szCs w:val="22"/>
                <w:lang w:eastAsia="en-US"/>
              </w:rPr>
              <w:t xml:space="preserve">l. </w:t>
            </w:r>
            <w:r>
              <w:rPr>
                <w:rFonts w:asciiTheme="minorHAnsi" w:hAnsiTheme="minorHAnsi" w:cstheme="minorHAnsi"/>
                <w:b/>
                <w:bCs/>
                <w:sz w:val="22"/>
                <w:szCs w:val="22"/>
                <w:lang w:eastAsia="en-US"/>
              </w:rPr>
              <w:t>Mickiewicza 1</w:t>
            </w:r>
          </w:p>
          <w:p w14:paraId="24C20844" w14:textId="5C929599" w:rsidR="009C56F1" w:rsidRPr="0052202D" w:rsidRDefault="009C56F1" w:rsidP="003D1BD5">
            <w:pPr>
              <w:rPr>
                <w:rFonts w:asciiTheme="minorHAnsi" w:hAnsiTheme="minorHAnsi" w:cstheme="minorHAnsi"/>
                <w:b/>
                <w:bCs/>
                <w:sz w:val="22"/>
                <w:szCs w:val="22"/>
                <w:lang w:eastAsia="en-US"/>
              </w:rPr>
            </w:pPr>
            <w:r w:rsidRPr="0052202D">
              <w:rPr>
                <w:rFonts w:asciiTheme="minorHAnsi" w:hAnsiTheme="minorHAnsi" w:cstheme="minorHAnsi"/>
                <w:b/>
                <w:bCs/>
                <w:sz w:val="22"/>
                <w:szCs w:val="22"/>
                <w:lang w:eastAsia="en-US"/>
              </w:rPr>
              <w:t>45-</w:t>
            </w:r>
            <w:r w:rsidR="001A42A4">
              <w:rPr>
                <w:rFonts w:asciiTheme="minorHAnsi" w:hAnsiTheme="minorHAnsi" w:cstheme="minorHAnsi"/>
                <w:b/>
                <w:bCs/>
                <w:sz w:val="22"/>
                <w:szCs w:val="22"/>
                <w:lang w:eastAsia="en-US"/>
              </w:rPr>
              <w:t>367</w:t>
            </w:r>
            <w:r w:rsidRPr="0052202D">
              <w:rPr>
                <w:rFonts w:asciiTheme="minorHAnsi" w:hAnsiTheme="minorHAnsi" w:cstheme="minorHAnsi"/>
                <w:b/>
                <w:bCs/>
                <w:sz w:val="22"/>
                <w:szCs w:val="22"/>
                <w:lang w:eastAsia="en-US"/>
              </w:rPr>
              <w:t xml:space="preserve"> Opole</w:t>
            </w:r>
          </w:p>
          <w:p w14:paraId="6FE98AF0" w14:textId="372DADA8" w:rsidR="009C56F1" w:rsidRPr="0052202D" w:rsidRDefault="009C56F1" w:rsidP="001A42A4">
            <w:pPr>
              <w:spacing w:line="360" w:lineRule="auto"/>
              <w:rPr>
                <w:rFonts w:asciiTheme="minorHAnsi" w:hAnsiTheme="minorHAnsi" w:cstheme="minorHAnsi"/>
                <w:sz w:val="22"/>
                <w:szCs w:val="22"/>
                <w:lang w:eastAsia="en-US"/>
              </w:rPr>
            </w:pPr>
          </w:p>
        </w:tc>
        <w:tc>
          <w:tcPr>
            <w:tcW w:w="5103" w:type="dxa"/>
          </w:tcPr>
          <w:p w14:paraId="6D83FBA4" w14:textId="77777777" w:rsidR="009C56F1" w:rsidRPr="0052202D" w:rsidRDefault="009C56F1">
            <w:pPr>
              <w:spacing w:line="276" w:lineRule="auto"/>
              <w:rPr>
                <w:rFonts w:asciiTheme="minorHAnsi" w:hAnsiTheme="minorHAnsi" w:cstheme="minorHAnsi"/>
                <w:b/>
                <w:bCs/>
                <w:sz w:val="22"/>
                <w:szCs w:val="22"/>
                <w:lang w:eastAsia="en-US"/>
              </w:rPr>
            </w:pPr>
            <w:r w:rsidRPr="0052202D">
              <w:rPr>
                <w:rFonts w:asciiTheme="minorHAnsi" w:hAnsiTheme="minorHAnsi" w:cstheme="minorHAnsi"/>
                <w:b/>
                <w:bCs/>
                <w:sz w:val="22"/>
                <w:szCs w:val="22"/>
                <w:lang w:eastAsia="en-US"/>
              </w:rPr>
              <w:t>Wykonawca:</w:t>
            </w:r>
          </w:p>
          <w:p w14:paraId="7B59B67D" w14:textId="77777777" w:rsidR="009C56F1" w:rsidRPr="0052202D" w:rsidRDefault="009C56F1" w:rsidP="002C1A83">
            <w:pPr>
              <w:spacing w:line="360" w:lineRule="auto"/>
              <w:ind w:left="1208" w:hanging="567"/>
              <w:rPr>
                <w:rFonts w:asciiTheme="minorHAnsi" w:hAnsiTheme="minorHAnsi" w:cstheme="minorHAnsi"/>
                <w:b/>
                <w:bCs/>
                <w:sz w:val="22"/>
                <w:szCs w:val="22"/>
                <w:lang w:eastAsia="en-US"/>
              </w:rPr>
            </w:pPr>
            <w:r w:rsidRPr="0052202D">
              <w:rPr>
                <w:rFonts w:asciiTheme="minorHAnsi" w:hAnsiTheme="minorHAnsi" w:cstheme="minorHAnsi"/>
                <w:b/>
                <w:bCs/>
                <w:sz w:val="22"/>
                <w:szCs w:val="22"/>
                <w:lang w:eastAsia="en-US"/>
              </w:rPr>
              <w:t>………………………………………………..</w:t>
            </w:r>
          </w:p>
          <w:p w14:paraId="3BBAD99D" w14:textId="77777777" w:rsidR="009C56F1" w:rsidRPr="0052202D" w:rsidRDefault="009C56F1" w:rsidP="002C1A83">
            <w:pPr>
              <w:spacing w:line="360" w:lineRule="auto"/>
              <w:ind w:left="1208" w:hanging="567"/>
              <w:rPr>
                <w:rFonts w:asciiTheme="minorHAnsi" w:hAnsiTheme="minorHAnsi" w:cstheme="minorHAnsi"/>
                <w:b/>
                <w:bCs/>
                <w:sz w:val="22"/>
                <w:szCs w:val="22"/>
                <w:lang w:eastAsia="en-US"/>
              </w:rPr>
            </w:pPr>
            <w:r w:rsidRPr="0052202D">
              <w:rPr>
                <w:rFonts w:asciiTheme="minorHAnsi" w:hAnsiTheme="minorHAnsi" w:cstheme="minorHAnsi"/>
                <w:b/>
                <w:bCs/>
                <w:sz w:val="22"/>
                <w:szCs w:val="22"/>
                <w:lang w:eastAsia="en-US"/>
              </w:rPr>
              <w:t>………………………………………………..</w:t>
            </w:r>
          </w:p>
          <w:p w14:paraId="0A3B2DC9" w14:textId="77777777" w:rsidR="009C56F1" w:rsidRPr="0052202D" w:rsidRDefault="009C56F1" w:rsidP="002C1A83">
            <w:pPr>
              <w:spacing w:line="360" w:lineRule="auto"/>
              <w:ind w:left="1208" w:hanging="567"/>
              <w:rPr>
                <w:rFonts w:asciiTheme="minorHAnsi" w:hAnsiTheme="minorHAnsi" w:cstheme="minorHAnsi"/>
                <w:b/>
                <w:bCs/>
                <w:sz w:val="22"/>
                <w:szCs w:val="22"/>
                <w:lang w:eastAsia="en-US"/>
              </w:rPr>
            </w:pPr>
            <w:r w:rsidRPr="0052202D">
              <w:rPr>
                <w:rFonts w:asciiTheme="minorHAnsi" w:hAnsiTheme="minorHAnsi" w:cstheme="minorHAnsi"/>
                <w:b/>
                <w:bCs/>
                <w:sz w:val="22"/>
                <w:szCs w:val="22"/>
                <w:lang w:eastAsia="en-US"/>
              </w:rPr>
              <w:t>………………………………………………..</w:t>
            </w:r>
          </w:p>
          <w:p w14:paraId="450EAB32" w14:textId="5ECA7521" w:rsidR="00EA3B48" w:rsidRDefault="00CF3967" w:rsidP="00EA3B48">
            <w:pPr>
              <w:spacing w:line="360" w:lineRule="auto"/>
              <w:ind w:left="1208" w:hanging="567"/>
              <w:rPr>
                <w:rFonts w:asciiTheme="minorHAnsi" w:hAnsiTheme="minorHAnsi" w:cstheme="minorHAnsi"/>
                <w:b/>
                <w:bCs/>
                <w:sz w:val="22"/>
                <w:szCs w:val="22"/>
                <w:lang w:eastAsia="en-US"/>
              </w:rPr>
            </w:pPr>
            <w:r w:rsidRPr="0052202D">
              <w:rPr>
                <w:rFonts w:asciiTheme="minorHAnsi" w:hAnsiTheme="minorHAnsi" w:cstheme="minorHAnsi"/>
                <w:b/>
                <w:bCs/>
                <w:sz w:val="22"/>
                <w:szCs w:val="22"/>
                <w:lang w:eastAsia="en-US"/>
              </w:rPr>
              <w:t>………..</w:t>
            </w:r>
            <w:r w:rsidR="009C56F1" w:rsidRPr="0052202D">
              <w:rPr>
                <w:rFonts w:asciiTheme="minorHAnsi" w:hAnsiTheme="minorHAnsi" w:cstheme="minorHAnsi"/>
                <w:b/>
                <w:bCs/>
                <w:sz w:val="22"/>
                <w:szCs w:val="22"/>
                <w:lang w:eastAsia="en-US"/>
              </w:rPr>
              <w:t>………………………………………</w:t>
            </w:r>
          </w:p>
          <w:p w14:paraId="46866264" w14:textId="77777777" w:rsidR="00EA3B48" w:rsidRDefault="00EA3B48" w:rsidP="00EA3B48">
            <w:pPr>
              <w:spacing w:line="360" w:lineRule="auto"/>
              <w:ind w:left="1208" w:hanging="567"/>
              <w:rPr>
                <w:rFonts w:asciiTheme="minorHAnsi" w:hAnsiTheme="minorHAnsi" w:cstheme="minorHAnsi"/>
                <w:b/>
                <w:bCs/>
                <w:sz w:val="22"/>
                <w:szCs w:val="22"/>
                <w:lang w:eastAsia="en-US"/>
              </w:rPr>
            </w:pPr>
          </w:p>
          <w:p w14:paraId="4EDA7313" w14:textId="77777777" w:rsidR="009C56F1" w:rsidRPr="0052202D" w:rsidRDefault="009C56F1" w:rsidP="00EA3B48">
            <w:pPr>
              <w:spacing w:line="276" w:lineRule="auto"/>
              <w:rPr>
                <w:rFonts w:asciiTheme="minorHAnsi" w:hAnsiTheme="minorHAnsi" w:cstheme="minorHAnsi"/>
                <w:b/>
                <w:bCs/>
                <w:sz w:val="22"/>
                <w:szCs w:val="22"/>
                <w:lang w:eastAsia="en-US"/>
              </w:rPr>
            </w:pPr>
          </w:p>
        </w:tc>
      </w:tr>
    </w:tbl>
    <w:p w14:paraId="74BD3B90" w14:textId="30FFCF48" w:rsidR="00D7002B" w:rsidRPr="002C1A83" w:rsidRDefault="00FD6862" w:rsidP="002C1A83">
      <w:pPr>
        <w:spacing w:line="360" w:lineRule="auto"/>
        <w:rPr>
          <w:rFonts w:asciiTheme="minorHAnsi" w:hAnsiTheme="minorHAnsi" w:cstheme="minorHAnsi"/>
        </w:rPr>
      </w:pPr>
      <w:r>
        <w:rPr>
          <w:rFonts w:asciiTheme="minorHAnsi" w:hAnsiTheme="minorHAnsi" w:cstheme="minorHAnsi"/>
          <w:b/>
          <w:sz w:val="22"/>
          <w:szCs w:val="22"/>
        </w:rPr>
        <w:t>Zad</w:t>
      </w:r>
      <w:r w:rsidR="00375743">
        <w:rPr>
          <w:rFonts w:asciiTheme="minorHAnsi" w:hAnsiTheme="minorHAnsi" w:cstheme="minorHAnsi"/>
          <w:b/>
          <w:sz w:val="22"/>
          <w:szCs w:val="22"/>
        </w:rPr>
        <w:t>a</w:t>
      </w:r>
      <w:r>
        <w:rPr>
          <w:rFonts w:asciiTheme="minorHAnsi" w:hAnsiTheme="minorHAnsi" w:cstheme="minorHAnsi"/>
          <w:b/>
          <w:sz w:val="22"/>
          <w:szCs w:val="22"/>
        </w:rPr>
        <w:t xml:space="preserve">nie nr </w:t>
      </w:r>
      <w:r w:rsidR="00D7002B" w:rsidRPr="002C1A83">
        <w:rPr>
          <w:rFonts w:asciiTheme="minorHAnsi" w:hAnsiTheme="minorHAnsi" w:cstheme="minorHAnsi"/>
          <w:b/>
          <w:sz w:val="22"/>
          <w:szCs w:val="22"/>
        </w:rPr>
        <w:t>1</w:t>
      </w:r>
      <w:r>
        <w:rPr>
          <w:rFonts w:asciiTheme="minorHAnsi" w:hAnsiTheme="minorHAnsi" w:cstheme="minorHAnsi"/>
          <w:b/>
          <w:sz w:val="22"/>
          <w:szCs w:val="22"/>
        </w:rPr>
        <w:t xml:space="preserve"> - </w:t>
      </w:r>
      <w:r w:rsidR="00D7002B" w:rsidRPr="002C1A83">
        <w:rPr>
          <w:rFonts w:asciiTheme="minorHAnsi" w:hAnsiTheme="minorHAnsi" w:cstheme="minorHAnsi"/>
          <w:b/>
          <w:sz w:val="22"/>
          <w:szCs w:val="22"/>
        </w:rPr>
        <w:t xml:space="preserve"> Zakup wraz z dostawą komputerów PC</w:t>
      </w:r>
      <w:r w:rsidR="008A082A" w:rsidRPr="002C1A83">
        <w:rPr>
          <w:rFonts w:asciiTheme="minorHAnsi" w:hAnsiTheme="minorHAnsi" w:cstheme="minorHAnsi"/>
          <w:b/>
          <w:sz w:val="22"/>
          <w:szCs w:val="22"/>
        </w:rPr>
        <w:t xml:space="preserve"> </w:t>
      </w:r>
      <w:r w:rsidR="00F00A28">
        <w:rPr>
          <w:rFonts w:asciiTheme="minorHAnsi" w:hAnsiTheme="minorHAnsi" w:cstheme="minorHAnsi"/>
          <w:b/>
          <w:sz w:val="22"/>
          <w:szCs w:val="22"/>
        </w:rPr>
        <w:t>z klawiaturą i myszką</w:t>
      </w:r>
      <w:r w:rsidR="00F00A28" w:rsidRPr="002C1A83">
        <w:rPr>
          <w:rFonts w:asciiTheme="minorHAnsi" w:hAnsiTheme="minorHAnsi" w:cstheme="minorHAnsi"/>
          <w:b/>
          <w:sz w:val="22"/>
          <w:szCs w:val="22"/>
        </w:rPr>
        <w:t xml:space="preserve"> </w:t>
      </w:r>
      <w:r w:rsidR="00D7002B" w:rsidRPr="002C1A83">
        <w:rPr>
          <w:rFonts w:asciiTheme="minorHAnsi" w:hAnsiTheme="minorHAnsi" w:cstheme="minorHAnsi"/>
          <w:b/>
          <w:sz w:val="22"/>
          <w:szCs w:val="22"/>
        </w:rPr>
        <w:t>(</w:t>
      </w:r>
      <w:r w:rsidR="00EA3B48">
        <w:rPr>
          <w:rFonts w:asciiTheme="minorHAnsi" w:hAnsiTheme="minorHAnsi" w:cstheme="minorHAnsi"/>
          <w:b/>
          <w:sz w:val="22"/>
          <w:szCs w:val="22"/>
        </w:rPr>
        <w:t>13</w:t>
      </w:r>
      <w:r w:rsidR="00D7002B" w:rsidRPr="002C1A83">
        <w:rPr>
          <w:rFonts w:asciiTheme="minorHAnsi" w:hAnsiTheme="minorHAnsi" w:cstheme="minorHAnsi"/>
          <w:b/>
          <w:sz w:val="22"/>
          <w:szCs w:val="22"/>
        </w:rPr>
        <w:t xml:space="preserve"> sztuk)</w:t>
      </w:r>
      <w:r w:rsidR="00F00A28">
        <w:rPr>
          <w:rFonts w:asciiTheme="minorHAnsi" w:hAnsiTheme="minorHAnsi" w:cstheme="minorHAnsi"/>
          <w:b/>
          <w:sz w:val="22"/>
          <w:szCs w:val="22"/>
        </w:rPr>
        <w:t xml:space="preserve"> </w:t>
      </w:r>
    </w:p>
    <w:tbl>
      <w:tblPr>
        <w:tblW w:w="9954" w:type="dxa"/>
        <w:tblLayout w:type="fixed"/>
        <w:tblCellMar>
          <w:left w:w="31" w:type="dxa"/>
          <w:right w:w="31" w:type="dxa"/>
        </w:tblCellMar>
        <w:tblLook w:val="04A0" w:firstRow="1" w:lastRow="0" w:firstColumn="1" w:lastColumn="0" w:noHBand="0" w:noVBand="1"/>
      </w:tblPr>
      <w:tblGrid>
        <w:gridCol w:w="458"/>
        <w:gridCol w:w="4677"/>
        <w:gridCol w:w="850"/>
        <w:gridCol w:w="740"/>
        <w:gridCol w:w="335"/>
        <w:gridCol w:w="1276"/>
        <w:gridCol w:w="709"/>
        <w:gridCol w:w="909"/>
      </w:tblGrid>
      <w:tr w:rsidR="00D7002B" w:rsidRPr="002C1A83" w14:paraId="2E86F9D5" w14:textId="77777777" w:rsidTr="00E11870">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1AA2ED7D" w14:textId="77777777" w:rsidR="00D7002B" w:rsidRPr="002C1A83" w:rsidRDefault="00D7002B" w:rsidP="00611052">
            <w:pPr>
              <w:spacing w:line="360" w:lineRule="auto"/>
              <w:jc w:val="center"/>
              <w:rPr>
                <w:rFonts w:ascii="Calibri" w:hAnsi="Calibri" w:cs="Calibri"/>
                <w:b/>
                <w:bCs/>
                <w:sz w:val="22"/>
                <w:szCs w:val="22"/>
              </w:rPr>
            </w:pPr>
            <w:r w:rsidRPr="002C1A83">
              <w:rPr>
                <w:rFonts w:ascii="Calibri" w:hAnsi="Calibri" w:cs="Calibri"/>
                <w:b/>
                <w:bCs/>
                <w:sz w:val="22"/>
                <w:szCs w:val="22"/>
              </w:rPr>
              <w:t>L.p.</w:t>
            </w:r>
          </w:p>
        </w:tc>
        <w:tc>
          <w:tcPr>
            <w:tcW w:w="4677" w:type="dxa"/>
            <w:tcBorders>
              <w:top w:val="single" w:sz="4" w:space="0" w:color="auto"/>
              <w:left w:val="single" w:sz="4" w:space="0" w:color="auto"/>
              <w:bottom w:val="single" w:sz="4" w:space="0" w:color="auto"/>
              <w:right w:val="single" w:sz="4" w:space="0" w:color="auto"/>
            </w:tcBorders>
            <w:vAlign w:val="center"/>
          </w:tcPr>
          <w:p w14:paraId="280C0788" w14:textId="138ED353" w:rsidR="00D7002B" w:rsidRPr="00611052" w:rsidRDefault="00611052" w:rsidP="00611052">
            <w:pPr>
              <w:spacing w:line="360" w:lineRule="auto"/>
              <w:jc w:val="center"/>
              <w:rPr>
                <w:rFonts w:ascii="Calibri" w:hAnsi="Calibri" w:cs="Calibri"/>
                <w:b/>
                <w:bCs/>
                <w:color w:val="000000"/>
                <w:sz w:val="22"/>
                <w:szCs w:val="22"/>
              </w:rPr>
            </w:pPr>
            <w:r>
              <w:rPr>
                <w:rFonts w:ascii="Calibri" w:hAnsi="Calibri" w:cs="Calibri"/>
                <w:b/>
                <w:bCs/>
                <w:color w:val="000000"/>
                <w:sz w:val="22"/>
                <w:szCs w:val="22"/>
              </w:rPr>
              <w:t>Nazwa</w:t>
            </w:r>
          </w:p>
        </w:tc>
        <w:tc>
          <w:tcPr>
            <w:tcW w:w="850" w:type="dxa"/>
            <w:tcBorders>
              <w:top w:val="single" w:sz="4" w:space="0" w:color="auto"/>
              <w:left w:val="single" w:sz="4" w:space="0" w:color="auto"/>
              <w:bottom w:val="single" w:sz="4" w:space="0" w:color="auto"/>
              <w:right w:val="single" w:sz="4" w:space="0" w:color="auto"/>
            </w:tcBorders>
            <w:vAlign w:val="center"/>
          </w:tcPr>
          <w:p w14:paraId="6EE9432E" w14:textId="2ED4A0F7" w:rsidR="00D7002B" w:rsidRPr="002C1A83" w:rsidRDefault="00D7002B" w:rsidP="00611052">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Ilość</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05C3273D" w14:textId="77777777" w:rsidR="00D7002B" w:rsidRPr="002C1A83" w:rsidRDefault="00D7002B" w:rsidP="003D1BD5">
            <w:pPr>
              <w:jc w:val="center"/>
              <w:rPr>
                <w:rFonts w:ascii="Calibri" w:hAnsi="Calibri" w:cs="Calibri"/>
                <w:b/>
                <w:bCs/>
                <w:color w:val="000000"/>
                <w:sz w:val="22"/>
                <w:szCs w:val="22"/>
              </w:rPr>
            </w:pPr>
            <w:r w:rsidRPr="002C1A83">
              <w:rPr>
                <w:rFonts w:ascii="Calibri" w:hAnsi="Calibri" w:cs="Calibri"/>
                <w:b/>
                <w:bCs/>
                <w:color w:val="000000"/>
                <w:sz w:val="22"/>
                <w:szCs w:val="22"/>
              </w:rPr>
              <w:t>Cena jedn. netto</w:t>
            </w:r>
          </w:p>
        </w:tc>
        <w:tc>
          <w:tcPr>
            <w:tcW w:w="1276" w:type="dxa"/>
            <w:tcBorders>
              <w:top w:val="single" w:sz="4" w:space="0" w:color="auto"/>
              <w:left w:val="single" w:sz="4" w:space="0" w:color="auto"/>
              <w:bottom w:val="single" w:sz="4" w:space="0" w:color="auto"/>
              <w:right w:val="single" w:sz="4" w:space="0" w:color="auto"/>
            </w:tcBorders>
            <w:vAlign w:val="center"/>
            <w:hideMark/>
          </w:tcPr>
          <w:p w14:paraId="2AC4F573" w14:textId="77777777" w:rsidR="00D7002B" w:rsidRPr="002C1A83" w:rsidRDefault="00D7002B" w:rsidP="003D1BD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netto</w:t>
            </w:r>
          </w:p>
        </w:tc>
        <w:tc>
          <w:tcPr>
            <w:tcW w:w="709" w:type="dxa"/>
            <w:tcBorders>
              <w:top w:val="single" w:sz="4" w:space="0" w:color="auto"/>
              <w:left w:val="single" w:sz="4" w:space="0" w:color="auto"/>
              <w:bottom w:val="single" w:sz="4" w:space="0" w:color="auto"/>
              <w:right w:val="single" w:sz="4" w:space="0" w:color="auto"/>
            </w:tcBorders>
            <w:vAlign w:val="center"/>
            <w:hideMark/>
          </w:tcPr>
          <w:p w14:paraId="61090FA5" w14:textId="5795F493" w:rsidR="00D7002B" w:rsidRPr="002C1A83" w:rsidRDefault="00D7002B" w:rsidP="003D1BD5">
            <w:pPr>
              <w:jc w:val="center"/>
              <w:rPr>
                <w:rFonts w:ascii="Calibri" w:hAnsi="Calibri" w:cs="Calibri"/>
                <w:b/>
                <w:bCs/>
                <w:color w:val="000000"/>
                <w:sz w:val="22"/>
                <w:szCs w:val="22"/>
              </w:rPr>
            </w:pPr>
            <w:r w:rsidRPr="002C1A83">
              <w:rPr>
                <w:rFonts w:ascii="Calibri" w:hAnsi="Calibri" w:cs="Calibri"/>
                <w:b/>
                <w:bCs/>
                <w:color w:val="000000"/>
                <w:sz w:val="22"/>
                <w:szCs w:val="22"/>
              </w:rPr>
              <w:t>VAT</w:t>
            </w:r>
          </w:p>
          <w:p w14:paraId="33AA2919" w14:textId="77777777" w:rsidR="00D7002B" w:rsidRPr="002C1A83" w:rsidRDefault="00D7002B" w:rsidP="003D1BD5">
            <w:pPr>
              <w:jc w:val="center"/>
              <w:rPr>
                <w:rFonts w:ascii="Calibri" w:hAnsi="Calibri" w:cs="Calibri"/>
                <w:b/>
                <w:bCs/>
                <w:color w:val="000000"/>
                <w:sz w:val="22"/>
                <w:szCs w:val="22"/>
              </w:rPr>
            </w:pPr>
            <w:r w:rsidRPr="002C1A83">
              <w:rPr>
                <w:rFonts w:ascii="Calibri" w:hAnsi="Calibri" w:cs="Calibri"/>
                <w:b/>
                <w:bCs/>
                <w:color w:val="000000"/>
                <w:sz w:val="22"/>
                <w:szCs w:val="22"/>
              </w:rPr>
              <w:t>w %</w:t>
            </w:r>
          </w:p>
        </w:tc>
        <w:tc>
          <w:tcPr>
            <w:tcW w:w="909" w:type="dxa"/>
            <w:tcBorders>
              <w:top w:val="single" w:sz="4" w:space="0" w:color="auto"/>
              <w:left w:val="single" w:sz="4" w:space="0" w:color="auto"/>
              <w:bottom w:val="single" w:sz="4" w:space="0" w:color="auto"/>
              <w:right w:val="single" w:sz="4" w:space="0" w:color="auto"/>
            </w:tcBorders>
            <w:vAlign w:val="center"/>
            <w:hideMark/>
          </w:tcPr>
          <w:p w14:paraId="21F77D19" w14:textId="77777777" w:rsidR="00D7002B" w:rsidRPr="002C1A83" w:rsidRDefault="00D7002B" w:rsidP="003D1BD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brutto</w:t>
            </w:r>
          </w:p>
        </w:tc>
      </w:tr>
      <w:tr w:rsidR="00D7002B" w:rsidRPr="002C1A83" w14:paraId="03FFE1C7" w14:textId="77777777" w:rsidTr="00E11870">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0B2B1A61" w14:textId="77777777" w:rsidR="00D7002B" w:rsidRPr="002C1A83" w:rsidRDefault="00D7002B" w:rsidP="002C1A83">
            <w:pPr>
              <w:spacing w:line="360" w:lineRule="auto"/>
              <w:jc w:val="center"/>
              <w:rPr>
                <w:rFonts w:ascii="Calibri" w:hAnsi="Calibri" w:cs="Calibri"/>
                <w:b/>
                <w:bCs/>
                <w:sz w:val="22"/>
                <w:szCs w:val="22"/>
              </w:rPr>
            </w:pPr>
            <w:r w:rsidRPr="002C1A83">
              <w:rPr>
                <w:rFonts w:ascii="Calibri" w:hAnsi="Calibri" w:cs="Calibri"/>
                <w:b/>
                <w:bCs/>
                <w:sz w:val="22"/>
                <w:szCs w:val="22"/>
              </w:rPr>
              <w:t>1</w:t>
            </w:r>
          </w:p>
        </w:tc>
        <w:tc>
          <w:tcPr>
            <w:tcW w:w="4677" w:type="dxa"/>
            <w:tcBorders>
              <w:top w:val="single" w:sz="4" w:space="0" w:color="auto"/>
              <w:left w:val="single" w:sz="4" w:space="0" w:color="auto"/>
              <w:bottom w:val="single" w:sz="4" w:space="0" w:color="auto"/>
              <w:right w:val="single" w:sz="4" w:space="0" w:color="auto"/>
            </w:tcBorders>
            <w:vAlign w:val="center"/>
            <w:hideMark/>
          </w:tcPr>
          <w:p w14:paraId="0F9F9EFB" w14:textId="77777777" w:rsidR="00D7002B" w:rsidRPr="002C1A83" w:rsidRDefault="00D7002B" w:rsidP="002C1A8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2</w:t>
            </w:r>
          </w:p>
        </w:tc>
        <w:tc>
          <w:tcPr>
            <w:tcW w:w="850" w:type="dxa"/>
            <w:tcBorders>
              <w:top w:val="single" w:sz="4" w:space="0" w:color="auto"/>
              <w:left w:val="single" w:sz="4" w:space="0" w:color="auto"/>
              <w:bottom w:val="single" w:sz="4" w:space="0" w:color="auto"/>
              <w:right w:val="single" w:sz="4" w:space="0" w:color="auto"/>
            </w:tcBorders>
            <w:vAlign w:val="center"/>
            <w:hideMark/>
          </w:tcPr>
          <w:p w14:paraId="79A2CF4F" w14:textId="77777777" w:rsidR="00D7002B" w:rsidRPr="002C1A83" w:rsidRDefault="00D7002B" w:rsidP="002C1A8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3</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75F7F884" w14:textId="77777777" w:rsidR="00D7002B" w:rsidRPr="002C1A83" w:rsidRDefault="00D7002B" w:rsidP="002C1A8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14:paraId="4505D2AB" w14:textId="77777777" w:rsidR="00D7002B" w:rsidRPr="002C1A83" w:rsidRDefault="00D7002B" w:rsidP="002C1A8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5</w:t>
            </w:r>
          </w:p>
        </w:tc>
        <w:tc>
          <w:tcPr>
            <w:tcW w:w="709" w:type="dxa"/>
            <w:tcBorders>
              <w:top w:val="single" w:sz="4" w:space="0" w:color="auto"/>
              <w:left w:val="single" w:sz="4" w:space="0" w:color="auto"/>
              <w:bottom w:val="single" w:sz="4" w:space="0" w:color="auto"/>
              <w:right w:val="single" w:sz="4" w:space="0" w:color="auto"/>
            </w:tcBorders>
            <w:vAlign w:val="center"/>
            <w:hideMark/>
          </w:tcPr>
          <w:p w14:paraId="0B6FC78F" w14:textId="77777777" w:rsidR="00D7002B" w:rsidRPr="002C1A83" w:rsidRDefault="00D7002B" w:rsidP="002C1A8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6</w:t>
            </w:r>
          </w:p>
        </w:tc>
        <w:tc>
          <w:tcPr>
            <w:tcW w:w="909" w:type="dxa"/>
            <w:tcBorders>
              <w:top w:val="single" w:sz="4" w:space="0" w:color="auto"/>
              <w:left w:val="single" w:sz="4" w:space="0" w:color="auto"/>
              <w:bottom w:val="single" w:sz="4" w:space="0" w:color="auto"/>
              <w:right w:val="single" w:sz="4" w:space="0" w:color="auto"/>
            </w:tcBorders>
            <w:vAlign w:val="center"/>
            <w:hideMark/>
          </w:tcPr>
          <w:p w14:paraId="5A477FD5" w14:textId="77777777" w:rsidR="00D7002B" w:rsidRPr="002C1A83" w:rsidRDefault="00D7002B" w:rsidP="002C1A8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7</w:t>
            </w:r>
          </w:p>
        </w:tc>
      </w:tr>
      <w:tr w:rsidR="00D25FD0" w:rsidRPr="002C1A83" w14:paraId="61CD9E3A" w14:textId="77777777" w:rsidTr="00E11870">
        <w:trPr>
          <w:cantSplit/>
        </w:trPr>
        <w:tc>
          <w:tcPr>
            <w:tcW w:w="458" w:type="dxa"/>
            <w:vMerge w:val="restart"/>
            <w:tcBorders>
              <w:top w:val="single" w:sz="4" w:space="0" w:color="auto"/>
              <w:left w:val="single" w:sz="4" w:space="0" w:color="auto"/>
              <w:right w:val="single" w:sz="4" w:space="0" w:color="auto"/>
            </w:tcBorders>
            <w:vAlign w:val="center"/>
            <w:hideMark/>
          </w:tcPr>
          <w:p w14:paraId="0A854924" w14:textId="77777777" w:rsidR="00D25FD0" w:rsidRPr="002C1A83" w:rsidRDefault="00D25FD0" w:rsidP="002C1A83">
            <w:pPr>
              <w:spacing w:line="360" w:lineRule="auto"/>
              <w:jc w:val="center"/>
              <w:rPr>
                <w:rFonts w:ascii="Calibri" w:hAnsi="Calibri" w:cs="Calibri"/>
                <w:sz w:val="22"/>
                <w:szCs w:val="22"/>
              </w:rPr>
            </w:pPr>
            <w:r w:rsidRPr="002C1A83">
              <w:rPr>
                <w:rFonts w:ascii="Calibri" w:hAnsi="Calibri" w:cs="Calibri"/>
                <w:sz w:val="22"/>
                <w:szCs w:val="22"/>
              </w:rPr>
              <w:br/>
              <w:t>1</w:t>
            </w:r>
          </w:p>
        </w:tc>
        <w:tc>
          <w:tcPr>
            <w:tcW w:w="4677" w:type="dxa"/>
            <w:vMerge w:val="restart"/>
            <w:tcBorders>
              <w:top w:val="single" w:sz="4" w:space="0" w:color="auto"/>
              <w:left w:val="single" w:sz="4" w:space="0" w:color="auto"/>
              <w:right w:val="single" w:sz="4" w:space="0" w:color="auto"/>
            </w:tcBorders>
            <w:vAlign w:val="center"/>
          </w:tcPr>
          <w:p w14:paraId="2806E248" w14:textId="353EB6BD" w:rsidR="00D25FD0" w:rsidRPr="000B0BE6" w:rsidRDefault="00D25FD0" w:rsidP="003D1BD5">
            <w:pPr>
              <w:rPr>
                <w:rFonts w:ascii="Calibri" w:hAnsi="Calibri" w:cs="Calibri"/>
                <w:b/>
                <w:bCs/>
                <w:sz w:val="22"/>
                <w:szCs w:val="22"/>
              </w:rPr>
            </w:pPr>
            <w:r w:rsidRPr="002C1A83">
              <w:rPr>
                <w:rFonts w:ascii="Calibri" w:hAnsi="Calibri" w:cs="Calibri"/>
                <w:b/>
                <w:sz w:val="22"/>
                <w:szCs w:val="22"/>
              </w:rPr>
              <w:t>Zakup wraz z dostawą komputerów PC wg opisu przedmiotu zamówienia</w:t>
            </w:r>
            <w:r w:rsidRPr="002C1A83">
              <w:rPr>
                <w:rFonts w:ascii="Calibri" w:hAnsi="Calibri" w:cs="Calibri"/>
                <w:b/>
                <w:bCs/>
                <w:sz w:val="22"/>
                <w:szCs w:val="22"/>
              </w:rPr>
              <w:t xml:space="preserve"> </w:t>
            </w:r>
            <w:r w:rsidR="000B0BE6">
              <w:rPr>
                <w:rFonts w:ascii="Calibri" w:hAnsi="Calibri" w:cs="Calibri"/>
                <w:b/>
                <w:bCs/>
                <w:sz w:val="22"/>
                <w:szCs w:val="22"/>
              </w:rPr>
              <w:t xml:space="preserve">o co najmniej n/w parametrach: </w:t>
            </w:r>
          </w:p>
        </w:tc>
        <w:tc>
          <w:tcPr>
            <w:tcW w:w="850" w:type="dxa"/>
            <w:tcBorders>
              <w:top w:val="single" w:sz="4" w:space="0" w:color="auto"/>
              <w:left w:val="single" w:sz="4" w:space="0" w:color="auto"/>
              <w:bottom w:val="single" w:sz="4" w:space="0" w:color="auto"/>
              <w:right w:val="single" w:sz="4" w:space="0" w:color="auto"/>
            </w:tcBorders>
            <w:vAlign w:val="center"/>
            <w:hideMark/>
          </w:tcPr>
          <w:p w14:paraId="2B23B275" w14:textId="1D49EC20" w:rsidR="00D25FD0" w:rsidRPr="002C1A83" w:rsidRDefault="00EA3B48" w:rsidP="002C1A83">
            <w:pPr>
              <w:spacing w:line="360" w:lineRule="auto"/>
              <w:rPr>
                <w:rFonts w:ascii="Calibri" w:hAnsi="Calibri" w:cs="Calibri"/>
                <w:b/>
                <w:bCs/>
                <w:color w:val="000000"/>
                <w:sz w:val="22"/>
                <w:szCs w:val="22"/>
              </w:rPr>
            </w:pPr>
            <w:r>
              <w:rPr>
                <w:rFonts w:ascii="Calibri" w:hAnsi="Calibri" w:cs="Calibri"/>
                <w:b/>
                <w:bCs/>
                <w:color w:val="000000"/>
                <w:sz w:val="22"/>
                <w:szCs w:val="22"/>
              </w:rPr>
              <w:t>13</w:t>
            </w:r>
            <w:r w:rsidR="00D25FD0" w:rsidRPr="002C1A83">
              <w:rPr>
                <w:rFonts w:ascii="Calibri" w:hAnsi="Calibri" w:cs="Calibri"/>
                <w:b/>
                <w:bCs/>
                <w:color w:val="000000"/>
                <w:sz w:val="22"/>
                <w:szCs w:val="22"/>
              </w:rPr>
              <w:t xml:space="preserve"> sztuk</w:t>
            </w:r>
          </w:p>
        </w:tc>
        <w:tc>
          <w:tcPr>
            <w:tcW w:w="1075" w:type="dxa"/>
            <w:gridSpan w:val="2"/>
            <w:tcBorders>
              <w:top w:val="single" w:sz="4" w:space="0" w:color="auto"/>
              <w:left w:val="single" w:sz="4" w:space="0" w:color="auto"/>
              <w:bottom w:val="single" w:sz="4" w:space="0" w:color="auto"/>
              <w:right w:val="single" w:sz="4" w:space="0" w:color="auto"/>
            </w:tcBorders>
            <w:vAlign w:val="center"/>
          </w:tcPr>
          <w:p w14:paraId="1382053A" w14:textId="77777777" w:rsidR="00D25FD0" w:rsidRPr="002C1A83" w:rsidRDefault="00D25FD0" w:rsidP="002C1A83">
            <w:pPr>
              <w:spacing w:line="360" w:lineRule="auto"/>
              <w:rPr>
                <w:rFonts w:ascii="Calibri" w:hAnsi="Calibri" w:cs="Calibri"/>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7E0F49EC" w14:textId="77777777" w:rsidR="00D25FD0" w:rsidRPr="002C1A83" w:rsidRDefault="00D25FD0" w:rsidP="002C1A83">
            <w:pPr>
              <w:spacing w:line="360" w:lineRule="auto"/>
              <w:rPr>
                <w:rFonts w:ascii="Calibri" w:hAnsi="Calibri" w:cs="Calibri"/>
                <w:b/>
                <w:bCs/>
                <w:color w:val="000000"/>
                <w:sz w:val="22"/>
                <w:szCs w:val="22"/>
              </w:rPr>
            </w:pPr>
          </w:p>
        </w:tc>
        <w:tc>
          <w:tcPr>
            <w:tcW w:w="709" w:type="dxa"/>
            <w:tcBorders>
              <w:top w:val="single" w:sz="4" w:space="0" w:color="auto"/>
              <w:left w:val="single" w:sz="4" w:space="0" w:color="auto"/>
              <w:bottom w:val="single" w:sz="4" w:space="0" w:color="auto"/>
              <w:right w:val="single" w:sz="4" w:space="0" w:color="auto"/>
            </w:tcBorders>
            <w:vAlign w:val="center"/>
          </w:tcPr>
          <w:p w14:paraId="2B93EA5B" w14:textId="77777777" w:rsidR="00D25FD0" w:rsidRPr="002C1A83" w:rsidRDefault="00D25FD0" w:rsidP="002C1A83">
            <w:pPr>
              <w:spacing w:line="360" w:lineRule="auto"/>
              <w:rPr>
                <w:rFonts w:ascii="Calibri" w:hAnsi="Calibri" w:cs="Calibri"/>
                <w:b/>
                <w:bCs/>
                <w:color w:val="000000"/>
                <w:sz w:val="22"/>
                <w:szCs w:val="22"/>
              </w:rPr>
            </w:pPr>
          </w:p>
        </w:tc>
        <w:tc>
          <w:tcPr>
            <w:tcW w:w="909" w:type="dxa"/>
            <w:tcBorders>
              <w:top w:val="single" w:sz="4" w:space="0" w:color="auto"/>
              <w:left w:val="single" w:sz="4" w:space="0" w:color="auto"/>
              <w:bottom w:val="single" w:sz="4" w:space="0" w:color="auto"/>
              <w:right w:val="single" w:sz="4" w:space="0" w:color="auto"/>
            </w:tcBorders>
            <w:vAlign w:val="center"/>
          </w:tcPr>
          <w:p w14:paraId="64927634" w14:textId="77777777" w:rsidR="00D25FD0" w:rsidRPr="002C1A83" w:rsidRDefault="00D25FD0" w:rsidP="002C1A83">
            <w:pPr>
              <w:spacing w:line="360" w:lineRule="auto"/>
              <w:rPr>
                <w:rFonts w:ascii="Calibri" w:hAnsi="Calibri" w:cs="Calibri"/>
                <w:b/>
                <w:bCs/>
                <w:color w:val="000000"/>
                <w:sz w:val="22"/>
                <w:szCs w:val="22"/>
              </w:rPr>
            </w:pPr>
          </w:p>
        </w:tc>
      </w:tr>
      <w:tr w:rsidR="00D25FD0" w:rsidRPr="002C1A83" w14:paraId="14603CD2" w14:textId="77777777" w:rsidTr="00360649">
        <w:trPr>
          <w:cantSplit/>
        </w:trPr>
        <w:tc>
          <w:tcPr>
            <w:tcW w:w="458" w:type="dxa"/>
            <w:vMerge/>
            <w:tcBorders>
              <w:left w:val="single" w:sz="4" w:space="0" w:color="auto"/>
              <w:right w:val="single" w:sz="4" w:space="0" w:color="auto"/>
            </w:tcBorders>
            <w:vAlign w:val="center"/>
            <w:hideMark/>
          </w:tcPr>
          <w:p w14:paraId="283C0225" w14:textId="77777777" w:rsidR="00D25FD0" w:rsidRPr="002C1A83" w:rsidRDefault="00D25FD0" w:rsidP="002C1A83">
            <w:pPr>
              <w:spacing w:line="360" w:lineRule="auto"/>
              <w:rPr>
                <w:rFonts w:ascii="Calibri" w:hAnsi="Calibri" w:cs="Calibri"/>
                <w:sz w:val="22"/>
                <w:szCs w:val="22"/>
              </w:rPr>
            </w:pPr>
          </w:p>
        </w:tc>
        <w:tc>
          <w:tcPr>
            <w:tcW w:w="4677" w:type="dxa"/>
            <w:vMerge/>
            <w:tcBorders>
              <w:left w:val="single" w:sz="4" w:space="0" w:color="auto"/>
              <w:right w:val="single" w:sz="4" w:space="0" w:color="auto"/>
            </w:tcBorders>
            <w:vAlign w:val="center"/>
            <w:hideMark/>
          </w:tcPr>
          <w:p w14:paraId="212B0E93" w14:textId="77777777" w:rsidR="00D25FD0" w:rsidRPr="002C1A83" w:rsidRDefault="00D25FD0" w:rsidP="002C1A83">
            <w:pPr>
              <w:spacing w:line="360" w:lineRule="auto"/>
              <w:rPr>
                <w:rFonts w:ascii="Calibri" w:hAnsi="Calibri" w:cs="Calibri"/>
                <w:color w:val="000000"/>
                <w:sz w:val="22"/>
                <w:szCs w:val="22"/>
              </w:rPr>
            </w:pPr>
          </w:p>
        </w:tc>
        <w:tc>
          <w:tcPr>
            <w:tcW w:w="4819" w:type="dxa"/>
            <w:gridSpan w:val="6"/>
            <w:tcBorders>
              <w:top w:val="single" w:sz="4" w:space="0" w:color="auto"/>
              <w:left w:val="single" w:sz="4" w:space="0" w:color="auto"/>
              <w:bottom w:val="single" w:sz="4" w:space="0" w:color="auto"/>
              <w:right w:val="single" w:sz="4" w:space="0" w:color="auto"/>
            </w:tcBorders>
            <w:vAlign w:val="center"/>
          </w:tcPr>
          <w:p w14:paraId="75533AC9" w14:textId="2E2FFD59" w:rsidR="00D25FD0" w:rsidRPr="002C1A83" w:rsidRDefault="00D25FD0" w:rsidP="002C1A83">
            <w:pPr>
              <w:spacing w:line="360" w:lineRule="auto"/>
              <w:rPr>
                <w:rFonts w:ascii="Calibri" w:hAnsi="Calibri" w:cs="Calibri"/>
                <w:color w:val="000000"/>
                <w:sz w:val="22"/>
                <w:szCs w:val="22"/>
              </w:rPr>
            </w:pPr>
            <w:r w:rsidRPr="002C1A83">
              <w:rPr>
                <w:rFonts w:ascii="Calibri" w:hAnsi="Calibri" w:cs="Calibri"/>
                <w:b/>
                <w:color w:val="000000"/>
                <w:sz w:val="22"/>
                <w:szCs w:val="22"/>
              </w:rPr>
              <w:t>Nazwa i typ oferowanego urządzenia:</w:t>
            </w:r>
            <w:r w:rsidRPr="002C1A83">
              <w:rPr>
                <w:rFonts w:ascii="Calibri" w:hAnsi="Calibri" w:cs="Calibri"/>
                <w:color w:val="000000"/>
                <w:sz w:val="22"/>
                <w:szCs w:val="22"/>
              </w:rPr>
              <w:t xml:space="preserve"> </w:t>
            </w:r>
          </w:p>
          <w:p w14:paraId="371C8287" w14:textId="0216FC1A" w:rsidR="00D25FD0" w:rsidRPr="002C1A83" w:rsidRDefault="00D25FD0" w:rsidP="002C1A83">
            <w:pPr>
              <w:spacing w:line="360" w:lineRule="auto"/>
              <w:rPr>
                <w:rFonts w:ascii="Calibri" w:hAnsi="Calibri" w:cs="Calibri"/>
                <w:color w:val="000000"/>
                <w:sz w:val="22"/>
                <w:szCs w:val="22"/>
              </w:rPr>
            </w:pPr>
            <w:r w:rsidRPr="002C1A83">
              <w:rPr>
                <w:rFonts w:ascii="Calibri" w:hAnsi="Calibri" w:cs="Calibri"/>
                <w:color w:val="000000"/>
                <w:sz w:val="22"/>
                <w:szCs w:val="22"/>
              </w:rPr>
              <w:t>……………………………………….....................................</w:t>
            </w:r>
          </w:p>
          <w:p w14:paraId="0BAA03CB" w14:textId="31752FF0" w:rsidR="00D25FD0" w:rsidRPr="002C1A83" w:rsidRDefault="00D25FD0" w:rsidP="002C1A83">
            <w:pPr>
              <w:spacing w:line="360" w:lineRule="auto"/>
              <w:rPr>
                <w:rFonts w:ascii="Calibri" w:hAnsi="Calibri" w:cs="Calibri"/>
                <w:b/>
                <w:bCs/>
                <w:color w:val="000000"/>
                <w:sz w:val="22"/>
                <w:szCs w:val="22"/>
              </w:rPr>
            </w:pPr>
            <w:r w:rsidRPr="002C1A83">
              <w:rPr>
                <w:rFonts w:ascii="Calibri" w:hAnsi="Calibri" w:cs="Calibri"/>
                <w:b/>
                <w:color w:val="000000"/>
                <w:sz w:val="22"/>
                <w:szCs w:val="22"/>
              </w:rPr>
              <w:t>Producent:</w:t>
            </w:r>
            <w:r w:rsidR="002C1A83">
              <w:rPr>
                <w:rFonts w:ascii="Calibri" w:hAnsi="Calibri" w:cs="Calibri"/>
                <w:b/>
                <w:color w:val="000000"/>
                <w:sz w:val="22"/>
                <w:szCs w:val="22"/>
              </w:rPr>
              <w:t xml:space="preserve"> </w:t>
            </w:r>
            <w:r w:rsidRPr="002C1A83">
              <w:rPr>
                <w:rFonts w:ascii="Calibri" w:hAnsi="Calibri" w:cs="Calibri"/>
                <w:color w:val="000000"/>
                <w:sz w:val="22"/>
                <w:szCs w:val="22"/>
              </w:rPr>
              <w:t>………………………………………………</w:t>
            </w:r>
          </w:p>
        </w:tc>
      </w:tr>
      <w:tr w:rsidR="00D25FD0" w:rsidRPr="002C1A83" w14:paraId="4179680E" w14:textId="77777777" w:rsidTr="00360649">
        <w:trPr>
          <w:cantSplit/>
        </w:trPr>
        <w:tc>
          <w:tcPr>
            <w:tcW w:w="458" w:type="dxa"/>
            <w:vMerge/>
            <w:tcBorders>
              <w:left w:val="single" w:sz="4" w:space="0" w:color="auto"/>
              <w:right w:val="single" w:sz="4" w:space="0" w:color="auto"/>
            </w:tcBorders>
            <w:vAlign w:val="center"/>
            <w:hideMark/>
          </w:tcPr>
          <w:p w14:paraId="4B09EEFF" w14:textId="77777777" w:rsidR="00D25FD0" w:rsidRPr="002C1A83" w:rsidRDefault="00D25FD0" w:rsidP="002C1A83">
            <w:pPr>
              <w:spacing w:line="360" w:lineRule="auto"/>
              <w:rPr>
                <w:rFonts w:ascii="Calibri" w:hAnsi="Calibri" w:cs="Calibri"/>
                <w:sz w:val="22"/>
                <w:szCs w:val="22"/>
              </w:rPr>
            </w:pPr>
          </w:p>
        </w:tc>
        <w:tc>
          <w:tcPr>
            <w:tcW w:w="4677" w:type="dxa"/>
            <w:vMerge/>
            <w:tcBorders>
              <w:left w:val="single" w:sz="4" w:space="0" w:color="auto"/>
              <w:bottom w:val="single" w:sz="4" w:space="0" w:color="auto"/>
              <w:right w:val="single" w:sz="4" w:space="0" w:color="auto"/>
            </w:tcBorders>
            <w:vAlign w:val="center"/>
            <w:hideMark/>
          </w:tcPr>
          <w:p w14:paraId="65A1648E" w14:textId="3974B10C" w:rsidR="00D25FD0" w:rsidRPr="002C1A83" w:rsidRDefault="00D25FD0" w:rsidP="002C1A83">
            <w:pPr>
              <w:spacing w:line="360" w:lineRule="auto"/>
              <w:rPr>
                <w:rFonts w:ascii="Calibri" w:hAnsi="Calibri" w:cs="Calibri"/>
                <w:sz w:val="22"/>
                <w:szCs w:val="22"/>
              </w:rPr>
            </w:pPr>
          </w:p>
        </w:tc>
        <w:tc>
          <w:tcPr>
            <w:tcW w:w="1590" w:type="dxa"/>
            <w:gridSpan w:val="2"/>
            <w:tcBorders>
              <w:top w:val="single" w:sz="4" w:space="0" w:color="auto"/>
              <w:left w:val="single" w:sz="4" w:space="0" w:color="auto"/>
              <w:bottom w:val="single" w:sz="4" w:space="0" w:color="auto"/>
              <w:right w:val="single" w:sz="4" w:space="0" w:color="auto"/>
            </w:tcBorders>
            <w:vAlign w:val="center"/>
            <w:hideMark/>
          </w:tcPr>
          <w:p w14:paraId="7B9B8AB4" w14:textId="77777777" w:rsidR="00D25FD0" w:rsidRPr="002C1A83" w:rsidRDefault="00D25FD0" w:rsidP="003D1BD5">
            <w:pPr>
              <w:jc w:val="center"/>
              <w:rPr>
                <w:rFonts w:ascii="Calibri" w:hAnsi="Calibri" w:cs="Calibri"/>
                <w:sz w:val="22"/>
                <w:szCs w:val="22"/>
              </w:rPr>
            </w:pPr>
            <w:r w:rsidRPr="002C1A83">
              <w:rPr>
                <w:rFonts w:ascii="Calibri" w:hAnsi="Calibri" w:cs="Calibri"/>
                <w:sz w:val="22"/>
                <w:szCs w:val="22"/>
              </w:rPr>
              <w:t>Potwierdzenie spełnienia wymagań minimalnych</w:t>
            </w:r>
          </w:p>
          <w:p w14:paraId="1925038B" w14:textId="77777777" w:rsidR="00D25FD0" w:rsidRPr="002C1A83" w:rsidRDefault="00D25FD0" w:rsidP="003D1BD5">
            <w:pPr>
              <w:jc w:val="center"/>
              <w:rPr>
                <w:rFonts w:ascii="Calibri" w:hAnsi="Calibri" w:cs="Calibri"/>
                <w:b/>
                <w:sz w:val="22"/>
                <w:szCs w:val="22"/>
              </w:rPr>
            </w:pPr>
            <w:r w:rsidRPr="002C1A83">
              <w:rPr>
                <w:rFonts w:ascii="Calibri" w:hAnsi="Calibri" w:cs="Calibri"/>
                <w:b/>
                <w:sz w:val="22"/>
                <w:szCs w:val="22"/>
              </w:rPr>
              <w:t>TAK / NIE*</w:t>
            </w:r>
          </w:p>
        </w:tc>
        <w:tc>
          <w:tcPr>
            <w:tcW w:w="3229" w:type="dxa"/>
            <w:gridSpan w:val="4"/>
            <w:tcBorders>
              <w:top w:val="single" w:sz="4" w:space="0" w:color="auto"/>
              <w:left w:val="single" w:sz="4" w:space="0" w:color="auto"/>
              <w:bottom w:val="single" w:sz="4" w:space="0" w:color="auto"/>
              <w:right w:val="single" w:sz="4" w:space="0" w:color="auto"/>
            </w:tcBorders>
            <w:vAlign w:val="center"/>
            <w:hideMark/>
          </w:tcPr>
          <w:p w14:paraId="3C05B18E" w14:textId="77777777" w:rsidR="00D25FD0" w:rsidRPr="002C1A83" w:rsidRDefault="00D25FD0" w:rsidP="003D1BD5">
            <w:pPr>
              <w:jc w:val="center"/>
              <w:rPr>
                <w:rFonts w:ascii="Calibri" w:hAnsi="Calibri" w:cs="Calibri"/>
                <w:b/>
                <w:sz w:val="22"/>
                <w:szCs w:val="22"/>
              </w:rPr>
            </w:pPr>
            <w:r w:rsidRPr="002C1A83">
              <w:rPr>
                <w:rFonts w:ascii="Calibri" w:hAnsi="Calibri" w:cs="Calibri"/>
                <w:b/>
                <w:sz w:val="22"/>
                <w:szCs w:val="22"/>
              </w:rPr>
              <w:t>W przypadku spełnienia jednocześnie wymagań minimalnych oraz przy parametrach urządzenia wyższych niż minimalne należy podać parametry oferowane</w:t>
            </w:r>
          </w:p>
        </w:tc>
      </w:tr>
      <w:tr w:rsidR="00422068" w:rsidRPr="002C1A83" w14:paraId="321D4130" w14:textId="77777777" w:rsidTr="00360649">
        <w:trPr>
          <w:cantSplit/>
        </w:trPr>
        <w:tc>
          <w:tcPr>
            <w:tcW w:w="458" w:type="dxa"/>
            <w:vMerge/>
            <w:tcBorders>
              <w:left w:val="single" w:sz="4" w:space="0" w:color="auto"/>
              <w:right w:val="single" w:sz="4" w:space="0" w:color="auto"/>
            </w:tcBorders>
            <w:vAlign w:val="center"/>
          </w:tcPr>
          <w:p w14:paraId="59236B50" w14:textId="77777777" w:rsidR="00422068" w:rsidRPr="002C1A83" w:rsidRDefault="00422068"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ED8CD94" w14:textId="295355D4" w:rsidR="00422068" w:rsidRPr="003D1BD5" w:rsidRDefault="00422068" w:rsidP="003D1BD5">
            <w:pPr>
              <w:numPr>
                <w:ilvl w:val="0"/>
                <w:numId w:val="1"/>
              </w:numPr>
              <w:tabs>
                <w:tab w:val="clear" w:pos="720"/>
                <w:tab w:val="num" w:pos="535"/>
              </w:tabs>
              <w:ind w:left="393" w:hanging="393"/>
              <w:rPr>
                <w:rFonts w:ascii="Calibri" w:hAnsi="Calibri" w:cs="Calibri"/>
                <w:sz w:val="22"/>
                <w:szCs w:val="22"/>
              </w:rPr>
            </w:pPr>
            <w:r w:rsidRPr="003D1BD5">
              <w:rPr>
                <w:rFonts w:asciiTheme="minorHAnsi" w:hAnsiTheme="minorHAnsi" w:cstheme="minorHAnsi"/>
                <w:sz w:val="22"/>
                <w:szCs w:val="22"/>
              </w:rPr>
              <w:t>Komputer stacjonarny. W ofercie wymagane jest podanie modelu, symbolu oraz producenta</w:t>
            </w:r>
            <w:r w:rsidRPr="003D1BD5">
              <w:rPr>
                <w:sz w:val="22"/>
                <w:szCs w:val="22"/>
              </w:rPr>
              <w:t>.</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E5387BA" w14:textId="77777777" w:rsidR="00422068" w:rsidRPr="002C1A83" w:rsidRDefault="00422068"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58A9FB3" w14:textId="77777777" w:rsidR="00422068" w:rsidRPr="002C1A83" w:rsidRDefault="00422068" w:rsidP="002C1A83">
            <w:pPr>
              <w:spacing w:line="360" w:lineRule="auto"/>
              <w:rPr>
                <w:rFonts w:ascii="Calibri" w:hAnsi="Calibri" w:cs="Calibri"/>
                <w:b/>
                <w:bCs/>
                <w:color w:val="000000"/>
                <w:sz w:val="22"/>
                <w:szCs w:val="22"/>
              </w:rPr>
            </w:pPr>
          </w:p>
        </w:tc>
      </w:tr>
      <w:tr w:rsidR="004454A4" w:rsidRPr="002C1A83" w14:paraId="0C65B28E" w14:textId="77777777" w:rsidTr="00360649">
        <w:trPr>
          <w:cantSplit/>
        </w:trPr>
        <w:tc>
          <w:tcPr>
            <w:tcW w:w="458" w:type="dxa"/>
            <w:vMerge/>
            <w:tcBorders>
              <w:left w:val="single" w:sz="4" w:space="0" w:color="auto"/>
              <w:right w:val="single" w:sz="4" w:space="0" w:color="auto"/>
            </w:tcBorders>
            <w:vAlign w:val="center"/>
          </w:tcPr>
          <w:p w14:paraId="510EFE59" w14:textId="77777777" w:rsidR="004454A4" w:rsidRPr="002C1A83" w:rsidRDefault="004454A4"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7407340" w14:textId="4A802367" w:rsidR="004454A4" w:rsidRPr="003D1BD5" w:rsidRDefault="00437A71" w:rsidP="003D1BD5">
            <w:pPr>
              <w:numPr>
                <w:ilvl w:val="0"/>
                <w:numId w:val="1"/>
              </w:numPr>
              <w:tabs>
                <w:tab w:val="clear" w:pos="720"/>
                <w:tab w:val="num" w:pos="535"/>
              </w:tabs>
              <w:ind w:left="393" w:hanging="393"/>
              <w:rPr>
                <w:rFonts w:asciiTheme="minorHAnsi" w:hAnsiTheme="minorHAnsi" w:cstheme="minorHAnsi"/>
                <w:sz w:val="22"/>
                <w:szCs w:val="22"/>
              </w:rPr>
            </w:pPr>
            <w:r w:rsidRPr="003D1BD5">
              <w:rPr>
                <w:rFonts w:asciiTheme="minorHAnsi" w:hAnsiTheme="minorHAnsi" w:cstheme="minorHAnsi"/>
                <w:sz w:val="22"/>
                <w:szCs w:val="22"/>
              </w:rPr>
              <w:t>Komputer będzie wykorzystywany dla potrzeb aplikacji biurowych, aplikacji edukacyjnych, aplikacji obliczeniowych, dostępu do Internetu oraz poczty elektronicznej, jako lokalna baza danych, stacja programistyczna.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E922CB4" w14:textId="77777777" w:rsidR="004454A4" w:rsidRPr="002C1A83" w:rsidRDefault="004454A4"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8C9AFB0" w14:textId="77777777" w:rsidR="004454A4" w:rsidRPr="002C1A83" w:rsidRDefault="004454A4" w:rsidP="002C1A83">
            <w:pPr>
              <w:spacing w:line="360" w:lineRule="auto"/>
              <w:rPr>
                <w:rFonts w:ascii="Calibri" w:hAnsi="Calibri" w:cs="Calibri"/>
                <w:b/>
                <w:bCs/>
                <w:color w:val="000000"/>
                <w:sz w:val="22"/>
                <w:szCs w:val="22"/>
              </w:rPr>
            </w:pPr>
          </w:p>
        </w:tc>
      </w:tr>
      <w:tr w:rsidR="00D7002B" w:rsidRPr="002C1A83" w14:paraId="590104DE" w14:textId="77777777" w:rsidTr="00360649">
        <w:trPr>
          <w:cantSplit/>
        </w:trPr>
        <w:tc>
          <w:tcPr>
            <w:tcW w:w="458" w:type="dxa"/>
            <w:vMerge/>
            <w:tcBorders>
              <w:left w:val="single" w:sz="4" w:space="0" w:color="auto"/>
              <w:right w:val="single" w:sz="4" w:space="0" w:color="auto"/>
            </w:tcBorders>
            <w:vAlign w:val="center"/>
            <w:hideMark/>
          </w:tcPr>
          <w:p w14:paraId="6999C843"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BBCC6E5" w14:textId="225AD9B2" w:rsidR="00D7002B" w:rsidRPr="003D1BD5" w:rsidRDefault="00437A71" w:rsidP="007B36AA">
            <w:pPr>
              <w:numPr>
                <w:ilvl w:val="0"/>
                <w:numId w:val="1"/>
              </w:numPr>
              <w:tabs>
                <w:tab w:val="clear" w:pos="720"/>
                <w:tab w:val="num" w:pos="535"/>
              </w:tabs>
              <w:spacing w:line="276" w:lineRule="auto"/>
              <w:ind w:left="393" w:hanging="393"/>
              <w:rPr>
                <w:rFonts w:asciiTheme="minorHAnsi" w:hAnsiTheme="minorHAnsi" w:cstheme="minorHAnsi"/>
                <w:sz w:val="22"/>
                <w:szCs w:val="22"/>
              </w:rPr>
            </w:pPr>
            <w:r w:rsidRPr="003D1BD5">
              <w:rPr>
                <w:rFonts w:asciiTheme="minorHAnsi" w:hAnsiTheme="minorHAnsi" w:cstheme="minorHAnsi"/>
                <w:sz w:val="22"/>
                <w:szCs w:val="22"/>
              </w:rPr>
              <w:t xml:space="preserve">Procesor osiągający w teście Passmark CPU Mark, w kategorii Average CPU Mark wynik co najmniej 32 </w:t>
            </w:r>
            <w:r w:rsidR="00987528" w:rsidRPr="003D1BD5">
              <w:rPr>
                <w:rFonts w:asciiTheme="minorHAnsi" w:hAnsiTheme="minorHAnsi" w:cstheme="minorHAnsi"/>
                <w:sz w:val="22"/>
                <w:szCs w:val="22"/>
              </w:rPr>
              <w:t>3</w:t>
            </w:r>
            <w:r w:rsidR="002016BE">
              <w:rPr>
                <w:rFonts w:asciiTheme="minorHAnsi" w:hAnsiTheme="minorHAnsi" w:cstheme="minorHAnsi"/>
                <w:sz w:val="22"/>
                <w:szCs w:val="22"/>
              </w:rPr>
              <w:t>35</w:t>
            </w:r>
            <w:r w:rsidRPr="003D1BD5">
              <w:rPr>
                <w:rFonts w:asciiTheme="minorHAnsi" w:hAnsiTheme="minorHAnsi" w:cstheme="minorHAnsi"/>
                <w:sz w:val="22"/>
                <w:szCs w:val="22"/>
              </w:rPr>
              <w:t xml:space="preserve"> pkt. </w:t>
            </w:r>
            <w:r w:rsidR="00987528" w:rsidRPr="003D1BD5">
              <w:rPr>
                <w:rFonts w:asciiTheme="minorHAnsi" w:hAnsiTheme="minorHAnsi" w:cstheme="minorHAnsi"/>
                <w:sz w:val="22"/>
                <w:szCs w:val="22"/>
              </w:rPr>
              <w:t>W</w:t>
            </w:r>
            <w:r w:rsidRPr="003D1BD5">
              <w:rPr>
                <w:rFonts w:asciiTheme="minorHAnsi" w:hAnsiTheme="minorHAnsi" w:cstheme="minorHAnsi"/>
                <w:sz w:val="22"/>
                <w:szCs w:val="22"/>
              </w:rPr>
              <w:t>edług wyników opublikowanych na stronie</w:t>
            </w:r>
            <w:r w:rsidR="007B36AA" w:rsidRPr="003D1BD5">
              <w:rPr>
                <w:rFonts w:asciiTheme="minorHAnsi" w:hAnsiTheme="minorHAnsi" w:cstheme="minorHAnsi"/>
                <w:sz w:val="22"/>
                <w:szCs w:val="22"/>
              </w:rPr>
              <w:t>:</w:t>
            </w:r>
          </w:p>
          <w:p w14:paraId="4BA490C0" w14:textId="1427464A" w:rsidR="007B36AA" w:rsidRPr="003D1BD5" w:rsidRDefault="008C5F80" w:rsidP="007B36AA">
            <w:pPr>
              <w:spacing w:line="360" w:lineRule="auto"/>
              <w:ind w:left="393"/>
              <w:rPr>
                <w:rFonts w:asciiTheme="minorHAnsi" w:hAnsiTheme="minorHAnsi" w:cstheme="minorHAnsi"/>
                <w:sz w:val="22"/>
                <w:szCs w:val="22"/>
              </w:rPr>
            </w:pPr>
            <w:hyperlink r:id="rId8" w:tgtFrame="_blank" w:tooltip="http://www.cpubenchmark.net/cpu_list.php" w:history="1">
              <w:r w:rsidR="007B36AA" w:rsidRPr="003D1BD5">
                <w:rPr>
                  <w:rFonts w:asciiTheme="minorHAnsi" w:hAnsiTheme="minorHAnsi" w:cstheme="minorHAnsi"/>
                  <w:color w:val="0000FF"/>
                  <w:sz w:val="22"/>
                  <w:szCs w:val="22"/>
                  <w:u w:val="single"/>
                </w:rPr>
                <w:t>http://www.cpubenchmark.net/cpu_list.php</w:t>
              </w:r>
            </w:hyperlink>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351EA7F"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89DCE51" w14:textId="77777777" w:rsidR="00D7002B" w:rsidRPr="002C1A83" w:rsidRDefault="00D7002B" w:rsidP="002C1A83">
            <w:pPr>
              <w:spacing w:line="360" w:lineRule="auto"/>
              <w:rPr>
                <w:rFonts w:ascii="Calibri" w:hAnsi="Calibri" w:cs="Calibri"/>
                <w:b/>
                <w:bCs/>
                <w:color w:val="000000"/>
                <w:sz w:val="22"/>
                <w:szCs w:val="22"/>
              </w:rPr>
            </w:pPr>
          </w:p>
        </w:tc>
      </w:tr>
      <w:tr w:rsidR="00D7002B" w:rsidRPr="002C1A83" w14:paraId="65D3A52C" w14:textId="77777777" w:rsidTr="00360649">
        <w:trPr>
          <w:cantSplit/>
        </w:trPr>
        <w:tc>
          <w:tcPr>
            <w:tcW w:w="458" w:type="dxa"/>
            <w:vMerge/>
            <w:tcBorders>
              <w:left w:val="single" w:sz="4" w:space="0" w:color="auto"/>
              <w:right w:val="single" w:sz="4" w:space="0" w:color="auto"/>
            </w:tcBorders>
            <w:vAlign w:val="center"/>
            <w:hideMark/>
          </w:tcPr>
          <w:p w14:paraId="1724AAC4"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4B7ED2D" w14:textId="454E7F0C" w:rsidR="00D7002B" w:rsidRPr="003D1BD5" w:rsidRDefault="00206803" w:rsidP="00206803">
            <w:pPr>
              <w:numPr>
                <w:ilvl w:val="0"/>
                <w:numId w:val="1"/>
              </w:numPr>
              <w:spacing w:line="276" w:lineRule="auto"/>
              <w:ind w:left="394" w:hanging="394"/>
              <w:rPr>
                <w:rFonts w:asciiTheme="minorHAnsi" w:hAnsiTheme="minorHAnsi" w:cstheme="minorHAnsi"/>
                <w:sz w:val="22"/>
                <w:szCs w:val="22"/>
              </w:rPr>
            </w:pPr>
            <w:r w:rsidRPr="003D1BD5">
              <w:rPr>
                <w:rFonts w:asciiTheme="minorHAnsi" w:hAnsiTheme="minorHAnsi" w:cstheme="minorHAnsi"/>
                <w:sz w:val="22"/>
                <w:szCs w:val="22"/>
              </w:rPr>
              <w:t>16GB DDR4 3200MHz - Możliwość rozszerzenia do</w:t>
            </w:r>
            <w:r w:rsidR="00C243C6" w:rsidRPr="003D1BD5">
              <w:rPr>
                <w:rFonts w:asciiTheme="minorHAnsi" w:hAnsiTheme="minorHAnsi" w:cstheme="minorHAnsi"/>
                <w:sz w:val="22"/>
                <w:szCs w:val="22"/>
              </w:rPr>
              <w:t xml:space="preserve"> minimum</w:t>
            </w:r>
            <w:r w:rsidRPr="003D1BD5">
              <w:rPr>
                <w:rFonts w:asciiTheme="minorHAnsi" w:hAnsiTheme="minorHAnsi" w:cstheme="minorHAnsi"/>
                <w:sz w:val="22"/>
                <w:szCs w:val="22"/>
              </w:rPr>
              <w:t xml:space="preserve"> 64GB, pamięci dual channel, wymagane </w:t>
            </w:r>
            <w:r w:rsidR="002016BE">
              <w:rPr>
                <w:rFonts w:asciiTheme="minorHAnsi" w:hAnsiTheme="minorHAnsi" w:cstheme="minorHAnsi"/>
                <w:sz w:val="22"/>
                <w:szCs w:val="22"/>
              </w:rPr>
              <w:t>1</w:t>
            </w:r>
            <w:r w:rsidRPr="003D1BD5">
              <w:rPr>
                <w:rFonts w:asciiTheme="minorHAnsi" w:hAnsiTheme="minorHAnsi" w:cstheme="minorHAnsi"/>
                <w:sz w:val="22"/>
                <w:szCs w:val="22"/>
              </w:rPr>
              <w:t xml:space="preserve"> wolne złącza RAM.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F12DE98"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1F241D1" w14:textId="77777777" w:rsidR="00D7002B" w:rsidRPr="002C1A83" w:rsidRDefault="00D7002B" w:rsidP="002C1A83">
            <w:pPr>
              <w:spacing w:line="360" w:lineRule="auto"/>
              <w:rPr>
                <w:rFonts w:ascii="Calibri" w:hAnsi="Calibri" w:cs="Calibri"/>
                <w:b/>
                <w:bCs/>
                <w:color w:val="000000"/>
                <w:sz w:val="22"/>
                <w:szCs w:val="22"/>
              </w:rPr>
            </w:pPr>
          </w:p>
        </w:tc>
      </w:tr>
      <w:tr w:rsidR="00D7002B" w:rsidRPr="002C1A83" w14:paraId="0D569DE7" w14:textId="77777777" w:rsidTr="00360649">
        <w:trPr>
          <w:cantSplit/>
        </w:trPr>
        <w:tc>
          <w:tcPr>
            <w:tcW w:w="458" w:type="dxa"/>
            <w:vMerge/>
            <w:tcBorders>
              <w:left w:val="single" w:sz="4" w:space="0" w:color="auto"/>
              <w:right w:val="single" w:sz="4" w:space="0" w:color="auto"/>
            </w:tcBorders>
            <w:vAlign w:val="center"/>
            <w:hideMark/>
          </w:tcPr>
          <w:p w14:paraId="0374764F"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5EB68B4" w14:textId="44F5191B" w:rsidR="00D7002B" w:rsidRPr="003D1BD5" w:rsidRDefault="004673A7" w:rsidP="002C1A83">
            <w:pPr>
              <w:numPr>
                <w:ilvl w:val="0"/>
                <w:numId w:val="1"/>
              </w:numPr>
              <w:spacing w:line="360" w:lineRule="auto"/>
              <w:ind w:left="394" w:hanging="394"/>
              <w:rPr>
                <w:rFonts w:asciiTheme="minorHAnsi" w:hAnsiTheme="minorHAnsi" w:cstheme="minorHAnsi"/>
                <w:sz w:val="22"/>
                <w:szCs w:val="22"/>
              </w:rPr>
            </w:pPr>
            <w:r w:rsidRPr="003D1BD5">
              <w:rPr>
                <w:rFonts w:asciiTheme="minorHAnsi" w:hAnsiTheme="minorHAnsi" w:cstheme="minorHAnsi"/>
                <w:sz w:val="22"/>
                <w:szCs w:val="22"/>
              </w:rPr>
              <w:t>Dysk M.2 SSD 512GB PCIe NVMe</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31C771D"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6127672" w14:textId="77777777" w:rsidR="00D7002B" w:rsidRPr="002C1A83" w:rsidRDefault="00D7002B" w:rsidP="002C1A83">
            <w:pPr>
              <w:spacing w:line="360" w:lineRule="auto"/>
              <w:rPr>
                <w:rFonts w:ascii="Calibri" w:hAnsi="Calibri" w:cs="Calibri"/>
                <w:b/>
                <w:bCs/>
                <w:color w:val="000000"/>
                <w:sz w:val="22"/>
                <w:szCs w:val="22"/>
              </w:rPr>
            </w:pPr>
          </w:p>
        </w:tc>
      </w:tr>
      <w:tr w:rsidR="00D7002B" w:rsidRPr="002C1A83" w14:paraId="3C2C8963" w14:textId="77777777" w:rsidTr="00360649">
        <w:trPr>
          <w:cantSplit/>
        </w:trPr>
        <w:tc>
          <w:tcPr>
            <w:tcW w:w="458" w:type="dxa"/>
            <w:vMerge/>
            <w:tcBorders>
              <w:left w:val="single" w:sz="4" w:space="0" w:color="auto"/>
              <w:right w:val="single" w:sz="4" w:space="0" w:color="auto"/>
            </w:tcBorders>
            <w:vAlign w:val="center"/>
            <w:hideMark/>
          </w:tcPr>
          <w:p w14:paraId="4EF45A05"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F2E4703" w14:textId="34AB6106" w:rsidR="00D7002B" w:rsidRPr="003D1BD5" w:rsidRDefault="009837E6" w:rsidP="00433DAE">
            <w:pPr>
              <w:numPr>
                <w:ilvl w:val="0"/>
                <w:numId w:val="1"/>
              </w:numPr>
              <w:spacing w:line="276" w:lineRule="auto"/>
              <w:ind w:left="394" w:hanging="394"/>
              <w:rPr>
                <w:rFonts w:asciiTheme="minorHAnsi" w:hAnsiTheme="minorHAnsi" w:cstheme="minorHAnsi"/>
                <w:sz w:val="22"/>
                <w:szCs w:val="22"/>
              </w:rPr>
            </w:pPr>
            <w:r w:rsidRPr="003D1BD5">
              <w:rPr>
                <w:rFonts w:asciiTheme="minorHAnsi" w:hAnsiTheme="minorHAnsi" w:cstheme="minorHAnsi"/>
                <w:sz w:val="22"/>
                <w:szCs w:val="22"/>
              </w:rPr>
              <w:t>Zintegrowana z procesorem karta graficzna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D6705B8"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453568E" w14:textId="77777777" w:rsidR="00D7002B" w:rsidRPr="002C1A83" w:rsidRDefault="00D7002B" w:rsidP="002C1A83">
            <w:pPr>
              <w:spacing w:line="360" w:lineRule="auto"/>
              <w:rPr>
                <w:rFonts w:ascii="Calibri" w:hAnsi="Calibri" w:cs="Calibri"/>
                <w:b/>
                <w:bCs/>
                <w:color w:val="000000"/>
                <w:sz w:val="22"/>
                <w:szCs w:val="22"/>
              </w:rPr>
            </w:pPr>
          </w:p>
        </w:tc>
      </w:tr>
      <w:tr w:rsidR="00433DAE" w:rsidRPr="002C1A83" w14:paraId="20AE65FC" w14:textId="77777777" w:rsidTr="00BC6CD3">
        <w:trPr>
          <w:cantSplit/>
          <w:trHeight w:val="850"/>
        </w:trPr>
        <w:tc>
          <w:tcPr>
            <w:tcW w:w="458" w:type="dxa"/>
            <w:vMerge/>
            <w:tcBorders>
              <w:left w:val="single" w:sz="4" w:space="0" w:color="auto"/>
              <w:right w:val="single" w:sz="4" w:space="0" w:color="auto"/>
            </w:tcBorders>
            <w:vAlign w:val="center"/>
          </w:tcPr>
          <w:p w14:paraId="41CB7DAD" w14:textId="77777777" w:rsidR="00433DAE" w:rsidRPr="002C1A83" w:rsidRDefault="00433DAE"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6A12E30" w14:textId="738F9B5A" w:rsidR="00433DAE" w:rsidRPr="002C1A83" w:rsidRDefault="008A15BF" w:rsidP="003D1BD5">
            <w:pPr>
              <w:numPr>
                <w:ilvl w:val="0"/>
                <w:numId w:val="1"/>
              </w:numPr>
              <w:ind w:left="391" w:hanging="391"/>
              <w:rPr>
                <w:rFonts w:ascii="Calibri" w:hAnsi="Calibri" w:cs="Calibri"/>
                <w:sz w:val="22"/>
                <w:szCs w:val="22"/>
              </w:rPr>
            </w:pPr>
            <w:r w:rsidRPr="008A15BF">
              <w:rPr>
                <w:rFonts w:ascii="Calibri" w:hAnsi="Calibri" w:cs="Calibri"/>
                <w:sz w:val="22"/>
                <w:szCs w:val="22"/>
              </w:rPr>
              <w:t>Karta dźwiękowa min. dwukanałowa zintegrowana z płytą główną, zgodna z High Definition. Port słuchawek i mikrofonu na przednim lub tylnym panelu, dopuszcza się rozwiązanie port combo.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075C732" w14:textId="77777777" w:rsidR="00433DAE" w:rsidRPr="002C1A83" w:rsidRDefault="00433DAE"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167A840" w14:textId="77777777" w:rsidR="00433DAE" w:rsidRPr="002C1A83" w:rsidRDefault="00433DAE" w:rsidP="002C1A83">
            <w:pPr>
              <w:spacing w:line="360" w:lineRule="auto"/>
              <w:rPr>
                <w:rFonts w:ascii="Calibri" w:hAnsi="Calibri" w:cs="Calibri"/>
                <w:b/>
                <w:bCs/>
                <w:color w:val="000000"/>
                <w:sz w:val="22"/>
                <w:szCs w:val="22"/>
              </w:rPr>
            </w:pPr>
          </w:p>
        </w:tc>
      </w:tr>
      <w:tr w:rsidR="00D7002B" w:rsidRPr="002C1A83" w14:paraId="17ED8BE5" w14:textId="77777777" w:rsidTr="00BC6CD3">
        <w:trPr>
          <w:cantSplit/>
          <w:trHeight w:val="850"/>
        </w:trPr>
        <w:tc>
          <w:tcPr>
            <w:tcW w:w="458" w:type="dxa"/>
            <w:vMerge/>
            <w:tcBorders>
              <w:left w:val="single" w:sz="4" w:space="0" w:color="auto"/>
              <w:right w:val="single" w:sz="4" w:space="0" w:color="auto"/>
            </w:tcBorders>
            <w:vAlign w:val="center"/>
          </w:tcPr>
          <w:p w14:paraId="139F61ED"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647C7519" w14:textId="2D525808" w:rsidR="00D7002B" w:rsidRPr="002A5FD8" w:rsidRDefault="004D69C5" w:rsidP="002A5FD8">
            <w:pPr>
              <w:numPr>
                <w:ilvl w:val="0"/>
                <w:numId w:val="1"/>
              </w:numPr>
              <w:tabs>
                <w:tab w:val="clear" w:pos="720"/>
                <w:tab w:val="num" w:pos="357"/>
              </w:tabs>
              <w:ind w:left="357" w:hanging="357"/>
              <w:rPr>
                <w:rFonts w:ascii="Calibri" w:hAnsi="Calibri" w:cs="Calibri"/>
                <w:sz w:val="22"/>
                <w:szCs w:val="22"/>
              </w:rPr>
            </w:pPr>
            <w:r w:rsidRPr="004D69C5">
              <w:rPr>
                <w:rFonts w:ascii="Calibri" w:hAnsi="Calibri" w:cs="Calibri"/>
                <w:sz w:val="22"/>
                <w:szCs w:val="22"/>
              </w:rPr>
              <w:t>Zasilacz o mocy min. 180W pracujący w sieci 230V 50/60Hz prądu zmiennego.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5A51C2C"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A368086" w14:textId="77777777" w:rsidR="00D7002B" w:rsidRPr="002C1A83" w:rsidRDefault="00D7002B" w:rsidP="002C1A83">
            <w:pPr>
              <w:spacing w:line="360" w:lineRule="auto"/>
              <w:rPr>
                <w:rFonts w:ascii="Calibri" w:hAnsi="Calibri" w:cs="Calibri"/>
                <w:b/>
                <w:bCs/>
                <w:color w:val="000000"/>
                <w:sz w:val="22"/>
                <w:szCs w:val="22"/>
              </w:rPr>
            </w:pPr>
          </w:p>
        </w:tc>
      </w:tr>
      <w:tr w:rsidR="000D1E29" w:rsidRPr="002C1A83" w14:paraId="7A879238" w14:textId="77777777" w:rsidTr="00360649">
        <w:trPr>
          <w:cantSplit/>
        </w:trPr>
        <w:tc>
          <w:tcPr>
            <w:tcW w:w="458" w:type="dxa"/>
            <w:vMerge/>
            <w:tcBorders>
              <w:left w:val="single" w:sz="4" w:space="0" w:color="auto"/>
              <w:right w:val="single" w:sz="4" w:space="0" w:color="auto"/>
            </w:tcBorders>
            <w:vAlign w:val="center"/>
          </w:tcPr>
          <w:p w14:paraId="2480EA5E" w14:textId="77777777" w:rsidR="000D1E29" w:rsidRPr="002C1A83" w:rsidRDefault="000D1E29"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6AAC6A24" w14:textId="2157FCB1" w:rsidR="004D69C5" w:rsidRPr="004D69C5" w:rsidRDefault="004D69C5" w:rsidP="003D1BD5">
            <w:pPr>
              <w:numPr>
                <w:ilvl w:val="0"/>
                <w:numId w:val="1"/>
              </w:numPr>
              <w:tabs>
                <w:tab w:val="clear" w:pos="720"/>
                <w:tab w:val="num" w:pos="503"/>
              </w:tabs>
              <w:spacing w:line="276" w:lineRule="auto"/>
              <w:ind w:left="503"/>
              <w:rPr>
                <w:rFonts w:ascii="Calibri" w:hAnsi="Calibri" w:cs="Calibri"/>
                <w:sz w:val="22"/>
                <w:szCs w:val="22"/>
              </w:rPr>
            </w:pPr>
            <w:r>
              <w:rPr>
                <w:rFonts w:ascii="Calibri" w:hAnsi="Calibri" w:cs="Calibri"/>
                <w:sz w:val="22"/>
                <w:szCs w:val="22"/>
              </w:rPr>
              <w:t xml:space="preserve">Obudowa </w:t>
            </w:r>
            <w:r w:rsidRPr="004D69C5">
              <w:rPr>
                <w:rFonts w:ascii="Calibri" w:hAnsi="Calibri" w:cs="Calibri"/>
                <w:sz w:val="22"/>
                <w:szCs w:val="22"/>
              </w:rPr>
              <w:t>Typu Small Form Factor z obsługą kart wyłącznie o niskim profilu. Umożliwiająca montaż 1 x dysku 3.5” lub 2 x dysków 2.5” wewnątrz obudowy. Obudowa fabrycznie przystosowana do pracy w orientacji poziomej i pionowej – otwory wentylacyjne nie mogą zostać zasłonięte w żadnym ułożeniu.</w:t>
            </w:r>
          </w:p>
          <w:p w14:paraId="26C5BE35" w14:textId="07DA0B3C" w:rsidR="004D69C5" w:rsidRPr="004F4626" w:rsidRDefault="004D69C5" w:rsidP="003D1BD5">
            <w:pPr>
              <w:pStyle w:val="Akapitzlist"/>
              <w:spacing w:line="276" w:lineRule="auto"/>
              <w:ind w:left="503"/>
              <w:rPr>
                <w:rFonts w:ascii="Calibri" w:hAnsi="Calibri" w:cs="Calibri"/>
                <w:sz w:val="22"/>
                <w:szCs w:val="22"/>
              </w:rPr>
            </w:pPr>
            <w:r w:rsidRPr="004F4626">
              <w:rPr>
                <w:rFonts w:ascii="Calibri" w:hAnsi="Calibri" w:cs="Calibri"/>
                <w:sz w:val="22"/>
                <w:szCs w:val="22"/>
              </w:rPr>
              <w:t>Wbudowany wizualny system, służący do sygnalizowania i diagnozowania problemów z komputerem i jego komponentami.</w:t>
            </w:r>
          </w:p>
          <w:p w14:paraId="00ABD1EC" w14:textId="0B1EC688" w:rsidR="000D1E29" w:rsidRPr="002C1A83" w:rsidRDefault="004D69C5" w:rsidP="003D1BD5">
            <w:pPr>
              <w:spacing w:line="276" w:lineRule="auto"/>
              <w:ind w:left="503"/>
              <w:rPr>
                <w:rFonts w:ascii="Calibri" w:hAnsi="Calibri" w:cs="Calibri"/>
                <w:sz w:val="22"/>
                <w:szCs w:val="22"/>
              </w:rPr>
            </w:pPr>
            <w:r w:rsidRPr="004D69C5">
              <w:rPr>
                <w:rFonts w:ascii="Calibri" w:hAnsi="Calibri" w:cs="Calibri"/>
                <w:sz w:val="22"/>
                <w:szCs w:val="22"/>
              </w:rPr>
              <w:t>System diagnostyczny musi sygnalizować: uszkodzenie lub brak pamięci RAM, uszkodzenie płyty głównej, awarię BIOS’u, awarię procesora. Oferowany system diagnostyczny nie może wykorzystywać minimalnej ilości wolnych slotów na płycie głównej, wymaganych wnęk zewnętrznych w specyfikacji i dodatkowych oferowanych przez wykonawcę, oraz nie może być uzyskany przez konwertowanie, przerabianie innych złączy na płycie głównej nie wymienionych w specyfikacji a które nie są dedykowane dla systemu diagnostycznego.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AA0FFEF" w14:textId="77777777" w:rsidR="000D1E29" w:rsidRPr="002C1A83" w:rsidRDefault="000D1E29" w:rsidP="00CA2C8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D874C50" w14:textId="77777777" w:rsidR="000D1E29" w:rsidRPr="002C1A83" w:rsidRDefault="000D1E29" w:rsidP="002C1A83">
            <w:pPr>
              <w:spacing w:line="360" w:lineRule="auto"/>
              <w:rPr>
                <w:rFonts w:ascii="Calibri" w:hAnsi="Calibri" w:cs="Calibri"/>
                <w:b/>
                <w:bCs/>
                <w:color w:val="000000"/>
                <w:sz w:val="22"/>
                <w:szCs w:val="22"/>
              </w:rPr>
            </w:pPr>
          </w:p>
        </w:tc>
      </w:tr>
      <w:tr w:rsidR="00D7002B" w:rsidRPr="002C1A83" w14:paraId="27F23CD4" w14:textId="77777777" w:rsidTr="00360649">
        <w:trPr>
          <w:cantSplit/>
        </w:trPr>
        <w:tc>
          <w:tcPr>
            <w:tcW w:w="458" w:type="dxa"/>
            <w:vMerge/>
            <w:tcBorders>
              <w:left w:val="single" w:sz="4" w:space="0" w:color="auto"/>
              <w:right w:val="single" w:sz="4" w:space="0" w:color="auto"/>
            </w:tcBorders>
            <w:vAlign w:val="center"/>
            <w:hideMark/>
          </w:tcPr>
          <w:p w14:paraId="0F1C835F"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3E8894F" w14:textId="223F6753" w:rsidR="00D7002B" w:rsidRPr="008C0385" w:rsidRDefault="007544DF" w:rsidP="003D1BD5">
            <w:pPr>
              <w:pStyle w:val="Akapitzlist"/>
              <w:numPr>
                <w:ilvl w:val="0"/>
                <w:numId w:val="1"/>
              </w:numPr>
              <w:tabs>
                <w:tab w:val="clear" w:pos="720"/>
                <w:tab w:val="num" w:pos="786"/>
              </w:tabs>
              <w:rPr>
                <w:rFonts w:ascii="Calibri" w:hAnsi="Calibri" w:cs="Calibri"/>
                <w:sz w:val="22"/>
                <w:szCs w:val="22"/>
              </w:rPr>
            </w:pPr>
            <w:r w:rsidRPr="008C0385">
              <w:rPr>
                <w:rFonts w:ascii="Calibri" w:hAnsi="Calibri" w:cs="Calibri"/>
                <w:sz w:val="22"/>
                <w:szCs w:val="22"/>
              </w:rPr>
              <w:t>Jednostka powin</w:t>
            </w:r>
            <w:r w:rsidR="0073232F">
              <w:rPr>
                <w:rFonts w:ascii="Calibri" w:hAnsi="Calibri" w:cs="Calibri"/>
                <w:sz w:val="22"/>
                <w:szCs w:val="22"/>
              </w:rPr>
              <w:t>na</w:t>
            </w:r>
            <w:r w:rsidRPr="008C0385">
              <w:rPr>
                <w:rFonts w:ascii="Calibri" w:hAnsi="Calibri" w:cs="Calibri"/>
                <w:sz w:val="22"/>
                <w:szCs w:val="22"/>
              </w:rPr>
              <w:t xml:space="preserve"> posiadać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System diagnostyczny z graficznym interfejsem użytkownika zaszyty w tej samej pamięci flash co BIOS, dostępny z poziomu szybkiego menu boot lub BIOS, umożliwiający przetestowanie komputera a w szczególności jego składowych. System zapewniający pełną funkcjonalność, a także zachowujący interfejs graficzny nawet w przypadku braku dysku twardego oraz jego uszkodzenia, nie wymagający stosowania zewnętrznych nośników pamięci masowej oraz dostępu do internetu i sieci lokalnej.</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AE88593" w14:textId="77777777" w:rsidR="00D7002B" w:rsidRPr="002C1A83" w:rsidRDefault="00D7002B" w:rsidP="00CA2C8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5592521" w14:textId="77777777" w:rsidR="00D7002B" w:rsidRPr="002C1A83" w:rsidRDefault="00D7002B" w:rsidP="002C1A83">
            <w:pPr>
              <w:spacing w:line="360" w:lineRule="auto"/>
              <w:rPr>
                <w:rFonts w:ascii="Calibri" w:hAnsi="Calibri" w:cs="Calibri"/>
                <w:b/>
                <w:bCs/>
                <w:color w:val="000000"/>
                <w:sz w:val="22"/>
                <w:szCs w:val="22"/>
              </w:rPr>
            </w:pPr>
          </w:p>
        </w:tc>
      </w:tr>
      <w:tr w:rsidR="001E604A" w:rsidRPr="002C1A83" w14:paraId="7152E03F" w14:textId="77777777" w:rsidTr="001F2A7F">
        <w:trPr>
          <w:cantSplit/>
          <w:trHeight w:val="3095"/>
        </w:trPr>
        <w:tc>
          <w:tcPr>
            <w:tcW w:w="458" w:type="dxa"/>
            <w:vMerge/>
            <w:tcBorders>
              <w:left w:val="single" w:sz="4" w:space="0" w:color="auto"/>
              <w:right w:val="single" w:sz="4" w:space="0" w:color="auto"/>
            </w:tcBorders>
            <w:vAlign w:val="center"/>
          </w:tcPr>
          <w:p w14:paraId="19C35E5B" w14:textId="77777777" w:rsidR="001E604A" w:rsidRPr="002C1A83" w:rsidRDefault="001E604A"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0F31714" w14:textId="77777777" w:rsidR="001E604A" w:rsidRPr="001E604A" w:rsidRDefault="001E604A" w:rsidP="003D1BD5">
            <w:pPr>
              <w:numPr>
                <w:ilvl w:val="0"/>
                <w:numId w:val="1"/>
              </w:numPr>
              <w:shd w:val="clear" w:color="auto" w:fill="FFFFFF"/>
              <w:rPr>
                <w:rFonts w:ascii="Calibri" w:hAnsi="Calibri" w:cs="Calibri"/>
                <w:sz w:val="22"/>
                <w:szCs w:val="22"/>
              </w:rPr>
            </w:pPr>
            <w:r w:rsidRPr="001E604A">
              <w:rPr>
                <w:rFonts w:ascii="Calibri" w:hAnsi="Calibri" w:cs="Calibri"/>
                <w:sz w:val="22"/>
                <w:szCs w:val="22"/>
              </w:rPr>
              <w:t>BIOS zgodny ze specyfikacją UEFI, wyprodukowany przez producenta komputera, zawierający logo producenta komputera lub nazwę producenta komputera lub nazwę modelu oferowanego komputera. Pełna obsługa BIOS za pomocą klawiatury i myszy oraz samej myszy. BIOS wyposażony w automatyczną detekcję zmiany konfiguracji, automatycznie nanoszący zmiany w konfiguracji w szczególności: procesor, wielkość pamięci, pojemność dysku. Możliwość, bez uruchamiania systemu operacyjnego z dysku twardego komputera, bez dodatkowego oprogramowania (w tym również systemu diagnostycznego) i podłączonych do niego urządzeń zewnętrznych odczytania z BIOS informacji o: wersji BIOS, nr seryjnym komputera, ilości zainstalowanej pamięci RAM, prędkości zainstalowanych pamięci RAM, technologii wykonania pamięci, sposobie obsadzeniu slotów pamięci z rozbiciem na wielkości pamięci i banki, typie zainstalowanego procesora, ilości rdzeni zainstalowanego procesora, typowej prędkości zainstalowanego procesora, minimalnej i maksymalnej  osiąganej prędkości zainstalowanego procesora, pojemności zainstalowanego lub zainstalowanych dysków twardych, wszystkich urządzeniach podpiętych do dostępnych na płycie głównej portów SATA, MAC adresie zintegrowanej karty sieciowej, zintegrowanym układzie graficznym, kontrolerze audio.</w:t>
            </w:r>
          </w:p>
          <w:p w14:paraId="78C91FF2" w14:textId="77777777" w:rsidR="001E604A" w:rsidRPr="001E604A" w:rsidRDefault="001E604A" w:rsidP="003D1BD5">
            <w:pPr>
              <w:shd w:val="clear" w:color="auto" w:fill="FFFFFF"/>
              <w:ind w:left="720"/>
              <w:rPr>
                <w:rFonts w:ascii="Calibri" w:hAnsi="Calibri" w:cs="Calibri"/>
                <w:sz w:val="22"/>
                <w:szCs w:val="22"/>
              </w:rPr>
            </w:pPr>
            <w:r w:rsidRPr="001E604A">
              <w:rPr>
                <w:rFonts w:ascii="Calibri" w:hAnsi="Calibri" w:cs="Calibri"/>
                <w:sz w:val="22"/>
                <w:szCs w:val="22"/>
              </w:rPr>
              <w:t>Do odczytu wskazanych informacji nie mogą być stosowane rozwiązania oparte o pamięć masową (wewnętrzną lub zewnętrzną), zaimplementowane poza systemem BIOS narzędzia, np. system diagnostyczny, dodatkowe oprogramowanie.</w:t>
            </w:r>
          </w:p>
          <w:p w14:paraId="56DB8445" w14:textId="77777777" w:rsidR="001E604A" w:rsidRPr="001E604A" w:rsidRDefault="001E604A" w:rsidP="003D1BD5">
            <w:pPr>
              <w:shd w:val="clear" w:color="auto" w:fill="FFFFFF"/>
              <w:ind w:left="720"/>
              <w:rPr>
                <w:rFonts w:ascii="Calibri" w:hAnsi="Calibri" w:cs="Calibri"/>
                <w:sz w:val="22"/>
                <w:szCs w:val="22"/>
              </w:rPr>
            </w:pPr>
            <w:r w:rsidRPr="001E604A">
              <w:rPr>
                <w:rFonts w:ascii="Calibri" w:hAnsi="Calibri" w:cs="Calibri"/>
                <w:sz w:val="22"/>
                <w:szCs w:val="22"/>
              </w:rPr>
              <w:t xml:space="preserve">Funkcja blokowania/odblokowania BOOT-owania stacji roboczej z zewnętrznych urządzeń, możliwość ustawienia hasła użytkownika umożliwiającego uruchomienie komputera (zabezpieczenie przed nieautoryzowanym uruchomieniem) przy jednoczesnym zdefiniowanym haśle administratora. Użytkownik po wpisaniu swojego hasła jest wstanie zidentyfikować ustawienia BIOS. Możliwość ustawienia haseł użytkownika i administratora składających się z cyfr, małych liter, dużych liter oraz znaków specjalnych. Możliwość </w:t>
            </w:r>
            <w:r w:rsidRPr="001E604A">
              <w:rPr>
                <w:rFonts w:ascii="Calibri" w:hAnsi="Calibri" w:cs="Calibri"/>
                <w:sz w:val="22"/>
                <w:szCs w:val="22"/>
              </w:rPr>
              <w:lastRenderedPageBreak/>
              <w:t>włączenia/wyłączenia kontrolera SATA, Możliwość ustawienia portów USB w trybie „no BOOT” (podczas startu komputer nie wykrywa urządzeń bootujących typu USB). Możliwość wyłączania portów USB pojedynczo.</w:t>
            </w:r>
          </w:p>
          <w:p w14:paraId="3392DD8D" w14:textId="77777777" w:rsidR="001E604A" w:rsidRDefault="001E604A" w:rsidP="003D1BD5">
            <w:pPr>
              <w:shd w:val="clear" w:color="auto" w:fill="FFFFFF"/>
              <w:ind w:left="720"/>
              <w:rPr>
                <w:rFonts w:ascii="Calibri" w:hAnsi="Calibri" w:cs="Calibri"/>
                <w:sz w:val="22"/>
                <w:szCs w:val="22"/>
              </w:rPr>
            </w:pPr>
            <w:r w:rsidRPr="001E604A">
              <w:rPr>
                <w:rFonts w:ascii="Calibri" w:hAnsi="Calibri" w:cs="Calibri"/>
                <w:sz w:val="22"/>
                <w:szCs w:val="22"/>
              </w:rPr>
              <w:t>Możliwość dokonywania backup’u BIOS wraz z ustawieniami na dysku wewnętrznym. Oferowany BIOS musi posiadać poza swoją wewnętrzną strukturą menu szybkiego boot’owania które umożliwia m.in.: uruchamianie systemu zainstalowanego na dysku twardym, uruchamianie systemu z urządzeń zewnętrznych, uruchamianie systemu z serwera za pośrednictwem zintegrowanej karty sieciowej, uruchomienie graficznego systemu diagnostycznego, wejście do BIOS, upgrade BIOS.</w:t>
            </w:r>
          </w:p>
          <w:p w14:paraId="770775F0" w14:textId="45319505" w:rsidR="007F2916" w:rsidRPr="002C1A83" w:rsidRDefault="007F2916" w:rsidP="003D1BD5">
            <w:pPr>
              <w:shd w:val="clear" w:color="auto" w:fill="FFFFFF"/>
              <w:ind w:left="720"/>
              <w:rPr>
                <w:rFonts w:ascii="Calibri" w:hAnsi="Calibri" w:cs="Calibri"/>
                <w:sz w:val="22"/>
                <w:szCs w:val="22"/>
              </w:rPr>
            </w:pPr>
            <w:r w:rsidRPr="007F2916">
              <w:rPr>
                <w:rFonts w:ascii="Calibri" w:hAnsi="Calibri" w:cs="Calibri"/>
                <w:sz w:val="22"/>
                <w:szCs w:val="22"/>
              </w:rPr>
              <w:t>Procedura POST traktowana jest jako oddzielna funkcjonalność.</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44470D2" w14:textId="77777777" w:rsidR="001E604A" w:rsidRPr="002C1A83" w:rsidRDefault="001E604A"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0A91337" w14:textId="77777777" w:rsidR="001E604A" w:rsidRPr="002C1A83" w:rsidRDefault="001E604A" w:rsidP="002C1A83">
            <w:pPr>
              <w:spacing w:line="360" w:lineRule="auto"/>
              <w:rPr>
                <w:rFonts w:ascii="Calibri" w:hAnsi="Calibri" w:cs="Calibri"/>
                <w:b/>
                <w:bCs/>
                <w:color w:val="000000"/>
                <w:sz w:val="22"/>
                <w:szCs w:val="22"/>
              </w:rPr>
            </w:pPr>
          </w:p>
        </w:tc>
      </w:tr>
      <w:tr w:rsidR="00D7002B" w:rsidRPr="002C1A83" w14:paraId="6E0E18D1" w14:textId="77777777" w:rsidTr="001F2A7F">
        <w:trPr>
          <w:cantSplit/>
          <w:trHeight w:val="3095"/>
        </w:trPr>
        <w:tc>
          <w:tcPr>
            <w:tcW w:w="458" w:type="dxa"/>
            <w:vMerge/>
            <w:tcBorders>
              <w:left w:val="single" w:sz="4" w:space="0" w:color="auto"/>
              <w:right w:val="single" w:sz="4" w:space="0" w:color="auto"/>
            </w:tcBorders>
            <w:vAlign w:val="center"/>
            <w:hideMark/>
          </w:tcPr>
          <w:p w14:paraId="131462B1"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0F28D61" w14:textId="77777777" w:rsidR="00D7002B" w:rsidRDefault="00D7002B" w:rsidP="003D1BD5">
            <w:pPr>
              <w:numPr>
                <w:ilvl w:val="0"/>
                <w:numId w:val="1"/>
              </w:numPr>
              <w:shd w:val="clear" w:color="auto" w:fill="FFFFFF"/>
              <w:rPr>
                <w:rFonts w:ascii="Calibri" w:hAnsi="Calibri" w:cs="Calibri"/>
                <w:sz w:val="22"/>
                <w:szCs w:val="22"/>
              </w:rPr>
            </w:pPr>
            <w:r w:rsidRPr="002C1A83">
              <w:rPr>
                <w:rFonts w:ascii="Calibri" w:hAnsi="Calibri" w:cs="Calibri"/>
                <w:sz w:val="22"/>
                <w:szCs w:val="22"/>
              </w:rPr>
              <w:t>System Operacyjny: najnowszy stabilny 64-bitowy system operacyjny w języku polskim, w pełni obsługujący pracę w domenie i kontrolę użytkowników w technologii ActiveDirectory, zcentralizowane zarządzanie oprogramowaniem i konfigurację systemu w technologii Group Policy.</w:t>
            </w:r>
          </w:p>
          <w:p w14:paraId="4957828C" w14:textId="3C7E3787" w:rsidR="00B75E95" w:rsidRDefault="00B75E95" w:rsidP="003D1BD5">
            <w:pPr>
              <w:shd w:val="clear" w:color="auto" w:fill="FFFFFF"/>
              <w:ind w:left="720"/>
              <w:rPr>
                <w:rFonts w:ascii="Calibri" w:hAnsi="Calibri" w:cs="Calibri"/>
                <w:sz w:val="22"/>
                <w:szCs w:val="22"/>
              </w:rPr>
            </w:pPr>
            <w:r w:rsidRPr="00B75E95">
              <w:rPr>
                <w:rFonts w:ascii="Calibri" w:hAnsi="Calibri" w:cs="Calibri"/>
                <w:sz w:val="22"/>
                <w:szCs w:val="22"/>
              </w:rPr>
              <w:t xml:space="preserve">Zainstalowany system operacyjny  typu Windows 11 Professional, klucz licencyjny musi być zapisany trwale w BIOS i umożliwiać </w:t>
            </w:r>
            <w:r w:rsidR="00927ADC">
              <w:rPr>
                <w:rFonts w:ascii="Calibri" w:hAnsi="Calibri" w:cs="Calibri"/>
                <w:sz w:val="22"/>
                <w:szCs w:val="22"/>
              </w:rPr>
              <w:t>re</w:t>
            </w:r>
            <w:r w:rsidRPr="00B75E95">
              <w:rPr>
                <w:rFonts w:ascii="Calibri" w:hAnsi="Calibri" w:cs="Calibri"/>
                <w:sz w:val="22"/>
                <w:szCs w:val="22"/>
              </w:rPr>
              <w:t>instalację systemu operacyjnego zdalnie bez potrzeby ręcznego wpisywania klucza licencyjnego.</w:t>
            </w:r>
          </w:p>
          <w:p w14:paraId="702A0BBD" w14:textId="101CB5DD" w:rsidR="00E92CC9" w:rsidRPr="00CF3CC7" w:rsidRDefault="00E92CC9" w:rsidP="003D1BD5">
            <w:pPr>
              <w:shd w:val="clear" w:color="auto" w:fill="FFFFFF"/>
              <w:ind w:left="720"/>
              <w:rPr>
                <w:rFonts w:ascii="Calibri" w:hAnsi="Calibri" w:cs="Calibri"/>
                <w:sz w:val="22"/>
                <w:szCs w:val="22"/>
              </w:rPr>
            </w:pPr>
            <w:r w:rsidRPr="00E92CC9">
              <w:rPr>
                <w:rFonts w:ascii="Calibri" w:hAnsi="Calibri" w:cs="Calibri"/>
                <w:sz w:val="22"/>
                <w:szCs w:val="22"/>
              </w:rPr>
              <w:t>Oferowane modele komputerów muszą poprawnie współpracować z zamawianymi systemami operacyjnymi.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81143C7"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961F558" w14:textId="77777777" w:rsidR="00D7002B" w:rsidRPr="002C1A83" w:rsidRDefault="00D7002B" w:rsidP="002C1A83">
            <w:pPr>
              <w:spacing w:line="360" w:lineRule="auto"/>
              <w:rPr>
                <w:rFonts w:ascii="Calibri" w:hAnsi="Calibri" w:cs="Calibri"/>
                <w:b/>
                <w:bCs/>
                <w:color w:val="000000"/>
                <w:sz w:val="22"/>
                <w:szCs w:val="22"/>
              </w:rPr>
            </w:pPr>
          </w:p>
        </w:tc>
      </w:tr>
      <w:tr w:rsidR="00E92CC9" w:rsidRPr="002C1A83" w14:paraId="07F73BB6" w14:textId="77777777" w:rsidTr="00360649">
        <w:trPr>
          <w:cantSplit/>
        </w:trPr>
        <w:tc>
          <w:tcPr>
            <w:tcW w:w="458" w:type="dxa"/>
            <w:vMerge/>
            <w:tcBorders>
              <w:left w:val="single" w:sz="4" w:space="0" w:color="auto"/>
              <w:right w:val="single" w:sz="4" w:space="0" w:color="auto"/>
            </w:tcBorders>
            <w:vAlign w:val="center"/>
          </w:tcPr>
          <w:p w14:paraId="52F40CF5" w14:textId="77777777" w:rsidR="00E92CC9" w:rsidRPr="002C1A83" w:rsidRDefault="00E92CC9"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7A1F2C2" w14:textId="10A94028" w:rsidR="004D3372" w:rsidRPr="002016BE" w:rsidRDefault="004D3372" w:rsidP="002016BE">
            <w:pPr>
              <w:pStyle w:val="Akapitzlist"/>
              <w:numPr>
                <w:ilvl w:val="0"/>
                <w:numId w:val="1"/>
              </w:numPr>
              <w:shd w:val="clear" w:color="auto" w:fill="FFFFFF"/>
              <w:rPr>
                <w:rFonts w:ascii="Calibri" w:hAnsi="Calibri" w:cs="Calibri"/>
                <w:sz w:val="22"/>
                <w:szCs w:val="22"/>
              </w:rPr>
            </w:pPr>
            <w:r w:rsidRPr="002016BE">
              <w:rPr>
                <w:rFonts w:ascii="Calibri" w:hAnsi="Calibri" w:cs="Calibri"/>
                <w:sz w:val="22"/>
                <w:szCs w:val="22"/>
              </w:rPr>
              <w:t>Deklaracja zgodności CE</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AEB01ED" w14:textId="77777777" w:rsidR="00E92CC9" w:rsidRPr="002C1A83" w:rsidRDefault="00E92CC9"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4B5A7E8" w14:textId="77777777" w:rsidR="00E92CC9" w:rsidRPr="002C1A83" w:rsidRDefault="00E92CC9" w:rsidP="002C1A83">
            <w:pPr>
              <w:spacing w:line="360" w:lineRule="auto"/>
              <w:rPr>
                <w:rFonts w:ascii="Calibri" w:hAnsi="Calibri" w:cs="Calibri"/>
                <w:b/>
                <w:bCs/>
                <w:color w:val="000000"/>
                <w:sz w:val="22"/>
                <w:szCs w:val="22"/>
              </w:rPr>
            </w:pPr>
          </w:p>
        </w:tc>
      </w:tr>
      <w:tr w:rsidR="009A5C4B" w:rsidRPr="002C1A83" w14:paraId="33D54AA0" w14:textId="77777777" w:rsidTr="00360649">
        <w:trPr>
          <w:cantSplit/>
        </w:trPr>
        <w:tc>
          <w:tcPr>
            <w:tcW w:w="458" w:type="dxa"/>
            <w:vMerge/>
            <w:tcBorders>
              <w:left w:val="single" w:sz="4" w:space="0" w:color="auto"/>
              <w:right w:val="single" w:sz="4" w:space="0" w:color="auto"/>
            </w:tcBorders>
            <w:vAlign w:val="center"/>
          </w:tcPr>
          <w:p w14:paraId="4CC1F95D" w14:textId="77777777" w:rsidR="009A5C4B" w:rsidRPr="002C1A83" w:rsidRDefault="009A5C4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84B1B86" w14:textId="77777777" w:rsidR="00664247" w:rsidRPr="00664247" w:rsidRDefault="00664247" w:rsidP="003D1BD5">
            <w:pPr>
              <w:pStyle w:val="Akapitzlist"/>
              <w:numPr>
                <w:ilvl w:val="0"/>
                <w:numId w:val="1"/>
              </w:numPr>
              <w:shd w:val="clear" w:color="auto" w:fill="FFFFFF"/>
              <w:rPr>
                <w:rFonts w:ascii="Calibri" w:hAnsi="Calibri" w:cs="Calibri"/>
                <w:sz w:val="22"/>
                <w:szCs w:val="22"/>
              </w:rPr>
            </w:pPr>
            <w:r w:rsidRPr="00664247">
              <w:rPr>
                <w:rFonts w:ascii="Calibri" w:hAnsi="Calibri" w:cs="Calibri"/>
                <w:sz w:val="22"/>
                <w:szCs w:val="22"/>
              </w:rPr>
              <w:t xml:space="preserve">Wbudowane porty: </w:t>
            </w:r>
          </w:p>
          <w:p w14:paraId="346BAE02" w14:textId="77777777" w:rsidR="00664247" w:rsidRPr="00664247" w:rsidRDefault="00664247" w:rsidP="003D1BD5">
            <w:pPr>
              <w:shd w:val="clear" w:color="auto" w:fill="FFFFFF"/>
              <w:ind w:left="708"/>
              <w:rPr>
                <w:rFonts w:ascii="Calibri" w:hAnsi="Calibri" w:cs="Calibri"/>
                <w:sz w:val="22"/>
                <w:szCs w:val="22"/>
              </w:rPr>
            </w:pPr>
            <w:r w:rsidRPr="00664247">
              <w:rPr>
                <w:rFonts w:ascii="Calibri" w:hAnsi="Calibri" w:cs="Calibri"/>
                <w:sz w:val="22"/>
                <w:szCs w:val="22"/>
              </w:rPr>
              <w:t>Min. 2 cyfrowe wyjścia wideo, w tym min. 1 x DisplayPort 1.4 lub 1x HDMI 1.4</w:t>
            </w:r>
          </w:p>
          <w:p w14:paraId="21FF63C3" w14:textId="77777777" w:rsidR="00664247" w:rsidRPr="00664247" w:rsidRDefault="00664247" w:rsidP="003D1BD5">
            <w:pPr>
              <w:shd w:val="clear" w:color="auto" w:fill="FFFFFF"/>
              <w:ind w:left="708"/>
              <w:rPr>
                <w:rFonts w:ascii="Calibri" w:hAnsi="Calibri" w:cs="Calibri"/>
                <w:sz w:val="22"/>
                <w:szCs w:val="22"/>
              </w:rPr>
            </w:pPr>
            <w:r w:rsidRPr="00664247">
              <w:rPr>
                <w:rFonts w:ascii="Calibri" w:hAnsi="Calibri" w:cs="Calibri"/>
                <w:sz w:val="22"/>
                <w:szCs w:val="22"/>
              </w:rPr>
              <w:t xml:space="preserve">Min. 8 portów USB wyprowadzonych na zewnątrz obudowy, w układzie: </w:t>
            </w:r>
          </w:p>
          <w:p w14:paraId="5DA2EBEE" w14:textId="77777777" w:rsidR="00664247" w:rsidRPr="00664247" w:rsidRDefault="00664247" w:rsidP="003D1BD5">
            <w:pPr>
              <w:shd w:val="clear" w:color="auto" w:fill="FFFFFF"/>
              <w:ind w:left="708"/>
              <w:rPr>
                <w:rFonts w:ascii="Calibri" w:hAnsi="Calibri" w:cs="Calibri"/>
                <w:sz w:val="22"/>
                <w:szCs w:val="22"/>
              </w:rPr>
            </w:pPr>
            <w:r w:rsidRPr="00664247">
              <w:rPr>
                <w:rFonts w:ascii="Calibri" w:hAnsi="Calibri" w:cs="Calibri"/>
                <w:sz w:val="22"/>
                <w:szCs w:val="22"/>
              </w:rPr>
              <w:t>Panel przedni: min. 4 USB typu A, w tym min. 2 x USB 3.2 Gen 1 Typu A</w:t>
            </w:r>
          </w:p>
          <w:p w14:paraId="4E41FD39" w14:textId="77777777" w:rsidR="00664247" w:rsidRPr="00664247" w:rsidRDefault="00664247" w:rsidP="003D1BD5">
            <w:pPr>
              <w:shd w:val="clear" w:color="auto" w:fill="FFFFFF"/>
              <w:ind w:left="708"/>
              <w:rPr>
                <w:rFonts w:ascii="Calibri" w:hAnsi="Calibri" w:cs="Calibri"/>
                <w:sz w:val="22"/>
                <w:szCs w:val="22"/>
              </w:rPr>
            </w:pPr>
            <w:r w:rsidRPr="00664247">
              <w:rPr>
                <w:rFonts w:ascii="Calibri" w:hAnsi="Calibri" w:cs="Calibri"/>
                <w:sz w:val="22"/>
                <w:szCs w:val="22"/>
              </w:rPr>
              <w:t>Panel tylny: min. 4x USB typu A, w tym min. 2x USB 3.2 gen 1 Typu A</w:t>
            </w:r>
          </w:p>
          <w:p w14:paraId="549C65E6" w14:textId="77777777" w:rsidR="00664247" w:rsidRPr="00664247" w:rsidRDefault="00664247" w:rsidP="003D1BD5">
            <w:pPr>
              <w:shd w:val="clear" w:color="auto" w:fill="FFFFFF"/>
              <w:ind w:left="708"/>
              <w:rPr>
                <w:rFonts w:ascii="Calibri" w:hAnsi="Calibri" w:cs="Calibri"/>
                <w:sz w:val="22"/>
                <w:szCs w:val="22"/>
              </w:rPr>
            </w:pPr>
            <w:r w:rsidRPr="00664247">
              <w:rPr>
                <w:rFonts w:ascii="Calibri" w:hAnsi="Calibri" w:cs="Calibri"/>
                <w:sz w:val="22"/>
                <w:szCs w:val="22"/>
              </w:rPr>
              <w:t xml:space="preserve">1 x port audio typu combo (słuchawka/mikrofon) na przednim panelu panelu </w:t>
            </w:r>
          </w:p>
          <w:p w14:paraId="0EFDFB81" w14:textId="77777777" w:rsidR="00664247" w:rsidRPr="00984A3D" w:rsidRDefault="00664247" w:rsidP="003D1BD5">
            <w:pPr>
              <w:shd w:val="clear" w:color="auto" w:fill="FFFFFF"/>
              <w:ind w:left="708"/>
              <w:rPr>
                <w:rFonts w:ascii="Calibri" w:hAnsi="Calibri" w:cs="Calibri"/>
                <w:sz w:val="22"/>
                <w:szCs w:val="22"/>
              </w:rPr>
            </w:pPr>
            <w:r w:rsidRPr="00984A3D">
              <w:rPr>
                <w:rFonts w:ascii="Calibri" w:hAnsi="Calibri" w:cs="Calibri"/>
                <w:sz w:val="22"/>
                <w:szCs w:val="22"/>
              </w:rPr>
              <w:t>1 x RJ – 45</w:t>
            </w:r>
          </w:p>
          <w:p w14:paraId="40A63A43" w14:textId="77777777" w:rsidR="00664247" w:rsidRPr="00984A3D" w:rsidRDefault="00664247" w:rsidP="003D1BD5">
            <w:pPr>
              <w:shd w:val="clear" w:color="auto" w:fill="FFFFFF"/>
              <w:ind w:left="708"/>
              <w:rPr>
                <w:rFonts w:ascii="Calibri" w:hAnsi="Calibri" w:cs="Calibri"/>
                <w:sz w:val="22"/>
                <w:szCs w:val="22"/>
              </w:rPr>
            </w:pPr>
            <w:r w:rsidRPr="00984A3D">
              <w:rPr>
                <w:rFonts w:ascii="Calibri" w:hAnsi="Calibri" w:cs="Calibri"/>
                <w:sz w:val="22"/>
                <w:szCs w:val="22"/>
              </w:rPr>
              <w:t>Wymagana ilość i rozmieszczenie (na zewnątrz obudowy komputera) wszystkich wyżej wymienionych portów nie może być osiągnięta w wyniku stosowania konwerterów, przejściówek lub przewodów połączeniowych itp. Zainstalowane porty nie mogą blokować instalacji kart rozszerzeń w złączach wymaganych w opisie płyty głównej.</w:t>
            </w:r>
          </w:p>
          <w:p w14:paraId="4415F13C" w14:textId="77777777" w:rsidR="00664247" w:rsidRPr="00984A3D" w:rsidRDefault="00664247" w:rsidP="003D1BD5">
            <w:pPr>
              <w:shd w:val="clear" w:color="auto" w:fill="FFFFFF"/>
              <w:ind w:left="708"/>
              <w:rPr>
                <w:rFonts w:ascii="Calibri" w:hAnsi="Calibri" w:cs="Calibri"/>
                <w:sz w:val="22"/>
                <w:szCs w:val="22"/>
              </w:rPr>
            </w:pPr>
            <w:r w:rsidRPr="00984A3D">
              <w:rPr>
                <w:rFonts w:ascii="Calibri" w:hAnsi="Calibri" w:cs="Calibri"/>
                <w:sz w:val="22"/>
                <w:szCs w:val="22"/>
              </w:rPr>
              <w:t>Karta sieciowa 10/100/1000 zintegrowana z płytą główną, wspierająca obsługę WoL (funkcja włączana przez użytkownika).</w:t>
            </w:r>
          </w:p>
          <w:p w14:paraId="18D45CEC" w14:textId="77777777" w:rsidR="00664247" w:rsidRPr="00984A3D" w:rsidRDefault="00664247" w:rsidP="003D1BD5">
            <w:pPr>
              <w:shd w:val="clear" w:color="auto" w:fill="FFFFFF"/>
              <w:ind w:left="708"/>
              <w:rPr>
                <w:rFonts w:ascii="Calibri" w:hAnsi="Calibri" w:cs="Calibri"/>
                <w:sz w:val="22"/>
                <w:szCs w:val="22"/>
              </w:rPr>
            </w:pPr>
            <w:r w:rsidRPr="00984A3D">
              <w:rPr>
                <w:rFonts w:ascii="Calibri" w:hAnsi="Calibri" w:cs="Calibri"/>
                <w:sz w:val="22"/>
                <w:szCs w:val="22"/>
              </w:rPr>
              <w:t>Płyta główna zaprojektowana i wyprodukowana na zlecenie producenta komputera, trwale oznaczona na etapie produkcji logiem producenta oferowanej jednostki, dedykowana dla danego urządzenia, wyposażona w: 1 x PCIe x16 Gen.3, 1 x PCIe x1, 2 x DIMM z obsługą do 64 GB DDR4 RAM, 2 x SATA w tym min. 2 szt SATA 3.0.</w:t>
            </w:r>
          </w:p>
          <w:p w14:paraId="25FD8036" w14:textId="77777777" w:rsidR="00664247" w:rsidRPr="00984A3D" w:rsidRDefault="00664247" w:rsidP="003D1BD5">
            <w:pPr>
              <w:shd w:val="clear" w:color="auto" w:fill="FFFFFF"/>
              <w:ind w:left="708"/>
              <w:rPr>
                <w:rFonts w:ascii="Calibri" w:hAnsi="Calibri" w:cs="Calibri"/>
                <w:sz w:val="22"/>
                <w:szCs w:val="22"/>
              </w:rPr>
            </w:pPr>
            <w:r w:rsidRPr="00984A3D">
              <w:rPr>
                <w:rFonts w:ascii="Calibri" w:hAnsi="Calibri" w:cs="Calibri"/>
                <w:sz w:val="22"/>
                <w:szCs w:val="22"/>
              </w:rPr>
              <w:t>Jedno złącze M.2 dla dysków oraz jedno złącze M.2 bezprzewodowej karty sieciowej.</w:t>
            </w:r>
          </w:p>
          <w:p w14:paraId="092C4D1F" w14:textId="77777777" w:rsidR="00664247" w:rsidRPr="00984A3D" w:rsidRDefault="00664247" w:rsidP="003D1BD5">
            <w:pPr>
              <w:shd w:val="clear" w:color="auto" w:fill="FFFFFF"/>
              <w:ind w:left="708"/>
              <w:rPr>
                <w:rFonts w:ascii="Calibri" w:hAnsi="Calibri" w:cs="Calibri"/>
                <w:sz w:val="22"/>
                <w:szCs w:val="22"/>
              </w:rPr>
            </w:pPr>
            <w:r w:rsidRPr="00984A3D">
              <w:rPr>
                <w:rFonts w:ascii="Calibri" w:hAnsi="Calibri" w:cs="Calibri"/>
                <w:sz w:val="22"/>
                <w:szCs w:val="22"/>
              </w:rPr>
              <w:t>Niskoprofilowa klawiatura przewodowa</w:t>
            </w:r>
          </w:p>
          <w:p w14:paraId="488846B7" w14:textId="74E28184" w:rsidR="009A5C4B" w:rsidRDefault="00664247" w:rsidP="002016BE">
            <w:pPr>
              <w:shd w:val="clear" w:color="auto" w:fill="FFFFFF"/>
              <w:ind w:left="708"/>
              <w:rPr>
                <w:rFonts w:ascii="Calibri" w:hAnsi="Calibri" w:cs="Calibri"/>
                <w:sz w:val="22"/>
                <w:szCs w:val="22"/>
              </w:rPr>
            </w:pPr>
            <w:r w:rsidRPr="00442BEE">
              <w:rPr>
                <w:rFonts w:ascii="Calibri" w:hAnsi="Calibri" w:cs="Calibri"/>
                <w:sz w:val="22"/>
                <w:szCs w:val="22"/>
              </w:rPr>
              <w:t xml:space="preserve">Mysz optyczna USB z dwoma klawiszami oraz rolką (scroll) </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F0DC3D5" w14:textId="77777777" w:rsidR="009A5C4B" w:rsidRPr="002C1A83" w:rsidRDefault="009A5C4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E1E84B1" w14:textId="77777777" w:rsidR="009A5C4B" w:rsidRPr="002C1A83" w:rsidRDefault="009A5C4B" w:rsidP="002C1A83">
            <w:pPr>
              <w:spacing w:line="360" w:lineRule="auto"/>
              <w:rPr>
                <w:rFonts w:ascii="Calibri" w:hAnsi="Calibri" w:cs="Calibri"/>
                <w:b/>
                <w:bCs/>
                <w:color w:val="000000"/>
                <w:sz w:val="22"/>
                <w:szCs w:val="22"/>
              </w:rPr>
            </w:pPr>
          </w:p>
        </w:tc>
      </w:tr>
      <w:tr w:rsidR="00D7002B" w:rsidRPr="002C1A83" w14:paraId="3BD56398" w14:textId="77777777" w:rsidTr="00360649">
        <w:trPr>
          <w:cantSplit/>
        </w:trPr>
        <w:tc>
          <w:tcPr>
            <w:tcW w:w="458" w:type="dxa"/>
            <w:vMerge/>
            <w:tcBorders>
              <w:left w:val="single" w:sz="4" w:space="0" w:color="auto"/>
              <w:right w:val="single" w:sz="4" w:space="0" w:color="auto"/>
            </w:tcBorders>
            <w:vAlign w:val="center"/>
          </w:tcPr>
          <w:p w14:paraId="54515A95"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00CEECE" w14:textId="41537654" w:rsidR="00D7002B" w:rsidRPr="002C1A83" w:rsidRDefault="00D7002B" w:rsidP="003D1BD5">
            <w:pPr>
              <w:numPr>
                <w:ilvl w:val="0"/>
                <w:numId w:val="1"/>
              </w:numPr>
              <w:rPr>
                <w:rFonts w:ascii="Calibri" w:hAnsi="Calibri" w:cs="Calibri"/>
                <w:sz w:val="22"/>
                <w:szCs w:val="22"/>
              </w:rPr>
            </w:pPr>
            <w:r w:rsidRPr="002C1A83">
              <w:rPr>
                <w:rFonts w:ascii="Calibri" w:hAnsi="Calibri" w:cs="Calibri"/>
                <w:sz w:val="22"/>
                <w:szCs w:val="22"/>
              </w:rPr>
              <w:t xml:space="preserve">Gwarancja: </w:t>
            </w:r>
            <w:r w:rsidR="004B49A2" w:rsidRPr="002C1A83">
              <w:rPr>
                <w:rFonts w:ascii="Calibri" w:hAnsi="Calibri" w:cs="Calibri"/>
                <w:sz w:val="22"/>
                <w:szCs w:val="22"/>
              </w:rPr>
              <w:t>36</w:t>
            </w:r>
            <w:r w:rsidRPr="002C1A83">
              <w:rPr>
                <w:rFonts w:ascii="Calibri" w:hAnsi="Calibri" w:cs="Calibri"/>
                <w:sz w:val="22"/>
                <w:szCs w:val="22"/>
              </w:rPr>
              <w:t xml:space="preserve"> </w:t>
            </w:r>
            <w:r w:rsidR="004B49A2" w:rsidRPr="002C1A83">
              <w:rPr>
                <w:rFonts w:ascii="Calibri" w:hAnsi="Calibri" w:cs="Calibri"/>
                <w:sz w:val="22"/>
                <w:szCs w:val="22"/>
              </w:rPr>
              <w:t>miesięcy w miejscu instalacji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B322529"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DC864F1" w14:textId="77777777" w:rsidR="00D7002B" w:rsidRPr="002C1A83" w:rsidRDefault="00D7002B" w:rsidP="002C1A83">
            <w:pPr>
              <w:spacing w:line="360" w:lineRule="auto"/>
              <w:rPr>
                <w:rFonts w:ascii="Calibri" w:hAnsi="Calibri" w:cs="Calibri"/>
                <w:b/>
                <w:bCs/>
                <w:color w:val="000000"/>
                <w:sz w:val="22"/>
                <w:szCs w:val="22"/>
              </w:rPr>
            </w:pPr>
          </w:p>
        </w:tc>
      </w:tr>
      <w:tr w:rsidR="00D7002B" w:rsidRPr="002C1A83" w14:paraId="6D704A19" w14:textId="77777777" w:rsidTr="00360649">
        <w:trPr>
          <w:cantSplit/>
        </w:trPr>
        <w:tc>
          <w:tcPr>
            <w:tcW w:w="458" w:type="dxa"/>
            <w:vMerge/>
            <w:tcBorders>
              <w:left w:val="single" w:sz="4" w:space="0" w:color="auto"/>
              <w:bottom w:val="single" w:sz="4" w:space="0" w:color="auto"/>
              <w:right w:val="single" w:sz="4" w:space="0" w:color="auto"/>
            </w:tcBorders>
            <w:vAlign w:val="center"/>
          </w:tcPr>
          <w:p w14:paraId="045A8362" w14:textId="77777777" w:rsidR="00D7002B" w:rsidRPr="002C1A83" w:rsidRDefault="00D7002B" w:rsidP="002C1A8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F6EECD1" w14:textId="0B4F4038" w:rsidR="00D7002B" w:rsidRPr="002C1A83" w:rsidRDefault="00D7002B" w:rsidP="003D1BD5">
            <w:pPr>
              <w:numPr>
                <w:ilvl w:val="0"/>
                <w:numId w:val="1"/>
              </w:numPr>
              <w:rPr>
                <w:rFonts w:ascii="Calibri" w:hAnsi="Calibri" w:cs="Calibri"/>
                <w:sz w:val="22"/>
                <w:szCs w:val="22"/>
              </w:rPr>
            </w:pPr>
            <w:r w:rsidRPr="002C1A83">
              <w:rPr>
                <w:rFonts w:ascii="Calibri" w:hAnsi="Calibri" w:cs="Calibri"/>
                <w:sz w:val="22"/>
                <w:szCs w:val="22"/>
              </w:rPr>
              <w:t xml:space="preserve">Sprzęt fabrycznie nowy wyprodukowany </w:t>
            </w:r>
            <w:r w:rsidR="004B49A2" w:rsidRPr="002C1A83">
              <w:rPr>
                <w:rFonts w:ascii="Calibri" w:hAnsi="Calibri" w:cs="Calibri"/>
                <w:sz w:val="22"/>
                <w:szCs w:val="22"/>
              </w:rPr>
              <w:t xml:space="preserve">nie wcześniej </w:t>
            </w:r>
            <w:r w:rsidR="00E4345C">
              <w:rPr>
                <w:rFonts w:ascii="Calibri" w:hAnsi="Calibri" w:cs="Calibri"/>
                <w:sz w:val="22"/>
                <w:szCs w:val="22"/>
              </w:rPr>
              <w:t>niż</w:t>
            </w:r>
            <w:r w:rsidR="00E4345C" w:rsidRPr="004A1484">
              <w:rPr>
                <w:rFonts w:ascii="Calibri" w:hAnsi="Calibri" w:cs="Calibri"/>
                <w:sz w:val="22"/>
                <w:szCs w:val="22"/>
              </w:rPr>
              <w:t xml:space="preserve"> w 202</w:t>
            </w:r>
            <w:r w:rsidR="000C7917">
              <w:rPr>
                <w:rFonts w:ascii="Calibri" w:hAnsi="Calibri" w:cs="Calibri"/>
                <w:sz w:val="22"/>
                <w:szCs w:val="22"/>
              </w:rPr>
              <w:t>3</w:t>
            </w:r>
            <w:r w:rsidR="00E4345C" w:rsidRPr="004A1484">
              <w:rPr>
                <w:rFonts w:ascii="Calibri" w:hAnsi="Calibri" w:cs="Calibri"/>
                <w:sz w:val="22"/>
                <w:szCs w:val="22"/>
              </w:rPr>
              <w:t>r.</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D7FD9D3" w14:textId="77777777" w:rsidR="00D7002B" w:rsidRPr="002C1A83" w:rsidRDefault="00D7002B" w:rsidP="002C1A8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CD473EE" w14:textId="77777777" w:rsidR="00D7002B" w:rsidRPr="002C1A83" w:rsidRDefault="00D7002B" w:rsidP="002C1A83">
            <w:pPr>
              <w:spacing w:line="360" w:lineRule="auto"/>
              <w:rPr>
                <w:rFonts w:ascii="Calibri" w:hAnsi="Calibri" w:cs="Calibri"/>
                <w:b/>
                <w:bCs/>
                <w:color w:val="000000"/>
                <w:sz w:val="22"/>
                <w:szCs w:val="22"/>
              </w:rPr>
            </w:pPr>
          </w:p>
        </w:tc>
      </w:tr>
    </w:tbl>
    <w:p w14:paraId="612E68EF" w14:textId="690CF3F7" w:rsidR="00D7002B" w:rsidRPr="0052202D" w:rsidRDefault="00D7002B" w:rsidP="00D7002B">
      <w:pPr>
        <w:rPr>
          <w:rFonts w:asciiTheme="minorHAnsi" w:hAnsiTheme="minorHAnsi" w:cstheme="minorHAnsi"/>
        </w:rPr>
      </w:pPr>
    </w:p>
    <w:p w14:paraId="62AA15DB" w14:textId="77777777" w:rsidR="00711B76" w:rsidRPr="005C4FED" w:rsidRDefault="00711B76" w:rsidP="007A4D9F">
      <w:pPr>
        <w:spacing w:line="360" w:lineRule="auto"/>
        <w:rPr>
          <w:rFonts w:asciiTheme="minorHAnsi" w:hAnsiTheme="minorHAnsi" w:cstheme="minorHAnsi"/>
          <w:b/>
          <w:i/>
          <w:sz w:val="22"/>
          <w:szCs w:val="22"/>
        </w:rPr>
      </w:pPr>
      <w:bookmarkStart w:id="0" w:name="_Hlk69718230"/>
      <w:r w:rsidRPr="002C1A83">
        <w:rPr>
          <w:rFonts w:asciiTheme="minorHAnsi" w:hAnsiTheme="minorHAnsi" w:cstheme="minorHAnsi"/>
          <w:i/>
          <w:sz w:val="22"/>
          <w:szCs w:val="22"/>
        </w:rPr>
        <w:t>*</w:t>
      </w:r>
      <w:r w:rsidRPr="002C1A83">
        <w:rPr>
          <w:rFonts w:asciiTheme="minorHAnsi" w:hAnsiTheme="minorHAnsi" w:cstheme="minorHAnsi"/>
          <w:b/>
          <w:i/>
          <w:sz w:val="22"/>
          <w:szCs w:val="22"/>
        </w:rPr>
        <w:t xml:space="preserve"> </w:t>
      </w:r>
      <w:r w:rsidRPr="005C4FED">
        <w:rPr>
          <w:rFonts w:asciiTheme="minorHAnsi" w:hAnsiTheme="minorHAnsi" w:cstheme="minorHAnsi"/>
          <w:b/>
          <w:i/>
          <w:sz w:val="22"/>
          <w:szCs w:val="22"/>
        </w:rPr>
        <w:t>Uwaga!</w:t>
      </w:r>
    </w:p>
    <w:p w14:paraId="32155637" w14:textId="77777777" w:rsidR="00711B76" w:rsidRPr="002C1A83" w:rsidRDefault="00711B76" w:rsidP="009D4AFF">
      <w:pPr>
        <w:numPr>
          <w:ilvl w:val="0"/>
          <w:numId w:val="3"/>
        </w:numPr>
        <w:tabs>
          <w:tab w:val="clear" w:pos="720"/>
        </w:tabs>
        <w:spacing w:line="360" w:lineRule="auto"/>
        <w:ind w:left="284" w:hanging="284"/>
        <w:rPr>
          <w:rFonts w:asciiTheme="minorHAnsi" w:hAnsiTheme="minorHAnsi" w:cstheme="minorHAnsi"/>
          <w:i/>
          <w:iCs/>
          <w:sz w:val="22"/>
          <w:szCs w:val="22"/>
        </w:rPr>
      </w:pPr>
      <w:r w:rsidRPr="002C1A83">
        <w:rPr>
          <w:rFonts w:asciiTheme="minorHAnsi" w:hAnsiTheme="minorHAnsi" w:cstheme="minorHAnsi"/>
          <w:i/>
          <w:iCs/>
          <w:sz w:val="22"/>
          <w:szCs w:val="22"/>
        </w:rPr>
        <w:t>W powyższej tabeli kolumnę „</w:t>
      </w:r>
      <w:r w:rsidRPr="002C1A83">
        <w:rPr>
          <w:rFonts w:asciiTheme="minorHAnsi" w:hAnsiTheme="minorHAnsi" w:cstheme="minorHAnsi"/>
          <w:i/>
          <w:sz w:val="22"/>
          <w:szCs w:val="22"/>
        </w:rPr>
        <w:t>Potwierdzenie spełnienia wymagań minimalnych</w:t>
      </w:r>
      <w:r w:rsidRPr="002C1A83">
        <w:rPr>
          <w:rFonts w:asciiTheme="minorHAnsi" w:hAnsiTheme="minorHAnsi" w:cstheme="minorHAnsi"/>
          <w:i/>
          <w:iCs/>
          <w:sz w:val="22"/>
          <w:szCs w:val="22"/>
        </w:rPr>
        <w:t xml:space="preserve"> </w:t>
      </w:r>
      <w:r w:rsidRPr="002C1A83">
        <w:rPr>
          <w:rFonts w:asciiTheme="minorHAnsi" w:hAnsiTheme="minorHAnsi" w:cstheme="minorHAnsi"/>
          <w:b/>
          <w:bCs/>
          <w:i/>
          <w:sz w:val="22"/>
          <w:szCs w:val="22"/>
        </w:rPr>
        <w:t>TAK / NIE”</w:t>
      </w:r>
      <w:r w:rsidRPr="002C1A83">
        <w:rPr>
          <w:rFonts w:asciiTheme="minorHAnsi" w:hAnsiTheme="minorHAnsi" w:cstheme="minorHAnsi"/>
          <w:i/>
          <w:iCs/>
          <w:sz w:val="22"/>
          <w:szCs w:val="22"/>
        </w:rPr>
        <w:t xml:space="preserve"> wypełnia Wykonawca wpisując odpowiednio TAK lub NIE. </w:t>
      </w:r>
    </w:p>
    <w:p w14:paraId="5D4D752B" w14:textId="7B74C80C" w:rsidR="00D7002B" w:rsidRDefault="00711B76" w:rsidP="009D4AFF">
      <w:pPr>
        <w:numPr>
          <w:ilvl w:val="0"/>
          <w:numId w:val="3"/>
        </w:numPr>
        <w:tabs>
          <w:tab w:val="clear" w:pos="720"/>
        </w:tabs>
        <w:spacing w:line="360" w:lineRule="auto"/>
        <w:ind w:left="284" w:hanging="284"/>
        <w:rPr>
          <w:rFonts w:asciiTheme="minorHAnsi" w:hAnsiTheme="minorHAnsi" w:cstheme="minorHAnsi"/>
          <w:i/>
          <w:iCs/>
          <w:sz w:val="22"/>
          <w:szCs w:val="22"/>
        </w:rPr>
      </w:pPr>
      <w:r w:rsidRPr="002C1A83">
        <w:rPr>
          <w:rFonts w:asciiTheme="minorHAnsi" w:hAnsiTheme="minorHAnsi" w:cstheme="minorHAnsi"/>
          <w:i/>
          <w:iCs/>
          <w:sz w:val="22"/>
          <w:szCs w:val="22"/>
        </w:rPr>
        <w:t>W przypadku zaznaczenia w/w opcji NIE lub w przypadku niespełnienia minimalnych wymagań Zamawiającego, określonych w powyższej tabeli oferta Wykonawcy zostanie odrzucona.</w:t>
      </w:r>
      <w:bookmarkEnd w:id="0"/>
    </w:p>
    <w:p w14:paraId="60D4EA60" w14:textId="63305D6F" w:rsidR="00057972" w:rsidRDefault="00057972">
      <w:pPr>
        <w:spacing w:after="200" w:line="276" w:lineRule="auto"/>
        <w:rPr>
          <w:rFonts w:asciiTheme="minorHAnsi" w:hAnsiTheme="minorHAnsi" w:cstheme="minorHAnsi"/>
          <w:i/>
          <w:iCs/>
          <w:sz w:val="22"/>
          <w:szCs w:val="22"/>
        </w:rPr>
      </w:pPr>
      <w:r>
        <w:rPr>
          <w:rFonts w:asciiTheme="minorHAnsi" w:hAnsiTheme="minorHAnsi" w:cstheme="minorHAnsi"/>
          <w:i/>
          <w:iCs/>
          <w:sz w:val="22"/>
          <w:szCs w:val="22"/>
        </w:rPr>
        <w:br w:type="page"/>
      </w:r>
    </w:p>
    <w:p w14:paraId="517D4F21" w14:textId="107CBB5E" w:rsidR="00057972" w:rsidRDefault="00FD6862" w:rsidP="00057972">
      <w:pPr>
        <w:spacing w:line="360" w:lineRule="auto"/>
        <w:ind w:left="284"/>
        <w:rPr>
          <w:rFonts w:asciiTheme="minorHAnsi" w:hAnsiTheme="minorHAnsi" w:cstheme="minorHAnsi"/>
          <w:i/>
          <w:iCs/>
          <w:sz w:val="22"/>
          <w:szCs w:val="22"/>
        </w:rPr>
      </w:pPr>
      <w:r>
        <w:rPr>
          <w:rFonts w:asciiTheme="minorHAnsi" w:hAnsiTheme="minorHAnsi" w:cstheme="minorHAnsi"/>
          <w:b/>
          <w:sz w:val="22"/>
          <w:szCs w:val="22"/>
        </w:rPr>
        <w:lastRenderedPageBreak/>
        <w:t xml:space="preserve">Zadanie nr 2 - </w:t>
      </w:r>
      <w:r w:rsidR="00057972" w:rsidRPr="002C1A83">
        <w:rPr>
          <w:rFonts w:asciiTheme="minorHAnsi" w:hAnsiTheme="minorHAnsi" w:cstheme="minorHAnsi"/>
          <w:b/>
          <w:sz w:val="22"/>
          <w:szCs w:val="22"/>
        </w:rPr>
        <w:t xml:space="preserve">Zakup wraz z dostawą </w:t>
      </w:r>
      <w:r w:rsidR="00057972">
        <w:rPr>
          <w:rFonts w:asciiTheme="minorHAnsi" w:hAnsiTheme="minorHAnsi" w:cstheme="minorHAnsi"/>
          <w:b/>
          <w:sz w:val="22"/>
          <w:szCs w:val="22"/>
        </w:rPr>
        <w:t>monitorów</w:t>
      </w:r>
      <w:r w:rsidR="00057972" w:rsidRPr="002C1A83">
        <w:rPr>
          <w:rFonts w:asciiTheme="minorHAnsi" w:hAnsiTheme="minorHAnsi" w:cstheme="minorHAnsi"/>
          <w:b/>
          <w:sz w:val="22"/>
          <w:szCs w:val="22"/>
        </w:rPr>
        <w:t xml:space="preserve"> (</w:t>
      </w:r>
      <w:r w:rsidR="008C5F80">
        <w:rPr>
          <w:rFonts w:asciiTheme="minorHAnsi" w:hAnsiTheme="minorHAnsi" w:cstheme="minorHAnsi"/>
          <w:b/>
          <w:sz w:val="22"/>
          <w:szCs w:val="22"/>
        </w:rPr>
        <w:t>13</w:t>
      </w:r>
      <w:r w:rsidR="00057972" w:rsidRPr="002C1A83">
        <w:rPr>
          <w:rFonts w:asciiTheme="minorHAnsi" w:hAnsiTheme="minorHAnsi" w:cstheme="minorHAnsi"/>
          <w:b/>
          <w:sz w:val="22"/>
          <w:szCs w:val="22"/>
        </w:rPr>
        <w:t xml:space="preserve"> sztuk)</w:t>
      </w:r>
    </w:p>
    <w:tbl>
      <w:tblPr>
        <w:tblW w:w="9954" w:type="dxa"/>
        <w:tblLayout w:type="fixed"/>
        <w:tblCellMar>
          <w:left w:w="31" w:type="dxa"/>
          <w:right w:w="31" w:type="dxa"/>
        </w:tblCellMar>
        <w:tblLook w:val="04A0" w:firstRow="1" w:lastRow="0" w:firstColumn="1" w:lastColumn="0" w:noHBand="0" w:noVBand="1"/>
      </w:tblPr>
      <w:tblGrid>
        <w:gridCol w:w="458"/>
        <w:gridCol w:w="4677"/>
        <w:gridCol w:w="850"/>
        <w:gridCol w:w="740"/>
        <w:gridCol w:w="335"/>
        <w:gridCol w:w="1276"/>
        <w:gridCol w:w="709"/>
        <w:gridCol w:w="909"/>
      </w:tblGrid>
      <w:tr w:rsidR="00E75A4B" w:rsidRPr="002C1A83" w14:paraId="0B589757" w14:textId="77777777" w:rsidTr="00E44C49">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72E03ABE" w14:textId="77777777" w:rsidR="00E75A4B" w:rsidRPr="002C1A83" w:rsidRDefault="00E75A4B" w:rsidP="00E44C49">
            <w:pPr>
              <w:spacing w:line="360" w:lineRule="auto"/>
              <w:jc w:val="center"/>
              <w:rPr>
                <w:rFonts w:ascii="Calibri" w:hAnsi="Calibri" w:cs="Calibri"/>
                <w:b/>
                <w:bCs/>
                <w:sz w:val="22"/>
                <w:szCs w:val="22"/>
              </w:rPr>
            </w:pPr>
            <w:bookmarkStart w:id="1" w:name="_Hlk152590621"/>
            <w:r w:rsidRPr="002C1A83">
              <w:rPr>
                <w:rFonts w:ascii="Calibri" w:hAnsi="Calibri" w:cs="Calibri"/>
                <w:b/>
                <w:bCs/>
                <w:sz w:val="22"/>
                <w:szCs w:val="22"/>
              </w:rPr>
              <w:t>L.p.</w:t>
            </w:r>
          </w:p>
        </w:tc>
        <w:tc>
          <w:tcPr>
            <w:tcW w:w="4677" w:type="dxa"/>
            <w:tcBorders>
              <w:top w:val="single" w:sz="4" w:space="0" w:color="auto"/>
              <w:left w:val="single" w:sz="4" w:space="0" w:color="auto"/>
              <w:bottom w:val="single" w:sz="4" w:space="0" w:color="auto"/>
              <w:right w:val="single" w:sz="4" w:space="0" w:color="auto"/>
            </w:tcBorders>
            <w:vAlign w:val="center"/>
          </w:tcPr>
          <w:p w14:paraId="1F3A7AAB" w14:textId="77777777" w:rsidR="00E75A4B" w:rsidRPr="00611052" w:rsidRDefault="00E75A4B" w:rsidP="00E44C49">
            <w:pPr>
              <w:spacing w:line="360" w:lineRule="auto"/>
              <w:jc w:val="center"/>
              <w:rPr>
                <w:rFonts w:ascii="Calibri" w:hAnsi="Calibri" w:cs="Calibri"/>
                <w:b/>
                <w:bCs/>
                <w:color w:val="000000"/>
                <w:sz w:val="22"/>
                <w:szCs w:val="22"/>
              </w:rPr>
            </w:pPr>
            <w:r>
              <w:rPr>
                <w:rFonts w:ascii="Calibri" w:hAnsi="Calibri" w:cs="Calibri"/>
                <w:b/>
                <w:bCs/>
                <w:color w:val="000000"/>
                <w:sz w:val="22"/>
                <w:szCs w:val="22"/>
              </w:rPr>
              <w:t>Nazwa</w:t>
            </w:r>
          </w:p>
        </w:tc>
        <w:tc>
          <w:tcPr>
            <w:tcW w:w="850" w:type="dxa"/>
            <w:tcBorders>
              <w:top w:val="single" w:sz="4" w:space="0" w:color="auto"/>
              <w:left w:val="single" w:sz="4" w:space="0" w:color="auto"/>
              <w:bottom w:val="single" w:sz="4" w:space="0" w:color="auto"/>
              <w:right w:val="single" w:sz="4" w:space="0" w:color="auto"/>
            </w:tcBorders>
            <w:vAlign w:val="center"/>
          </w:tcPr>
          <w:p w14:paraId="2180BE7A" w14:textId="77777777" w:rsidR="00E75A4B" w:rsidRPr="002C1A83" w:rsidRDefault="00E75A4B" w:rsidP="00E44C49">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Ilość</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63180551" w14:textId="77777777" w:rsidR="00E75A4B" w:rsidRPr="002C1A83" w:rsidRDefault="00E75A4B" w:rsidP="003D1BD5">
            <w:pPr>
              <w:jc w:val="center"/>
              <w:rPr>
                <w:rFonts w:ascii="Calibri" w:hAnsi="Calibri" w:cs="Calibri"/>
                <w:b/>
                <w:bCs/>
                <w:color w:val="000000"/>
                <w:sz w:val="22"/>
                <w:szCs w:val="22"/>
              </w:rPr>
            </w:pPr>
            <w:r w:rsidRPr="002C1A83">
              <w:rPr>
                <w:rFonts w:ascii="Calibri" w:hAnsi="Calibri" w:cs="Calibri"/>
                <w:b/>
                <w:bCs/>
                <w:color w:val="000000"/>
                <w:sz w:val="22"/>
                <w:szCs w:val="22"/>
              </w:rPr>
              <w:t>Cena jedn. netto</w:t>
            </w:r>
          </w:p>
        </w:tc>
        <w:tc>
          <w:tcPr>
            <w:tcW w:w="1276" w:type="dxa"/>
            <w:tcBorders>
              <w:top w:val="single" w:sz="4" w:space="0" w:color="auto"/>
              <w:left w:val="single" w:sz="4" w:space="0" w:color="auto"/>
              <w:bottom w:val="single" w:sz="4" w:space="0" w:color="auto"/>
              <w:right w:val="single" w:sz="4" w:space="0" w:color="auto"/>
            </w:tcBorders>
            <w:vAlign w:val="center"/>
            <w:hideMark/>
          </w:tcPr>
          <w:p w14:paraId="2B90DAB4" w14:textId="77777777" w:rsidR="00E75A4B" w:rsidRPr="002C1A83" w:rsidRDefault="00E75A4B" w:rsidP="003D1BD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netto</w:t>
            </w:r>
          </w:p>
        </w:tc>
        <w:tc>
          <w:tcPr>
            <w:tcW w:w="709" w:type="dxa"/>
            <w:tcBorders>
              <w:top w:val="single" w:sz="4" w:space="0" w:color="auto"/>
              <w:left w:val="single" w:sz="4" w:space="0" w:color="auto"/>
              <w:bottom w:val="single" w:sz="4" w:space="0" w:color="auto"/>
              <w:right w:val="single" w:sz="4" w:space="0" w:color="auto"/>
            </w:tcBorders>
            <w:vAlign w:val="center"/>
            <w:hideMark/>
          </w:tcPr>
          <w:p w14:paraId="6F2302E8" w14:textId="77777777" w:rsidR="00E75A4B" w:rsidRPr="002C1A83" w:rsidRDefault="00E75A4B" w:rsidP="003D1BD5">
            <w:pPr>
              <w:jc w:val="center"/>
              <w:rPr>
                <w:rFonts w:ascii="Calibri" w:hAnsi="Calibri" w:cs="Calibri"/>
                <w:b/>
                <w:bCs/>
                <w:color w:val="000000"/>
                <w:sz w:val="22"/>
                <w:szCs w:val="22"/>
              </w:rPr>
            </w:pPr>
            <w:r w:rsidRPr="002C1A83">
              <w:rPr>
                <w:rFonts w:ascii="Calibri" w:hAnsi="Calibri" w:cs="Calibri"/>
                <w:b/>
                <w:bCs/>
                <w:color w:val="000000"/>
                <w:sz w:val="22"/>
                <w:szCs w:val="22"/>
              </w:rPr>
              <w:t>VAT</w:t>
            </w:r>
          </w:p>
          <w:p w14:paraId="2D335E1E" w14:textId="77777777" w:rsidR="00E75A4B" w:rsidRPr="002C1A83" w:rsidRDefault="00E75A4B" w:rsidP="003D1BD5">
            <w:pPr>
              <w:jc w:val="center"/>
              <w:rPr>
                <w:rFonts w:ascii="Calibri" w:hAnsi="Calibri" w:cs="Calibri"/>
                <w:b/>
                <w:bCs/>
                <w:color w:val="000000"/>
                <w:sz w:val="22"/>
                <w:szCs w:val="22"/>
              </w:rPr>
            </w:pPr>
            <w:r w:rsidRPr="002C1A83">
              <w:rPr>
                <w:rFonts w:ascii="Calibri" w:hAnsi="Calibri" w:cs="Calibri"/>
                <w:b/>
                <w:bCs/>
                <w:color w:val="000000"/>
                <w:sz w:val="22"/>
                <w:szCs w:val="22"/>
              </w:rPr>
              <w:t>w %</w:t>
            </w:r>
          </w:p>
        </w:tc>
        <w:tc>
          <w:tcPr>
            <w:tcW w:w="909" w:type="dxa"/>
            <w:tcBorders>
              <w:top w:val="single" w:sz="4" w:space="0" w:color="auto"/>
              <w:left w:val="single" w:sz="4" w:space="0" w:color="auto"/>
              <w:bottom w:val="single" w:sz="4" w:space="0" w:color="auto"/>
              <w:right w:val="single" w:sz="4" w:space="0" w:color="auto"/>
            </w:tcBorders>
            <w:vAlign w:val="center"/>
            <w:hideMark/>
          </w:tcPr>
          <w:p w14:paraId="26AE64AA" w14:textId="77777777" w:rsidR="00E75A4B" w:rsidRPr="002C1A83" w:rsidRDefault="00E75A4B" w:rsidP="003D1BD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brutto</w:t>
            </w:r>
          </w:p>
        </w:tc>
      </w:tr>
      <w:tr w:rsidR="00E75A4B" w:rsidRPr="002C1A83" w14:paraId="02A77999" w14:textId="77777777" w:rsidTr="00E44C49">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60B2A651" w14:textId="77777777" w:rsidR="00E75A4B" w:rsidRPr="002C1A83" w:rsidRDefault="00E75A4B" w:rsidP="00E44C49">
            <w:pPr>
              <w:spacing w:line="360" w:lineRule="auto"/>
              <w:jc w:val="center"/>
              <w:rPr>
                <w:rFonts w:ascii="Calibri" w:hAnsi="Calibri" w:cs="Calibri"/>
                <w:b/>
                <w:bCs/>
                <w:sz w:val="22"/>
                <w:szCs w:val="22"/>
              </w:rPr>
            </w:pPr>
            <w:r w:rsidRPr="002C1A83">
              <w:rPr>
                <w:rFonts w:ascii="Calibri" w:hAnsi="Calibri" w:cs="Calibri"/>
                <w:b/>
                <w:bCs/>
                <w:sz w:val="22"/>
                <w:szCs w:val="22"/>
              </w:rPr>
              <w:t>1</w:t>
            </w:r>
          </w:p>
        </w:tc>
        <w:tc>
          <w:tcPr>
            <w:tcW w:w="4677" w:type="dxa"/>
            <w:tcBorders>
              <w:top w:val="single" w:sz="4" w:space="0" w:color="auto"/>
              <w:left w:val="single" w:sz="4" w:space="0" w:color="auto"/>
              <w:bottom w:val="single" w:sz="4" w:space="0" w:color="auto"/>
              <w:right w:val="single" w:sz="4" w:space="0" w:color="auto"/>
            </w:tcBorders>
            <w:vAlign w:val="center"/>
            <w:hideMark/>
          </w:tcPr>
          <w:p w14:paraId="40A356BB" w14:textId="77777777" w:rsidR="00E75A4B" w:rsidRPr="002C1A83" w:rsidRDefault="00E75A4B" w:rsidP="00E44C49">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2</w:t>
            </w:r>
          </w:p>
        </w:tc>
        <w:tc>
          <w:tcPr>
            <w:tcW w:w="850" w:type="dxa"/>
            <w:tcBorders>
              <w:top w:val="single" w:sz="4" w:space="0" w:color="auto"/>
              <w:left w:val="single" w:sz="4" w:space="0" w:color="auto"/>
              <w:bottom w:val="single" w:sz="4" w:space="0" w:color="auto"/>
              <w:right w:val="single" w:sz="4" w:space="0" w:color="auto"/>
            </w:tcBorders>
            <w:vAlign w:val="center"/>
            <w:hideMark/>
          </w:tcPr>
          <w:p w14:paraId="55430D96" w14:textId="77777777" w:rsidR="00E75A4B" w:rsidRPr="002C1A83" w:rsidRDefault="00E75A4B" w:rsidP="00E44C49">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3</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086D228A" w14:textId="77777777" w:rsidR="00E75A4B" w:rsidRPr="002C1A83" w:rsidRDefault="00E75A4B" w:rsidP="00E44C49">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14:paraId="5DD2C2F3" w14:textId="77777777" w:rsidR="00E75A4B" w:rsidRPr="002C1A83" w:rsidRDefault="00E75A4B" w:rsidP="00E44C49">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5</w:t>
            </w:r>
          </w:p>
        </w:tc>
        <w:tc>
          <w:tcPr>
            <w:tcW w:w="709" w:type="dxa"/>
            <w:tcBorders>
              <w:top w:val="single" w:sz="4" w:space="0" w:color="auto"/>
              <w:left w:val="single" w:sz="4" w:space="0" w:color="auto"/>
              <w:bottom w:val="single" w:sz="4" w:space="0" w:color="auto"/>
              <w:right w:val="single" w:sz="4" w:space="0" w:color="auto"/>
            </w:tcBorders>
            <w:vAlign w:val="center"/>
            <w:hideMark/>
          </w:tcPr>
          <w:p w14:paraId="798DD4AB" w14:textId="77777777" w:rsidR="00E75A4B" w:rsidRPr="002C1A83" w:rsidRDefault="00E75A4B" w:rsidP="00E44C49">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6</w:t>
            </w:r>
          </w:p>
        </w:tc>
        <w:tc>
          <w:tcPr>
            <w:tcW w:w="909" w:type="dxa"/>
            <w:tcBorders>
              <w:top w:val="single" w:sz="4" w:space="0" w:color="auto"/>
              <w:left w:val="single" w:sz="4" w:space="0" w:color="auto"/>
              <w:bottom w:val="single" w:sz="4" w:space="0" w:color="auto"/>
              <w:right w:val="single" w:sz="4" w:space="0" w:color="auto"/>
            </w:tcBorders>
            <w:vAlign w:val="center"/>
            <w:hideMark/>
          </w:tcPr>
          <w:p w14:paraId="51248FA4" w14:textId="77777777" w:rsidR="00E75A4B" w:rsidRPr="002C1A83" w:rsidRDefault="00E75A4B" w:rsidP="00E44C49">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7</w:t>
            </w:r>
          </w:p>
        </w:tc>
      </w:tr>
      <w:tr w:rsidR="00E75A4B" w:rsidRPr="002C1A83" w14:paraId="20042879" w14:textId="77777777" w:rsidTr="00E44C49">
        <w:trPr>
          <w:cantSplit/>
        </w:trPr>
        <w:tc>
          <w:tcPr>
            <w:tcW w:w="458" w:type="dxa"/>
            <w:vMerge w:val="restart"/>
            <w:tcBorders>
              <w:top w:val="single" w:sz="4" w:space="0" w:color="auto"/>
              <w:left w:val="single" w:sz="4" w:space="0" w:color="auto"/>
              <w:right w:val="single" w:sz="4" w:space="0" w:color="auto"/>
            </w:tcBorders>
            <w:vAlign w:val="center"/>
            <w:hideMark/>
          </w:tcPr>
          <w:p w14:paraId="6DF08F16" w14:textId="77777777" w:rsidR="00E75A4B" w:rsidRPr="002C1A83" w:rsidRDefault="00E75A4B" w:rsidP="00E44C49">
            <w:pPr>
              <w:spacing w:line="360" w:lineRule="auto"/>
              <w:jc w:val="center"/>
              <w:rPr>
                <w:rFonts w:ascii="Calibri" w:hAnsi="Calibri" w:cs="Calibri"/>
                <w:sz w:val="22"/>
                <w:szCs w:val="22"/>
              </w:rPr>
            </w:pPr>
            <w:r w:rsidRPr="002C1A83">
              <w:rPr>
                <w:rFonts w:ascii="Calibri" w:hAnsi="Calibri" w:cs="Calibri"/>
                <w:sz w:val="22"/>
                <w:szCs w:val="22"/>
              </w:rPr>
              <w:br/>
              <w:t>1</w:t>
            </w:r>
          </w:p>
        </w:tc>
        <w:tc>
          <w:tcPr>
            <w:tcW w:w="4677" w:type="dxa"/>
            <w:vMerge w:val="restart"/>
            <w:tcBorders>
              <w:top w:val="single" w:sz="4" w:space="0" w:color="auto"/>
              <w:left w:val="single" w:sz="4" w:space="0" w:color="auto"/>
              <w:right w:val="single" w:sz="4" w:space="0" w:color="auto"/>
            </w:tcBorders>
            <w:vAlign w:val="center"/>
          </w:tcPr>
          <w:p w14:paraId="40AE3B27" w14:textId="420E5254" w:rsidR="00E75A4B" w:rsidRPr="000B0BE6" w:rsidRDefault="00E75A4B" w:rsidP="003D1BD5">
            <w:pPr>
              <w:rPr>
                <w:rFonts w:ascii="Calibri" w:hAnsi="Calibri" w:cs="Calibri"/>
                <w:b/>
                <w:bCs/>
                <w:sz w:val="22"/>
                <w:szCs w:val="22"/>
              </w:rPr>
            </w:pPr>
            <w:r w:rsidRPr="002C1A83">
              <w:rPr>
                <w:rFonts w:ascii="Calibri" w:hAnsi="Calibri" w:cs="Calibri"/>
                <w:b/>
                <w:sz w:val="22"/>
                <w:szCs w:val="22"/>
              </w:rPr>
              <w:t xml:space="preserve">Zakup wraz z dostawą </w:t>
            </w:r>
            <w:r w:rsidR="00974E49">
              <w:rPr>
                <w:rFonts w:ascii="Calibri" w:hAnsi="Calibri" w:cs="Calibri"/>
                <w:b/>
                <w:sz w:val="22"/>
                <w:szCs w:val="22"/>
              </w:rPr>
              <w:t>monitorów</w:t>
            </w:r>
            <w:r w:rsidRPr="002C1A83">
              <w:rPr>
                <w:rFonts w:ascii="Calibri" w:hAnsi="Calibri" w:cs="Calibri"/>
                <w:b/>
                <w:sz w:val="22"/>
                <w:szCs w:val="22"/>
              </w:rPr>
              <w:t xml:space="preserve"> wg opisu przedmiotu zamówienia</w:t>
            </w:r>
            <w:r w:rsidRPr="002C1A83">
              <w:rPr>
                <w:rFonts w:ascii="Calibri" w:hAnsi="Calibri" w:cs="Calibri"/>
                <w:b/>
                <w:bCs/>
                <w:sz w:val="22"/>
                <w:szCs w:val="22"/>
              </w:rPr>
              <w:t xml:space="preserve"> </w:t>
            </w:r>
            <w:r>
              <w:rPr>
                <w:rFonts w:ascii="Calibri" w:hAnsi="Calibri" w:cs="Calibri"/>
                <w:b/>
                <w:bCs/>
                <w:sz w:val="22"/>
                <w:szCs w:val="22"/>
              </w:rPr>
              <w:t xml:space="preserve">o co najmniej n/w parametrach: </w:t>
            </w:r>
          </w:p>
        </w:tc>
        <w:tc>
          <w:tcPr>
            <w:tcW w:w="850" w:type="dxa"/>
            <w:tcBorders>
              <w:top w:val="single" w:sz="4" w:space="0" w:color="auto"/>
              <w:left w:val="single" w:sz="4" w:space="0" w:color="auto"/>
              <w:bottom w:val="single" w:sz="4" w:space="0" w:color="auto"/>
              <w:right w:val="single" w:sz="4" w:space="0" w:color="auto"/>
            </w:tcBorders>
            <w:vAlign w:val="center"/>
            <w:hideMark/>
          </w:tcPr>
          <w:p w14:paraId="772010D2" w14:textId="44D17C71" w:rsidR="00E75A4B" w:rsidRPr="002C1A83" w:rsidRDefault="00145A2C" w:rsidP="00E44C49">
            <w:pPr>
              <w:spacing w:line="360" w:lineRule="auto"/>
              <w:rPr>
                <w:rFonts w:ascii="Calibri" w:hAnsi="Calibri" w:cs="Calibri"/>
                <w:b/>
                <w:bCs/>
                <w:color w:val="000000"/>
                <w:sz w:val="22"/>
                <w:szCs w:val="22"/>
              </w:rPr>
            </w:pPr>
            <w:r>
              <w:rPr>
                <w:rFonts w:ascii="Calibri" w:hAnsi="Calibri" w:cs="Calibri"/>
                <w:b/>
                <w:bCs/>
                <w:color w:val="000000"/>
                <w:sz w:val="22"/>
                <w:szCs w:val="22"/>
              </w:rPr>
              <w:t>13</w:t>
            </w:r>
            <w:r w:rsidR="00E75A4B" w:rsidRPr="002C1A83">
              <w:rPr>
                <w:rFonts w:ascii="Calibri" w:hAnsi="Calibri" w:cs="Calibri"/>
                <w:b/>
                <w:bCs/>
                <w:color w:val="000000"/>
                <w:sz w:val="22"/>
                <w:szCs w:val="22"/>
              </w:rPr>
              <w:t xml:space="preserve"> sztuk</w:t>
            </w:r>
          </w:p>
        </w:tc>
        <w:tc>
          <w:tcPr>
            <w:tcW w:w="1075" w:type="dxa"/>
            <w:gridSpan w:val="2"/>
            <w:tcBorders>
              <w:top w:val="single" w:sz="4" w:space="0" w:color="auto"/>
              <w:left w:val="single" w:sz="4" w:space="0" w:color="auto"/>
              <w:bottom w:val="single" w:sz="4" w:space="0" w:color="auto"/>
              <w:right w:val="single" w:sz="4" w:space="0" w:color="auto"/>
            </w:tcBorders>
            <w:vAlign w:val="center"/>
          </w:tcPr>
          <w:p w14:paraId="24323756" w14:textId="77777777" w:rsidR="00E75A4B" w:rsidRPr="002C1A83" w:rsidRDefault="00E75A4B" w:rsidP="00E44C49">
            <w:pPr>
              <w:spacing w:line="360" w:lineRule="auto"/>
              <w:rPr>
                <w:rFonts w:ascii="Calibri" w:hAnsi="Calibri" w:cs="Calibri"/>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35819936" w14:textId="77777777" w:rsidR="00E75A4B" w:rsidRPr="002C1A83" w:rsidRDefault="00E75A4B" w:rsidP="00E44C49">
            <w:pPr>
              <w:spacing w:line="360" w:lineRule="auto"/>
              <w:rPr>
                <w:rFonts w:ascii="Calibri" w:hAnsi="Calibri" w:cs="Calibri"/>
                <w:b/>
                <w:bCs/>
                <w:color w:val="000000"/>
                <w:sz w:val="22"/>
                <w:szCs w:val="22"/>
              </w:rPr>
            </w:pPr>
          </w:p>
        </w:tc>
        <w:tc>
          <w:tcPr>
            <w:tcW w:w="709" w:type="dxa"/>
            <w:tcBorders>
              <w:top w:val="single" w:sz="4" w:space="0" w:color="auto"/>
              <w:left w:val="single" w:sz="4" w:space="0" w:color="auto"/>
              <w:bottom w:val="single" w:sz="4" w:space="0" w:color="auto"/>
              <w:right w:val="single" w:sz="4" w:space="0" w:color="auto"/>
            </w:tcBorders>
            <w:vAlign w:val="center"/>
          </w:tcPr>
          <w:p w14:paraId="47DF8495" w14:textId="77777777" w:rsidR="00E75A4B" w:rsidRPr="002C1A83" w:rsidRDefault="00E75A4B" w:rsidP="00E44C49">
            <w:pPr>
              <w:spacing w:line="360" w:lineRule="auto"/>
              <w:rPr>
                <w:rFonts w:ascii="Calibri" w:hAnsi="Calibri" w:cs="Calibri"/>
                <w:b/>
                <w:bCs/>
                <w:color w:val="000000"/>
                <w:sz w:val="22"/>
                <w:szCs w:val="22"/>
              </w:rPr>
            </w:pPr>
          </w:p>
        </w:tc>
        <w:tc>
          <w:tcPr>
            <w:tcW w:w="909" w:type="dxa"/>
            <w:tcBorders>
              <w:top w:val="single" w:sz="4" w:space="0" w:color="auto"/>
              <w:left w:val="single" w:sz="4" w:space="0" w:color="auto"/>
              <w:bottom w:val="single" w:sz="4" w:space="0" w:color="auto"/>
              <w:right w:val="single" w:sz="4" w:space="0" w:color="auto"/>
            </w:tcBorders>
            <w:vAlign w:val="center"/>
          </w:tcPr>
          <w:p w14:paraId="64EE2B68" w14:textId="77777777" w:rsidR="00E75A4B" w:rsidRPr="002C1A83" w:rsidRDefault="00E75A4B" w:rsidP="00E44C49">
            <w:pPr>
              <w:spacing w:line="360" w:lineRule="auto"/>
              <w:rPr>
                <w:rFonts w:ascii="Calibri" w:hAnsi="Calibri" w:cs="Calibri"/>
                <w:b/>
                <w:bCs/>
                <w:color w:val="000000"/>
                <w:sz w:val="22"/>
                <w:szCs w:val="22"/>
              </w:rPr>
            </w:pPr>
          </w:p>
        </w:tc>
      </w:tr>
      <w:tr w:rsidR="00E75A4B" w:rsidRPr="002C1A83" w14:paraId="43AB9B10" w14:textId="77777777" w:rsidTr="00E44C49">
        <w:trPr>
          <w:cantSplit/>
        </w:trPr>
        <w:tc>
          <w:tcPr>
            <w:tcW w:w="458" w:type="dxa"/>
            <w:vMerge/>
            <w:tcBorders>
              <w:left w:val="single" w:sz="4" w:space="0" w:color="auto"/>
              <w:right w:val="single" w:sz="4" w:space="0" w:color="auto"/>
            </w:tcBorders>
            <w:vAlign w:val="center"/>
            <w:hideMark/>
          </w:tcPr>
          <w:p w14:paraId="5A916ED1" w14:textId="77777777" w:rsidR="00E75A4B" w:rsidRPr="002C1A83" w:rsidRDefault="00E75A4B" w:rsidP="00E44C49">
            <w:pPr>
              <w:spacing w:line="360" w:lineRule="auto"/>
              <w:rPr>
                <w:rFonts w:ascii="Calibri" w:hAnsi="Calibri" w:cs="Calibri"/>
                <w:sz w:val="22"/>
                <w:szCs w:val="22"/>
              </w:rPr>
            </w:pPr>
          </w:p>
        </w:tc>
        <w:tc>
          <w:tcPr>
            <w:tcW w:w="4677" w:type="dxa"/>
            <w:vMerge/>
            <w:tcBorders>
              <w:left w:val="single" w:sz="4" w:space="0" w:color="auto"/>
              <w:right w:val="single" w:sz="4" w:space="0" w:color="auto"/>
            </w:tcBorders>
            <w:vAlign w:val="center"/>
            <w:hideMark/>
          </w:tcPr>
          <w:p w14:paraId="18551EFF" w14:textId="77777777" w:rsidR="00E75A4B" w:rsidRPr="002C1A83" w:rsidRDefault="00E75A4B" w:rsidP="00E44C49">
            <w:pPr>
              <w:spacing w:line="360" w:lineRule="auto"/>
              <w:rPr>
                <w:rFonts w:ascii="Calibri" w:hAnsi="Calibri" w:cs="Calibri"/>
                <w:color w:val="000000"/>
                <w:sz w:val="22"/>
                <w:szCs w:val="22"/>
              </w:rPr>
            </w:pPr>
          </w:p>
        </w:tc>
        <w:tc>
          <w:tcPr>
            <w:tcW w:w="4819" w:type="dxa"/>
            <w:gridSpan w:val="6"/>
            <w:tcBorders>
              <w:top w:val="single" w:sz="4" w:space="0" w:color="auto"/>
              <w:left w:val="single" w:sz="4" w:space="0" w:color="auto"/>
              <w:bottom w:val="single" w:sz="4" w:space="0" w:color="auto"/>
              <w:right w:val="single" w:sz="4" w:space="0" w:color="auto"/>
            </w:tcBorders>
            <w:vAlign w:val="center"/>
          </w:tcPr>
          <w:p w14:paraId="1492D2AA" w14:textId="77777777" w:rsidR="00E75A4B" w:rsidRPr="002C1A83" w:rsidRDefault="00E75A4B" w:rsidP="00E44C49">
            <w:pPr>
              <w:spacing w:line="360" w:lineRule="auto"/>
              <w:rPr>
                <w:rFonts w:ascii="Calibri" w:hAnsi="Calibri" w:cs="Calibri"/>
                <w:color w:val="000000"/>
                <w:sz w:val="22"/>
                <w:szCs w:val="22"/>
              </w:rPr>
            </w:pPr>
            <w:r w:rsidRPr="002C1A83">
              <w:rPr>
                <w:rFonts w:ascii="Calibri" w:hAnsi="Calibri" w:cs="Calibri"/>
                <w:b/>
                <w:color w:val="000000"/>
                <w:sz w:val="22"/>
                <w:szCs w:val="22"/>
              </w:rPr>
              <w:t>Nazwa i typ oferowanego urządzenia:</w:t>
            </w:r>
            <w:r w:rsidRPr="002C1A83">
              <w:rPr>
                <w:rFonts w:ascii="Calibri" w:hAnsi="Calibri" w:cs="Calibri"/>
                <w:color w:val="000000"/>
                <w:sz w:val="22"/>
                <w:szCs w:val="22"/>
              </w:rPr>
              <w:t xml:space="preserve"> </w:t>
            </w:r>
          </w:p>
          <w:p w14:paraId="5FA875CF" w14:textId="77777777" w:rsidR="00E75A4B" w:rsidRPr="002C1A83" w:rsidRDefault="00E75A4B" w:rsidP="00E44C49">
            <w:pPr>
              <w:spacing w:line="360" w:lineRule="auto"/>
              <w:rPr>
                <w:rFonts w:ascii="Calibri" w:hAnsi="Calibri" w:cs="Calibri"/>
                <w:color w:val="000000"/>
                <w:sz w:val="22"/>
                <w:szCs w:val="22"/>
              </w:rPr>
            </w:pPr>
            <w:r w:rsidRPr="002C1A83">
              <w:rPr>
                <w:rFonts w:ascii="Calibri" w:hAnsi="Calibri" w:cs="Calibri"/>
                <w:color w:val="000000"/>
                <w:sz w:val="22"/>
                <w:szCs w:val="22"/>
              </w:rPr>
              <w:t>……………………………………….....................................</w:t>
            </w:r>
          </w:p>
          <w:p w14:paraId="5CBC6CED" w14:textId="77777777" w:rsidR="00E75A4B" w:rsidRPr="002C1A83" w:rsidRDefault="00E75A4B" w:rsidP="00E44C49">
            <w:pPr>
              <w:spacing w:line="360" w:lineRule="auto"/>
              <w:rPr>
                <w:rFonts w:ascii="Calibri" w:hAnsi="Calibri" w:cs="Calibri"/>
                <w:b/>
                <w:bCs/>
                <w:color w:val="000000"/>
                <w:sz w:val="22"/>
                <w:szCs w:val="22"/>
              </w:rPr>
            </w:pPr>
            <w:r w:rsidRPr="002C1A83">
              <w:rPr>
                <w:rFonts w:ascii="Calibri" w:hAnsi="Calibri" w:cs="Calibri"/>
                <w:b/>
                <w:color w:val="000000"/>
                <w:sz w:val="22"/>
                <w:szCs w:val="22"/>
              </w:rPr>
              <w:t>Producent:</w:t>
            </w:r>
            <w:r>
              <w:rPr>
                <w:rFonts w:ascii="Calibri" w:hAnsi="Calibri" w:cs="Calibri"/>
                <w:b/>
                <w:color w:val="000000"/>
                <w:sz w:val="22"/>
                <w:szCs w:val="22"/>
              </w:rPr>
              <w:t xml:space="preserve"> </w:t>
            </w:r>
            <w:r w:rsidRPr="002C1A83">
              <w:rPr>
                <w:rFonts w:ascii="Calibri" w:hAnsi="Calibri" w:cs="Calibri"/>
                <w:color w:val="000000"/>
                <w:sz w:val="22"/>
                <w:szCs w:val="22"/>
              </w:rPr>
              <w:t>………………………………………………</w:t>
            </w:r>
          </w:p>
        </w:tc>
      </w:tr>
      <w:tr w:rsidR="00E75A4B" w:rsidRPr="002C1A83" w14:paraId="248F5300" w14:textId="77777777" w:rsidTr="00E44C49">
        <w:trPr>
          <w:cantSplit/>
        </w:trPr>
        <w:tc>
          <w:tcPr>
            <w:tcW w:w="458" w:type="dxa"/>
            <w:vMerge/>
            <w:tcBorders>
              <w:left w:val="single" w:sz="4" w:space="0" w:color="auto"/>
              <w:right w:val="single" w:sz="4" w:space="0" w:color="auto"/>
            </w:tcBorders>
            <w:vAlign w:val="center"/>
            <w:hideMark/>
          </w:tcPr>
          <w:p w14:paraId="29687BEC" w14:textId="77777777" w:rsidR="00E75A4B" w:rsidRPr="002C1A83" w:rsidRDefault="00E75A4B" w:rsidP="00E44C49">
            <w:pPr>
              <w:spacing w:line="360" w:lineRule="auto"/>
              <w:rPr>
                <w:rFonts w:ascii="Calibri" w:hAnsi="Calibri" w:cs="Calibri"/>
                <w:sz w:val="22"/>
                <w:szCs w:val="22"/>
              </w:rPr>
            </w:pPr>
          </w:p>
        </w:tc>
        <w:tc>
          <w:tcPr>
            <w:tcW w:w="4677" w:type="dxa"/>
            <w:vMerge/>
            <w:tcBorders>
              <w:left w:val="single" w:sz="4" w:space="0" w:color="auto"/>
              <w:bottom w:val="single" w:sz="4" w:space="0" w:color="auto"/>
              <w:right w:val="single" w:sz="4" w:space="0" w:color="auto"/>
            </w:tcBorders>
            <w:vAlign w:val="center"/>
            <w:hideMark/>
          </w:tcPr>
          <w:p w14:paraId="2866CEAC" w14:textId="77777777" w:rsidR="00E75A4B" w:rsidRPr="002C1A83" w:rsidRDefault="00E75A4B" w:rsidP="00E44C49">
            <w:pPr>
              <w:spacing w:line="360" w:lineRule="auto"/>
              <w:rPr>
                <w:rFonts w:ascii="Calibri" w:hAnsi="Calibri" w:cs="Calibri"/>
                <w:sz w:val="22"/>
                <w:szCs w:val="22"/>
              </w:rPr>
            </w:pPr>
          </w:p>
        </w:tc>
        <w:tc>
          <w:tcPr>
            <w:tcW w:w="1590" w:type="dxa"/>
            <w:gridSpan w:val="2"/>
            <w:tcBorders>
              <w:top w:val="single" w:sz="4" w:space="0" w:color="auto"/>
              <w:left w:val="single" w:sz="4" w:space="0" w:color="auto"/>
              <w:bottom w:val="single" w:sz="4" w:space="0" w:color="auto"/>
              <w:right w:val="single" w:sz="4" w:space="0" w:color="auto"/>
            </w:tcBorders>
            <w:vAlign w:val="center"/>
            <w:hideMark/>
          </w:tcPr>
          <w:p w14:paraId="0B137055" w14:textId="77777777" w:rsidR="00E75A4B" w:rsidRPr="002C1A83" w:rsidRDefault="00E75A4B" w:rsidP="003D1BD5">
            <w:pPr>
              <w:jc w:val="center"/>
              <w:rPr>
                <w:rFonts w:ascii="Calibri" w:hAnsi="Calibri" w:cs="Calibri"/>
                <w:sz w:val="22"/>
                <w:szCs w:val="22"/>
              </w:rPr>
            </w:pPr>
            <w:r w:rsidRPr="002C1A83">
              <w:rPr>
                <w:rFonts w:ascii="Calibri" w:hAnsi="Calibri" w:cs="Calibri"/>
                <w:sz w:val="22"/>
                <w:szCs w:val="22"/>
              </w:rPr>
              <w:t>Potwierdzenie spełnienia wymagań minimalnych</w:t>
            </w:r>
          </w:p>
          <w:p w14:paraId="03C92A2D" w14:textId="77777777" w:rsidR="00E75A4B" w:rsidRPr="002C1A83" w:rsidRDefault="00E75A4B" w:rsidP="003D1BD5">
            <w:pPr>
              <w:jc w:val="center"/>
              <w:rPr>
                <w:rFonts w:ascii="Calibri" w:hAnsi="Calibri" w:cs="Calibri"/>
                <w:b/>
                <w:sz w:val="22"/>
                <w:szCs w:val="22"/>
              </w:rPr>
            </w:pPr>
            <w:r w:rsidRPr="002C1A83">
              <w:rPr>
                <w:rFonts w:ascii="Calibri" w:hAnsi="Calibri" w:cs="Calibri"/>
                <w:b/>
                <w:sz w:val="22"/>
                <w:szCs w:val="22"/>
              </w:rPr>
              <w:t>TAK / NIE*</w:t>
            </w:r>
          </w:p>
        </w:tc>
        <w:tc>
          <w:tcPr>
            <w:tcW w:w="3229" w:type="dxa"/>
            <w:gridSpan w:val="4"/>
            <w:tcBorders>
              <w:top w:val="single" w:sz="4" w:space="0" w:color="auto"/>
              <w:left w:val="single" w:sz="4" w:space="0" w:color="auto"/>
              <w:bottom w:val="single" w:sz="4" w:space="0" w:color="auto"/>
              <w:right w:val="single" w:sz="4" w:space="0" w:color="auto"/>
            </w:tcBorders>
            <w:vAlign w:val="center"/>
            <w:hideMark/>
          </w:tcPr>
          <w:p w14:paraId="5763A3CA" w14:textId="77777777" w:rsidR="00E75A4B" w:rsidRPr="002C1A83" w:rsidRDefault="00E75A4B" w:rsidP="003D1BD5">
            <w:pPr>
              <w:jc w:val="center"/>
              <w:rPr>
                <w:rFonts w:ascii="Calibri" w:hAnsi="Calibri" w:cs="Calibri"/>
                <w:b/>
                <w:sz w:val="22"/>
                <w:szCs w:val="22"/>
              </w:rPr>
            </w:pPr>
            <w:r w:rsidRPr="002C1A83">
              <w:rPr>
                <w:rFonts w:ascii="Calibri" w:hAnsi="Calibri" w:cs="Calibri"/>
                <w:b/>
                <w:sz w:val="22"/>
                <w:szCs w:val="22"/>
              </w:rPr>
              <w:t>W przypadku spełnienia jednocześnie wymagań minimalnych oraz przy parametrach urządzenia wyższych niż minimalne należy podać parametry oferowane</w:t>
            </w:r>
          </w:p>
        </w:tc>
      </w:tr>
      <w:tr w:rsidR="00E75A4B" w:rsidRPr="002C1A83" w14:paraId="63F166CC" w14:textId="77777777" w:rsidTr="00E44C49">
        <w:trPr>
          <w:cantSplit/>
        </w:trPr>
        <w:tc>
          <w:tcPr>
            <w:tcW w:w="458" w:type="dxa"/>
            <w:vMerge/>
            <w:tcBorders>
              <w:left w:val="single" w:sz="4" w:space="0" w:color="auto"/>
              <w:right w:val="single" w:sz="4" w:space="0" w:color="auto"/>
            </w:tcBorders>
            <w:vAlign w:val="center"/>
          </w:tcPr>
          <w:p w14:paraId="296FFFF1"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8BA8B54" w14:textId="14BA92C1" w:rsidR="00E75A4B" w:rsidRPr="00BD0529" w:rsidRDefault="00A104F5" w:rsidP="003D1BD5">
            <w:pPr>
              <w:numPr>
                <w:ilvl w:val="0"/>
                <w:numId w:val="6"/>
              </w:numPr>
              <w:rPr>
                <w:rFonts w:asciiTheme="minorHAnsi" w:hAnsiTheme="minorHAnsi" w:cstheme="minorHAnsi"/>
                <w:sz w:val="22"/>
                <w:szCs w:val="22"/>
              </w:rPr>
            </w:pPr>
            <w:r w:rsidRPr="00BD0529">
              <w:rPr>
                <w:rFonts w:asciiTheme="minorHAnsi" w:hAnsiTheme="minorHAnsi" w:cstheme="minorHAnsi"/>
                <w:sz w:val="22"/>
                <w:szCs w:val="22"/>
              </w:rPr>
              <w:t>Monitor</w:t>
            </w:r>
            <w:r w:rsidR="00F3659A" w:rsidRPr="00BD0529">
              <w:rPr>
                <w:rFonts w:asciiTheme="minorHAnsi" w:hAnsiTheme="minorHAnsi" w:cstheme="minorHAnsi"/>
                <w:sz w:val="22"/>
                <w:szCs w:val="22"/>
              </w:rPr>
              <w:t>.</w:t>
            </w:r>
            <w:r w:rsidRPr="00BD0529">
              <w:rPr>
                <w:rFonts w:asciiTheme="minorHAnsi" w:hAnsiTheme="minorHAnsi" w:cstheme="minorHAnsi"/>
                <w:sz w:val="22"/>
                <w:szCs w:val="22"/>
              </w:rPr>
              <w:t xml:space="preserve"> </w:t>
            </w:r>
            <w:r w:rsidR="00E75A4B" w:rsidRPr="00BD0529">
              <w:rPr>
                <w:rFonts w:asciiTheme="minorHAnsi" w:hAnsiTheme="minorHAnsi" w:cstheme="minorHAnsi"/>
                <w:sz w:val="22"/>
                <w:szCs w:val="22"/>
              </w:rPr>
              <w:t>W ofercie wymagane jest podanie modelu, symbolu oraz producenta.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77FF9FF"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3A6755E" w14:textId="77777777" w:rsidR="00E75A4B" w:rsidRPr="002C1A83" w:rsidRDefault="00E75A4B" w:rsidP="00E44C49">
            <w:pPr>
              <w:spacing w:line="360" w:lineRule="auto"/>
              <w:rPr>
                <w:rFonts w:ascii="Calibri" w:hAnsi="Calibri" w:cs="Calibri"/>
                <w:b/>
                <w:bCs/>
                <w:color w:val="000000"/>
                <w:sz w:val="22"/>
                <w:szCs w:val="22"/>
              </w:rPr>
            </w:pPr>
          </w:p>
        </w:tc>
      </w:tr>
      <w:tr w:rsidR="00E75A4B" w:rsidRPr="002C1A83" w14:paraId="457DCFF4" w14:textId="77777777" w:rsidTr="00E44C49">
        <w:trPr>
          <w:cantSplit/>
        </w:trPr>
        <w:tc>
          <w:tcPr>
            <w:tcW w:w="458" w:type="dxa"/>
            <w:vMerge/>
            <w:tcBorders>
              <w:left w:val="single" w:sz="4" w:space="0" w:color="auto"/>
              <w:right w:val="single" w:sz="4" w:space="0" w:color="auto"/>
            </w:tcBorders>
            <w:vAlign w:val="center"/>
          </w:tcPr>
          <w:p w14:paraId="3F017D2C"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72BCB64" w14:textId="526AC4BD" w:rsidR="00E75A4B" w:rsidRPr="00BD0529" w:rsidRDefault="00F3659A" w:rsidP="003D1BD5">
            <w:pPr>
              <w:numPr>
                <w:ilvl w:val="0"/>
                <w:numId w:val="6"/>
              </w:numPr>
              <w:ind w:left="393" w:hanging="393"/>
              <w:rPr>
                <w:rFonts w:asciiTheme="minorHAnsi" w:hAnsiTheme="minorHAnsi" w:cstheme="minorHAnsi"/>
                <w:sz w:val="22"/>
                <w:szCs w:val="22"/>
              </w:rPr>
            </w:pPr>
            <w:r w:rsidRPr="00BD0529">
              <w:rPr>
                <w:rFonts w:asciiTheme="minorHAnsi" w:hAnsiTheme="minorHAnsi" w:cstheme="minorHAnsi"/>
                <w:sz w:val="22"/>
                <w:szCs w:val="22"/>
              </w:rPr>
              <w:t>Wielkość:  27 cali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6267CF8"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D94EE11" w14:textId="77777777" w:rsidR="00E75A4B" w:rsidRPr="002C1A83" w:rsidRDefault="00E75A4B" w:rsidP="00E44C49">
            <w:pPr>
              <w:spacing w:line="360" w:lineRule="auto"/>
              <w:rPr>
                <w:rFonts w:ascii="Calibri" w:hAnsi="Calibri" w:cs="Calibri"/>
                <w:b/>
                <w:bCs/>
                <w:color w:val="000000"/>
                <w:sz w:val="22"/>
                <w:szCs w:val="22"/>
              </w:rPr>
            </w:pPr>
          </w:p>
        </w:tc>
      </w:tr>
      <w:tr w:rsidR="00E75A4B" w:rsidRPr="002C1A83" w14:paraId="4DEDAB82" w14:textId="77777777" w:rsidTr="00E44C49">
        <w:trPr>
          <w:cantSplit/>
        </w:trPr>
        <w:tc>
          <w:tcPr>
            <w:tcW w:w="458" w:type="dxa"/>
            <w:vMerge/>
            <w:tcBorders>
              <w:left w:val="single" w:sz="4" w:space="0" w:color="auto"/>
              <w:right w:val="single" w:sz="4" w:space="0" w:color="auto"/>
            </w:tcBorders>
            <w:vAlign w:val="center"/>
            <w:hideMark/>
          </w:tcPr>
          <w:p w14:paraId="069F8BF3"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9D33708" w14:textId="633EC54A" w:rsidR="00E75A4B" w:rsidRPr="00BD0529" w:rsidRDefault="005F2506" w:rsidP="003D1BD5">
            <w:pPr>
              <w:pStyle w:val="Akapitzlist"/>
              <w:numPr>
                <w:ilvl w:val="0"/>
                <w:numId w:val="6"/>
              </w:numPr>
              <w:rPr>
                <w:rFonts w:asciiTheme="minorHAnsi" w:hAnsiTheme="minorHAnsi" w:cstheme="minorHAnsi"/>
                <w:sz w:val="22"/>
                <w:szCs w:val="22"/>
              </w:rPr>
            </w:pPr>
            <w:r w:rsidRPr="00BD0529">
              <w:rPr>
                <w:rFonts w:asciiTheme="minorHAnsi" w:hAnsiTheme="minorHAnsi" w:cstheme="minorHAnsi"/>
                <w:sz w:val="22"/>
                <w:szCs w:val="22"/>
              </w:rPr>
              <w:t xml:space="preserve">Matryca: </w:t>
            </w:r>
            <w:r w:rsidR="002E65C7">
              <w:rPr>
                <w:rFonts w:asciiTheme="minorHAnsi" w:hAnsiTheme="minorHAnsi" w:cstheme="minorHAnsi"/>
                <w:sz w:val="22"/>
                <w:szCs w:val="22"/>
              </w:rPr>
              <w:t xml:space="preserve">ekran ciekłokrystaliczny z aktywną  matrycą </w:t>
            </w:r>
            <w:r w:rsidRPr="00BD0529">
              <w:rPr>
                <w:rFonts w:asciiTheme="minorHAnsi" w:hAnsiTheme="minorHAnsi" w:cstheme="minorHAnsi"/>
                <w:sz w:val="22"/>
                <w:szCs w:val="22"/>
              </w:rPr>
              <w:t>IPS</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6F3178E"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6DB80EC" w14:textId="77777777" w:rsidR="00E75A4B" w:rsidRPr="002C1A83" w:rsidRDefault="00E75A4B" w:rsidP="00E44C49">
            <w:pPr>
              <w:spacing w:line="360" w:lineRule="auto"/>
              <w:rPr>
                <w:rFonts w:ascii="Calibri" w:hAnsi="Calibri" w:cs="Calibri"/>
                <w:b/>
                <w:bCs/>
                <w:color w:val="000000"/>
                <w:sz w:val="22"/>
                <w:szCs w:val="22"/>
              </w:rPr>
            </w:pPr>
          </w:p>
        </w:tc>
      </w:tr>
      <w:tr w:rsidR="00E75A4B" w:rsidRPr="002C1A83" w14:paraId="25D8D3A9" w14:textId="77777777" w:rsidTr="00E44C49">
        <w:trPr>
          <w:cantSplit/>
        </w:trPr>
        <w:tc>
          <w:tcPr>
            <w:tcW w:w="458" w:type="dxa"/>
            <w:vMerge/>
            <w:tcBorders>
              <w:left w:val="single" w:sz="4" w:space="0" w:color="auto"/>
              <w:right w:val="single" w:sz="4" w:space="0" w:color="auto"/>
            </w:tcBorders>
            <w:vAlign w:val="center"/>
            <w:hideMark/>
          </w:tcPr>
          <w:p w14:paraId="31D988E6"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1659DE6" w14:textId="234D14BC" w:rsidR="00E75A4B" w:rsidRPr="00BD0529" w:rsidRDefault="005F2506" w:rsidP="003D1BD5">
            <w:pPr>
              <w:numPr>
                <w:ilvl w:val="0"/>
                <w:numId w:val="6"/>
              </w:numPr>
              <w:ind w:left="394" w:hanging="394"/>
              <w:rPr>
                <w:rFonts w:asciiTheme="minorHAnsi" w:hAnsiTheme="minorHAnsi" w:cstheme="minorHAnsi"/>
                <w:sz w:val="22"/>
                <w:szCs w:val="22"/>
              </w:rPr>
            </w:pPr>
            <w:r w:rsidRPr="00BD0529">
              <w:rPr>
                <w:rFonts w:asciiTheme="minorHAnsi" w:hAnsiTheme="minorHAnsi" w:cstheme="minorHAnsi"/>
                <w:sz w:val="22"/>
                <w:szCs w:val="22"/>
              </w:rPr>
              <w:t xml:space="preserve">Rozdzielczość: </w:t>
            </w:r>
            <w:r w:rsidR="004D6A78" w:rsidRPr="00BD0529">
              <w:rPr>
                <w:rFonts w:asciiTheme="minorHAnsi" w:hAnsiTheme="minorHAnsi" w:cstheme="minorHAnsi"/>
                <w:sz w:val="22"/>
                <w:szCs w:val="22"/>
              </w:rPr>
              <w:t>1920x1080</w:t>
            </w:r>
            <w:r w:rsidR="009D3D50">
              <w:rPr>
                <w:rFonts w:asciiTheme="minorHAnsi" w:hAnsiTheme="minorHAnsi" w:cstheme="minorHAnsi"/>
                <w:sz w:val="22"/>
                <w:szCs w:val="22"/>
              </w:rPr>
              <w:t xml:space="preserve"> przy 60 Hz</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26738D4"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CFBE04E" w14:textId="77777777" w:rsidR="00E75A4B" w:rsidRPr="002C1A83" w:rsidRDefault="00E75A4B" w:rsidP="00E44C49">
            <w:pPr>
              <w:spacing w:line="360" w:lineRule="auto"/>
              <w:rPr>
                <w:rFonts w:ascii="Calibri" w:hAnsi="Calibri" w:cs="Calibri"/>
                <w:b/>
                <w:bCs/>
                <w:color w:val="000000"/>
                <w:sz w:val="22"/>
                <w:szCs w:val="22"/>
              </w:rPr>
            </w:pPr>
          </w:p>
        </w:tc>
      </w:tr>
      <w:tr w:rsidR="00720596" w:rsidRPr="002C1A83" w14:paraId="23E1F928" w14:textId="77777777" w:rsidTr="00E44C49">
        <w:trPr>
          <w:cantSplit/>
        </w:trPr>
        <w:tc>
          <w:tcPr>
            <w:tcW w:w="458" w:type="dxa"/>
            <w:vMerge/>
            <w:tcBorders>
              <w:left w:val="single" w:sz="4" w:space="0" w:color="auto"/>
              <w:right w:val="single" w:sz="4" w:space="0" w:color="auto"/>
            </w:tcBorders>
            <w:vAlign w:val="center"/>
          </w:tcPr>
          <w:p w14:paraId="11CEA33D" w14:textId="77777777" w:rsidR="00720596" w:rsidRPr="002C1A83" w:rsidRDefault="00720596"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F591335" w14:textId="5A60EE18" w:rsidR="00720596" w:rsidRPr="00BD0529" w:rsidRDefault="00611474" w:rsidP="003D1BD5">
            <w:pPr>
              <w:numPr>
                <w:ilvl w:val="0"/>
                <w:numId w:val="6"/>
              </w:numPr>
              <w:ind w:left="394" w:hanging="394"/>
              <w:rPr>
                <w:rFonts w:asciiTheme="minorHAnsi" w:hAnsiTheme="minorHAnsi" w:cstheme="minorHAnsi"/>
                <w:sz w:val="22"/>
                <w:szCs w:val="22"/>
              </w:rPr>
            </w:pPr>
            <w:r w:rsidRPr="00611474">
              <w:rPr>
                <w:rFonts w:asciiTheme="minorHAnsi" w:hAnsiTheme="minorHAnsi" w:cstheme="minorHAnsi"/>
                <w:sz w:val="22"/>
                <w:szCs w:val="22"/>
              </w:rPr>
              <w:t>Kąty widzenia (pion/poziom)</w:t>
            </w:r>
            <w:r w:rsidR="00F436E7">
              <w:rPr>
                <w:rFonts w:asciiTheme="minorHAnsi" w:hAnsiTheme="minorHAnsi" w:cstheme="minorHAnsi"/>
                <w:sz w:val="22"/>
                <w:szCs w:val="22"/>
              </w:rPr>
              <w:t xml:space="preserve"> </w:t>
            </w:r>
            <w:r w:rsidR="00F436E7" w:rsidRPr="00F436E7">
              <w:rPr>
                <w:rFonts w:asciiTheme="minorHAnsi" w:hAnsiTheme="minorHAnsi" w:cstheme="minorHAnsi"/>
                <w:sz w:val="22"/>
                <w:szCs w:val="22"/>
              </w:rPr>
              <w:t>178/178 stopni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742ACFF" w14:textId="77777777" w:rsidR="00720596" w:rsidRPr="002C1A83" w:rsidRDefault="00720596"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3F39D30" w14:textId="77777777" w:rsidR="00720596" w:rsidRPr="002C1A83" w:rsidRDefault="00720596" w:rsidP="00E44C49">
            <w:pPr>
              <w:spacing w:line="360" w:lineRule="auto"/>
              <w:rPr>
                <w:rFonts w:ascii="Calibri" w:hAnsi="Calibri" w:cs="Calibri"/>
                <w:b/>
                <w:bCs/>
                <w:color w:val="000000"/>
                <w:sz w:val="22"/>
                <w:szCs w:val="22"/>
              </w:rPr>
            </w:pPr>
          </w:p>
        </w:tc>
      </w:tr>
      <w:tr w:rsidR="00E75A4B" w:rsidRPr="002C1A83" w14:paraId="5202AEF7" w14:textId="77777777" w:rsidTr="00E44C49">
        <w:trPr>
          <w:cantSplit/>
        </w:trPr>
        <w:tc>
          <w:tcPr>
            <w:tcW w:w="458" w:type="dxa"/>
            <w:vMerge/>
            <w:tcBorders>
              <w:left w:val="single" w:sz="4" w:space="0" w:color="auto"/>
              <w:right w:val="single" w:sz="4" w:space="0" w:color="auto"/>
            </w:tcBorders>
            <w:vAlign w:val="center"/>
            <w:hideMark/>
          </w:tcPr>
          <w:p w14:paraId="0A3CC8EC"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8F4C6FF" w14:textId="4D09339E" w:rsidR="00A034C6" w:rsidRPr="00F436E7" w:rsidRDefault="004D6A78" w:rsidP="003D1BD5">
            <w:pPr>
              <w:numPr>
                <w:ilvl w:val="0"/>
                <w:numId w:val="6"/>
              </w:numPr>
              <w:ind w:left="394" w:hanging="394"/>
              <w:rPr>
                <w:rFonts w:asciiTheme="minorHAnsi" w:hAnsiTheme="minorHAnsi" w:cstheme="minorHAnsi"/>
                <w:sz w:val="22"/>
                <w:szCs w:val="22"/>
              </w:rPr>
            </w:pPr>
            <w:r w:rsidRPr="00BD0529">
              <w:rPr>
                <w:rFonts w:asciiTheme="minorHAnsi" w:hAnsiTheme="minorHAnsi" w:cstheme="minorHAnsi"/>
                <w:sz w:val="22"/>
                <w:szCs w:val="22"/>
              </w:rPr>
              <w:t>Jasność: 300 cd/m2</w:t>
            </w:r>
            <w:r w:rsidR="00463BB7">
              <w:rPr>
                <w:rFonts w:asciiTheme="minorHAnsi" w:hAnsiTheme="minorHAnsi" w:cstheme="minorHAnsi"/>
                <w:sz w:val="22"/>
                <w:szCs w:val="22"/>
              </w:rPr>
              <w:br/>
              <w:t xml:space="preserve">Kontrast: </w:t>
            </w:r>
            <w:r w:rsidR="00463BB7" w:rsidRPr="00463BB7">
              <w:rPr>
                <w:rFonts w:asciiTheme="minorHAnsi" w:hAnsiTheme="minorHAnsi" w:cstheme="minorHAnsi"/>
                <w:sz w:val="22"/>
                <w:szCs w:val="22"/>
              </w:rPr>
              <w:t>1000:1</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183067E"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A9CF227" w14:textId="77777777" w:rsidR="00E75A4B" w:rsidRPr="002C1A83" w:rsidRDefault="00E75A4B" w:rsidP="00E44C49">
            <w:pPr>
              <w:spacing w:line="360" w:lineRule="auto"/>
              <w:rPr>
                <w:rFonts w:ascii="Calibri" w:hAnsi="Calibri" w:cs="Calibri"/>
                <w:b/>
                <w:bCs/>
                <w:color w:val="000000"/>
                <w:sz w:val="22"/>
                <w:szCs w:val="22"/>
              </w:rPr>
            </w:pPr>
          </w:p>
        </w:tc>
      </w:tr>
      <w:tr w:rsidR="00F1661B" w:rsidRPr="002C1A83" w14:paraId="267EFE7F" w14:textId="77777777" w:rsidTr="00E44C49">
        <w:trPr>
          <w:cantSplit/>
        </w:trPr>
        <w:tc>
          <w:tcPr>
            <w:tcW w:w="458" w:type="dxa"/>
            <w:vMerge/>
            <w:tcBorders>
              <w:left w:val="single" w:sz="4" w:space="0" w:color="auto"/>
              <w:right w:val="single" w:sz="4" w:space="0" w:color="auto"/>
            </w:tcBorders>
            <w:vAlign w:val="center"/>
          </w:tcPr>
          <w:p w14:paraId="3FB7CE3E" w14:textId="77777777" w:rsidR="00F1661B" w:rsidRPr="002C1A83" w:rsidRDefault="00F1661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96FF712" w14:textId="5510AA64" w:rsidR="00F1661B" w:rsidRPr="00BD0529" w:rsidRDefault="00F1661B" w:rsidP="003D1BD5">
            <w:pPr>
              <w:numPr>
                <w:ilvl w:val="0"/>
                <w:numId w:val="6"/>
              </w:numPr>
              <w:ind w:left="394" w:hanging="394"/>
              <w:rPr>
                <w:rFonts w:asciiTheme="minorHAnsi" w:hAnsiTheme="minorHAnsi" w:cstheme="minorHAnsi"/>
                <w:sz w:val="22"/>
                <w:szCs w:val="22"/>
              </w:rPr>
            </w:pPr>
            <w:r w:rsidRPr="00F1661B">
              <w:rPr>
                <w:rFonts w:asciiTheme="minorHAnsi" w:hAnsiTheme="minorHAnsi" w:cstheme="minorHAnsi"/>
                <w:sz w:val="22"/>
                <w:szCs w:val="22"/>
              </w:rPr>
              <w:t>Powłoka powierzchni ekranu</w:t>
            </w:r>
            <w:r>
              <w:rPr>
                <w:rFonts w:asciiTheme="minorHAnsi" w:hAnsiTheme="minorHAnsi" w:cstheme="minorHAnsi"/>
                <w:sz w:val="22"/>
                <w:szCs w:val="22"/>
              </w:rPr>
              <w:t>: Antyodblaskowa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7661926" w14:textId="77777777" w:rsidR="00F1661B" w:rsidRPr="002C1A83" w:rsidRDefault="00F1661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2DF95B5" w14:textId="77777777" w:rsidR="00F1661B" w:rsidRPr="002C1A83" w:rsidRDefault="00F1661B" w:rsidP="00E44C49">
            <w:pPr>
              <w:spacing w:line="360" w:lineRule="auto"/>
              <w:rPr>
                <w:rFonts w:ascii="Calibri" w:hAnsi="Calibri" w:cs="Calibri"/>
                <w:b/>
                <w:bCs/>
                <w:color w:val="000000"/>
                <w:sz w:val="22"/>
                <w:szCs w:val="22"/>
              </w:rPr>
            </w:pPr>
          </w:p>
        </w:tc>
      </w:tr>
      <w:tr w:rsidR="0072091A" w:rsidRPr="002C1A83" w14:paraId="6A036DCF" w14:textId="77777777" w:rsidTr="00E44C49">
        <w:trPr>
          <w:cantSplit/>
        </w:trPr>
        <w:tc>
          <w:tcPr>
            <w:tcW w:w="458" w:type="dxa"/>
            <w:vMerge/>
            <w:tcBorders>
              <w:left w:val="single" w:sz="4" w:space="0" w:color="auto"/>
              <w:right w:val="single" w:sz="4" w:space="0" w:color="auto"/>
            </w:tcBorders>
            <w:vAlign w:val="center"/>
          </w:tcPr>
          <w:p w14:paraId="722F6F00" w14:textId="77777777" w:rsidR="0072091A" w:rsidRPr="002C1A83" w:rsidRDefault="0072091A"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0C24831" w14:textId="55179E56" w:rsidR="0072091A" w:rsidRPr="00F1661B" w:rsidRDefault="0072091A" w:rsidP="003D1BD5">
            <w:pPr>
              <w:numPr>
                <w:ilvl w:val="0"/>
                <w:numId w:val="6"/>
              </w:numPr>
              <w:ind w:left="394" w:hanging="394"/>
              <w:rPr>
                <w:rFonts w:asciiTheme="minorHAnsi" w:hAnsiTheme="minorHAnsi" w:cstheme="minorHAnsi"/>
                <w:sz w:val="22"/>
                <w:szCs w:val="22"/>
              </w:rPr>
            </w:pPr>
            <w:r w:rsidRPr="0072091A">
              <w:rPr>
                <w:rFonts w:asciiTheme="minorHAnsi" w:hAnsiTheme="minorHAnsi" w:cstheme="minorHAnsi"/>
                <w:sz w:val="22"/>
                <w:szCs w:val="22"/>
              </w:rPr>
              <w:t>System podświetlenia LED</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8583692" w14:textId="77777777" w:rsidR="0072091A" w:rsidRPr="002C1A83" w:rsidRDefault="0072091A"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B3276C6" w14:textId="77777777" w:rsidR="0072091A" w:rsidRPr="002C1A83" w:rsidRDefault="0072091A" w:rsidP="00E44C49">
            <w:pPr>
              <w:spacing w:line="360" w:lineRule="auto"/>
              <w:rPr>
                <w:rFonts w:ascii="Calibri" w:hAnsi="Calibri" w:cs="Calibri"/>
                <w:b/>
                <w:bCs/>
                <w:color w:val="000000"/>
                <w:sz w:val="22"/>
                <w:szCs w:val="22"/>
              </w:rPr>
            </w:pPr>
          </w:p>
        </w:tc>
      </w:tr>
      <w:tr w:rsidR="00E75A4B" w:rsidRPr="002C1A83" w14:paraId="4CC3FA2F" w14:textId="77777777" w:rsidTr="00E44C49">
        <w:trPr>
          <w:cantSplit/>
        </w:trPr>
        <w:tc>
          <w:tcPr>
            <w:tcW w:w="458" w:type="dxa"/>
            <w:vMerge/>
            <w:tcBorders>
              <w:left w:val="single" w:sz="4" w:space="0" w:color="auto"/>
              <w:right w:val="single" w:sz="4" w:space="0" w:color="auto"/>
            </w:tcBorders>
            <w:vAlign w:val="center"/>
            <w:hideMark/>
          </w:tcPr>
          <w:p w14:paraId="4BFF09AE"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2232AC9" w14:textId="075DEC36" w:rsidR="00E75A4B" w:rsidRPr="00BD0529" w:rsidRDefault="004A5E41" w:rsidP="003D1BD5">
            <w:pPr>
              <w:numPr>
                <w:ilvl w:val="0"/>
                <w:numId w:val="6"/>
              </w:numPr>
              <w:ind w:left="394" w:hanging="394"/>
              <w:rPr>
                <w:rFonts w:asciiTheme="minorHAnsi" w:hAnsiTheme="minorHAnsi" w:cstheme="minorHAnsi"/>
                <w:sz w:val="22"/>
                <w:szCs w:val="22"/>
              </w:rPr>
            </w:pPr>
            <w:r w:rsidRPr="00BD0529">
              <w:rPr>
                <w:rFonts w:asciiTheme="minorHAnsi" w:hAnsiTheme="minorHAnsi" w:cstheme="minorHAnsi"/>
                <w:sz w:val="22"/>
                <w:szCs w:val="22"/>
              </w:rPr>
              <w:t xml:space="preserve">Dostosowanie ekranu: </w:t>
            </w:r>
            <w:r w:rsidR="004D6A78" w:rsidRPr="00BD0529">
              <w:rPr>
                <w:rFonts w:asciiTheme="minorHAnsi" w:hAnsiTheme="minorHAnsi" w:cstheme="minorHAnsi"/>
                <w:sz w:val="22"/>
                <w:szCs w:val="22"/>
              </w:rPr>
              <w:t>Regulacja wysokości i pochylenia ekranu</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A2D1AF0"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F6F52AF" w14:textId="77777777" w:rsidR="00E75A4B" w:rsidRPr="002C1A83" w:rsidRDefault="00E75A4B" w:rsidP="00E44C49">
            <w:pPr>
              <w:spacing w:line="360" w:lineRule="auto"/>
              <w:rPr>
                <w:rFonts w:ascii="Calibri" w:hAnsi="Calibri" w:cs="Calibri"/>
                <w:b/>
                <w:bCs/>
                <w:color w:val="000000"/>
                <w:sz w:val="22"/>
                <w:szCs w:val="22"/>
              </w:rPr>
            </w:pPr>
          </w:p>
        </w:tc>
      </w:tr>
      <w:tr w:rsidR="00E75A4B" w:rsidRPr="002C1A83" w14:paraId="46BA2436" w14:textId="77777777" w:rsidTr="00E44C49">
        <w:trPr>
          <w:cantSplit/>
          <w:trHeight w:val="850"/>
        </w:trPr>
        <w:tc>
          <w:tcPr>
            <w:tcW w:w="458" w:type="dxa"/>
            <w:vMerge/>
            <w:tcBorders>
              <w:left w:val="single" w:sz="4" w:space="0" w:color="auto"/>
              <w:right w:val="single" w:sz="4" w:space="0" w:color="auto"/>
            </w:tcBorders>
            <w:vAlign w:val="center"/>
          </w:tcPr>
          <w:p w14:paraId="1561CB85"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63163576" w14:textId="476E6451" w:rsidR="004A5E41" w:rsidRPr="00200532" w:rsidRDefault="00CB542F" w:rsidP="003D1BD5">
            <w:pPr>
              <w:pStyle w:val="Akapitzlist"/>
              <w:numPr>
                <w:ilvl w:val="0"/>
                <w:numId w:val="6"/>
              </w:numPr>
              <w:rPr>
                <w:rFonts w:asciiTheme="minorHAnsi" w:hAnsiTheme="minorHAnsi" w:cstheme="minorHAnsi"/>
                <w:sz w:val="22"/>
                <w:szCs w:val="22"/>
              </w:rPr>
            </w:pPr>
            <w:r w:rsidRPr="00200532">
              <w:rPr>
                <w:rFonts w:asciiTheme="minorHAnsi" w:hAnsiTheme="minorHAnsi" w:cstheme="minorHAnsi"/>
                <w:sz w:val="22"/>
                <w:szCs w:val="22"/>
              </w:rPr>
              <w:t>Złącza:</w:t>
            </w:r>
          </w:p>
          <w:p w14:paraId="3F604B97" w14:textId="77777777" w:rsidR="00200532" w:rsidRPr="00200532" w:rsidRDefault="00200532" w:rsidP="003D1BD5">
            <w:pPr>
              <w:ind w:firstLine="357"/>
              <w:rPr>
                <w:rFonts w:asciiTheme="minorHAnsi" w:hAnsiTheme="minorHAnsi" w:cstheme="minorHAnsi"/>
                <w:sz w:val="22"/>
                <w:szCs w:val="22"/>
              </w:rPr>
            </w:pPr>
            <w:r w:rsidRPr="00200532">
              <w:rPr>
                <w:rFonts w:asciiTheme="minorHAnsi" w:hAnsiTheme="minorHAnsi" w:cstheme="minorHAnsi"/>
                <w:sz w:val="22"/>
                <w:szCs w:val="22"/>
              </w:rPr>
              <w:t xml:space="preserve">1x HDMI (v1.4), </w:t>
            </w:r>
          </w:p>
          <w:p w14:paraId="6C40A5E9" w14:textId="77777777" w:rsidR="00200532" w:rsidRPr="00200532" w:rsidRDefault="00200532" w:rsidP="003D1BD5">
            <w:pPr>
              <w:ind w:firstLine="357"/>
              <w:rPr>
                <w:rFonts w:asciiTheme="minorHAnsi" w:hAnsiTheme="minorHAnsi" w:cstheme="minorHAnsi"/>
                <w:sz w:val="22"/>
                <w:szCs w:val="22"/>
              </w:rPr>
            </w:pPr>
            <w:r w:rsidRPr="00200532">
              <w:rPr>
                <w:rFonts w:asciiTheme="minorHAnsi" w:hAnsiTheme="minorHAnsi" w:cstheme="minorHAnsi"/>
                <w:sz w:val="22"/>
                <w:szCs w:val="22"/>
              </w:rPr>
              <w:t>1x DisplayPort (v1.2)</w:t>
            </w:r>
          </w:p>
          <w:p w14:paraId="0729D57B" w14:textId="77777777" w:rsidR="00200532" w:rsidRPr="00200532" w:rsidRDefault="00200532" w:rsidP="003D1BD5">
            <w:pPr>
              <w:ind w:firstLine="357"/>
              <w:rPr>
                <w:rFonts w:asciiTheme="minorHAnsi" w:hAnsiTheme="minorHAnsi" w:cstheme="minorHAnsi"/>
                <w:sz w:val="22"/>
                <w:szCs w:val="22"/>
              </w:rPr>
            </w:pPr>
            <w:r w:rsidRPr="00200532">
              <w:rPr>
                <w:rFonts w:asciiTheme="minorHAnsi" w:hAnsiTheme="minorHAnsi" w:cstheme="minorHAnsi"/>
                <w:sz w:val="22"/>
                <w:szCs w:val="22"/>
              </w:rPr>
              <w:t>1x VGA</w:t>
            </w:r>
          </w:p>
          <w:p w14:paraId="6AEF90A5" w14:textId="77777777" w:rsidR="00200532" w:rsidRPr="00200532" w:rsidRDefault="00200532" w:rsidP="003D1BD5">
            <w:pPr>
              <w:ind w:firstLine="357"/>
              <w:rPr>
                <w:rFonts w:asciiTheme="minorHAnsi" w:hAnsiTheme="minorHAnsi" w:cstheme="minorHAnsi"/>
                <w:sz w:val="22"/>
                <w:szCs w:val="22"/>
              </w:rPr>
            </w:pPr>
            <w:r w:rsidRPr="00200532">
              <w:rPr>
                <w:rFonts w:asciiTheme="minorHAnsi" w:hAnsiTheme="minorHAnsi" w:cstheme="minorHAnsi"/>
                <w:sz w:val="22"/>
                <w:szCs w:val="22"/>
              </w:rPr>
              <w:t>4 x USB min. 5 Gbps (USB 3.2 Gen 1)</w:t>
            </w:r>
          </w:p>
          <w:p w14:paraId="63C97D1D" w14:textId="038CF64B" w:rsidR="00E75A4B" w:rsidRPr="00BD0529" w:rsidRDefault="00200532" w:rsidP="003D1BD5">
            <w:pPr>
              <w:ind w:firstLine="357"/>
              <w:rPr>
                <w:rFonts w:asciiTheme="minorHAnsi" w:hAnsiTheme="minorHAnsi" w:cstheme="minorHAnsi"/>
                <w:sz w:val="22"/>
                <w:szCs w:val="22"/>
              </w:rPr>
            </w:pPr>
            <w:r w:rsidRPr="00200532">
              <w:rPr>
                <w:rFonts w:asciiTheme="minorHAnsi" w:hAnsiTheme="minorHAnsi" w:cstheme="minorHAnsi"/>
                <w:sz w:val="22"/>
                <w:szCs w:val="22"/>
              </w:rPr>
              <w:t>1 x USB 3.0 upstream (typ B)</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3D1AC88"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DD4C5EE" w14:textId="77777777" w:rsidR="00E75A4B" w:rsidRPr="002C1A83" w:rsidRDefault="00E75A4B" w:rsidP="00E44C49">
            <w:pPr>
              <w:spacing w:line="360" w:lineRule="auto"/>
              <w:rPr>
                <w:rFonts w:ascii="Calibri" w:hAnsi="Calibri" w:cs="Calibri"/>
                <w:b/>
                <w:bCs/>
                <w:color w:val="000000"/>
                <w:sz w:val="22"/>
                <w:szCs w:val="22"/>
              </w:rPr>
            </w:pPr>
          </w:p>
        </w:tc>
      </w:tr>
      <w:tr w:rsidR="00E75A4B" w:rsidRPr="002C1A83" w14:paraId="4E1A3BAC" w14:textId="77777777" w:rsidTr="003D1BD5">
        <w:trPr>
          <w:cantSplit/>
          <w:trHeight w:val="312"/>
        </w:trPr>
        <w:tc>
          <w:tcPr>
            <w:tcW w:w="458" w:type="dxa"/>
            <w:vMerge/>
            <w:tcBorders>
              <w:left w:val="single" w:sz="4" w:space="0" w:color="auto"/>
              <w:right w:val="single" w:sz="4" w:space="0" w:color="auto"/>
            </w:tcBorders>
            <w:vAlign w:val="center"/>
          </w:tcPr>
          <w:p w14:paraId="6E0C02E8"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DD86F92" w14:textId="5F4287A0" w:rsidR="00E75A4B" w:rsidRPr="00BD0529" w:rsidRDefault="00006AF2" w:rsidP="003D1BD5">
            <w:pPr>
              <w:numPr>
                <w:ilvl w:val="0"/>
                <w:numId w:val="6"/>
              </w:numPr>
              <w:ind w:left="391" w:hanging="391"/>
              <w:rPr>
                <w:rFonts w:asciiTheme="minorHAnsi" w:hAnsiTheme="minorHAnsi" w:cstheme="minorHAnsi"/>
                <w:sz w:val="22"/>
                <w:szCs w:val="22"/>
              </w:rPr>
            </w:pPr>
            <w:r w:rsidRPr="00BD0529">
              <w:rPr>
                <w:rFonts w:asciiTheme="minorHAnsi" w:hAnsiTheme="minorHAnsi" w:cstheme="minorHAnsi"/>
                <w:sz w:val="22"/>
                <w:szCs w:val="22"/>
              </w:rPr>
              <w:t>Możliwość Montażu: VESA 100 x 100 mm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33D2674"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BF917FD" w14:textId="77777777" w:rsidR="00E75A4B" w:rsidRPr="002C1A83" w:rsidRDefault="00E75A4B" w:rsidP="00E44C49">
            <w:pPr>
              <w:spacing w:line="360" w:lineRule="auto"/>
              <w:rPr>
                <w:rFonts w:ascii="Calibri" w:hAnsi="Calibri" w:cs="Calibri"/>
                <w:b/>
                <w:bCs/>
                <w:color w:val="000000"/>
                <w:sz w:val="22"/>
                <w:szCs w:val="22"/>
              </w:rPr>
            </w:pPr>
          </w:p>
        </w:tc>
      </w:tr>
      <w:tr w:rsidR="00E75A4B" w:rsidRPr="002C1A83" w14:paraId="314AA18F" w14:textId="77777777" w:rsidTr="00E44C49">
        <w:trPr>
          <w:cantSplit/>
        </w:trPr>
        <w:tc>
          <w:tcPr>
            <w:tcW w:w="458" w:type="dxa"/>
            <w:vMerge/>
            <w:tcBorders>
              <w:left w:val="single" w:sz="4" w:space="0" w:color="auto"/>
              <w:right w:val="single" w:sz="4" w:space="0" w:color="auto"/>
            </w:tcBorders>
            <w:vAlign w:val="center"/>
            <w:hideMark/>
          </w:tcPr>
          <w:p w14:paraId="0E4C4610"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4BC90C6" w14:textId="77777777" w:rsidR="00FC39A9" w:rsidRPr="00FC39A9" w:rsidRDefault="00FC39A9" w:rsidP="003D1BD5">
            <w:pPr>
              <w:pStyle w:val="Akapitzlist"/>
              <w:numPr>
                <w:ilvl w:val="0"/>
                <w:numId w:val="6"/>
              </w:numPr>
              <w:rPr>
                <w:rFonts w:ascii="Calibri" w:hAnsi="Calibri" w:cs="Calibri"/>
                <w:sz w:val="22"/>
                <w:szCs w:val="22"/>
              </w:rPr>
            </w:pPr>
            <w:r w:rsidRPr="00FC39A9">
              <w:rPr>
                <w:rFonts w:ascii="Calibri" w:hAnsi="Calibri" w:cs="Calibri"/>
                <w:sz w:val="22"/>
                <w:szCs w:val="22"/>
              </w:rPr>
              <w:t>Monitor musi się znajdować na stronie TCO :</w:t>
            </w:r>
          </w:p>
          <w:p w14:paraId="1F288DBC" w14:textId="410AD29F" w:rsidR="00E75A4B" w:rsidRPr="008C0385" w:rsidRDefault="00FC39A9" w:rsidP="003D1BD5">
            <w:pPr>
              <w:pStyle w:val="Akapitzlist"/>
              <w:ind w:left="360"/>
              <w:rPr>
                <w:rFonts w:ascii="Calibri" w:hAnsi="Calibri" w:cs="Calibri"/>
                <w:sz w:val="22"/>
                <w:szCs w:val="22"/>
              </w:rPr>
            </w:pPr>
            <w:r w:rsidRPr="00FC39A9">
              <w:rPr>
                <w:rFonts w:ascii="Calibri" w:hAnsi="Calibri" w:cs="Calibri"/>
                <w:sz w:val="22"/>
                <w:szCs w:val="22"/>
              </w:rPr>
              <w:t>http://tcocertified.com/product-finder/</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1D2286E" w14:textId="77777777" w:rsidR="00E75A4B" w:rsidRPr="002C1A83" w:rsidRDefault="00E75A4B" w:rsidP="00E44C49">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665FA93" w14:textId="77777777" w:rsidR="00E75A4B" w:rsidRPr="002C1A83" w:rsidRDefault="00E75A4B" w:rsidP="00E44C49">
            <w:pPr>
              <w:spacing w:line="360" w:lineRule="auto"/>
              <w:rPr>
                <w:rFonts w:ascii="Calibri" w:hAnsi="Calibri" w:cs="Calibri"/>
                <w:b/>
                <w:bCs/>
                <w:color w:val="000000"/>
                <w:sz w:val="22"/>
                <w:szCs w:val="22"/>
              </w:rPr>
            </w:pPr>
          </w:p>
        </w:tc>
      </w:tr>
      <w:tr w:rsidR="00241EFD" w:rsidRPr="002C1A83" w14:paraId="75316839" w14:textId="77777777" w:rsidTr="00E44C49">
        <w:trPr>
          <w:cantSplit/>
        </w:trPr>
        <w:tc>
          <w:tcPr>
            <w:tcW w:w="458" w:type="dxa"/>
            <w:vMerge/>
            <w:tcBorders>
              <w:left w:val="single" w:sz="4" w:space="0" w:color="auto"/>
              <w:right w:val="single" w:sz="4" w:space="0" w:color="auto"/>
            </w:tcBorders>
            <w:vAlign w:val="center"/>
          </w:tcPr>
          <w:p w14:paraId="7D128084" w14:textId="77777777" w:rsidR="00241EFD" w:rsidRPr="002C1A83" w:rsidRDefault="00241EFD"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9D951BF" w14:textId="01777539" w:rsidR="00241EFD" w:rsidRPr="00FC39A9" w:rsidRDefault="00241EFD" w:rsidP="003D1BD5">
            <w:pPr>
              <w:pStyle w:val="Akapitzlist"/>
              <w:numPr>
                <w:ilvl w:val="0"/>
                <w:numId w:val="6"/>
              </w:numPr>
              <w:rPr>
                <w:rFonts w:ascii="Calibri" w:hAnsi="Calibri" w:cs="Calibri"/>
                <w:sz w:val="22"/>
                <w:szCs w:val="22"/>
              </w:rPr>
            </w:pPr>
            <w:r w:rsidRPr="00241EFD">
              <w:rPr>
                <w:rFonts w:ascii="Calibri" w:hAnsi="Calibri" w:cs="Calibri"/>
                <w:sz w:val="22"/>
                <w:szCs w:val="22"/>
              </w:rPr>
              <w:t>Monitor musi posiadać trwałe oznaczenie logo producenta jednostki centralnej.</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121E7BA" w14:textId="77777777" w:rsidR="00241EFD" w:rsidRPr="002C1A83" w:rsidRDefault="00241EFD" w:rsidP="00E44C49">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CC38E27" w14:textId="77777777" w:rsidR="00241EFD" w:rsidRPr="002C1A83" w:rsidRDefault="00241EFD" w:rsidP="00E44C49">
            <w:pPr>
              <w:spacing w:line="360" w:lineRule="auto"/>
              <w:rPr>
                <w:rFonts w:ascii="Calibri" w:hAnsi="Calibri" w:cs="Calibri"/>
                <w:b/>
                <w:bCs/>
                <w:color w:val="000000"/>
                <w:sz w:val="22"/>
                <w:szCs w:val="22"/>
              </w:rPr>
            </w:pPr>
          </w:p>
        </w:tc>
      </w:tr>
      <w:tr w:rsidR="00610DFF" w:rsidRPr="002C1A83" w14:paraId="397A6058" w14:textId="77777777" w:rsidTr="00E44C49">
        <w:trPr>
          <w:cantSplit/>
        </w:trPr>
        <w:tc>
          <w:tcPr>
            <w:tcW w:w="458" w:type="dxa"/>
            <w:vMerge/>
            <w:tcBorders>
              <w:left w:val="single" w:sz="4" w:space="0" w:color="auto"/>
              <w:right w:val="single" w:sz="4" w:space="0" w:color="auto"/>
            </w:tcBorders>
            <w:vAlign w:val="center"/>
          </w:tcPr>
          <w:p w14:paraId="714A61F0" w14:textId="77777777" w:rsidR="00610DFF" w:rsidRPr="002C1A83" w:rsidRDefault="00610DFF"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3878CD2" w14:textId="7D8CB532" w:rsidR="00024E52" w:rsidRPr="00024E52" w:rsidRDefault="001E61CD" w:rsidP="003D1BD5">
            <w:pPr>
              <w:pStyle w:val="Akapitzlist"/>
              <w:numPr>
                <w:ilvl w:val="0"/>
                <w:numId w:val="6"/>
              </w:numPr>
              <w:rPr>
                <w:rFonts w:ascii="Calibri" w:hAnsi="Calibri" w:cs="Calibri"/>
                <w:sz w:val="22"/>
                <w:szCs w:val="22"/>
              </w:rPr>
            </w:pPr>
            <w:r>
              <w:rPr>
                <w:rFonts w:ascii="Calibri" w:hAnsi="Calibri" w:cs="Calibri"/>
                <w:sz w:val="22"/>
                <w:szCs w:val="22"/>
              </w:rPr>
              <w:t>Gwarancja 36 miesięcy</w:t>
            </w:r>
            <w:r w:rsidR="00024E52" w:rsidRPr="00024E52">
              <w:rPr>
                <w:rFonts w:ascii="Calibri" w:hAnsi="Calibri" w:cs="Calibri"/>
                <w:sz w:val="22"/>
                <w:szCs w:val="22"/>
              </w:rPr>
              <w:t xml:space="preserve"> </w:t>
            </w:r>
            <w:r>
              <w:rPr>
                <w:rFonts w:ascii="Calibri" w:hAnsi="Calibri" w:cs="Calibri"/>
                <w:sz w:val="22"/>
                <w:szCs w:val="22"/>
              </w:rPr>
              <w:t xml:space="preserve">w </w:t>
            </w:r>
            <w:r w:rsidR="00024E52" w:rsidRPr="00024E52">
              <w:rPr>
                <w:rFonts w:ascii="Calibri" w:hAnsi="Calibri" w:cs="Calibri"/>
                <w:sz w:val="22"/>
                <w:szCs w:val="22"/>
              </w:rPr>
              <w:t>miejscu</w:t>
            </w:r>
            <w:r>
              <w:rPr>
                <w:rFonts w:ascii="Calibri" w:hAnsi="Calibri" w:cs="Calibri"/>
                <w:sz w:val="22"/>
                <w:szCs w:val="22"/>
              </w:rPr>
              <w:t xml:space="preserve"> instalacji.</w:t>
            </w:r>
          </w:p>
          <w:p w14:paraId="02320FB6" w14:textId="77777777" w:rsidR="00024E52" w:rsidRPr="00024E52" w:rsidRDefault="00024E52" w:rsidP="003D1BD5">
            <w:pPr>
              <w:ind w:left="360"/>
              <w:rPr>
                <w:rFonts w:ascii="Calibri" w:hAnsi="Calibri" w:cs="Calibri"/>
                <w:sz w:val="22"/>
                <w:szCs w:val="22"/>
              </w:rPr>
            </w:pPr>
            <w:r w:rsidRPr="00024E52">
              <w:rPr>
                <w:rFonts w:ascii="Calibri" w:hAnsi="Calibri" w:cs="Calibri"/>
                <w:sz w:val="22"/>
                <w:szCs w:val="22"/>
              </w:rPr>
              <w:t>Czas reakcji serwisu - do końca następnego dnia roboczego</w:t>
            </w:r>
          </w:p>
          <w:p w14:paraId="4D9C1AD7" w14:textId="55916E2A" w:rsidR="00610DFF" w:rsidRPr="00024E52" w:rsidRDefault="00024E52" w:rsidP="003D1BD5">
            <w:pPr>
              <w:ind w:left="360"/>
              <w:rPr>
                <w:rFonts w:ascii="Calibri" w:hAnsi="Calibri" w:cs="Calibri"/>
                <w:sz w:val="22"/>
                <w:szCs w:val="22"/>
              </w:rPr>
            </w:pPr>
            <w:r w:rsidRPr="00024E52">
              <w:rPr>
                <w:rFonts w:ascii="Calibri" w:hAnsi="Calibri" w:cs="Calibri"/>
                <w:sz w:val="22"/>
                <w:szCs w:val="22"/>
              </w:rPr>
              <w:t>Firma serwisująca musi posiadać ISO 9001:2000 na świadczenie usług serwisowych oraz posiadać autoryzacje producenta komputera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8BE7E3F" w14:textId="77777777" w:rsidR="00610DFF" w:rsidRPr="002C1A83" w:rsidRDefault="00610DFF" w:rsidP="00E44C49">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EFE366A" w14:textId="77777777" w:rsidR="00610DFF" w:rsidRPr="002C1A83" w:rsidRDefault="00610DFF" w:rsidP="00E44C49">
            <w:pPr>
              <w:spacing w:line="360" w:lineRule="auto"/>
              <w:rPr>
                <w:rFonts w:ascii="Calibri" w:hAnsi="Calibri" w:cs="Calibri"/>
                <w:b/>
                <w:bCs/>
                <w:color w:val="000000"/>
                <w:sz w:val="22"/>
                <w:szCs w:val="22"/>
              </w:rPr>
            </w:pPr>
          </w:p>
        </w:tc>
      </w:tr>
      <w:tr w:rsidR="00E75A4B" w:rsidRPr="002C1A83" w14:paraId="1C366F5A" w14:textId="77777777" w:rsidTr="00E44C49">
        <w:trPr>
          <w:cantSplit/>
        </w:trPr>
        <w:tc>
          <w:tcPr>
            <w:tcW w:w="458" w:type="dxa"/>
            <w:vMerge/>
            <w:tcBorders>
              <w:left w:val="single" w:sz="4" w:space="0" w:color="auto"/>
              <w:bottom w:val="single" w:sz="4" w:space="0" w:color="auto"/>
              <w:right w:val="single" w:sz="4" w:space="0" w:color="auto"/>
            </w:tcBorders>
            <w:vAlign w:val="center"/>
          </w:tcPr>
          <w:p w14:paraId="3804ED4A" w14:textId="77777777" w:rsidR="00E75A4B" w:rsidRPr="002C1A83" w:rsidRDefault="00E75A4B" w:rsidP="00E44C49">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00FF03F" w14:textId="4B07F503" w:rsidR="00E75A4B" w:rsidRPr="002C1A83" w:rsidRDefault="00E75A4B" w:rsidP="003D1BD5">
            <w:pPr>
              <w:numPr>
                <w:ilvl w:val="0"/>
                <w:numId w:val="6"/>
              </w:numPr>
              <w:rPr>
                <w:rFonts w:ascii="Calibri" w:hAnsi="Calibri" w:cs="Calibri"/>
                <w:sz w:val="22"/>
                <w:szCs w:val="22"/>
              </w:rPr>
            </w:pPr>
            <w:r w:rsidRPr="002C1A83">
              <w:rPr>
                <w:rFonts w:ascii="Calibri" w:hAnsi="Calibri" w:cs="Calibri"/>
                <w:sz w:val="22"/>
                <w:szCs w:val="22"/>
              </w:rPr>
              <w:t xml:space="preserve">Sprzęt fabrycznie nowy wyprodukowany nie wcześniej </w:t>
            </w:r>
            <w:r>
              <w:rPr>
                <w:rFonts w:ascii="Calibri" w:hAnsi="Calibri" w:cs="Calibri"/>
                <w:sz w:val="22"/>
                <w:szCs w:val="22"/>
              </w:rPr>
              <w:t>niż</w:t>
            </w:r>
            <w:r w:rsidRPr="004A1484">
              <w:rPr>
                <w:rFonts w:ascii="Calibri" w:hAnsi="Calibri" w:cs="Calibri"/>
                <w:sz w:val="22"/>
                <w:szCs w:val="22"/>
              </w:rPr>
              <w:t xml:space="preserve"> w 202</w:t>
            </w:r>
            <w:r>
              <w:rPr>
                <w:rFonts w:ascii="Calibri" w:hAnsi="Calibri" w:cs="Calibri"/>
                <w:sz w:val="22"/>
                <w:szCs w:val="22"/>
              </w:rPr>
              <w:t>3</w:t>
            </w:r>
            <w:r w:rsidRPr="004A1484">
              <w:rPr>
                <w:rFonts w:ascii="Calibri" w:hAnsi="Calibri" w:cs="Calibri"/>
                <w:sz w:val="22"/>
                <w:szCs w:val="22"/>
              </w:rPr>
              <w:t>r.</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E807BD9" w14:textId="77777777" w:rsidR="00E75A4B" w:rsidRPr="002C1A83" w:rsidRDefault="00E75A4B" w:rsidP="00E44C49">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21C214D" w14:textId="77777777" w:rsidR="00E75A4B" w:rsidRPr="002C1A83" w:rsidRDefault="00E75A4B" w:rsidP="00E44C49">
            <w:pPr>
              <w:spacing w:line="360" w:lineRule="auto"/>
              <w:rPr>
                <w:rFonts w:ascii="Calibri" w:hAnsi="Calibri" w:cs="Calibri"/>
                <w:b/>
                <w:bCs/>
                <w:color w:val="000000"/>
                <w:sz w:val="22"/>
                <w:szCs w:val="22"/>
              </w:rPr>
            </w:pPr>
          </w:p>
        </w:tc>
      </w:tr>
      <w:bookmarkEnd w:id="1"/>
    </w:tbl>
    <w:p w14:paraId="0537B10D" w14:textId="05992FE8" w:rsidR="00F15698" w:rsidRDefault="00F15698">
      <w:pPr>
        <w:spacing w:after="200" w:line="276" w:lineRule="auto"/>
        <w:rPr>
          <w:rFonts w:asciiTheme="minorHAnsi" w:hAnsiTheme="minorHAnsi" w:cstheme="minorHAnsi"/>
          <w:sz w:val="22"/>
          <w:szCs w:val="22"/>
        </w:rPr>
      </w:pPr>
    </w:p>
    <w:p w14:paraId="2CE0B0B2" w14:textId="09CE3FD5" w:rsidR="00891F8E" w:rsidRDefault="00FD6862">
      <w:pPr>
        <w:spacing w:after="200" w:line="276" w:lineRule="auto"/>
        <w:rPr>
          <w:rFonts w:asciiTheme="minorHAnsi" w:hAnsiTheme="minorHAnsi" w:cstheme="minorHAnsi"/>
          <w:sz w:val="22"/>
          <w:szCs w:val="22"/>
        </w:rPr>
      </w:pPr>
      <w:r>
        <w:rPr>
          <w:rFonts w:asciiTheme="minorHAnsi" w:hAnsiTheme="minorHAnsi" w:cstheme="minorHAnsi"/>
          <w:b/>
          <w:sz w:val="22"/>
          <w:szCs w:val="22"/>
        </w:rPr>
        <w:lastRenderedPageBreak/>
        <w:t xml:space="preserve">Zadanie nr 3 - </w:t>
      </w:r>
      <w:r w:rsidR="00F15698" w:rsidRPr="002C1A83">
        <w:rPr>
          <w:rFonts w:asciiTheme="minorHAnsi" w:hAnsiTheme="minorHAnsi" w:cstheme="minorHAnsi"/>
          <w:b/>
          <w:sz w:val="22"/>
          <w:szCs w:val="22"/>
        </w:rPr>
        <w:t xml:space="preserve">Zakup wraz z dostawą komputerów </w:t>
      </w:r>
      <w:r w:rsidR="00F15698">
        <w:rPr>
          <w:rFonts w:asciiTheme="minorHAnsi" w:hAnsiTheme="minorHAnsi" w:cstheme="minorHAnsi"/>
          <w:b/>
          <w:sz w:val="22"/>
          <w:szCs w:val="22"/>
        </w:rPr>
        <w:t>stacjonarnych kompaktowych</w:t>
      </w:r>
      <w:r w:rsidR="00F15698" w:rsidRPr="002C1A83">
        <w:rPr>
          <w:rFonts w:asciiTheme="minorHAnsi" w:hAnsiTheme="minorHAnsi" w:cstheme="minorHAnsi"/>
          <w:b/>
          <w:sz w:val="22"/>
          <w:szCs w:val="22"/>
        </w:rPr>
        <w:t xml:space="preserve"> (</w:t>
      </w:r>
      <w:r w:rsidR="00F15698">
        <w:rPr>
          <w:rFonts w:asciiTheme="minorHAnsi" w:hAnsiTheme="minorHAnsi" w:cstheme="minorHAnsi"/>
          <w:b/>
          <w:sz w:val="22"/>
          <w:szCs w:val="22"/>
        </w:rPr>
        <w:t>2</w:t>
      </w:r>
      <w:r w:rsidR="00F15698" w:rsidRPr="002C1A83">
        <w:rPr>
          <w:rFonts w:asciiTheme="minorHAnsi" w:hAnsiTheme="minorHAnsi" w:cstheme="minorHAnsi"/>
          <w:b/>
          <w:sz w:val="22"/>
          <w:szCs w:val="22"/>
        </w:rPr>
        <w:t xml:space="preserve"> sztuk</w:t>
      </w:r>
      <w:r w:rsidR="00F15698">
        <w:rPr>
          <w:rFonts w:asciiTheme="minorHAnsi" w:hAnsiTheme="minorHAnsi" w:cstheme="minorHAnsi"/>
          <w:b/>
          <w:sz w:val="22"/>
          <w:szCs w:val="22"/>
        </w:rPr>
        <w:t>i</w:t>
      </w:r>
      <w:r w:rsidR="00F15698" w:rsidRPr="002C1A83">
        <w:rPr>
          <w:rFonts w:asciiTheme="minorHAnsi" w:hAnsiTheme="minorHAnsi" w:cstheme="minorHAnsi"/>
          <w:b/>
          <w:sz w:val="22"/>
          <w:szCs w:val="22"/>
        </w:rPr>
        <w:t>)</w:t>
      </w:r>
    </w:p>
    <w:tbl>
      <w:tblPr>
        <w:tblpPr w:leftFromText="141" w:rightFromText="141" w:vertAnchor="text" w:tblpY="1"/>
        <w:tblOverlap w:val="never"/>
        <w:tblW w:w="9954" w:type="dxa"/>
        <w:tblLayout w:type="fixed"/>
        <w:tblCellMar>
          <w:left w:w="31" w:type="dxa"/>
          <w:right w:w="31" w:type="dxa"/>
        </w:tblCellMar>
        <w:tblLook w:val="04A0" w:firstRow="1" w:lastRow="0" w:firstColumn="1" w:lastColumn="0" w:noHBand="0" w:noVBand="1"/>
      </w:tblPr>
      <w:tblGrid>
        <w:gridCol w:w="458"/>
        <w:gridCol w:w="4677"/>
        <w:gridCol w:w="850"/>
        <w:gridCol w:w="740"/>
        <w:gridCol w:w="335"/>
        <w:gridCol w:w="1276"/>
        <w:gridCol w:w="709"/>
        <w:gridCol w:w="909"/>
      </w:tblGrid>
      <w:tr w:rsidR="00891F8E" w:rsidRPr="002C1A83" w14:paraId="68B3D87F" w14:textId="77777777" w:rsidTr="00F15698">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039F55F7" w14:textId="77777777" w:rsidR="00891F8E" w:rsidRPr="002C1A83" w:rsidRDefault="00891F8E" w:rsidP="00F15698">
            <w:pPr>
              <w:spacing w:line="360" w:lineRule="auto"/>
              <w:jc w:val="center"/>
              <w:rPr>
                <w:rFonts w:ascii="Calibri" w:hAnsi="Calibri" w:cs="Calibri"/>
                <w:b/>
                <w:bCs/>
                <w:sz w:val="22"/>
                <w:szCs w:val="22"/>
              </w:rPr>
            </w:pPr>
            <w:bookmarkStart w:id="2" w:name="_Hlk152592571"/>
            <w:r w:rsidRPr="002C1A83">
              <w:rPr>
                <w:rFonts w:ascii="Calibri" w:hAnsi="Calibri" w:cs="Calibri"/>
                <w:b/>
                <w:bCs/>
                <w:sz w:val="22"/>
                <w:szCs w:val="22"/>
              </w:rPr>
              <w:t>L.p.</w:t>
            </w:r>
          </w:p>
        </w:tc>
        <w:tc>
          <w:tcPr>
            <w:tcW w:w="4677" w:type="dxa"/>
            <w:tcBorders>
              <w:top w:val="single" w:sz="4" w:space="0" w:color="auto"/>
              <w:left w:val="single" w:sz="4" w:space="0" w:color="auto"/>
              <w:bottom w:val="single" w:sz="4" w:space="0" w:color="auto"/>
              <w:right w:val="single" w:sz="4" w:space="0" w:color="auto"/>
            </w:tcBorders>
            <w:vAlign w:val="center"/>
          </w:tcPr>
          <w:p w14:paraId="12B1A9E4" w14:textId="77777777" w:rsidR="00891F8E" w:rsidRPr="00611052" w:rsidRDefault="00891F8E" w:rsidP="00F15698">
            <w:pPr>
              <w:spacing w:line="360" w:lineRule="auto"/>
              <w:jc w:val="center"/>
              <w:rPr>
                <w:rFonts w:ascii="Calibri" w:hAnsi="Calibri" w:cs="Calibri"/>
                <w:b/>
                <w:bCs/>
                <w:color w:val="000000"/>
                <w:sz w:val="22"/>
                <w:szCs w:val="22"/>
              </w:rPr>
            </w:pPr>
            <w:r>
              <w:rPr>
                <w:rFonts w:ascii="Calibri" w:hAnsi="Calibri" w:cs="Calibri"/>
                <w:b/>
                <w:bCs/>
                <w:color w:val="000000"/>
                <w:sz w:val="22"/>
                <w:szCs w:val="22"/>
              </w:rPr>
              <w:t>Nazwa</w:t>
            </w:r>
          </w:p>
        </w:tc>
        <w:tc>
          <w:tcPr>
            <w:tcW w:w="850" w:type="dxa"/>
            <w:tcBorders>
              <w:top w:val="single" w:sz="4" w:space="0" w:color="auto"/>
              <w:left w:val="single" w:sz="4" w:space="0" w:color="auto"/>
              <w:bottom w:val="single" w:sz="4" w:space="0" w:color="auto"/>
              <w:right w:val="single" w:sz="4" w:space="0" w:color="auto"/>
            </w:tcBorders>
            <w:vAlign w:val="center"/>
          </w:tcPr>
          <w:p w14:paraId="44CF5C68" w14:textId="77777777" w:rsidR="00891F8E" w:rsidRPr="002C1A83" w:rsidRDefault="00891F8E" w:rsidP="00F15698">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Ilość</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6218CDAF" w14:textId="77777777" w:rsidR="00891F8E" w:rsidRPr="002C1A83" w:rsidRDefault="00891F8E" w:rsidP="003D1BD5">
            <w:pPr>
              <w:jc w:val="center"/>
              <w:rPr>
                <w:rFonts w:ascii="Calibri" w:hAnsi="Calibri" w:cs="Calibri"/>
                <w:b/>
                <w:bCs/>
                <w:color w:val="000000"/>
                <w:sz w:val="22"/>
                <w:szCs w:val="22"/>
              </w:rPr>
            </w:pPr>
            <w:r w:rsidRPr="002C1A83">
              <w:rPr>
                <w:rFonts w:ascii="Calibri" w:hAnsi="Calibri" w:cs="Calibri"/>
                <w:b/>
                <w:bCs/>
                <w:color w:val="000000"/>
                <w:sz w:val="22"/>
                <w:szCs w:val="22"/>
              </w:rPr>
              <w:t>Cena jedn. netto</w:t>
            </w:r>
          </w:p>
        </w:tc>
        <w:tc>
          <w:tcPr>
            <w:tcW w:w="1276" w:type="dxa"/>
            <w:tcBorders>
              <w:top w:val="single" w:sz="4" w:space="0" w:color="auto"/>
              <w:left w:val="single" w:sz="4" w:space="0" w:color="auto"/>
              <w:bottom w:val="single" w:sz="4" w:space="0" w:color="auto"/>
              <w:right w:val="single" w:sz="4" w:space="0" w:color="auto"/>
            </w:tcBorders>
            <w:vAlign w:val="center"/>
            <w:hideMark/>
          </w:tcPr>
          <w:p w14:paraId="6C978C7C" w14:textId="77777777" w:rsidR="00891F8E" w:rsidRPr="002C1A83" w:rsidRDefault="00891F8E" w:rsidP="003D1BD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netto</w:t>
            </w:r>
          </w:p>
        </w:tc>
        <w:tc>
          <w:tcPr>
            <w:tcW w:w="709" w:type="dxa"/>
            <w:tcBorders>
              <w:top w:val="single" w:sz="4" w:space="0" w:color="auto"/>
              <w:left w:val="single" w:sz="4" w:space="0" w:color="auto"/>
              <w:bottom w:val="single" w:sz="4" w:space="0" w:color="auto"/>
              <w:right w:val="single" w:sz="4" w:space="0" w:color="auto"/>
            </w:tcBorders>
            <w:vAlign w:val="center"/>
            <w:hideMark/>
          </w:tcPr>
          <w:p w14:paraId="0CF5700E" w14:textId="77777777" w:rsidR="00891F8E" w:rsidRPr="002C1A83" w:rsidRDefault="00891F8E" w:rsidP="003D1BD5">
            <w:pPr>
              <w:jc w:val="center"/>
              <w:rPr>
                <w:rFonts w:ascii="Calibri" w:hAnsi="Calibri" w:cs="Calibri"/>
                <w:b/>
                <w:bCs/>
                <w:color w:val="000000"/>
                <w:sz w:val="22"/>
                <w:szCs w:val="22"/>
              </w:rPr>
            </w:pPr>
            <w:r w:rsidRPr="002C1A83">
              <w:rPr>
                <w:rFonts w:ascii="Calibri" w:hAnsi="Calibri" w:cs="Calibri"/>
                <w:b/>
                <w:bCs/>
                <w:color w:val="000000"/>
                <w:sz w:val="22"/>
                <w:szCs w:val="22"/>
              </w:rPr>
              <w:t>VAT</w:t>
            </w:r>
          </w:p>
          <w:p w14:paraId="3ED87811" w14:textId="77777777" w:rsidR="00891F8E" w:rsidRPr="002C1A83" w:rsidRDefault="00891F8E" w:rsidP="003D1BD5">
            <w:pPr>
              <w:jc w:val="center"/>
              <w:rPr>
                <w:rFonts w:ascii="Calibri" w:hAnsi="Calibri" w:cs="Calibri"/>
                <w:b/>
                <w:bCs/>
                <w:color w:val="000000"/>
                <w:sz w:val="22"/>
                <w:szCs w:val="22"/>
              </w:rPr>
            </w:pPr>
            <w:r w:rsidRPr="002C1A83">
              <w:rPr>
                <w:rFonts w:ascii="Calibri" w:hAnsi="Calibri" w:cs="Calibri"/>
                <w:b/>
                <w:bCs/>
                <w:color w:val="000000"/>
                <w:sz w:val="22"/>
                <w:szCs w:val="22"/>
              </w:rPr>
              <w:t>w %</w:t>
            </w:r>
          </w:p>
        </w:tc>
        <w:tc>
          <w:tcPr>
            <w:tcW w:w="909" w:type="dxa"/>
            <w:tcBorders>
              <w:top w:val="single" w:sz="4" w:space="0" w:color="auto"/>
              <w:left w:val="single" w:sz="4" w:space="0" w:color="auto"/>
              <w:bottom w:val="single" w:sz="4" w:space="0" w:color="auto"/>
              <w:right w:val="single" w:sz="4" w:space="0" w:color="auto"/>
            </w:tcBorders>
            <w:vAlign w:val="center"/>
            <w:hideMark/>
          </w:tcPr>
          <w:p w14:paraId="1182F9BF" w14:textId="77777777" w:rsidR="00891F8E" w:rsidRPr="002C1A83" w:rsidRDefault="00891F8E" w:rsidP="003D1BD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brutto</w:t>
            </w:r>
          </w:p>
        </w:tc>
      </w:tr>
      <w:tr w:rsidR="00891F8E" w:rsidRPr="002C1A83" w14:paraId="57223588" w14:textId="77777777" w:rsidTr="00F15698">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56855E3F" w14:textId="77777777" w:rsidR="00891F8E" w:rsidRPr="002C1A83" w:rsidRDefault="00891F8E" w:rsidP="00F15698">
            <w:pPr>
              <w:spacing w:line="360" w:lineRule="auto"/>
              <w:jc w:val="center"/>
              <w:rPr>
                <w:rFonts w:ascii="Calibri" w:hAnsi="Calibri" w:cs="Calibri"/>
                <w:b/>
                <w:bCs/>
                <w:sz w:val="22"/>
                <w:szCs w:val="22"/>
              </w:rPr>
            </w:pPr>
            <w:r w:rsidRPr="002C1A83">
              <w:rPr>
                <w:rFonts w:ascii="Calibri" w:hAnsi="Calibri" w:cs="Calibri"/>
                <w:b/>
                <w:bCs/>
                <w:sz w:val="22"/>
                <w:szCs w:val="22"/>
              </w:rPr>
              <w:t>1</w:t>
            </w:r>
          </w:p>
        </w:tc>
        <w:tc>
          <w:tcPr>
            <w:tcW w:w="4677" w:type="dxa"/>
            <w:tcBorders>
              <w:top w:val="single" w:sz="4" w:space="0" w:color="auto"/>
              <w:left w:val="single" w:sz="4" w:space="0" w:color="auto"/>
              <w:bottom w:val="single" w:sz="4" w:space="0" w:color="auto"/>
              <w:right w:val="single" w:sz="4" w:space="0" w:color="auto"/>
            </w:tcBorders>
            <w:vAlign w:val="center"/>
            <w:hideMark/>
          </w:tcPr>
          <w:p w14:paraId="557D761F" w14:textId="77777777" w:rsidR="00891F8E" w:rsidRPr="002C1A83" w:rsidRDefault="00891F8E" w:rsidP="00F15698">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2</w:t>
            </w:r>
          </w:p>
        </w:tc>
        <w:tc>
          <w:tcPr>
            <w:tcW w:w="850" w:type="dxa"/>
            <w:tcBorders>
              <w:top w:val="single" w:sz="4" w:space="0" w:color="auto"/>
              <w:left w:val="single" w:sz="4" w:space="0" w:color="auto"/>
              <w:bottom w:val="single" w:sz="4" w:space="0" w:color="auto"/>
              <w:right w:val="single" w:sz="4" w:space="0" w:color="auto"/>
            </w:tcBorders>
            <w:vAlign w:val="center"/>
            <w:hideMark/>
          </w:tcPr>
          <w:p w14:paraId="492957EE" w14:textId="77777777" w:rsidR="00891F8E" w:rsidRPr="002C1A83" w:rsidRDefault="00891F8E" w:rsidP="00F15698">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3</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521F290A" w14:textId="77777777" w:rsidR="00891F8E" w:rsidRPr="002C1A83" w:rsidRDefault="00891F8E" w:rsidP="00F15698">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14:paraId="10764DD6" w14:textId="77777777" w:rsidR="00891F8E" w:rsidRPr="002C1A83" w:rsidRDefault="00891F8E" w:rsidP="00F15698">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5</w:t>
            </w:r>
          </w:p>
        </w:tc>
        <w:tc>
          <w:tcPr>
            <w:tcW w:w="709" w:type="dxa"/>
            <w:tcBorders>
              <w:top w:val="single" w:sz="4" w:space="0" w:color="auto"/>
              <w:left w:val="single" w:sz="4" w:space="0" w:color="auto"/>
              <w:bottom w:val="single" w:sz="4" w:space="0" w:color="auto"/>
              <w:right w:val="single" w:sz="4" w:space="0" w:color="auto"/>
            </w:tcBorders>
            <w:vAlign w:val="center"/>
            <w:hideMark/>
          </w:tcPr>
          <w:p w14:paraId="2594BF1E" w14:textId="77777777" w:rsidR="00891F8E" w:rsidRPr="002C1A83" w:rsidRDefault="00891F8E" w:rsidP="00F15698">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6</w:t>
            </w:r>
          </w:p>
        </w:tc>
        <w:tc>
          <w:tcPr>
            <w:tcW w:w="909" w:type="dxa"/>
            <w:tcBorders>
              <w:top w:val="single" w:sz="4" w:space="0" w:color="auto"/>
              <w:left w:val="single" w:sz="4" w:space="0" w:color="auto"/>
              <w:bottom w:val="single" w:sz="4" w:space="0" w:color="auto"/>
              <w:right w:val="single" w:sz="4" w:space="0" w:color="auto"/>
            </w:tcBorders>
            <w:vAlign w:val="center"/>
            <w:hideMark/>
          </w:tcPr>
          <w:p w14:paraId="5674BA76" w14:textId="77777777" w:rsidR="00891F8E" w:rsidRPr="002C1A83" w:rsidRDefault="00891F8E" w:rsidP="00F15698">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7</w:t>
            </w:r>
          </w:p>
        </w:tc>
      </w:tr>
      <w:tr w:rsidR="00891F8E" w:rsidRPr="002C1A83" w14:paraId="46DF83C0" w14:textId="77777777" w:rsidTr="00F15698">
        <w:trPr>
          <w:cantSplit/>
        </w:trPr>
        <w:tc>
          <w:tcPr>
            <w:tcW w:w="458" w:type="dxa"/>
            <w:vMerge w:val="restart"/>
            <w:tcBorders>
              <w:top w:val="single" w:sz="4" w:space="0" w:color="auto"/>
              <w:left w:val="single" w:sz="4" w:space="0" w:color="auto"/>
              <w:right w:val="single" w:sz="4" w:space="0" w:color="auto"/>
            </w:tcBorders>
            <w:vAlign w:val="center"/>
            <w:hideMark/>
          </w:tcPr>
          <w:p w14:paraId="566C7520" w14:textId="77777777" w:rsidR="00891F8E" w:rsidRPr="002C1A83" w:rsidRDefault="00891F8E" w:rsidP="00F15698">
            <w:pPr>
              <w:spacing w:line="360" w:lineRule="auto"/>
              <w:jc w:val="center"/>
              <w:rPr>
                <w:rFonts w:ascii="Calibri" w:hAnsi="Calibri" w:cs="Calibri"/>
                <w:sz w:val="22"/>
                <w:szCs w:val="22"/>
              </w:rPr>
            </w:pPr>
            <w:r w:rsidRPr="002C1A83">
              <w:rPr>
                <w:rFonts w:ascii="Calibri" w:hAnsi="Calibri" w:cs="Calibri"/>
                <w:sz w:val="22"/>
                <w:szCs w:val="22"/>
              </w:rPr>
              <w:br/>
              <w:t>1</w:t>
            </w:r>
          </w:p>
        </w:tc>
        <w:tc>
          <w:tcPr>
            <w:tcW w:w="4677" w:type="dxa"/>
            <w:vMerge w:val="restart"/>
            <w:tcBorders>
              <w:top w:val="single" w:sz="4" w:space="0" w:color="auto"/>
              <w:left w:val="single" w:sz="4" w:space="0" w:color="auto"/>
              <w:right w:val="single" w:sz="4" w:space="0" w:color="auto"/>
            </w:tcBorders>
            <w:vAlign w:val="center"/>
          </w:tcPr>
          <w:p w14:paraId="19D63AD9" w14:textId="30060B1E" w:rsidR="00891F8E" w:rsidRPr="000B0BE6" w:rsidRDefault="00891F8E" w:rsidP="003D1BD5">
            <w:pPr>
              <w:rPr>
                <w:rFonts w:ascii="Calibri" w:hAnsi="Calibri" w:cs="Calibri"/>
                <w:b/>
                <w:bCs/>
                <w:sz w:val="22"/>
                <w:szCs w:val="22"/>
              </w:rPr>
            </w:pPr>
            <w:r w:rsidRPr="002C1A83">
              <w:rPr>
                <w:rFonts w:ascii="Calibri" w:hAnsi="Calibri" w:cs="Calibri"/>
                <w:b/>
                <w:sz w:val="22"/>
                <w:szCs w:val="22"/>
              </w:rPr>
              <w:t xml:space="preserve">Zakup wraz z dostawą </w:t>
            </w:r>
            <w:r w:rsidR="00D4217B">
              <w:rPr>
                <w:rFonts w:ascii="Calibri" w:hAnsi="Calibri" w:cs="Calibri"/>
                <w:b/>
                <w:sz w:val="22"/>
                <w:szCs w:val="22"/>
              </w:rPr>
              <w:t xml:space="preserve">komputerów </w:t>
            </w:r>
            <w:r w:rsidR="00F22A15">
              <w:rPr>
                <w:rFonts w:ascii="Calibri" w:hAnsi="Calibri" w:cs="Calibri"/>
                <w:b/>
                <w:sz w:val="22"/>
                <w:szCs w:val="22"/>
              </w:rPr>
              <w:t>stacjonarnych</w:t>
            </w:r>
            <w:r w:rsidR="00E53E9E">
              <w:rPr>
                <w:rFonts w:ascii="Calibri" w:hAnsi="Calibri" w:cs="Calibri"/>
                <w:b/>
                <w:sz w:val="22"/>
                <w:szCs w:val="22"/>
              </w:rPr>
              <w:t xml:space="preserve"> kompaktowych</w:t>
            </w:r>
            <w:r w:rsidRPr="002C1A83">
              <w:rPr>
                <w:rFonts w:ascii="Calibri" w:hAnsi="Calibri" w:cs="Calibri"/>
                <w:b/>
                <w:sz w:val="22"/>
                <w:szCs w:val="22"/>
              </w:rPr>
              <w:t xml:space="preserve"> wg opisu przedmiotu zamówienia</w:t>
            </w:r>
            <w:r w:rsidRPr="002C1A83">
              <w:rPr>
                <w:rFonts w:ascii="Calibri" w:hAnsi="Calibri" w:cs="Calibri"/>
                <w:b/>
                <w:bCs/>
                <w:sz w:val="22"/>
                <w:szCs w:val="22"/>
              </w:rPr>
              <w:t xml:space="preserve"> </w:t>
            </w:r>
            <w:r>
              <w:rPr>
                <w:rFonts w:ascii="Calibri" w:hAnsi="Calibri" w:cs="Calibri"/>
                <w:b/>
                <w:bCs/>
                <w:sz w:val="22"/>
                <w:szCs w:val="22"/>
              </w:rPr>
              <w:t xml:space="preserve">o co najmniej n/w parametrach: </w:t>
            </w:r>
          </w:p>
        </w:tc>
        <w:tc>
          <w:tcPr>
            <w:tcW w:w="850" w:type="dxa"/>
            <w:tcBorders>
              <w:top w:val="single" w:sz="4" w:space="0" w:color="auto"/>
              <w:left w:val="single" w:sz="4" w:space="0" w:color="auto"/>
              <w:bottom w:val="single" w:sz="4" w:space="0" w:color="auto"/>
              <w:right w:val="single" w:sz="4" w:space="0" w:color="auto"/>
            </w:tcBorders>
            <w:vAlign w:val="center"/>
            <w:hideMark/>
          </w:tcPr>
          <w:p w14:paraId="4A9C51BA" w14:textId="5279122E" w:rsidR="00891F8E" w:rsidRPr="002C1A83" w:rsidRDefault="00145A2C" w:rsidP="00F15698">
            <w:pPr>
              <w:spacing w:line="360" w:lineRule="auto"/>
              <w:rPr>
                <w:rFonts w:ascii="Calibri" w:hAnsi="Calibri" w:cs="Calibri"/>
                <w:b/>
                <w:bCs/>
                <w:color w:val="000000"/>
                <w:sz w:val="22"/>
                <w:szCs w:val="22"/>
              </w:rPr>
            </w:pPr>
            <w:r>
              <w:rPr>
                <w:rFonts w:ascii="Calibri" w:hAnsi="Calibri" w:cs="Calibri"/>
                <w:b/>
                <w:bCs/>
                <w:color w:val="000000"/>
                <w:sz w:val="22"/>
                <w:szCs w:val="22"/>
              </w:rPr>
              <w:t>2</w:t>
            </w:r>
            <w:r w:rsidR="00891F8E" w:rsidRPr="002C1A83">
              <w:rPr>
                <w:rFonts w:ascii="Calibri" w:hAnsi="Calibri" w:cs="Calibri"/>
                <w:b/>
                <w:bCs/>
                <w:color w:val="000000"/>
                <w:sz w:val="22"/>
                <w:szCs w:val="22"/>
              </w:rPr>
              <w:t xml:space="preserve"> sztuk</w:t>
            </w:r>
            <w:r w:rsidR="008C5F80">
              <w:rPr>
                <w:rFonts w:ascii="Calibri" w:hAnsi="Calibri" w:cs="Calibri"/>
                <w:b/>
                <w:bCs/>
                <w:color w:val="000000"/>
                <w:sz w:val="22"/>
                <w:szCs w:val="22"/>
              </w:rPr>
              <w:t>i</w:t>
            </w:r>
          </w:p>
        </w:tc>
        <w:tc>
          <w:tcPr>
            <w:tcW w:w="1075" w:type="dxa"/>
            <w:gridSpan w:val="2"/>
            <w:tcBorders>
              <w:top w:val="single" w:sz="4" w:space="0" w:color="auto"/>
              <w:left w:val="single" w:sz="4" w:space="0" w:color="auto"/>
              <w:bottom w:val="single" w:sz="4" w:space="0" w:color="auto"/>
              <w:right w:val="single" w:sz="4" w:space="0" w:color="auto"/>
            </w:tcBorders>
            <w:vAlign w:val="center"/>
          </w:tcPr>
          <w:p w14:paraId="69F81D91" w14:textId="77777777" w:rsidR="00891F8E" w:rsidRPr="002C1A83" w:rsidRDefault="00891F8E" w:rsidP="00F15698">
            <w:pPr>
              <w:spacing w:line="360" w:lineRule="auto"/>
              <w:rPr>
                <w:rFonts w:ascii="Calibri" w:hAnsi="Calibri" w:cs="Calibri"/>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6E932B13" w14:textId="77777777" w:rsidR="00891F8E" w:rsidRPr="002C1A83" w:rsidRDefault="00891F8E" w:rsidP="00F15698">
            <w:pPr>
              <w:spacing w:line="360" w:lineRule="auto"/>
              <w:rPr>
                <w:rFonts w:ascii="Calibri" w:hAnsi="Calibri" w:cs="Calibri"/>
                <w:b/>
                <w:bCs/>
                <w:color w:val="000000"/>
                <w:sz w:val="22"/>
                <w:szCs w:val="22"/>
              </w:rPr>
            </w:pPr>
          </w:p>
        </w:tc>
        <w:tc>
          <w:tcPr>
            <w:tcW w:w="709" w:type="dxa"/>
            <w:tcBorders>
              <w:top w:val="single" w:sz="4" w:space="0" w:color="auto"/>
              <w:left w:val="single" w:sz="4" w:space="0" w:color="auto"/>
              <w:bottom w:val="single" w:sz="4" w:space="0" w:color="auto"/>
              <w:right w:val="single" w:sz="4" w:space="0" w:color="auto"/>
            </w:tcBorders>
            <w:vAlign w:val="center"/>
          </w:tcPr>
          <w:p w14:paraId="1EE86B38" w14:textId="77777777" w:rsidR="00891F8E" w:rsidRPr="002C1A83" w:rsidRDefault="00891F8E" w:rsidP="00F15698">
            <w:pPr>
              <w:spacing w:line="360" w:lineRule="auto"/>
              <w:rPr>
                <w:rFonts w:ascii="Calibri" w:hAnsi="Calibri" w:cs="Calibri"/>
                <w:b/>
                <w:bCs/>
                <w:color w:val="000000"/>
                <w:sz w:val="22"/>
                <w:szCs w:val="22"/>
              </w:rPr>
            </w:pPr>
          </w:p>
        </w:tc>
        <w:tc>
          <w:tcPr>
            <w:tcW w:w="909" w:type="dxa"/>
            <w:tcBorders>
              <w:top w:val="single" w:sz="4" w:space="0" w:color="auto"/>
              <w:left w:val="single" w:sz="4" w:space="0" w:color="auto"/>
              <w:bottom w:val="single" w:sz="4" w:space="0" w:color="auto"/>
              <w:right w:val="single" w:sz="4" w:space="0" w:color="auto"/>
            </w:tcBorders>
            <w:vAlign w:val="center"/>
          </w:tcPr>
          <w:p w14:paraId="55660BCC"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769D5D19" w14:textId="77777777" w:rsidTr="00F15698">
        <w:trPr>
          <w:cantSplit/>
        </w:trPr>
        <w:tc>
          <w:tcPr>
            <w:tcW w:w="458" w:type="dxa"/>
            <w:vMerge/>
            <w:tcBorders>
              <w:left w:val="single" w:sz="4" w:space="0" w:color="auto"/>
              <w:right w:val="single" w:sz="4" w:space="0" w:color="auto"/>
            </w:tcBorders>
            <w:vAlign w:val="center"/>
            <w:hideMark/>
          </w:tcPr>
          <w:p w14:paraId="07CE3325" w14:textId="77777777" w:rsidR="00891F8E" w:rsidRPr="002C1A83" w:rsidRDefault="00891F8E" w:rsidP="00F15698">
            <w:pPr>
              <w:spacing w:line="360" w:lineRule="auto"/>
              <w:rPr>
                <w:rFonts w:ascii="Calibri" w:hAnsi="Calibri" w:cs="Calibri"/>
                <w:sz w:val="22"/>
                <w:szCs w:val="22"/>
              </w:rPr>
            </w:pPr>
          </w:p>
        </w:tc>
        <w:tc>
          <w:tcPr>
            <w:tcW w:w="4677" w:type="dxa"/>
            <w:vMerge/>
            <w:tcBorders>
              <w:left w:val="single" w:sz="4" w:space="0" w:color="auto"/>
              <w:right w:val="single" w:sz="4" w:space="0" w:color="auto"/>
            </w:tcBorders>
            <w:vAlign w:val="center"/>
            <w:hideMark/>
          </w:tcPr>
          <w:p w14:paraId="0C8CD67B" w14:textId="77777777" w:rsidR="00891F8E" w:rsidRPr="002C1A83" w:rsidRDefault="00891F8E" w:rsidP="00F15698">
            <w:pPr>
              <w:spacing w:line="360" w:lineRule="auto"/>
              <w:rPr>
                <w:rFonts w:ascii="Calibri" w:hAnsi="Calibri" w:cs="Calibri"/>
                <w:color w:val="000000"/>
                <w:sz w:val="22"/>
                <w:szCs w:val="22"/>
              </w:rPr>
            </w:pPr>
          </w:p>
        </w:tc>
        <w:tc>
          <w:tcPr>
            <w:tcW w:w="4819" w:type="dxa"/>
            <w:gridSpan w:val="6"/>
            <w:tcBorders>
              <w:top w:val="single" w:sz="4" w:space="0" w:color="auto"/>
              <w:left w:val="single" w:sz="4" w:space="0" w:color="auto"/>
              <w:bottom w:val="single" w:sz="4" w:space="0" w:color="auto"/>
              <w:right w:val="single" w:sz="4" w:space="0" w:color="auto"/>
            </w:tcBorders>
            <w:vAlign w:val="center"/>
          </w:tcPr>
          <w:p w14:paraId="120CDD77" w14:textId="77777777" w:rsidR="00891F8E" w:rsidRPr="002C1A83" w:rsidRDefault="00891F8E" w:rsidP="00F15698">
            <w:pPr>
              <w:spacing w:line="360" w:lineRule="auto"/>
              <w:rPr>
                <w:rFonts w:ascii="Calibri" w:hAnsi="Calibri" w:cs="Calibri"/>
                <w:color w:val="000000"/>
                <w:sz w:val="22"/>
                <w:szCs w:val="22"/>
              </w:rPr>
            </w:pPr>
            <w:r w:rsidRPr="002C1A83">
              <w:rPr>
                <w:rFonts w:ascii="Calibri" w:hAnsi="Calibri" w:cs="Calibri"/>
                <w:b/>
                <w:color w:val="000000"/>
                <w:sz w:val="22"/>
                <w:szCs w:val="22"/>
              </w:rPr>
              <w:t>Nazwa i typ oferowanego urządzenia:</w:t>
            </w:r>
            <w:r w:rsidRPr="002C1A83">
              <w:rPr>
                <w:rFonts w:ascii="Calibri" w:hAnsi="Calibri" w:cs="Calibri"/>
                <w:color w:val="000000"/>
                <w:sz w:val="22"/>
                <w:szCs w:val="22"/>
              </w:rPr>
              <w:t xml:space="preserve"> </w:t>
            </w:r>
          </w:p>
          <w:p w14:paraId="1298DB3A" w14:textId="77777777" w:rsidR="00891F8E" w:rsidRPr="002C1A83" w:rsidRDefault="00891F8E" w:rsidP="00F15698">
            <w:pPr>
              <w:spacing w:line="360" w:lineRule="auto"/>
              <w:rPr>
                <w:rFonts w:ascii="Calibri" w:hAnsi="Calibri" w:cs="Calibri"/>
                <w:color w:val="000000"/>
                <w:sz w:val="22"/>
                <w:szCs w:val="22"/>
              </w:rPr>
            </w:pPr>
            <w:r w:rsidRPr="002C1A83">
              <w:rPr>
                <w:rFonts w:ascii="Calibri" w:hAnsi="Calibri" w:cs="Calibri"/>
                <w:color w:val="000000"/>
                <w:sz w:val="22"/>
                <w:szCs w:val="22"/>
              </w:rPr>
              <w:t>……………………………………….....................................</w:t>
            </w:r>
          </w:p>
          <w:p w14:paraId="0D1EEE01" w14:textId="77777777" w:rsidR="00891F8E" w:rsidRPr="002C1A83" w:rsidRDefault="00891F8E" w:rsidP="00F15698">
            <w:pPr>
              <w:spacing w:line="360" w:lineRule="auto"/>
              <w:rPr>
                <w:rFonts w:ascii="Calibri" w:hAnsi="Calibri" w:cs="Calibri"/>
                <w:b/>
                <w:bCs/>
                <w:color w:val="000000"/>
                <w:sz w:val="22"/>
                <w:szCs w:val="22"/>
              </w:rPr>
            </w:pPr>
            <w:r w:rsidRPr="002C1A83">
              <w:rPr>
                <w:rFonts w:ascii="Calibri" w:hAnsi="Calibri" w:cs="Calibri"/>
                <w:b/>
                <w:color w:val="000000"/>
                <w:sz w:val="22"/>
                <w:szCs w:val="22"/>
              </w:rPr>
              <w:t>Producent:</w:t>
            </w:r>
            <w:r>
              <w:rPr>
                <w:rFonts w:ascii="Calibri" w:hAnsi="Calibri" w:cs="Calibri"/>
                <w:b/>
                <w:color w:val="000000"/>
                <w:sz w:val="22"/>
                <w:szCs w:val="22"/>
              </w:rPr>
              <w:t xml:space="preserve"> </w:t>
            </w:r>
            <w:r w:rsidRPr="002C1A83">
              <w:rPr>
                <w:rFonts w:ascii="Calibri" w:hAnsi="Calibri" w:cs="Calibri"/>
                <w:color w:val="000000"/>
                <w:sz w:val="22"/>
                <w:szCs w:val="22"/>
              </w:rPr>
              <w:t>………………………………………………</w:t>
            </w:r>
          </w:p>
        </w:tc>
      </w:tr>
      <w:tr w:rsidR="00891F8E" w:rsidRPr="002C1A83" w14:paraId="00BB36F4" w14:textId="77777777" w:rsidTr="00F15698">
        <w:trPr>
          <w:cantSplit/>
        </w:trPr>
        <w:tc>
          <w:tcPr>
            <w:tcW w:w="458" w:type="dxa"/>
            <w:vMerge/>
            <w:tcBorders>
              <w:left w:val="single" w:sz="4" w:space="0" w:color="auto"/>
              <w:right w:val="single" w:sz="4" w:space="0" w:color="auto"/>
            </w:tcBorders>
            <w:vAlign w:val="center"/>
            <w:hideMark/>
          </w:tcPr>
          <w:p w14:paraId="0E0985E4" w14:textId="77777777" w:rsidR="00891F8E" w:rsidRPr="002C1A83" w:rsidRDefault="00891F8E" w:rsidP="00F15698">
            <w:pPr>
              <w:spacing w:line="360" w:lineRule="auto"/>
              <w:rPr>
                <w:rFonts w:ascii="Calibri" w:hAnsi="Calibri" w:cs="Calibri"/>
                <w:sz w:val="22"/>
                <w:szCs w:val="22"/>
              </w:rPr>
            </w:pPr>
          </w:p>
        </w:tc>
        <w:tc>
          <w:tcPr>
            <w:tcW w:w="4677" w:type="dxa"/>
            <w:vMerge/>
            <w:tcBorders>
              <w:left w:val="single" w:sz="4" w:space="0" w:color="auto"/>
              <w:bottom w:val="single" w:sz="4" w:space="0" w:color="auto"/>
              <w:right w:val="single" w:sz="4" w:space="0" w:color="auto"/>
            </w:tcBorders>
            <w:vAlign w:val="center"/>
            <w:hideMark/>
          </w:tcPr>
          <w:p w14:paraId="1E622E68" w14:textId="77777777" w:rsidR="00891F8E" w:rsidRPr="002C1A83" w:rsidRDefault="00891F8E" w:rsidP="00F15698">
            <w:pPr>
              <w:spacing w:line="360" w:lineRule="auto"/>
              <w:rPr>
                <w:rFonts w:ascii="Calibri" w:hAnsi="Calibri" w:cs="Calibri"/>
                <w:sz w:val="22"/>
                <w:szCs w:val="22"/>
              </w:rPr>
            </w:pPr>
          </w:p>
        </w:tc>
        <w:tc>
          <w:tcPr>
            <w:tcW w:w="1590" w:type="dxa"/>
            <w:gridSpan w:val="2"/>
            <w:tcBorders>
              <w:top w:val="single" w:sz="4" w:space="0" w:color="auto"/>
              <w:left w:val="single" w:sz="4" w:space="0" w:color="auto"/>
              <w:bottom w:val="single" w:sz="4" w:space="0" w:color="auto"/>
              <w:right w:val="single" w:sz="4" w:space="0" w:color="auto"/>
            </w:tcBorders>
            <w:vAlign w:val="center"/>
            <w:hideMark/>
          </w:tcPr>
          <w:p w14:paraId="379B168F" w14:textId="77777777" w:rsidR="00891F8E" w:rsidRPr="002C1A83" w:rsidRDefault="00891F8E" w:rsidP="003D1BD5">
            <w:pPr>
              <w:jc w:val="center"/>
              <w:rPr>
                <w:rFonts w:ascii="Calibri" w:hAnsi="Calibri" w:cs="Calibri"/>
                <w:sz w:val="22"/>
                <w:szCs w:val="22"/>
              </w:rPr>
            </w:pPr>
            <w:r w:rsidRPr="002C1A83">
              <w:rPr>
                <w:rFonts w:ascii="Calibri" w:hAnsi="Calibri" w:cs="Calibri"/>
                <w:sz w:val="22"/>
                <w:szCs w:val="22"/>
              </w:rPr>
              <w:t>Potwierdzenie spełnienia wymagań minimalnych</w:t>
            </w:r>
          </w:p>
          <w:p w14:paraId="53BD506D" w14:textId="77777777" w:rsidR="00891F8E" w:rsidRPr="002C1A83" w:rsidRDefault="00891F8E" w:rsidP="003D1BD5">
            <w:pPr>
              <w:jc w:val="center"/>
              <w:rPr>
                <w:rFonts w:ascii="Calibri" w:hAnsi="Calibri" w:cs="Calibri"/>
                <w:b/>
                <w:sz w:val="22"/>
                <w:szCs w:val="22"/>
              </w:rPr>
            </w:pPr>
            <w:r w:rsidRPr="002C1A83">
              <w:rPr>
                <w:rFonts w:ascii="Calibri" w:hAnsi="Calibri" w:cs="Calibri"/>
                <w:b/>
                <w:sz w:val="22"/>
                <w:szCs w:val="22"/>
              </w:rPr>
              <w:t>TAK / NIE*</w:t>
            </w:r>
          </w:p>
        </w:tc>
        <w:tc>
          <w:tcPr>
            <w:tcW w:w="3229" w:type="dxa"/>
            <w:gridSpan w:val="4"/>
            <w:tcBorders>
              <w:top w:val="single" w:sz="4" w:space="0" w:color="auto"/>
              <w:left w:val="single" w:sz="4" w:space="0" w:color="auto"/>
              <w:bottom w:val="single" w:sz="4" w:space="0" w:color="auto"/>
              <w:right w:val="single" w:sz="4" w:space="0" w:color="auto"/>
            </w:tcBorders>
            <w:vAlign w:val="center"/>
            <w:hideMark/>
          </w:tcPr>
          <w:p w14:paraId="20C355B1" w14:textId="77777777" w:rsidR="00891F8E" w:rsidRPr="002C1A83" w:rsidRDefault="00891F8E" w:rsidP="003D1BD5">
            <w:pPr>
              <w:jc w:val="center"/>
              <w:rPr>
                <w:rFonts w:ascii="Calibri" w:hAnsi="Calibri" w:cs="Calibri"/>
                <w:b/>
                <w:sz w:val="22"/>
                <w:szCs w:val="22"/>
              </w:rPr>
            </w:pPr>
            <w:r w:rsidRPr="002C1A83">
              <w:rPr>
                <w:rFonts w:ascii="Calibri" w:hAnsi="Calibri" w:cs="Calibri"/>
                <w:b/>
                <w:sz w:val="22"/>
                <w:szCs w:val="22"/>
              </w:rPr>
              <w:t>W przypadku spełnienia jednocześnie wymagań minimalnych oraz przy parametrach urządzenia wyższych niż minimalne należy podać parametry oferowane</w:t>
            </w:r>
          </w:p>
        </w:tc>
      </w:tr>
      <w:tr w:rsidR="00891F8E" w:rsidRPr="002C1A83" w14:paraId="21E93657" w14:textId="77777777" w:rsidTr="00F15698">
        <w:trPr>
          <w:cantSplit/>
        </w:trPr>
        <w:tc>
          <w:tcPr>
            <w:tcW w:w="458" w:type="dxa"/>
            <w:vMerge/>
            <w:tcBorders>
              <w:left w:val="single" w:sz="4" w:space="0" w:color="auto"/>
              <w:right w:val="single" w:sz="4" w:space="0" w:color="auto"/>
            </w:tcBorders>
            <w:vAlign w:val="center"/>
          </w:tcPr>
          <w:p w14:paraId="2937E557"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60660502" w14:textId="06D9AC66" w:rsidR="00891F8E" w:rsidRPr="00BD0529" w:rsidRDefault="007B053C" w:rsidP="003D1BD5">
            <w:pPr>
              <w:numPr>
                <w:ilvl w:val="0"/>
                <w:numId w:val="9"/>
              </w:numPr>
              <w:rPr>
                <w:rFonts w:asciiTheme="minorHAnsi" w:hAnsiTheme="minorHAnsi" w:cstheme="minorHAnsi"/>
                <w:sz w:val="22"/>
                <w:szCs w:val="22"/>
              </w:rPr>
            </w:pPr>
            <w:r w:rsidRPr="007B053C">
              <w:rPr>
                <w:rFonts w:asciiTheme="minorHAnsi" w:hAnsiTheme="minorHAnsi" w:cstheme="minorHAnsi"/>
                <w:sz w:val="22"/>
                <w:szCs w:val="22"/>
              </w:rPr>
              <w:t>Komputer stacjonarny. W ofercie wymagane jest podanie modelu, symbolu oraz producenta.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4DB113B"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330CB05"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02BAB564" w14:textId="77777777" w:rsidTr="00F15698">
        <w:trPr>
          <w:cantSplit/>
        </w:trPr>
        <w:tc>
          <w:tcPr>
            <w:tcW w:w="458" w:type="dxa"/>
            <w:vMerge/>
            <w:tcBorders>
              <w:left w:val="single" w:sz="4" w:space="0" w:color="auto"/>
              <w:right w:val="single" w:sz="4" w:space="0" w:color="auto"/>
            </w:tcBorders>
            <w:vAlign w:val="center"/>
          </w:tcPr>
          <w:p w14:paraId="0AD671F0"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FDDBEDB" w14:textId="203A005A" w:rsidR="00891F8E" w:rsidRPr="00BD0529" w:rsidRDefault="007B053C" w:rsidP="003D1BD5">
            <w:pPr>
              <w:numPr>
                <w:ilvl w:val="0"/>
                <w:numId w:val="9"/>
              </w:numPr>
              <w:ind w:left="393" w:hanging="393"/>
              <w:rPr>
                <w:rFonts w:asciiTheme="minorHAnsi" w:hAnsiTheme="minorHAnsi" w:cstheme="minorHAnsi"/>
                <w:sz w:val="22"/>
                <w:szCs w:val="22"/>
              </w:rPr>
            </w:pPr>
            <w:r w:rsidRPr="007B053C">
              <w:rPr>
                <w:rFonts w:asciiTheme="minorHAnsi" w:hAnsiTheme="minorHAnsi" w:cstheme="minorHAnsi"/>
                <w:sz w:val="22"/>
                <w:szCs w:val="22"/>
              </w:rPr>
              <w:t>Komputer będzie wykorzystywany dla potrzeb aplikacji biurowych, aplikacji edukacyjnych, aplikacji obliczeniowych, dostępu do Internetu oraz poczty elektronicznej, jako lokalna baza danych, stacja programistyczna.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8EFBA03"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FBFF8DA"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1CD3DF5E" w14:textId="77777777" w:rsidTr="00F15698">
        <w:trPr>
          <w:cantSplit/>
        </w:trPr>
        <w:tc>
          <w:tcPr>
            <w:tcW w:w="458" w:type="dxa"/>
            <w:vMerge/>
            <w:tcBorders>
              <w:left w:val="single" w:sz="4" w:space="0" w:color="auto"/>
              <w:right w:val="single" w:sz="4" w:space="0" w:color="auto"/>
            </w:tcBorders>
            <w:vAlign w:val="center"/>
            <w:hideMark/>
          </w:tcPr>
          <w:p w14:paraId="4FCD69E9"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664EC69" w14:textId="09633115" w:rsidR="00891F8E" w:rsidRPr="00BD0529" w:rsidRDefault="007B053C" w:rsidP="003D1BD5">
            <w:pPr>
              <w:pStyle w:val="Akapitzlist"/>
              <w:numPr>
                <w:ilvl w:val="0"/>
                <w:numId w:val="9"/>
              </w:numPr>
              <w:rPr>
                <w:rFonts w:asciiTheme="minorHAnsi" w:hAnsiTheme="minorHAnsi" w:cstheme="minorHAnsi"/>
                <w:sz w:val="22"/>
                <w:szCs w:val="22"/>
              </w:rPr>
            </w:pPr>
            <w:r w:rsidRPr="007B053C">
              <w:rPr>
                <w:rFonts w:asciiTheme="minorHAnsi" w:hAnsiTheme="minorHAnsi" w:cstheme="minorHAnsi"/>
                <w:sz w:val="22"/>
                <w:szCs w:val="22"/>
              </w:rPr>
              <w:t>Procesor dedykowany do pracy w komputerach stacjonarnych. Procesor osiągający w teście Passmark CPU Mark, w kategorii Average CPU Mark wynik co najmniej 323</w:t>
            </w:r>
            <w:r w:rsidR="002016BE">
              <w:rPr>
                <w:rFonts w:asciiTheme="minorHAnsi" w:hAnsiTheme="minorHAnsi" w:cstheme="minorHAnsi"/>
                <w:sz w:val="22"/>
                <w:szCs w:val="22"/>
              </w:rPr>
              <w:t>35</w:t>
            </w:r>
            <w:r w:rsidRPr="007B053C">
              <w:rPr>
                <w:rFonts w:asciiTheme="minorHAnsi" w:hAnsiTheme="minorHAnsi" w:cstheme="minorHAnsi"/>
                <w:sz w:val="22"/>
                <w:szCs w:val="22"/>
              </w:rPr>
              <w:t xml:space="preserve"> pkt. według wyników opublikowanych na stronie http://www.cpubenchmark.net/cpu_list.php</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8CE3DAE"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B210544"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12919CEB" w14:textId="77777777" w:rsidTr="00F15698">
        <w:trPr>
          <w:cantSplit/>
        </w:trPr>
        <w:tc>
          <w:tcPr>
            <w:tcW w:w="458" w:type="dxa"/>
            <w:vMerge/>
            <w:tcBorders>
              <w:left w:val="single" w:sz="4" w:space="0" w:color="auto"/>
              <w:right w:val="single" w:sz="4" w:space="0" w:color="auto"/>
            </w:tcBorders>
            <w:vAlign w:val="center"/>
            <w:hideMark/>
          </w:tcPr>
          <w:p w14:paraId="072CCE93"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CFDA46F" w14:textId="6A62D449" w:rsidR="00891F8E" w:rsidRPr="00BD0529" w:rsidRDefault="00E53E9E" w:rsidP="003D1BD5">
            <w:pPr>
              <w:numPr>
                <w:ilvl w:val="0"/>
                <w:numId w:val="9"/>
              </w:numPr>
              <w:ind w:left="394" w:hanging="394"/>
              <w:rPr>
                <w:rFonts w:asciiTheme="minorHAnsi" w:hAnsiTheme="minorHAnsi" w:cstheme="minorHAnsi"/>
                <w:sz w:val="22"/>
                <w:szCs w:val="22"/>
              </w:rPr>
            </w:pPr>
            <w:r w:rsidRPr="00E53E9E">
              <w:rPr>
                <w:rFonts w:asciiTheme="minorHAnsi" w:hAnsiTheme="minorHAnsi" w:cstheme="minorHAnsi"/>
                <w:sz w:val="22"/>
                <w:szCs w:val="22"/>
              </w:rPr>
              <w:t>16 GB DDR5 4800MHz. Możliwość rozbudowy do min 64 GB.</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99A17A9"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78A5FFE"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5650DA88" w14:textId="77777777" w:rsidTr="00F15698">
        <w:trPr>
          <w:cantSplit/>
        </w:trPr>
        <w:tc>
          <w:tcPr>
            <w:tcW w:w="458" w:type="dxa"/>
            <w:vMerge/>
            <w:tcBorders>
              <w:left w:val="single" w:sz="4" w:space="0" w:color="auto"/>
              <w:right w:val="single" w:sz="4" w:space="0" w:color="auto"/>
            </w:tcBorders>
            <w:vAlign w:val="center"/>
          </w:tcPr>
          <w:p w14:paraId="773DB0C5"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4B367C3" w14:textId="08D0F6E0" w:rsidR="00891F8E" w:rsidRPr="00BD0529" w:rsidRDefault="00E36B2B" w:rsidP="003D1BD5">
            <w:pPr>
              <w:numPr>
                <w:ilvl w:val="0"/>
                <w:numId w:val="9"/>
              </w:numPr>
              <w:ind w:left="394" w:hanging="394"/>
              <w:rPr>
                <w:rFonts w:asciiTheme="minorHAnsi" w:hAnsiTheme="minorHAnsi" w:cstheme="minorHAnsi"/>
                <w:sz w:val="22"/>
                <w:szCs w:val="22"/>
              </w:rPr>
            </w:pPr>
            <w:r w:rsidRPr="00E36B2B">
              <w:rPr>
                <w:rFonts w:asciiTheme="minorHAnsi" w:hAnsiTheme="minorHAnsi" w:cstheme="minorHAnsi"/>
                <w:sz w:val="22"/>
                <w:szCs w:val="22"/>
              </w:rPr>
              <w:t>Zintegrowana karta graficzna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1A0506C"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E3A1BFF" w14:textId="77777777" w:rsidR="00891F8E" w:rsidRPr="002C1A83" w:rsidRDefault="00891F8E" w:rsidP="00F15698">
            <w:pPr>
              <w:spacing w:line="360" w:lineRule="auto"/>
              <w:rPr>
                <w:rFonts w:ascii="Calibri" w:hAnsi="Calibri" w:cs="Calibri"/>
                <w:b/>
                <w:bCs/>
                <w:color w:val="000000"/>
                <w:sz w:val="22"/>
                <w:szCs w:val="22"/>
              </w:rPr>
            </w:pPr>
          </w:p>
        </w:tc>
      </w:tr>
      <w:tr w:rsidR="00CD1355" w:rsidRPr="002C1A83" w14:paraId="49827AB5" w14:textId="77777777" w:rsidTr="00F15698">
        <w:trPr>
          <w:cantSplit/>
        </w:trPr>
        <w:tc>
          <w:tcPr>
            <w:tcW w:w="458" w:type="dxa"/>
            <w:vMerge/>
            <w:tcBorders>
              <w:left w:val="single" w:sz="4" w:space="0" w:color="auto"/>
              <w:right w:val="single" w:sz="4" w:space="0" w:color="auto"/>
            </w:tcBorders>
            <w:vAlign w:val="center"/>
          </w:tcPr>
          <w:p w14:paraId="482E5A19" w14:textId="77777777" w:rsidR="00CD1355" w:rsidRPr="002C1A83" w:rsidRDefault="00CD1355"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5434826" w14:textId="02717C24" w:rsidR="00CD1355" w:rsidRPr="00E36B2B" w:rsidRDefault="00CD1355" w:rsidP="003D1BD5">
            <w:pPr>
              <w:numPr>
                <w:ilvl w:val="0"/>
                <w:numId w:val="9"/>
              </w:numPr>
              <w:ind w:left="394" w:hanging="394"/>
              <w:rPr>
                <w:rFonts w:asciiTheme="minorHAnsi" w:hAnsiTheme="minorHAnsi" w:cstheme="minorHAnsi"/>
                <w:sz w:val="22"/>
                <w:szCs w:val="22"/>
              </w:rPr>
            </w:pPr>
            <w:r>
              <w:rPr>
                <w:rFonts w:asciiTheme="minorHAnsi" w:hAnsiTheme="minorHAnsi" w:cstheme="minorHAnsi"/>
                <w:sz w:val="22"/>
                <w:szCs w:val="22"/>
              </w:rPr>
              <w:t>Dysk M.2 SSD 512GB PCle NVMe</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133B630" w14:textId="77777777" w:rsidR="00CD1355" w:rsidRPr="002C1A83" w:rsidRDefault="00CD1355"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7E14E37" w14:textId="77777777" w:rsidR="00CD1355" w:rsidRPr="002C1A83" w:rsidRDefault="00CD1355" w:rsidP="00F15698">
            <w:pPr>
              <w:spacing w:line="360" w:lineRule="auto"/>
              <w:rPr>
                <w:rFonts w:ascii="Calibri" w:hAnsi="Calibri" w:cs="Calibri"/>
                <w:b/>
                <w:bCs/>
                <w:color w:val="000000"/>
                <w:sz w:val="22"/>
                <w:szCs w:val="22"/>
              </w:rPr>
            </w:pPr>
          </w:p>
        </w:tc>
      </w:tr>
      <w:tr w:rsidR="00891F8E" w:rsidRPr="002C1A83" w14:paraId="4D2DA967" w14:textId="77777777" w:rsidTr="00F15698">
        <w:trPr>
          <w:cantSplit/>
        </w:trPr>
        <w:tc>
          <w:tcPr>
            <w:tcW w:w="458" w:type="dxa"/>
            <w:vMerge/>
            <w:tcBorders>
              <w:left w:val="single" w:sz="4" w:space="0" w:color="auto"/>
              <w:right w:val="single" w:sz="4" w:space="0" w:color="auto"/>
            </w:tcBorders>
            <w:vAlign w:val="center"/>
            <w:hideMark/>
          </w:tcPr>
          <w:p w14:paraId="76DC6586"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02FC8E2" w14:textId="5ECE3DAF" w:rsidR="00891F8E" w:rsidRPr="00F436E7" w:rsidRDefault="00E36B2B" w:rsidP="003D1BD5">
            <w:pPr>
              <w:numPr>
                <w:ilvl w:val="0"/>
                <w:numId w:val="9"/>
              </w:numPr>
              <w:ind w:left="394" w:hanging="394"/>
              <w:rPr>
                <w:rFonts w:asciiTheme="minorHAnsi" w:hAnsiTheme="minorHAnsi" w:cstheme="minorHAnsi"/>
                <w:sz w:val="22"/>
                <w:szCs w:val="22"/>
              </w:rPr>
            </w:pPr>
            <w:r w:rsidRPr="00E36B2B">
              <w:rPr>
                <w:rFonts w:asciiTheme="minorHAnsi" w:hAnsiTheme="minorHAnsi" w:cstheme="minorHAnsi"/>
                <w:sz w:val="22"/>
                <w:szCs w:val="22"/>
              </w:rPr>
              <w:t>Karta dźwiękowa min. dwukanałowa zintegrowana z płytą główną, zgodna z High Definition. Port słuchawek i mikrofonu na przednim panelu, dopuszcza się rozwiązanie port combo.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43A3BAD"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91030D2"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592B1452" w14:textId="77777777" w:rsidTr="00F15698">
        <w:trPr>
          <w:cantSplit/>
        </w:trPr>
        <w:tc>
          <w:tcPr>
            <w:tcW w:w="458" w:type="dxa"/>
            <w:vMerge/>
            <w:tcBorders>
              <w:left w:val="single" w:sz="4" w:space="0" w:color="auto"/>
              <w:right w:val="single" w:sz="4" w:space="0" w:color="auto"/>
            </w:tcBorders>
            <w:vAlign w:val="center"/>
          </w:tcPr>
          <w:p w14:paraId="6BC8A856"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EF767F2" w14:textId="0DDCA905" w:rsidR="00F643EE" w:rsidRPr="00F643EE" w:rsidRDefault="00F643EE" w:rsidP="003D1BD5">
            <w:pPr>
              <w:numPr>
                <w:ilvl w:val="0"/>
                <w:numId w:val="9"/>
              </w:numPr>
              <w:rPr>
                <w:rFonts w:asciiTheme="minorHAnsi" w:hAnsiTheme="minorHAnsi" w:cstheme="minorHAnsi"/>
                <w:sz w:val="22"/>
                <w:szCs w:val="22"/>
              </w:rPr>
            </w:pPr>
            <w:r>
              <w:rPr>
                <w:rFonts w:asciiTheme="minorHAnsi" w:hAnsiTheme="minorHAnsi" w:cstheme="minorHAnsi"/>
                <w:sz w:val="22"/>
                <w:szCs w:val="22"/>
              </w:rPr>
              <w:t>Obudowa t</w:t>
            </w:r>
            <w:r w:rsidRPr="00F643EE">
              <w:rPr>
                <w:rFonts w:asciiTheme="minorHAnsi" w:hAnsiTheme="minorHAnsi" w:cstheme="minorHAnsi"/>
                <w:sz w:val="22"/>
                <w:szCs w:val="22"/>
              </w:rPr>
              <w:t>ypu All-in-One z zintegrowanym ekranem typu IPS o przekątnej nie mniejszej niż 23,8”.</w:t>
            </w:r>
          </w:p>
          <w:p w14:paraId="145B81CA" w14:textId="77777777" w:rsidR="00F643EE" w:rsidRPr="00F643EE" w:rsidRDefault="00F643EE" w:rsidP="003D1BD5">
            <w:pPr>
              <w:ind w:left="360"/>
              <w:rPr>
                <w:rFonts w:asciiTheme="minorHAnsi" w:hAnsiTheme="minorHAnsi" w:cstheme="minorHAnsi"/>
                <w:sz w:val="22"/>
                <w:szCs w:val="22"/>
              </w:rPr>
            </w:pPr>
            <w:r w:rsidRPr="00F643EE">
              <w:rPr>
                <w:rFonts w:asciiTheme="minorHAnsi" w:hAnsiTheme="minorHAnsi" w:cstheme="minorHAnsi"/>
                <w:sz w:val="22"/>
                <w:szCs w:val="22"/>
              </w:rPr>
              <w:t>Zasilacz o mocy min. 240 W pracujący w sieci 230V 50/60Hz prądu zmiennego.</w:t>
            </w:r>
          </w:p>
          <w:p w14:paraId="158ED1D1" w14:textId="77777777" w:rsidR="00F643EE" w:rsidRPr="00F643EE" w:rsidRDefault="00F643EE" w:rsidP="003D1BD5">
            <w:pPr>
              <w:ind w:left="360"/>
              <w:rPr>
                <w:rFonts w:asciiTheme="minorHAnsi" w:hAnsiTheme="minorHAnsi" w:cstheme="minorHAnsi"/>
                <w:sz w:val="22"/>
                <w:szCs w:val="22"/>
              </w:rPr>
            </w:pPr>
            <w:r w:rsidRPr="00F643EE">
              <w:rPr>
                <w:rFonts w:asciiTheme="minorHAnsi" w:hAnsiTheme="minorHAnsi" w:cstheme="minorHAnsi"/>
                <w:sz w:val="22"/>
                <w:szCs w:val="22"/>
              </w:rPr>
              <w:t>Wbudowany wizualny system, służący do sygnalizowania i diagnozowania problemów z komputerem i jego komponentami.</w:t>
            </w:r>
          </w:p>
          <w:p w14:paraId="0BEED5DE" w14:textId="2313F194" w:rsidR="00891F8E" w:rsidRPr="00BD0529" w:rsidRDefault="00F643EE" w:rsidP="003D1BD5">
            <w:pPr>
              <w:ind w:left="360"/>
              <w:rPr>
                <w:rFonts w:asciiTheme="minorHAnsi" w:hAnsiTheme="minorHAnsi" w:cstheme="minorHAnsi"/>
                <w:sz w:val="22"/>
                <w:szCs w:val="22"/>
              </w:rPr>
            </w:pPr>
            <w:r w:rsidRPr="00F643EE">
              <w:rPr>
                <w:rFonts w:asciiTheme="minorHAnsi" w:hAnsiTheme="minorHAnsi" w:cstheme="minorHAnsi"/>
                <w:sz w:val="22"/>
                <w:szCs w:val="22"/>
              </w:rPr>
              <w:t xml:space="preserve">System diagnostyczny musi sygnalizować: uszkodzenie lub brak pamięci RAM, uszkodzenie płyty głównej, awarię BIOS’u, awarię procesora. Oferowany system diagnostyczny nie może wykorzystywać </w:t>
            </w:r>
            <w:r w:rsidRPr="00F643EE">
              <w:rPr>
                <w:rFonts w:asciiTheme="minorHAnsi" w:hAnsiTheme="minorHAnsi" w:cstheme="minorHAnsi"/>
                <w:sz w:val="22"/>
                <w:szCs w:val="22"/>
              </w:rPr>
              <w:lastRenderedPageBreak/>
              <w:t>minimalnej ilości wolnych slotów na płycie głównej, wymaganych wnęk zewnętrznych w specyfikacji i dodatkowych oferowanych przez wykonawcę, oraz nie może być uzyskany przez konwertowanie, przerabianie innych złączy na płycie głównej nie wymienionych w specyfikacji a które nie są dedykowane dla systemu diagnostycznego.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48F6B68"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D1852BD"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17C7E583" w14:textId="77777777" w:rsidTr="00F15698">
        <w:trPr>
          <w:cantSplit/>
        </w:trPr>
        <w:tc>
          <w:tcPr>
            <w:tcW w:w="458" w:type="dxa"/>
            <w:vMerge/>
            <w:tcBorders>
              <w:left w:val="single" w:sz="4" w:space="0" w:color="auto"/>
              <w:right w:val="single" w:sz="4" w:space="0" w:color="auto"/>
            </w:tcBorders>
            <w:vAlign w:val="center"/>
          </w:tcPr>
          <w:p w14:paraId="64B76AC6"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6B8817BA" w14:textId="7C3366AA" w:rsidR="00891F8E" w:rsidRPr="00F1661B" w:rsidRDefault="009C57F4" w:rsidP="003D1BD5">
            <w:pPr>
              <w:numPr>
                <w:ilvl w:val="0"/>
                <w:numId w:val="9"/>
              </w:numPr>
              <w:ind w:left="394" w:hanging="394"/>
              <w:rPr>
                <w:rFonts w:asciiTheme="minorHAnsi" w:hAnsiTheme="minorHAnsi" w:cstheme="minorHAnsi"/>
                <w:sz w:val="22"/>
                <w:szCs w:val="22"/>
              </w:rPr>
            </w:pPr>
            <w:r>
              <w:rPr>
                <w:rFonts w:asciiTheme="minorHAnsi" w:hAnsiTheme="minorHAnsi" w:cstheme="minorHAnsi"/>
                <w:sz w:val="22"/>
                <w:szCs w:val="22"/>
              </w:rPr>
              <w:t>Jednostka powinna posiadać</w:t>
            </w:r>
            <w:r w:rsidRPr="009C57F4">
              <w:rPr>
                <w:rFonts w:asciiTheme="minorHAnsi" w:hAnsiTheme="minorHAnsi" w:cstheme="minorHAnsi"/>
                <w:sz w:val="22"/>
                <w:szCs w:val="22"/>
              </w:rPr>
              <w:t xml:space="preserve"> układ sprzętowy służący do tworzenia i zarządzania wygenerowanymi przez komputer kluczami szyfrowania. Próba usunięcia dedykowanego układu doprowadzi do uszkodzenia całej płyty głównej. System diagnostyczny z graficznym interfejsem użytkownika zaszyty w tej samej pamięci flash co BIOS, dostępny z poziomu szybkiego menu boot lub BIOS, umożliwiający przetestowanie komputera a w szczególności jego składowych.</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F0326B1"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6F03257"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2402D26A" w14:textId="77777777" w:rsidTr="00F15698">
        <w:trPr>
          <w:cantSplit/>
        </w:trPr>
        <w:tc>
          <w:tcPr>
            <w:tcW w:w="458" w:type="dxa"/>
            <w:vMerge/>
            <w:tcBorders>
              <w:left w:val="single" w:sz="4" w:space="0" w:color="auto"/>
              <w:right w:val="single" w:sz="4" w:space="0" w:color="auto"/>
            </w:tcBorders>
            <w:vAlign w:val="center"/>
            <w:hideMark/>
          </w:tcPr>
          <w:p w14:paraId="6ABC8504"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8D39D31" w14:textId="77777777" w:rsidR="00CA76CC" w:rsidRPr="00CA76CC" w:rsidRDefault="00CA76CC" w:rsidP="003D1BD5">
            <w:pPr>
              <w:numPr>
                <w:ilvl w:val="0"/>
                <w:numId w:val="9"/>
              </w:numPr>
              <w:rPr>
                <w:rFonts w:asciiTheme="minorHAnsi" w:hAnsiTheme="minorHAnsi" w:cstheme="minorHAnsi"/>
                <w:sz w:val="22"/>
                <w:szCs w:val="22"/>
              </w:rPr>
            </w:pPr>
            <w:r w:rsidRPr="00CA76CC">
              <w:rPr>
                <w:rFonts w:asciiTheme="minorHAnsi" w:hAnsiTheme="minorHAnsi" w:cstheme="minorHAnsi"/>
                <w:sz w:val="22"/>
                <w:szCs w:val="22"/>
              </w:rPr>
              <w:t>BIOS zgodny ze specyfikacją UEFI, wyprodukowany przez producenta komputera, zawierający logo producenta komputera lub nazwę producenta komputera lub nazwę modelu oferowanego komputera. Pełna obsługa BIOS za pomocą klawiatury i myszy oraz samej myszy. BIOS wyposażony w automatyczną detekcję zmiany konfiguracji, automatycznie nanoszący zmiany w konfiguracji w szczególności.</w:t>
            </w:r>
          </w:p>
          <w:p w14:paraId="59421912" w14:textId="77777777" w:rsidR="00CA76CC" w:rsidRPr="00CA76CC" w:rsidRDefault="00CA76CC" w:rsidP="003D1BD5">
            <w:pPr>
              <w:ind w:left="360"/>
              <w:rPr>
                <w:rFonts w:asciiTheme="minorHAnsi" w:hAnsiTheme="minorHAnsi" w:cstheme="minorHAnsi"/>
                <w:sz w:val="22"/>
                <w:szCs w:val="22"/>
              </w:rPr>
            </w:pPr>
            <w:r w:rsidRPr="00CA76CC">
              <w:rPr>
                <w:rFonts w:asciiTheme="minorHAnsi" w:hAnsiTheme="minorHAnsi" w:cstheme="minorHAnsi"/>
                <w:sz w:val="22"/>
                <w:szCs w:val="22"/>
              </w:rPr>
              <w:t>Do odczytu wskazanych informacji nie mogą być stosowane rozwiązania oparte o pamięć masową (wewnętrzną lub zewnętrzną), zaimplementowane poza systemem BIOS narzędzia, np. system diagnostyczny, dodatkowe oprogramowanie.</w:t>
            </w:r>
          </w:p>
          <w:p w14:paraId="57C8B130" w14:textId="77777777" w:rsidR="00CA76CC" w:rsidRPr="00CA76CC" w:rsidRDefault="00CA76CC" w:rsidP="003D1BD5">
            <w:pPr>
              <w:ind w:left="360"/>
              <w:rPr>
                <w:rFonts w:asciiTheme="minorHAnsi" w:hAnsiTheme="minorHAnsi" w:cstheme="minorHAnsi"/>
                <w:sz w:val="22"/>
                <w:szCs w:val="22"/>
              </w:rPr>
            </w:pPr>
            <w:r w:rsidRPr="00CA76CC">
              <w:rPr>
                <w:rFonts w:asciiTheme="minorHAnsi" w:hAnsiTheme="minorHAnsi" w:cstheme="minorHAnsi"/>
                <w:sz w:val="22"/>
                <w:szCs w:val="22"/>
              </w:rPr>
              <w:t xml:space="preserve">Funkcja blokowania/odblokowania BOOT-owania stacji roboczej z zewnętrznych urządzeń, Możliwość ustawienia z poziomu BIOS hasła użytkownika umożliwiającego uruchomienie komputera (zabezpieczenie przed nieautoryzowanym uruchomieniem) przy jednoczesnym zdefiniowanym haśle administratora (hasła oddzielne). Użytkownik po wpisaniu swojego hasła jest wstanie zidentyfikować ustawienia BIOS. Możliwość ustawienia haseł użytkownika i administratora składających się z cyfr, małych liter, dużych liter oraz znaków specjalnych. Możliwość ustawienia portów USB w trybie „no BOOT” (podczas startu komputer nie wykrywa urządzeń bootujących typu USB). Możliwość wyłączania portów USB pojedynczo. </w:t>
            </w:r>
          </w:p>
          <w:p w14:paraId="5D47CDA8" w14:textId="49425C9F" w:rsidR="00891F8E" w:rsidRPr="00BD0529" w:rsidRDefault="00CA76CC" w:rsidP="00CA76CC">
            <w:pPr>
              <w:spacing w:line="276" w:lineRule="auto"/>
              <w:ind w:left="360"/>
              <w:rPr>
                <w:rFonts w:asciiTheme="minorHAnsi" w:hAnsiTheme="minorHAnsi" w:cstheme="minorHAnsi"/>
                <w:sz w:val="22"/>
                <w:szCs w:val="22"/>
              </w:rPr>
            </w:pPr>
            <w:r w:rsidRPr="00CA76CC">
              <w:rPr>
                <w:rFonts w:asciiTheme="minorHAnsi" w:hAnsiTheme="minorHAnsi" w:cstheme="minorHAnsi"/>
                <w:sz w:val="22"/>
                <w:szCs w:val="22"/>
              </w:rPr>
              <w:t>Możliwość dokonywania backup’u BIOS wraz z ustawieniami na dysku wewnętrznym.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6A992C1"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26FBF18"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3908FF74" w14:textId="77777777" w:rsidTr="00F15698">
        <w:trPr>
          <w:cantSplit/>
          <w:trHeight w:val="850"/>
        </w:trPr>
        <w:tc>
          <w:tcPr>
            <w:tcW w:w="458" w:type="dxa"/>
            <w:vMerge/>
            <w:tcBorders>
              <w:left w:val="single" w:sz="4" w:space="0" w:color="auto"/>
              <w:right w:val="single" w:sz="4" w:space="0" w:color="auto"/>
            </w:tcBorders>
            <w:vAlign w:val="center"/>
          </w:tcPr>
          <w:p w14:paraId="1B4EE60E"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DA83501" w14:textId="77777777" w:rsidR="007726BD" w:rsidRPr="007726BD" w:rsidRDefault="007726BD" w:rsidP="003D1BD5">
            <w:pPr>
              <w:pStyle w:val="Akapitzlist"/>
              <w:numPr>
                <w:ilvl w:val="0"/>
                <w:numId w:val="9"/>
              </w:numPr>
              <w:rPr>
                <w:rFonts w:asciiTheme="minorHAnsi" w:hAnsiTheme="minorHAnsi" w:cstheme="minorHAnsi"/>
                <w:sz w:val="22"/>
                <w:szCs w:val="22"/>
              </w:rPr>
            </w:pPr>
            <w:r w:rsidRPr="007726BD">
              <w:rPr>
                <w:rFonts w:asciiTheme="minorHAnsi" w:hAnsiTheme="minorHAnsi" w:cstheme="minorHAnsi"/>
                <w:sz w:val="22"/>
                <w:szCs w:val="22"/>
              </w:rPr>
              <w:t>System Operacyjny: najnowszy stabilny 64-bitowy system operacyjny w języku polskim, w pełni obsługujący pracę w domenie i kontrolę użytkowników w technologii ActiveDirectory, zcentralizowane zarządzanie oprogramowaniem i konfigurację systemu w technologii Group Policy.</w:t>
            </w:r>
          </w:p>
          <w:p w14:paraId="190659A2" w14:textId="77777777" w:rsidR="007726BD" w:rsidRPr="007726BD" w:rsidRDefault="007726BD" w:rsidP="003D1BD5">
            <w:pPr>
              <w:ind w:left="360"/>
              <w:rPr>
                <w:rFonts w:asciiTheme="minorHAnsi" w:hAnsiTheme="minorHAnsi" w:cstheme="minorHAnsi"/>
                <w:sz w:val="22"/>
                <w:szCs w:val="22"/>
              </w:rPr>
            </w:pPr>
            <w:r w:rsidRPr="007726BD">
              <w:rPr>
                <w:rFonts w:asciiTheme="minorHAnsi" w:hAnsiTheme="minorHAnsi" w:cstheme="minorHAnsi"/>
                <w:sz w:val="22"/>
                <w:szCs w:val="22"/>
              </w:rPr>
              <w:t>Zainstalowany system operacyjny  typu Windows 11 Professional, klucz licencyjny musi być zapisany trwale w BIOS i umożliwiać reinstalację systemu operacyjnego zdalnie bez potrzeby ręcznego wpisywania klucza licencyjnego.</w:t>
            </w:r>
          </w:p>
          <w:p w14:paraId="7A49BE20" w14:textId="23A94F67" w:rsidR="00891F8E" w:rsidRPr="00BD0529" w:rsidRDefault="007726BD" w:rsidP="003D1BD5">
            <w:pPr>
              <w:ind w:left="360"/>
              <w:rPr>
                <w:rFonts w:asciiTheme="minorHAnsi" w:hAnsiTheme="minorHAnsi" w:cstheme="minorHAnsi"/>
                <w:sz w:val="22"/>
                <w:szCs w:val="22"/>
              </w:rPr>
            </w:pPr>
            <w:r w:rsidRPr="007726BD">
              <w:rPr>
                <w:rFonts w:asciiTheme="minorHAnsi" w:hAnsiTheme="minorHAnsi" w:cstheme="minorHAnsi"/>
                <w:sz w:val="22"/>
                <w:szCs w:val="22"/>
              </w:rPr>
              <w:t>Oferowane modele komputerów muszą poprawnie współpracować z zamawianymi systemami operacyjnymi.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A0FC1F0"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9901F2E"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377C9F29" w14:textId="77777777" w:rsidTr="00F15698">
        <w:trPr>
          <w:cantSplit/>
          <w:trHeight w:val="850"/>
        </w:trPr>
        <w:tc>
          <w:tcPr>
            <w:tcW w:w="458" w:type="dxa"/>
            <w:vMerge/>
            <w:tcBorders>
              <w:left w:val="single" w:sz="4" w:space="0" w:color="auto"/>
              <w:right w:val="single" w:sz="4" w:space="0" w:color="auto"/>
            </w:tcBorders>
            <w:vAlign w:val="center"/>
          </w:tcPr>
          <w:p w14:paraId="293CD384"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D8B48A5" w14:textId="104C39BC" w:rsidR="00565E0E" w:rsidRPr="002016BE" w:rsidRDefault="00565E0E" w:rsidP="002016BE">
            <w:pPr>
              <w:pStyle w:val="Akapitzlist"/>
              <w:numPr>
                <w:ilvl w:val="0"/>
                <w:numId w:val="9"/>
              </w:numPr>
              <w:spacing w:line="276" w:lineRule="auto"/>
              <w:rPr>
                <w:rFonts w:asciiTheme="minorHAnsi" w:hAnsiTheme="minorHAnsi" w:cstheme="minorHAnsi"/>
                <w:sz w:val="22"/>
                <w:szCs w:val="22"/>
              </w:rPr>
            </w:pPr>
            <w:r w:rsidRPr="002016BE">
              <w:rPr>
                <w:rFonts w:asciiTheme="minorHAnsi" w:hAnsiTheme="minorHAnsi" w:cstheme="minorHAnsi"/>
                <w:sz w:val="22"/>
                <w:szCs w:val="22"/>
              </w:rPr>
              <w:t>Deklaracja zgodności CE</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36EA5AE"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6D6BF7B"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3AEAE85E" w14:textId="77777777" w:rsidTr="00F15698">
        <w:trPr>
          <w:cantSplit/>
        </w:trPr>
        <w:tc>
          <w:tcPr>
            <w:tcW w:w="458" w:type="dxa"/>
            <w:vMerge/>
            <w:tcBorders>
              <w:left w:val="single" w:sz="4" w:space="0" w:color="auto"/>
              <w:right w:val="single" w:sz="4" w:space="0" w:color="auto"/>
            </w:tcBorders>
            <w:vAlign w:val="center"/>
          </w:tcPr>
          <w:p w14:paraId="42F2BAB1"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7ECBB9C" w14:textId="77777777" w:rsidR="008F7BFA" w:rsidRPr="008F7BFA" w:rsidRDefault="008F7BFA" w:rsidP="003D1BD5">
            <w:pPr>
              <w:pStyle w:val="Akapitzlist"/>
              <w:numPr>
                <w:ilvl w:val="0"/>
                <w:numId w:val="9"/>
              </w:numPr>
              <w:rPr>
                <w:rFonts w:asciiTheme="minorHAnsi" w:hAnsiTheme="minorHAnsi" w:cstheme="minorHAnsi"/>
                <w:sz w:val="22"/>
                <w:szCs w:val="22"/>
              </w:rPr>
            </w:pPr>
            <w:r w:rsidRPr="008F7BFA">
              <w:rPr>
                <w:rFonts w:asciiTheme="minorHAnsi" w:hAnsiTheme="minorHAnsi" w:cstheme="minorHAnsi"/>
                <w:sz w:val="22"/>
                <w:szCs w:val="22"/>
              </w:rPr>
              <w:t xml:space="preserve">Wbudowane porty: </w:t>
            </w:r>
          </w:p>
          <w:p w14:paraId="2FE640E4" w14:textId="77777777" w:rsidR="008F7BFA" w:rsidRPr="008F7BFA" w:rsidRDefault="008F7BFA" w:rsidP="003D1BD5">
            <w:pPr>
              <w:ind w:left="360"/>
              <w:rPr>
                <w:rFonts w:asciiTheme="minorHAnsi" w:hAnsiTheme="minorHAnsi" w:cstheme="minorHAnsi"/>
                <w:sz w:val="22"/>
                <w:szCs w:val="22"/>
              </w:rPr>
            </w:pPr>
            <w:r w:rsidRPr="008F7BFA">
              <w:rPr>
                <w:rFonts w:asciiTheme="minorHAnsi" w:hAnsiTheme="minorHAnsi" w:cstheme="minorHAnsi"/>
                <w:sz w:val="22"/>
                <w:szCs w:val="22"/>
              </w:rPr>
              <w:t>1 x HDMI 1.4 (Wejście)</w:t>
            </w:r>
          </w:p>
          <w:p w14:paraId="2F542FEA" w14:textId="77777777" w:rsidR="008F7BFA" w:rsidRPr="008F7BFA" w:rsidRDefault="008F7BFA" w:rsidP="003D1BD5">
            <w:pPr>
              <w:ind w:left="360"/>
              <w:rPr>
                <w:rFonts w:asciiTheme="minorHAnsi" w:hAnsiTheme="minorHAnsi" w:cstheme="minorHAnsi"/>
                <w:sz w:val="22"/>
                <w:szCs w:val="22"/>
              </w:rPr>
            </w:pPr>
            <w:r w:rsidRPr="008F7BFA">
              <w:rPr>
                <w:rFonts w:asciiTheme="minorHAnsi" w:hAnsiTheme="minorHAnsi" w:cstheme="minorHAnsi"/>
                <w:sz w:val="22"/>
                <w:szCs w:val="22"/>
              </w:rPr>
              <w:t>1 x HDMI 2.1 (Wyjście)</w:t>
            </w:r>
          </w:p>
          <w:p w14:paraId="4BBEE99E"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1 x DisplayPort 1.4 (Wyjście)</w:t>
            </w:r>
          </w:p>
          <w:p w14:paraId="7615226B"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 xml:space="preserve">6 portów USB wyprowadzonych na zewnątrz obudowy, w tym minimum: </w:t>
            </w:r>
          </w:p>
          <w:p w14:paraId="23D662C7"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1 x USB 3.2 Gen 2x2 typu C</w:t>
            </w:r>
          </w:p>
          <w:p w14:paraId="7298222A"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3x USB 3.2 gen 2 Typu A</w:t>
            </w:r>
          </w:p>
          <w:p w14:paraId="51639619"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1x USB 3.2 Gen 1 Typu A</w:t>
            </w:r>
          </w:p>
          <w:p w14:paraId="74822C33"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1 x port audio typu combo (słuchawka/mikrofon), 1x wyjście liniowe Audio</w:t>
            </w:r>
          </w:p>
          <w:p w14:paraId="40E688AE"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1 x RJ – 45</w:t>
            </w:r>
          </w:p>
          <w:p w14:paraId="67164144"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 xml:space="preserve">Wymagana ilość i rozmieszczenie (na zewnątrz obudowy komputera) wszystkich wyżej wymienionych portów nie może być osiągnięta w wyniku stosowania konwerterów, przejściówek lub przewodów połączeniowych itp. </w:t>
            </w:r>
          </w:p>
          <w:p w14:paraId="5BD2C789"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Karta sieciowa 10/100/1000 zintegrowana z płytą główną, wspierająca obsługę WoL (funkcja włączana przez użytkownika).</w:t>
            </w:r>
          </w:p>
          <w:p w14:paraId="403DB9F2"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Płyta główna zaprojektowana i wyprodukowana na zlecenie producenta komputera, trwale oznaczona na etapie produkcji logiem producenta oferowanej jednostki, dedykowana dla danego urządzenia, wyposażona w minimum dwa złącza M.2 dla dysków oraz jedno złącze M.2 bezprzewodowej karty sieciowej.</w:t>
            </w:r>
          </w:p>
          <w:p w14:paraId="1B135754"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 xml:space="preserve">Bezprzewodowa mysz optyczna USB z dwoma klawiszami oraz rolką (scroll) </w:t>
            </w:r>
          </w:p>
          <w:p w14:paraId="5009DFE5" w14:textId="77777777" w:rsidR="008F7BFA" w:rsidRPr="00971CB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Niskoprofilowa klawiatura bezprzewodowa</w:t>
            </w:r>
          </w:p>
          <w:p w14:paraId="74F0E71F" w14:textId="46A88D6D" w:rsidR="00891F8E" w:rsidRPr="00E8172F" w:rsidRDefault="008F7BFA" w:rsidP="003D1BD5">
            <w:pPr>
              <w:ind w:left="360"/>
              <w:rPr>
                <w:rFonts w:asciiTheme="minorHAnsi" w:hAnsiTheme="minorHAnsi" w:cstheme="minorHAnsi"/>
                <w:sz w:val="22"/>
                <w:szCs w:val="22"/>
              </w:rPr>
            </w:pPr>
            <w:r w:rsidRPr="00971CBF">
              <w:rPr>
                <w:rFonts w:asciiTheme="minorHAnsi" w:hAnsiTheme="minorHAnsi" w:cstheme="minorHAnsi"/>
                <w:sz w:val="22"/>
                <w:szCs w:val="22"/>
              </w:rPr>
              <w:t>Podstawa o pełnej regulacji wysokości (minimum 100mm), pochylenia (w zakresie 35 stopni), obrotu (w zakresie 180 stopni) i obrotową podstawą (minimum 90 stopni)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8DF93C2" w14:textId="77777777" w:rsidR="00891F8E" w:rsidRPr="002C1A83" w:rsidRDefault="00891F8E" w:rsidP="00F15698">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434714A"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11EF334B" w14:textId="77777777" w:rsidTr="00F15698">
        <w:trPr>
          <w:cantSplit/>
        </w:trPr>
        <w:tc>
          <w:tcPr>
            <w:tcW w:w="458" w:type="dxa"/>
            <w:vMerge/>
            <w:tcBorders>
              <w:left w:val="single" w:sz="4" w:space="0" w:color="auto"/>
              <w:right w:val="single" w:sz="4" w:space="0" w:color="auto"/>
            </w:tcBorders>
            <w:vAlign w:val="center"/>
            <w:hideMark/>
          </w:tcPr>
          <w:p w14:paraId="60E138BC"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2826E6D" w14:textId="59E74994" w:rsidR="00891F8E" w:rsidRPr="008C0385" w:rsidRDefault="00E8172F" w:rsidP="003D1BD5">
            <w:pPr>
              <w:pStyle w:val="Akapitzlist"/>
              <w:numPr>
                <w:ilvl w:val="0"/>
                <w:numId w:val="9"/>
              </w:numPr>
              <w:rPr>
                <w:rFonts w:ascii="Calibri" w:hAnsi="Calibri" w:cs="Calibri"/>
                <w:sz w:val="22"/>
                <w:szCs w:val="22"/>
              </w:rPr>
            </w:pPr>
            <w:r w:rsidRPr="00E8172F">
              <w:rPr>
                <w:rFonts w:ascii="Calibri" w:hAnsi="Calibri" w:cs="Calibri"/>
                <w:sz w:val="22"/>
                <w:szCs w:val="22"/>
              </w:rPr>
              <w:t>Dedykowany portal techniczny producenta, umożliwiający sprawdzenie kompletnych danych o urządzeniu na jednej witrynie internetowej prowadzonej przez producenta: konfiguracja fabryczna, Rodzaj gwarancji, data wygaśnięcia gwarancji, data produkcji komputera, aktualizacje, diagnostyka, dedykowane oprogramowanie, tworzenie dysku recovery systemu operacyjnego.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0D31D92" w14:textId="77777777" w:rsidR="00891F8E" w:rsidRPr="002C1A83" w:rsidRDefault="00891F8E" w:rsidP="00F15698">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E2238F0"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0261E2AC" w14:textId="77777777" w:rsidTr="00F15698">
        <w:trPr>
          <w:cantSplit/>
        </w:trPr>
        <w:tc>
          <w:tcPr>
            <w:tcW w:w="458" w:type="dxa"/>
            <w:vMerge/>
            <w:tcBorders>
              <w:left w:val="single" w:sz="4" w:space="0" w:color="auto"/>
              <w:right w:val="single" w:sz="4" w:space="0" w:color="auto"/>
            </w:tcBorders>
            <w:vAlign w:val="center"/>
          </w:tcPr>
          <w:p w14:paraId="208F9180"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EAF3669" w14:textId="67E10732" w:rsidR="00D357F4" w:rsidRPr="00D357F4" w:rsidRDefault="00D357F4" w:rsidP="003D1BD5">
            <w:pPr>
              <w:pStyle w:val="Akapitzlist"/>
              <w:numPr>
                <w:ilvl w:val="0"/>
                <w:numId w:val="9"/>
              </w:numPr>
              <w:rPr>
                <w:rFonts w:ascii="Calibri" w:hAnsi="Calibri" w:cs="Calibri"/>
                <w:sz w:val="22"/>
                <w:szCs w:val="22"/>
              </w:rPr>
            </w:pPr>
            <w:r w:rsidRPr="00D357F4">
              <w:rPr>
                <w:rFonts w:ascii="Calibri" w:hAnsi="Calibri" w:cs="Calibri"/>
                <w:sz w:val="22"/>
                <w:szCs w:val="22"/>
              </w:rPr>
              <w:t>Firma serwisująca musi posiadać autoryzacje producenta urządzeń – dokumenty potwierdzające należy załączyć do oferty.</w:t>
            </w:r>
          </w:p>
          <w:p w14:paraId="76F57A1F" w14:textId="021DFEF0" w:rsidR="00D357F4" w:rsidRPr="00D357F4" w:rsidRDefault="00D357F4" w:rsidP="003D1BD5">
            <w:pPr>
              <w:ind w:left="360"/>
              <w:rPr>
                <w:rFonts w:ascii="Calibri" w:hAnsi="Calibri" w:cs="Calibri"/>
                <w:sz w:val="22"/>
                <w:szCs w:val="22"/>
              </w:rPr>
            </w:pPr>
            <w:r w:rsidRPr="00D357F4">
              <w:rPr>
                <w:rFonts w:ascii="Calibri" w:hAnsi="Calibri" w:cs="Calibri"/>
                <w:sz w:val="22"/>
                <w:szCs w:val="22"/>
              </w:rPr>
              <w:t>Minimalny czas trwania wsparcia technicznego producenta wynosi 3 lata, z możliwością odpłatnego przedłużenia tego okresu do 4 lub 5 lat od daty dostawy.</w:t>
            </w:r>
          </w:p>
          <w:p w14:paraId="425AED46" w14:textId="77777777" w:rsidR="00D357F4" w:rsidRPr="00D357F4" w:rsidRDefault="00D357F4" w:rsidP="003D1BD5">
            <w:pPr>
              <w:ind w:left="360"/>
              <w:rPr>
                <w:rFonts w:ascii="Calibri" w:hAnsi="Calibri" w:cs="Calibri"/>
                <w:sz w:val="22"/>
                <w:szCs w:val="22"/>
              </w:rPr>
            </w:pPr>
            <w:r w:rsidRPr="00D357F4">
              <w:rPr>
                <w:rFonts w:ascii="Calibri" w:hAnsi="Calibri" w:cs="Calibri"/>
                <w:sz w:val="22"/>
                <w:szCs w:val="22"/>
              </w:rPr>
              <w:t>Sposób realizacji usług wsparcia technicznego:</w:t>
            </w:r>
          </w:p>
          <w:p w14:paraId="354D7391" w14:textId="77777777" w:rsidR="00D357F4" w:rsidRPr="00D357F4" w:rsidRDefault="00D357F4" w:rsidP="003D1BD5">
            <w:pPr>
              <w:ind w:left="360"/>
              <w:rPr>
                <w:rFonts w:ascii="Calibri" w:hAnsi="Calibri" w:cs="Calibri"/>
                <w:sz w:val="22"/>
                <w:szCs w:val="22"/>
              </w:rPr>
            </w:pPr>
            <w:r w:rsidRPr="00D357F4">
              <w:rPr>
                <w:rFonts w:ascii="Calibri" w:hAnsi="Calibri" w:cs="Calibri"/>
                <w:sz w:val="22"/>
                <w:szCs w:val="22"/>
              </w:rPr>
              <w:t xml:space="preserve">Telefoniczne zgłaszanie usterek w dni robocze w godzinach 8-17. </w:t>
            </w:r>
          </w:p>
          <w:p w14:paraId="7757530B" w14:textId="77777777" w:rsidR="00D357F4" w:rsidRPr="00D357F4" w:rsidRDefault="00D357F4" w:rsidP="003D1BD5">
            <w:pPr>
              <w:ind w:left="360"/>
              <w:rPr>
                <w:rFonts w:ascii="Calibri" w:hAnsi="Calibri" w:cs="Calibri"/>
                <w:sz w:val="22"/>
                <w:szCs w:val="22"/>
              </w:rPr>
            </w:pPr>
            <w:r w:rsidRPr="00D357F4">
              <w:rPr>
                <w:rFonts w:ascii="Calibri" w:hAnsi="Calibri" w:cs="Calibri"/>
                <w:sz w:val="22"/>
                <w:szCs w:val="22"/>
              </w:rPr>
              <w:t>Dedykowany bezpłatny portal online producenta do zgłaszania usterek i zarządzania zgłoszeniami serwisowymi.</w:t>
            </w:r>
          </w:p>
          <w:p w14:paraId="6C19D73D" w14:textId="77777777" w:rsidR="00D357F4" w:rsidRPr="00D357F4" w:rsidRDefault="00D357F4" w:rsidP="003D1BD5">
            <w:pPr>
              <w:ind w:left="360"/>
              <w:rPr>
                <w:rFonts w:ascii="Calibri" w:hAnsi="Calibri" w:cs="Calibri"/>
                <w:sz w:val="22"/>
                <w:szCs w:val="22"/>
              </w:rPr>
            </w:pPr>
            <w:r w:rsidRPr="00D357F4">
              <w:rPr>
                <w:rFonts w:ascii="Calibri" w:hAnsi="Calibri" w:cs="Calibri"/>
                <w:sz w:val="22"/>
                <w:szCs w:val="22"/>
              </w:rPr>
              <w:t>Opcjonalna pomoc techniczna za pośrednictwem czat online.</w:t>
            </w:r>
          </w:p>
          <w:p w14:paraId="36631DF2" w14:textId="77777777" w:rsidR="00D357F4" w:rsidRPr="00D357F4" w:rsidRDefault="00D357F4" w:rsidP="003D1BD5">
            <w:pPr>
              <w:ind w:left="360"/>
              <w:rPr>
                <w:rFonts w:ascii="Calibri" w:hAnsi="Calibri" w:cs="Calibri"/>
                <w:sz w:val="22"/>
                <w:szCs w:val="22"/>
              </w:rPr>
            </w:pPr>
            <w:r w:rsidRPr="00D357F4">
              <w:rPr>
                <w:rFonts w:ascii="Calibri" w:hAnsi="Calibri" w:cs="Calibri"/>
                <w:sz w:val="22"/>
                <w:szCs w:val="22"/>
              </w:rPr>
              <w:t xml:space="preserve">Wsparcie techniczne dla sprzętu będzie dostarczane zdalnie lub w miejscu instalacji urządzenia, w zależności od rodzaju zgłaszanej awarii. </w:t>
            </w:r>
          </w:p>
          <w:p w14:paraId="13809E37" w14:textId="77777777" w:rsidR="00D357F4" w:rsidRPr="00D357F4" w:rsidRDefault="00D357F4" w:rsidP="003D1BD5">
            <w:pPr>
              <w:ind w:left="360"/>
              <w:rPr>
                <w:rFonts w:ascii="Calibri" w:hAnsi="Calibri" w:cs="Calibri"/>
                <w:sz w:val="22"/>
                <w:szCs w:val="22"/>
              </w:rPr>
            </w:pPr>
            <w:r w:rsidRPr="00D357F4">
              <w:rPr>
                <w:rFonts w:ascii="Calibri" w:hAnsi="Calibri" w:cs="Calibri"/>
                <w:sz w:val="22"/>
                <w:szCs w:val="22"/>
              </w:rPr>
              <w:t>W przypadku awarii zakwalifikowanej jako naprawa w miejscu instalacji urządzenia, część zamienna wymagana do naprawy i/lub technik serwisowy przybędzie na miejsce wskazane przez klienta.</w:t>
            </w:r>
          </w:p>
          <w:p w14:paraId="3497CFE0" w14:textId="77777777" w:rsidR="00D357F4" w:rsidRPr="00D357F4" w:rsidRDefault="00D357F4" w:rsidP="003D1BD5">
            <w:pPr>
              <w:ind w:left="360"/>
              <w:rPr>
                <w:rFonts w:ascii="Calibri" w:hAnsi="Calibri" w:cs="Calibri"/>
                <w:sz w:val="22"/>
                <w:szCs w:val="22"/>
              </w:rPr>
            </w:pPr>
            <w:r w:rsidRPr="00D357F4">
              <w:rPr>
                <w:rFonts w:ascii="Calibri" w:hAnsi="Calibri" w:cs="Calibri"/>
                <w:sz w:val="22"/>
                <w:szCs w:val="22"/>
              </w:rPr>
              <w:t>Możliwość sprawdzenia aktualnego okresu i poziomu wsparcia technicznego dla urządzeń za pośrednictwem strony internetowej producenta.</w:t>
            </w:r>
          </w:p>
          <w:p w14:paraId="2C743133" w14:textId="45466D53" w:rsidR="00D357F4" w:rsidRPr="00D357F4" w:rsidRDefault="00D357F4" w:rsidP="008A04CD">
            <w:pPr>
              <w:ind w:left="360"/>
              <w:rPr>
                <w:rFonts w:ascii="Calibri" w:hAnsi="Calibri" w:cs="Calibri"/>
                <w:sz w:val="22"/>
                <w:szCs w:val="22"/>
              </w:rPr>
            </w:pPr>
            <w:r w:rsidRPr="00D357F4">
              <w:rPr>
                <w:rFonts w:ascii="Calibri" w:hAnsi="Calibri" w:cs="Calibri"/>
                <w:sz w:val="22"/>
                <w:szCs w:val="22"/>
              </w:rPr>
              <w:t xml:space="preserve">Możliwość pobrania aktualnych wersji sterowników oraz firmware urządzenia za pośrednictwem strony internetowej producenta również dla urządzeń z nieaktywnym wsparciem technicznym. </w:t>
            </w:r>
          </w:p>
          <w:p w14:paraId="3ECD9964" w14:textId="3EDDE52D" w:rsidR="00891F8E" w:rsidRPr="00D357F4" w:rsidRDefault="00D357F4" w:rsidP="008A04CD">
            <w:pPr>
              <w:ind w:left="360"/>
              <w:rPr>
                <w:rFonts w:ascii="Calibri" w:hAnsi="Calibri" w:cs="Calibri"/>
                <w:sz w:val="22"/>
                <w:szCs w:val="22"/>
              </w:rPr>
            </w:pPr>
            <w:r w:rsidRPr="00D357F4">
              <w:rPr>
                <w:rFonts w:ascii="Calibri" w:hAnsi="Calibri" w:cs="Calibri"/>
                <w:sz w:val="22"/>
                <w:szCs w:val="22"/>
              </w:rPr>
              <w:t>Zamawiający wymaga dołączenia do oferty oświadczenia, że w przypadku wystąpienia awarii dysku twardego w urządzeniu objętym aktywnym wparciem technicznym, uszkodzony dysk twardy pozostaje u Zamawiającego</w:t>
            </w:r>
            <w:r w:rsidR="008A04CD">
              <w:rPr>
                <w:rFonts w:ascii="Calibri" w:hAnsi="Calibri" w:cs="Calibri"/>
                <w:sz w:val="22"/>
                <w:szCs w:val="22"/>
              </w:rPr>
              <w:t>.</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0826C83" w14:textId="77777777" w:rsidR="00891F8E" w:rsidRPr="002C1A83" w:rsidRDefault="00891F8E" w:rsidP="00F15698">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689DFF7"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3626141A" w14:textId="77777777" w:rsidTr="00F15698">
        <w:trPr>
          <w:cantSplit/>
        </w:trPr>
        <w:tc>
          <w:tcPr>
            <w:tcW w:w="458" w:type="dxa"/>
            <w:vMerge/>
            <w:tcBorders>
              <w:left w:val="single" w:sz="4" w:space="0" w:color="auto"/>
              <w:right w:val="single" w:sz="4" w:space="0" w:color="auto"/>
            </w:tcBorders>
            <w:vAlign w:val="center"/>
          </w:tcPr>
          <w:p w14:paraId="00418F18"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6E1B3E72" w14:textId="77777777" w:rsidR="00891F8E" w:rsidRPr="00024E52" w:rsidRDefault="00891F8E" w:rsidP="003D1BD5">
            <w:pPr>
              <w:pStyle w:val="Akapitzlist"/>
              <w:numPr>
                <w:ilvl w:val="0"/>
                <w:numId w:val="9"/>
              </w:numPr>
              <w:rPr>
                <w:rFonts w:ascii="Calibri" w:hAnsi="Calibri" w:cs="Calibri"/>
                <w:sz w:val="22"/>
                <w:szCs w:val="22"/>
              </w:rPr>
            </w:pPr>
            <w:r>
              <w:rPr>
                <w:rFonts w:ascii="Calibri" w:hAnsi="Calibri" w:cs="Calibri"/>
                <w:sz w:val="22"/>
                <w:szCs w:val="22"/>
              </w:rPr>
              <w:t>Gwarancja 36 miesięcy</w:t>
            </w:r>
            <w:r w:rsidRPr="00024E52">
              <w:rPr>
                <w:rFonts w:ascii="Calibri" w:hAnsi="Calibri" w:cs="Calibri"/>
                <w:sz w:val="22"/>
                <w:szCs w:val="22"/>
              </w:rPr>
              <w:t xml:space="preserve"> </w:t>
            </w:r>
            <w:r>
              <w:rPr>
                <w:rFonts w:ascii="Calibri" w:hAnsi="Calibri" w:cs="Calibri"/>
                <w:sz w:val="22"/>
                <w:szCs w:val="22"/>
              </w:rPr>
              <w:t xml:space="preserve">w </w:t>
            </w:r>
            <w:r w:rsidRPr="00024E52">
              <w:rPr>
                <w:rFonts w:ascii="Calibri" w:hAnsi="Calibri" w:cs="Calibri"/>
                <w:sz w:val="22"/>
                <w:szCs w:val="22"/>
              </w:rPr>
              <w:t>miejscu</w:t>
            </w:r>
            <w:r>
              <w:rPr>
                <w:rFonts w:ascii="Calibri" w:hAnsi="Calibri" w:cs="Calibri"/>
                <w:sz w:val="22"/>
                <w:szCs w:val="22"/>
              </w:rPr>
              <w:t xml:space="preserve"> instalacji.</w:t>
            </w:r>
          </w:p>
          <w:p w14:paraId="26378B21" w14:textId="77777777" w:rsidR="00891F8E" w:rsidRPr="00024E52" w:rsidRDefault="00891F8E" w:rsidP="003D1BD5">
            <w:pPr>
              <w:ind w:left="360"/>
              <w:rPr>
                <w:rFonts w:ascii="Calibri" w:hAnsi="Calibri" w:cs="Calibri"/>
                <w:sz w:val="22"/>
                <w:szCs w:val="22"/>
              </w:rPr>
            </w:pPr>
            <w:r w:rsidRPr="00024E52">
              <w:rPr>
                <w:rFonts w:ascii="Calibri" w:hAnsi="Calibri" w:cs="Calibri"/>
                <w:sz w:val="22"/>
                <w:szCs w:val="22"/>
              </w:rPr>
              <w:t>Czas reakcji serwisu - do końca następnego dnia roboczego</w:t>
            </w:r>
          </w:p>
          <w:p w14:paraId="3BE1340D" w14:textId="7AB323AA" w:rsidR="00891F8E" w:rsidRPr="00024E52" w:rsidRDefault="00891F8E" w:rsidP="003D1BD5">
            <w:pPr>
              <w:ind w:left="360"/>
              <w:rPr>
                <w:rFonts w:ascii="Calibri" w:hAnsi="Calibri" w:cs="Calibri"/>
                <w:sz w:val="22"/>
                <w:szCs w:val="22"/>
              </w:rPr>
            </w:pPr>
            <w:r w:rsidRPr="00024E52">
              <w:rPr>
                <w:rFonts w:ascii="Calibri" w:hAnsi="Calibri" w:cs="Calibri"/>
                <w:sz w:val="22"/>
                <w:szCs w:val="22"/>
              </w:rPr>
              <w:t>Firma serwisująca musi posiadać autoryzacje producenta komputera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996A001" w14:textId="77777777" w:rsidR="00891F8E" w:rsidRPr="002C1A83" w:rsidRDefault="00891F8E" w:rsidP="00F15698">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2851291" w14:textId="77777777" w:rsidR="00891F8E" w:rsidRPr="002C1A83" w:rsidRDefault="00891F8E" w:rsidP="00F15698">
            <w:pPr>
              <w:spacing w:line="360" w:lineRule="auto"/>
              <w:rPr>
                <w:rFonts w:ascii="Calibri" w:hAnsi="Calibri" w:cs="Calibri"/>
                <w:b/>
                <w:bCs/>
                <w:color w:val="000000"/>
                <w:sz w:val="22"/>
                <w:szCs w:val="22"/>
              </w:rPr>
            </w:pPr>
          </w:p>
        </w:tc>
      </w:tr>
      <w:tr w:rsidR="00891F8E" w:rsidRPr="002C1A83" w14:paraId="4BD084DD" w14:textId="77777777" w:rsidTr="00F15698">
        <w:trPr>
          <w:cantSplit/>
        </w:trPr>
        <w:tc>
          <w:tcPr>
            <w:tcW w:w="458" w:type="dxa"/>
            <w:vMerge/>
            <w:tcBorders>
              <w:left w:val="single" w:sz="4" w:space="0" w:color="auto"/>
              <w:bottom w:val="single" w:sz="4" w:space="0" w:color="auto"/>
              <w:right w:val="single" w:sz="4" w:space="0" w:color="auto"/>
            </w:tcBorders>
            <w:vAlign w:val="center"/>
          </w:tcPr>
          <w:p w14:paraId="6DDDF199" w14:textId="77777777" w:rsidR="00891F8E" w:rsidRPr="002C1A83" w:rsidRDefault="00891F8E" w:rsidP="00F15698">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68A77B6" w14:textId="7A5F6CCC" w:rsidR="00891F8E" w:rsidRPr="002C1A83" w:rsidRDefault="00891F8E" w:rsidP="003D1BD5">
            <w:pPr>
              <w:numPr>
                <w:ilvl w:val="0"/>
                <w:numId w:val="9"/>
              </w:numPr>
              <w:rPr>
                <w:rFonts w:ascii="Calibri" w:hAnsi="Calibri" w:cs="Calibri"/>
                <w:sz w:val="22"/>
                <w:szCs w:val="22"/>
              </w:rPr>
            </w:pPr>
            <w:r w:rsidRPr="002C1A83">
              <w:rPr>
                <w:rFonts w:ascii="Calibri" w:hAnsi="Calibri" w:cs="Calibri"/>
                <w:sz w:val="22"/>
                <w:szCs w:val="22"/>
              </w:rPr>
              <w:t xml:space="preserve">Sprzęt fabrycznie nowy wyprodukowany nie wcześniej </w:t>
            </w:r>
            <w:r>
              <w:rPr>
                <w:rFonts w:ascii="Calibri" w:hAnsi="Calibri" w:cs="Calibri"/>
                <w:sz w:val="22"/>
                <w:szCs w:val="22"/>
              </w:rPr>
              <w:t>niż</w:t>
            </w:r>
            <w:r w:rsidRPr="004A1484">
              <w:rPr>
                <w:rFonts w:ascii="Calibri" w:hAnsi="Calibri" w:cs="Calibri"/>
                <w:sz w:val="22"/>
                <w:szCs w:val="22"/>
              </w:rPr>
              <w:t xml:space="preserve"> w 202</w:t>
            </w:r>
            <w:r>
              <w:rPr>
                <w:rFonts w:ascii="Calibri" w:hAnsi="Calibri" w:cs="Calibri"/>
                <w:sz w:val="22"/>
                <w:szCs w:val="22"/>
              </w:rPr>
              <w:t>3</w:t>
            </w:r>
            <w:r w:rsidRPr="004A1484">
              <w:rPr>
                <w:rFonts w:ascii="Calibri" w:hAnsi="Calibri" w:cs="Calibri"/>
                <w:sz w:val="22"/>
                <w:szCs w:val="22"/>
              </w:rPr>
              <w:t>r.</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91F6825" w14:textId="77777777" w:rsidR="00891F8E" w:rsidRPr="002C1A83" w:rsidRDefault="00891F8E" w:rsidP="00F15698">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4EB23FE" w14:textId="77777777" w:rsidR="00891F8E" w:rsidRPr="002C1A83" w:rsidRDefault="00891F8E" w:rsidP="00F15698">
            <w:pPr>
              <w:spacing w:line="360" w:lineRule="auto"/>
              <w:rPr>
                <w:rFonts w:ascii="Calibri" w:hAnsi="Calibri" w:cs="Calibri"/>
                <w:b/>
                <w:bCs/>
                <w:color w:val="000000"/>
                <w:sz w:val="22"/>
                <w:szCs w:val="22"/>
              </w:rPr>
            </w:pPr>
          </w:p>
        </w:tc>
      </w:tr>
      <w:bookmarkEnd w:id="2"/>
    </w:tbl>
    <w:p w14:paraId="1E6FA9B6" w14:textId="77777777" w:rsidR="00410962" w:rsidRDefault="00410962">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3B72EAB7" w14:textId="708620EC" w:rsidR="00410962" w:rsidRDefault="00FD6862" w:rsidP="00410962">
      <w:pPr>
        <w:spacing w:after="200" w:line="276" w:lineRule="auto"/>
        <w:rPr>
          <w:rFonts w:asciiTheme="minorHAnsi" w:hAnsiTheme="minorHAnsi" w:cstheme="minorHAnsi"/>
          <w:b/>
          <w:sz w:val="22"/>
          <w:szCs w:val="22"/>
        </w:rPr>
      </w:pPr>
      <w:r>
        <w:rPr>
          <w:rFonts w:asciiTheme="minorHAnsi" w:hAnsiTheme="minorHAnsi" w:cstheme="minorHAnsi"/>
          <w:b/>
          <w:sz w:val="22"/>
          <w:szCs w:val="22"/>
        </w:rPr>
        <w:lastRenderedPageBreak/>
        <w:t xml:space="preserve">Zadanie nr 4 - </w:t>
      </w:r>
      <w:r w:rsidR="00410962" w:rsidRPr="002C1A83">
        <w:rPr>
          <w:rFonts w:asciiTheme="minorHAnsi" w:hAnsiTheme="minorHAnsi" w:cstheme="minorHAnsi"/>
          <w:b/>
          <w:sz w:val="22"/>
          <w:szCs w:val="22"/>
        </w:rPr>
        <w:t>Zakup wraz z dostawą komputer</w:t>
      </w:r>
      <w:r w:rsidR="00410962">
        <w:rPr>
          <w:rFonts w:asciiTheme="minorHAnsi" w:hAnsiTheme="minorHAnsi" w:cstheme="minorHAnsi"/>
          <w:b/>
          <w:sz w:val="22"/>
          <w:szCs w:val="22"/>
        </w:rPr>
        <w:t>a</w:t>
      </w:r>
      <w:r w:rsidR="00410962" w:rsidRPr="002C1A83">
        <w:rPr>
          <w:rFonts w:asciiTheme="minorHAnsi" w:hAnsiTheme="minorHAnsi" w:cstheme="minorHAnsi"/>
          <w:b/>
          <w:sz w:val="22"/>
          <w:szCs w:val="22"/>
        </w:rPr>
        <w:t xml:space="preserve"> </w:t>
      </w:r>
      <w:r w:rsidR="00410962">
        <w:rPr>
          <w:rFonts w:asciiTheme="minorHAnsi" w:hAnsiTheme="minorHAnsi" w:cstheme="minorHAnsi"/>
          <w:b/>
          <w:sz w:val="22"/>
          <w:szCs w:val="22"/>
        </w:rPr>
        <w:t>przenośnego typu laptop</w:t>
      </w:r>
      <w:r w:rsidR="00410962" w:rsidRPr="002C1A83">
        <w:rPr>
          <w:rFonts w:asciiTheme="minorHAnsi" w:hAnsiTheme="minorHAnsi" w:cstheme="minorHAnsi"/>
          <w:b/>
          <w:sz w:val="22"/>
          <w:szCs w:val="22"/>
        </w:rPr>
        <w:t xml:space="preserve"> (</w:t>
      </w:r>
      <w:r w:rsidR="00410962">
        <w:rPr>
          <w:rFonts w:asciiTheme="minorHAnsi" w:hAnsiTheme="minorHAnsi" w:cstheme="minorHAnsi"/>
          <w:b/>
          <w:sz w:val="22"/>
          <w:szCs w:val="22"/>
        </w:rPr>
        <w:t>1</w:t>
      </w:r>
      <w:r w:rsidR="00410962" w:rsidRPr="002C1A83">
        <w:rPr>
          <w:rFonts w:asciiTheme="minorHAnsi" w:hAnsiTheme="minorHAnsi" w:cstheme="minorHAnsi"/>
          <w:b/>
          <w:sz w:val="22"/>
          <w:szCs w:val="22"/>
        </w:rPr>
        <w:t xml:space="preserve"> sztuk</w:t>
      </w:r>
      <w:r w:rsidR="00410962">
        <w:rPr>
          <w:rFonts w:asciiTheme="minorHAnsi" w:hAnsiTheme="minorHAnsi" w:cstheme="minorHAnsi"/>
          <w:b/>
          <w:sz w:val="22"/>
          <w:szCs w:val="22"/>
        </w:rPr>
        <w:t>a</w:t>
      </w:r>
      <w:r w:rsidR="00410962" w:rsidRPr="002C1A83">
        <w:rPr>
          <w:rFonts w:asciiTheme="minorHAnsi" w:hAnsiTheme="minorHAnsi" w:cstheme="minorHAnsi"/>
          <w:b/>
          <w:sz w:val="22"/>
          <w:szCs w:val="22"/>
        </w:rPr>
        <w:t>)</w:t>
      </w:r>
    </w:p>
    <w:tbl>
      <w:tblPr>
        <w:tblpPr w:leftFromText="141" w:rightFromText="141" w:vertAnchor="text" w:tblpY="1"/>
        <w:tblOverlap w:val="never"/>
        <w:tblW w:w="9954" w:type="dxa"/>
        <w:tblLayout w:type="fixed"/>
        <w:tblCellMar>
          <w:left w:w="31" w:type="dxa"/>
          <w:right w:w="31" w:type="dxa"/>
        </w:tblCellMar>
        <w:tblLook w:val="04A0" w:firstRow="1" w:lastRow="0" w:firstColumn="1" w:lastColumn="0" w:noHBand="0" w:noVBand="1"/>
      </w:tblPr>
      <w:tblGrid>
        <w:gridCol w:w="458"/>
        <w:gridCol w:w="4677"/>
        <w:gridCol w:w="850"/>
        <w:gridCol w:w="740"/>
        <w:gridCol w:w="335"/>
        <w:gridCol w:w="1276"/>
        <w:gridCol w:w="709"/>
        <w:gridCol w:w="909"/>
      </w:tblGrid>
      <w:tr w:rsidR="004B648D" w:rsidRPr="002C1A83" w14:paraId="001070A7" w14:textId="77777777" w:rsidTr="00B514B3">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3F401C65" w14:textId="77777777" w:rsidR="004B648D" w:rsidRPr="002C1A83" w:rsidRDefault="004B648D" w:rsidP="00B514B3">
            <w:pPr>
              <w:spacing w:line="360" w:lineRule="auto"/>
              <w:jc w:val="center"/>
              <w:rPr>
                <w:rFonts w:ascii="Calibri" w:hAnsi="Calibri" w:cs="Calibri"/>
                <w:b/>
                <w:bCs/>
                <w:sz w:val="22"/>
                <w:szCs w:val="22"/>
              </w:rPr>
            </w:pPr>
            <w:r w:rsidRPr="002C1A83">
              <w:rPr>
                <w:rFonts w:ascii="Calibri" w:hAnsi="Calibri" w:cs="Calibri"/>
                <w:b/>
                <w:bCs/>
                <w:sz w:val="22"/>
                <w:szCs w:val="22"/>
              </w:rPr>
              <w:t>L.p.</w:t>
            </w:r>
          </w:p>
        </w:tc>
        <w:tc>
          <w:tcPr>
            <w:tcW w:w="4677" w:type="dxa"/>
            <w:tcBorders>
              <w:top w:val="single" w:sz="4" w:space="0" w:color="auto"/>
              <w:left w:val="single" w:sz="4" w:space="0" w:color="auto"/>
              <w:bottom w:val="single" w:sz="4" w:space="0" w:color="auto"/>
              <w:right w:val="single" w:sz="4" w:space="0" w:color="auto"/>
            </w:tcBorders>
            <w:vAlign w:val="center"/>
          </w:tcPr>
          <w:p w14:paraId="198E1B92" w14:textId="77777777" w:rsidR="004B648D" w:rsidRPr="00611052" w:rsidRDefault="004B648D" w:rsidP="00B514B3">
            <w:pPr>
              <w:spacing w:line="360" w:lineRule="auto"/>
              <w:jc w:val="center"/>
              <w:rPr>
                <w:rFonts w:ascii="Calibri" w:hAnsi="Calibri" w:cs="Calibri"/>
                <w:b/>
                <w:bCs/>
                <w:color w:val="000000"/>
                <w:sz w:val="22"/>
                <w:szCs w:val="22"/>
              </w:rPr>
            </w:pPr>
            <w:r>
              <w:rPr>
                <w:rFonts w:ascii="Calibri" w:hAnsi="Calibri" w:cs="Calibri"/>
                <w:b/>
                <w:bCs/>
                <w:color w:val="000000"/>
                <w:sz w:val="22"/>
                <w:szCs w:val="22"/>
              </w:rPr>
              <w:t>Nazwa</w:t>
            </w:r>
          </w:p>
        </w:tc>
        <w:tc>
          <w:tcPr>
            <w:tcW w:w="850" w:type="dxa"/>
            <w:tcBorders>
              <w:top w:val="single" w:sz="4" w:space="0" w:color="auto"/>
              <w:left w:val="single" w:sz="4" w:space="0" w:color="auto"/>
              <w:bottom w:val="single" w:sz="4" w:space="0" w:color="auto"/>
              <w:right w:val="single" w:sz="4" w:space="0" w:color="auto"/>
            </w:tcBorders>
            <w:vAlign w:val="center"/>
          </w:tcPr>
          <w:p w14:paraId="7BC47173" w14:textId="77777777" w:rsidR="004B648D" w:rsidRPr="002C1A83" w:rsidRDefault="004B648D" w:rsidP="00B514B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Ilość</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3A413892" w14:textId="77777777" w:rsidR="004B648D" w:rsidRPr="002C1A83" w:rsidRDefault="004B648D" w:rsidP="000F59C5">
            <w:pPr>
              <w:jc w:val="center"/>
              <w:rPr>
                <w:rFonts w:ascii="Calibri" w:hAnsi="Calibri" w:cs="Calibri"/>
                <w:b/>
                <w:bCs/>
                <w:color w:val="000000"/>
                <w:sz w:val="22"/>
                <w:szCs w:val="22"/>
              </w:rPr>
            </w:pPr>
            <w:r w:rsidRPr="002C1A83">
              <w:rPr>
                <w:rFonts w:ascii="Calibri" w:hAnsi="Calibri" w:cs="Calibri"/>
                <w:b/>
                <w:bCs/>
                <w:color w:val="000000"/>
                <w:sz w:val="22"/>
                <w:szCs w:val="22"/>
              </w:rPr>
              <w:t>Cena jedn. netto</w:t>
            </w:r>
          </w:p>
        </w:tc>
        <w:tc>
          <w:tcPr>
            <w:tcW w:w="1276" w:type="dxa"/>
            <w:tcBorders>
              <w:top w:val="single" w:sz="4" w:space="0" w:color="auto"/>
              <w:left w:val="single" w:sz="4" w:space="0" w:color="auto"/>
              <w:bottom w:val="single" w:sz="4" w:space="0" w:color="auto"/>
              <w:right w:val="single" w:sz="4" w:space="0" w:color="auto"/>
            </w:tcBorders>
            <w:vAlign w:val="center"/>
            <w:hideMark/>
          </w:tcPr>
          <w:p w14:paraId="7324132D" w14:textId="77777777" w:rsidR="004B648D" w:rsidRPr="002C1A83" w:rsidRDefault="004B648D" w:rsidP="000F59C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netto</w:t>
            </w:r>
          </w:p>
        </w:tc>
        <w:tc>
          <w:tcPr>
            <w:tcW w:w="709" w:type="dxa"/>
            <w:tcBorders>
              <w:top w:val="single" w:sz="4" w:space="0" w:color="auto"/>
              <w:left w:val="single" w:sz="4" w:space="0" w:color="auto"/>
              <w:bottom w:val="single" w:sz="4" w:space="0" w:color="auto"/>
              <w:right w:val="single" w:sz="4" w:space="0" w:color="auto"/>
            </w:tcBorders>
            <w:vAlign w:val="center"/>
            <w:hideMark/>
          </w:tcPr>
          <w:p w14:paraId="4A0092E4" w14:textId="77777777" w:rsidR="004B648D" w:rsidRPr="002C1A83" w:rsidRDefault="004B648D" w:rsidP="000F59C5">
            <w:pPr>
              <w:jc w:val="center"/>
              <w:rPr>
                <w:rFonts w:ascii="Calibri" w:hAnsi="Calibri" w:cs="Calibri"/>
                <w:b/>
                <w:bCs/>
                <w:color w:val="000000"/>
                <w:sz w:val="22"/>
                <w:szCs w:val="22"/>
              </w:rPr>
            </w:pPr>
            <w:r w:rsidRPr="002C1A83">
              <w:rPr>
                <w:rFonts w:ascii="Calibri" w:hAnsi="Calibri" w:cs="Calibri"/>
                <w:b/>
                <w:bCs/>
                <w:color w:val="000000"/>
                <w:sz w:val="22"/>
                <w:szCs w:val="22"/>
              </w:rPr>
              <w:t>VAT</w:t>
            </w:r>
          </w:p>
          <w:p w14:paraId="13102440" w14:textId="77777777" w:rsidR="004B648D" w:rsidRPr="002C1A83" w:rsidRDefault="004B648D" w:rsidP="000F59C5">
            <w:pPr>
              <w:jc w:val="center"/>
              <w:rPr>
                <w:rFonts w:ascii="Calibri" w:hAnsi="Calibri" w:cs="Calibri"/>
                <w:b/>
                <w:bCs/>
                <w:color w:val="000000"/>
                <w:sz w:val="22"/>
                <w:szCs w:val="22"/>
              </w:rPr>
            </w:pPr>
            <w:r w:rsidRPr="002C1A83">
              <w:rPr>
                <w:rFonts w:ascii="Calibri" w:hAnsi="Calibri" w:cs="Calibri"/>
                <w:b/>
                <w:bCs/>
                <w:color w:val="000000"/>
                <w:sz w:val="22"/>
                <w:szCs w:val="22"/>
              </w:rPr>
              <w:t>w %</w:t>
            </w:r>
          </w:p>
        </w:tc>
        <w:tc>
          <w:tcPr>
            <w:tcW w:w="909" w:type="dxa"/>
            <w:tcBorders>
              <w:top w:val="single" w:sz="4" w:space="0" w:color="auto"/>
              <w:left w:val="single" w:sz="4" w:space="0" w:color="auto"/>
              <w:bottom w:val="single" w:sz="4" w:space="0" w:color="auto"/>
              <w:right w:val="single" w:sz="4" w:space="0" w:color="auto"/>
            </w:tcBorders>
            <w:vAlign w:val="center"/>
            <w:hideMark/>
          </w:tcPr>
          <w:p w14:paraId="6D4B628B" w14:textId="77777777" w:rsidR="004B648D" w:rsidRPr="002C1A83" w:rsidRDefault="004B648D" w:rsidP="000F59C5">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brutto</w:t>
            </w:r>
          </w:p>
        </w:tc>
      </w:tr>
      <w:tr w:rsidR="004B648D" w:rsidRPr="002C1A83" w14:paraId="29332E4E" w14:textId="77777777" w:rsidTr="00B514B3">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11BE576A" w14:textId="77777777" w:rsidR="004B648D" w:rsidRPr="002C1A83" w:rsidRDefault="004B648D" w:rsidP="00B514B3">
            <w:pPr>
              <w:spacing w:line="360" w:lineRule="auto"/>
              <w:jc w:val="center"/>
              <w:rPr>
                <w:rFonts w:ascii="Calibri" w:hAnsi="Calibri" w:cs="Calibri"/>
                <w:b/>
                <w:bCs/>
                <w:sz w:val="22"/>
                <w:szCs w:val="22"/>
              </w:rPr>
            </w:pPr>
            <w:r w:rsidRPr="002C1A83">
              <w:rPr>
                <w:rFonts w:ascii="Calibri" w:hAnsi="Calibri" w:cs="Calibri"/>
                <w:b/>
                <w:bCs/>
                <w:sz w:val="22"/>
                <w:szCs w:val="22"/>
              </w:rPr>
              <w:t>1</w:t>
            </w:r>
          </w:p>
        </w:tc>
        <w:tc>
          <w:tcPr>
            <w:tcW w:w="4677" w:type="dxa"/>
            <w:tcBorders>
              <w:top w:val="single" w:sz="4" w:space="0" w:color="auto"/>
              <w:left w:val="single" w:sz="4" w:space="0" w:color="auto"/>
              <w:bottom w:val="single" w:sz="4" w:space="0" w:color="auto"/>
              <w:right w:val="single" w:sz="4" w:space="0" w:color="auto"/>
            </w:tcBorders>
            <w:vAlign w:val="center"/>
            <w:hideMark/>
          </w:tcPr>
          <w:p w14:paraId="4E2C3F72" w14:textId="77777777" w:rsidR="004B648D" w:rsidRPr="002C1A83" w:rsidRDefault="004B648D" w:rsidP="00B514B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2</w:t>
            </w:r>
          </w:p>
        </w:tc>
        <w:tc>
          <w:tcPr>
            <w:tcW w:w="850" w:type="dxa"/>
            <w:tcBorders>
              <w:top w:val="single" w:sz="4" w:space="0" w:color="auto"/>
              <w:left w:val="single" w:sz="4" w:space="0" w:color="auto"/>
              <w:bottom w:val="single" w:sz="4" w:space="0" w:color="auto"/>
              <w:right w:val="single" w:sz="4" w:space="0" w:color="auto"/>
            </w:tcBorders>
            <w:vAlign w:val="center"/>
            <w:hideMark/>
          </w:tcPr>
          <w:p w14:paraId="128AD9EB" w14:textId="77777777" w:rsidR="004B648D" w:rsidRPr="002C1A83" w:rsidRDefault="004B648D" w:rsidP="00B514B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3</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73D6C40A" w14:textId="77777777" w:rsidR="004B648D" w:rsidRPr="002C1A83" w:rsidRDefault="004B648D" w:rsidP="00B514B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14:paraId="112BB244" w14:textId="77777777" w:rsidR="004B648D" w:rsidRPr="002C1A83" w:rsidRDefault="004B648D" w:rsidP="00B514B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5</w:t>
            </w:r>
          </w:p>
        </w:tc>
        <w:tc>
          <w:tcPr>
            <w:tcW w:w="709" w:type="dxa"/>
            <w:tcBorders>
              <w:top w:val="single" w:sz="4" w:space="0" w:color="auto"/>
              <w:left w:val="single" w:sz="4" w:space="0" w:color="auto"/>
              <w:bottom w:val="single" w:sz="4" w:space="0" w:color="auto"/>
              <w:right w:val="single" w:sz="4" w:space="0" w:color="auto"/>
            </w:tcBorders>
            <w:vAlign w:val="center"/>
            <w:hideMark/>
          </w:tcPr>
          <w:p w14:paraId="54628D47" w14:textId="77777777" w:rsidR="004B648D" w:rsidRPr="002C1A83" w:rsidRDefault="004B648D" w:rsidP="00B514B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6</w:t>
            </w:r>
          </w:p>
        </w:tc>
        <w:tc>
          <w:tcPr>
            <w:tcW w:w="909" w:type="dxa"/>
            <w:tcBorders>
              <w:top w:val="single" w:sz="4" w:space="0" w:color="auto"/>
              <w:left w:val="single" w:sz="4" w:space="0" w:color="auto"/>
              <w:bottom w:val="single" w:sz="4" w:space="0" w:color="auto"/>
              <w:right w:val="single" w:sz="4" w:space="0" w:color="auto"/>
            </w:tcBorders>
            <w:vAlign w:val="center"/>
            <w:hideMark/>
          </w:tcPr>
          <w:p w14:paraId="63D2CDEF" w14:textId="77777777" w:rsidR="004B648D" w:rsidRPr="002C1A83" w:rsidRDefault="004B648D" w:rsidP="00B514B3">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7</w:t>
            </w:r>
          </w:p>
        </w:tc>
      </w:tr>
      <w:tr w:rsidR="004B648D" w:rsidRPr="002C1A83" w14:paraId="7CED19A0" w14:textId="77777777" w:rsidTr="00B514B3">
        <w:trPr>
          <w:cantSplit/>
        </w:trPr>
        <w:tc>
          <w:tcPr>
            <w:tcW w:w="458" w:type="dxa"/>
            <w:vMerge w:val="restart"/>
            <w:tcBorders>
              <w:top w:val="single" w:sz="4" w:space="0" w:color="auto"/>
              <w:left w:val="single" w:sz="4" w:space="0" w:color="auto"/>
              <w:right w:val="single" w:sz="4" w:space="0" w:color="auto"/>
            </w:tcBorders>
            <w:vAlign w:val="center"/>
            <w:hideMark/>
          </w:tcPr>
          <w:p w14:paraId="2B843011" w14:textId="77777777" w:rsidR="004B648D" w:rsidRPr="002C1A83" w:rsidRDefault="004B648D" w:rsidP="00B514B3">
            <w:pPr>
              <w:spacing w:line="360" w:lineRule="auto"/>
              <w:jc w:val="center"/>
              <w:rPr>
                <w:rFonts w:ascii="Calibri" w:hAnsi="Calibri" w:cs="Calibri"/>
                <w:sz w:val="22"/>
                <w:szCs w:val="22"/>
              </w:rPr>
            </w:pPr>
            <w:r w:rsidRPr="002C1A83">
              <w:rPr>
                <w:rFonts w:ascii="Calibri" w:hAnsi="Calibri" w:cs="Calibri"/>
                <w:sz w:val="22"/>
                <w:szCs w:val="22"/>
              </w:rPr>
              <w:br/>
              <w:t>1</w:t>
            </w:r>
          </w:p>
        </w:tc>
        <w:tc>
          <w:tcPr>
            <w:tcW w:w="4677" w:type="dxa"/>
            <w:vMerge w:val="restart"/>
            <w:tcBorders>
              <w:top w:val="single" w:sz="4" w:space="0" w:color="auto"/>
              <w:left w:val="single" w:sz="4" w:space="0" w:color="auto"/>
              <w:right w:val="single" w:sz="4" w:space="0" w:color="auto"/>
            </w:tcBorders>
            <w:vAlign w:val="center"/>
          </w:tcPr>
          <w:p w14:paraId="0934CBD4" w14:textId="5D226559" w:rsidR="004B648D" w:rsidRPr="000B0BE6" w:rsidRDefault="004B648D" w:rsidP="003D1BD5">
            <w:pPr>
              <w:rPr>
                <w:rFonts w:ascii="Calibri" w:hAnsi="Calibri" w:cs="Calibri"/>
                <w:b/>
                <w:bCs/>
                <w:sz w:val="22"/>
                <w:szCs w:val="22"/>
              </w:rPr>
            </w:pPr>
            <w:r w:rsidRPr="002C1A83">
              <w:rPr>
                <w:rFonts w:ascii="Calibri" w:hAnsi="Calibri" w:cs="Calibri"/>
                <w:b/>
                <w:sz w:val="22"/>
                <w:szCs w:val="22"/>
              </w:rPr>
              <w:t xml:space="preserve">Zakup wraz z dostawą </w:t>
            </w:r>
            <w:r>
              <w:t xml:space="preserve"> </w:t>
            </w:r>
            <w:r w:rsidRPr="004B648D">
              <w:rPr>
                <w:rFonts w:ascii="Calibri" w:hAnsi="Calibri" w:cs="Calibri"/>
                <w:b/>
                <w:sz w:val="22"/>
                <w:szCs w:val="22"/>
              </w:rPr>
              <w:t xml:space="preserve">komputera przenośnego typu laptop </w:t>
            </w:r>
            <w:r w:rsidRPr="002C1A83">
              <w:rPr>
                <w:rFonts w:ascii="Calibri" w:hAnsi="Calibri" w:cs="Calibri"/>
                <w:b/>
                <w:sz w:val="22"/>
                <w:szCs w:val="22"/>
              </w:rPr>
              <w:t>wg opisu przedmiotu zamówienia</w:t>
            </w:r>
            <w:r w:rsidRPr="002C1A83">
              <w:rPr>
                <w:rFonts w:ascii="Calibri" w:hAnsi="Calibri" w:cs="Calibri"/>
                <w:b/>
                <w:bCs/>
                <w:sz w:val="22"/>
                <w:szCs w:val="22"/>
              </w:rPr>
              <w:t xml:space="preserve"> </w:t>
            </w:r>
            <w:r>
              <w:rPr>
                <w:rFonts w:ascii="Calibri" w:hAnsi="Calibri" w:cs="Calibri"/>
                <w:b/>
                <w:bCs/>
                <w:sz w:val="22"/>
                <w:szCs w:val="22"/>
              </w:rPr>
              <w:t xml:space="preserve">o co najmniej n/w parametrach: </w:t>
            </w:r>
          </w:p>
        </w:tc>
        <w:tc>
          <w:tcPr>
            <w:tcW w:w="850" w:type="dxa"/>
            <w:tcBorders>
              <w:top w:val="single" w:sz="4" w:space="0" w:color="auto"/>
              <w:left w:val="single" w:sz="4" w:space="0" w:color="auto"/>
              <w:bottom w:val="single" w:sz="4" w:space="0" w:color="auto"/>
              <w:right w:val="single" w:sz="4" w:space="0" w:color="auto"/>
            </w:tcBorders>
            <w:vAlign w:val="center"/>
            <w:hideMark/>
          </w:tcPr>
          <w:p w14:paraId="497C3AB7" w14:textId="1A3B7D2A" w:rsidR="004B648D" w:rsidRPr="002C1A83" w:rsidRDefault="000F59C5" w:rsidP="00B514B3">
            <w:pPr>
              <w:spacing w:line="360" w:lineRule="auto"/>
              <w:rPr>
                <w:rFonts w:ascii="Calibri" w:hAnsi="Calibri" w:cs="Calibri"/>
                <w:b/>
                <w:bCs/>
                <w:color w:val="000000"/>
                <w:sz w:val="22"/>
                <w:szCs w:val="22"/>
              </w:rPr>
            </w:pPr>
            <w:r>
              <w:rPr>
                <w:rFonts w:ascii="Calibri" w:hAnsi="Calibri" w:cs="Calibri"/>
                <w:b/>
                <w:bCs/>
                <w:color w:val="000000"/>
                <w:sz w:val="22"/>
                <w:szCs w:val="22"/>
              </w:rPr>
              <w:t>1</w:t>
            </w:r>
            <w:r w:rsidR="004B648D" w:rsidRPr="002C1A83">
              <w:rPr>
                <w:rFonts w:ascii="Calibri" w:hAnsi="Calibri" w:cs="Calibri"/>
                <w:b/>
                <w:bCs/>
                <w:color w:val="000000"/>
                <w:sz w:val="22"/>
                <w:szCs w:val="22"/>
              </w:rPr>
              <w:t xml:space="preserve"> sztuk</w:t>
            </w:r>
            <w:r>
              <w:rPr>
                <w:rFonts w:ascii="Calibri" w:hAnsi="Calibri" w:cs="Calibri"/>
                <w:b/>
                <w:bCs/>
                <w:color w:val="000000"/>
                <w:sz w:val="22"/>
                <w:szCs w:val="22"/>
              </w:rPr>
              <w:t>a</w:t>
            </w:r>
          </w:p>
        </w:tc>
        <w:tc>
          <w:tcPr>
            <w:tcW w:w="1075" w:type="dxa"/>
            <w:gridSpan w:val="2"/>
            <w:tcBorders>
              <w:top w:val="single" w:sz="4" w:space="0" w:color="auto"/>
              <w:left w:val="single" w:sz="4" w:space="0" w:color="auto"/>
              <w:bottom w:val="single" w:sz="4" w:space="0" w:color="auto"/>
              <w:right w:val="single" w:sz="4" w:space="0" w:color="auto"/>
            </w:tcBorders>
            <w:vAlign w:val="center"/>
          </w:tcPr>
          <w:p w14:paraId="3DE548E2" w14:textId="77777777" w:rsidR="004B648D" w:rsidRPr="002C1A83" w:rsidRDefault="004B648D" w:rsidP="00B514B3">
            <w:pPr>
              <w:spacing w:line="360" w:lineRule="auto"/>
              <w:rPr>
                <w:rFonts w:ascii="Calibri" w:hAnsi="Calibri" w:cs="Calibri"/>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2029EE1B" w14:textId="77777777" w:rsidR="004B648D" w:rsidRPr="002C1A83" w:rsidRDefault="004B648D" w:rsidP="00B514B3">
            <w:pPr>
              <w:spacing w:line="360" w:lineRule="auto"/>
              <w:rPr>
                <w:rFonts w:ascii="Calibri" w:hAnsi="Calibri" w:cs="Calibri"/>
                <w:b/>
                <w:bCs/>
                <w:color w:val="000000"/>
                <w:sz w:val="22"/>
                <w:szCs w:val="22"/>
              </w:rPr>
            </w:pPr>
          </w:p>
        </w:tc>
        <w:tc>
          <w:tcPr>
            <w:tcW w:w="709" w:type="dxa"/>
            <w:tcBorders>
              <w:top w:val="single" w:sz="4" w:space="0" w:color="auto"/>
              <w:left w:val="single" w:sz="4" w:space="0" w:color="auto"/>
              <w:bottom w:val="single" w:sz="4" w:space="0" w:color="auto"/>
              <w:right w:val="single" w:sz="4" w:space="0" w:color="auto"/>
            </w:tcBorders>
            <w:vAlign w:val="center"/>
          </w:tcPr>
          <w:p w14:paraId="03A039C9" w14:textId="77777777" w:rsidR="004B648D" w:rsidRPr="002C1A83" w:rsidRDefault="004B648D" w:rsidP="00B514B3">
            <w:pPr>
              <w:spacing w:line="360" w:lineRule="auto"/>
              <w:rPr>
                <w:rFonts w:ascii="Calibri" w:hAnsi="Calibri" w:cs="Calibri"/>
                <w:b/>
                <w:bCs/>
                <w:color w:val="000000"/>
                <w:sz w:val="22"/>
                <w:szCs w:val="22"/>
              </w:rPr>
            </w:pPr>
          </w:p>
        </w:tc>
        <w:tc>
          <w:tcPr>
            <w:tcW w:w="909" w:type="dxa"/>
            <w:tcBorders>
              <w:top w:val="single" w:sz="4" w:space="0" w:color="auto"/>
              <w:left w:val="single" w:sz="4" w:space="0" w:color="auto"/>
              <w:bottom w:val="single" w:sz="4" w:space="0" w:color="auto"/>
              <w:right w:val="single" w:sz="4" w:space="0" w:color="auto"/>
            </w:tcBorders>
            <w:vAlign w:val="center"/>
          </w:tcPr>
          <w:p w14:paraId="34D57B6F"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75E8BB34" w14:textId="77777777" w:rsidTr="00B514B3">
        <w:trPr>
          <w:cantSplit/>
        </w:trPr>
        <w:tc>
          <w:tcPr>
            <w:tcW w:w="458" w:type="dxa"/>
            <w:vMerge/>
            <w:tcBorders>
              <w:left w:val="single" w:sz="4" w:space="0" w:color="auto"/>
              <w:right w:val="single" w:sz="4" w:space="0" w:color="auto"/>
            </w:tcBorders>
            <w:vAlign w:val="center"/>
            <w:hideMark/>
          </w:tcPr>
          <w:p w14:paraId="2EFD1A31" w14:textId="77777777" w:rsidR="004B648D" w:rsidRPr="002C1A83" w:rsidRDefault="004B648D" w:rsidP="00B514B3">
            <w:pPr>
              <w:spacing w:line="360" w:lineRule="auto"/>
              <w:rPr>
                <w:rFonts w:ascii="Calibri" w:hAnsi="Calibri" w:cs="Calibri"/>
                <w:sz w:val="22"/>
                <w:szCs w:val="22"/>
              </w:rPr>
            </w:pPr>
          </w:p>
        </w:tc>
        <w:tc>
          <w:tcPr>
            <w:tcW w:w="4677" w:type="dxa"/>
            <w:vMerge/>
            <w:tcBorders>
              <w:left w:val="single" w:sz="4" w:space="0" w:color="auto"/>
              <w:right w:val="single" w:sz="4" w:space="0" w:color="auto"/>
            </w:tcBorders>
            <w:vAlign w:val="center"/>
            <w:hideMark/>
          </w:tcPr>
          <w:p w14:paraId="3EE2A870" w14:textId="77777777" w:rsidR="004B648D" w:rsidRPr="002C1A83" w:rsidRDefault="004B648D" w:rsidP="00B514B3">
            <w:pPr>
              <w:spacing w:line="360" w:lineRule="auto"/>
              <w:rPr>
                <w:rFonts w:ascii="Calibri" w:hAnsi="Calibri" w:cs="Calibri"/>
                <w:color w:val="000000"/>
                <w:sz w:val="22"/>
                <w:szCs w:val="22"/>
              </w:rPr>
            </w:pPr>
          </w:p>
        </w:tc>
        <w:tc>
          <w:tcPr>
            <w:tcW w:w="4819" w:type="dxa"/>
            <w:gridSpan w:val="6"/>
            <w:tcBorders>
              <w:top w:val="single" w:sz="4" w:space="0" w:color="auto"/>
              <w:left w:val="single" w:sz="4" w:space="0" w:color="auto"/>
              <w:bottom w:val="single" w:sz="4" w:space="0" w:color="auto"/>
              <w:right w:val="single" w:sz="4" w:space="0" w:color="auto"/>
            </w:tcBorders>
            <w:vAlign w:val="center"/>
          </w:tcPr>
          <w:p w14:paraId="186493FA" w14:textId="77777777" w:rsidR="004B648D" w:rsidRPr="002C1A83" w:rsidRDefault="004B648D" w:rsidP="00B514B3">
            <w:pPr>
              <w:spacing w:line="360" w:lineRule="auto"/>
              <w:rPr>
                <w:rFonts w:ascii="Calibri" w:hAnsi="Calibri" w:cs="Calibri"/>
                <w:color w:val="000000"/>
                <w:sz w:val="22"/>
                <w:szCs w:val="22"/>
              </w:rPr>
            </w:pPr>
            <w:r w:rsidRPr="002C1A83">
              <w:rPr>
                <w:rFonts w:ascii="Calibri" w:hAnsi="Calibri" w:cs="Calibri"/>
                <w:b/>
                <w:color w:val="000000"/>
                <w:sz w:val="22"/>
                <w:szCs w:val="22"/>
              </w:rPr>
              <w:t>Nazwa i typ oferowanego urządzenia:</w:t>
            </w:r>
            <w:r w:rsidRPr="002C1A83">
              <w:rPr>
                <w:rFonts w:ascii="Calibri" w:hAnsi="Calibri" w:cs="Calibri"/>
                <w:color w:val="000000"/>
                <w:sz w:val="22"/>
                <w:szCs w:val="22"/>
              </w:rPr>
              <w:t xml:space="preserve"> </w:t>
            </w:r>
          </w:p>
          <w:p w14:paraId="658D95A4" w14:textId="77777777" w:rsidR="004B648D" w:rsidRPr="002C1A83" w:rsidRDefault="004B648D" w:rsidP="00B514B3">
            <w:pPr>
              <w:spacing w:line="360" w:lineRule="auto"/>
              <w:rPr>
                <w:rFonts w:ascii="Calibri" w:hAnsi="Calibri" w:cs="Calibri"/>
                <w:color w:val="000000"/>
                <w:sz w:val="22"/>
                <w:szCs w:val="22"/>
              </w:rPr>
            </w:pPr>
            <w:r w:rsidRPr="002C1A83">
              <w:rPr>
                <w:rFonts w:ascii="Calibri" w:hAnsi="Calibri" w:cs="Calibri"/>
                <w:color w:val="000000"/>
                <w:sz w:val="22"/>
                <w:szCs w:val="22"/>
              </w:rPr>
              <w:t>……………………………………….....................................</w:t>
            </w:r>
          </w:p>
          <w:p w14:paraId="03B29AC9" w14:textId="77777777" w:rsidR="004B648D" w:rsidRPr="002C1A83" w:rsidRDefault="004B648D" w:rsidP="00B514B3">
            <w:pPr>
              <w:spacing w:line="360" w:lineRule="auto"/>
              <w:rPr>
                <w:rFonts w:ascii="Calibri" w:hAnsi="Calibri" w:cs="Calibri"/>
                <w:b/>
                <w:bCs/>
                <w:color w:val="000000"/>
                <w:sz w:val="22"/>
                <w:szCs w:val="22"/>
              </w:rPr>
            </w:pPr>
            <w:r w:rsidRPr="002C1A83">
              <w:rPr>
                <w:rFonts w:ascii="Calibri" w:hAnsi="Calibri" w:cs="Calibri"/>
                <w:b/>
                <w:color w:val="000000"/>
                <w:sz w:val="22"/>
                <w:szCs w:val="22"/>
              </w:rPr>
              <w:t>Producent:</w:t>
            </w:r>
            <w:r>
              <w:rPr>
                <w:rFonts w:ascii="Calibri" w:hAnsi="Calibri" w:cs="Calibri"/>
                <w:b/>
                <w:color w:val="000000"/>
                <w:sz w:val="22"/>
                <w:szCs w:val="22"/>
              </w:rPr>
              <w:t xml:space="preserve"> </w:t>
            </w:r>
            <w:r w:rsidRPr="002C1A83">
              <w:rPr>
                <w:rFonts w:ascii="Calibri" w:hAnsi="Calibri" w:cs="Calibri"/>
                <w:color w:val="000000"/>
                <w:sz w:val="22"/>
                <w:szCs w:val="22"/>
              </w:rPr>
              <w:t>………………………………………………</w:t>
            </w:r>
          </w:p>
        </w:tc>
      </w:tr>
      <w:tr w:rsidR="004B648D" w:rsidRPr="002C1A83" w14:paraId="79F7BE53" w14:textId="77777777" w:rsidTr="00B514B3">
        <w:trPr>
          <w:cantSplit/>
        </w:trPr>
        <w:tc>
          <w:tcPr>
            <w:tcW w:w="458" w:type="dxa"/>
            <w:vMerge/>
            <w:tcBorders>
              <w:left w:val="single" w:sz="4" w:space="0" w:color="auto"/>
              <w:right w:val="single" w:sz="4" w:space="0" w:color="auto"/>
            </w:tcBorders>
            <w:vAlign w:val="center"/>
            <w:hideMark/>
          </w:tcPr>
          <w:p w14:paraId="7C629DD7" w14:textId="77777777" w:rsidR="004B648D" w:rsidRPr="002C1A83" w:rsidRDefault="004B648D" w:rsidP="00B514B3">
            <w:pPr>
              <w:spacing w:line="360" w:lineRule="auto"/>
              <w:rPr>
                <w:rFonts w:ascii="Calibri" w:hAnsi="Calibri" w:cs="Calibri"/>
                <w:sz w:val="22"/>
                <w:szCs w:val="22"/>
              </w:rPr>
            </w:pPr>
          </w:p>
        </w:tc>
        <w:tc>
          <w:tcPr>
            <w:tcW w:w="4677" w:type="dxa"/>
            <w:vMerge/>
            <w:tcBorders>
              <w:left w:val="single" w:sz="4" w:space="0" w:color="auto"/>
              <w:bottom w:val="single" w:sz="4" w:space="0" w:color="auto"/>
              <w:right w:val="single" w:sz="4" w:space="0" w:color="auto"/>
            </w:tcBorders>
            <w:vAlign w:val="center"/>
            <w:hideMark/>
          </w:tcPr>
          <w:p w14:paraId="6E4E4D4B" w14:textId="77777777" w:rsidR="004B648D" w:rsidRPr="002C1A83" w:rsidRDefault="004B648D" w:rsidP="00B514B3">
            <w:pPr>
              <w:spacing w:line="360" w:lineRule="auto"/>
              <w:rPr>
                <w:rFonts w:ascii="Calibri" w:hAnsi="Calibri" w:cs="Calibri"/>
                <w:sz w:val="22"/>
                <w:szCs w:val="22"/>
              </w:rPr>
            </w:pPr>
          </w:p>
        </w:tc>
        <w:tc>
          <w:tcPr>
            <w:tcW w:w="1590" w:type="dxa"/>
            <w:gridSpan w:val="2"/>
            <w:tcBorders>
              <w:top w:val="single" w:sz="4" w:space="0" w:color="auto"/>
              <w:left w:val="single" w:sz="4" w:space="0" w:color="auto"/>
              <w:bottom w:val="single" w:sz="4" w:space="0" w:color="auto"/>
              <w:right w:val="single" w:sz="4" w:space="0" w:color="auto"/>
            </w:tcBorders>
            <w:vAlign w:val="center"/>
            <w:hideMark/>
          </w:tcPr>
          <w:p w14:paraId="4CF830C1" w14:textId="77777777" w:rsidR="004B648D" w:rsidRPr="002C1A83" w:rsidRDefault="004B648D" w:rsidP="003D1BD5">
            <w:pPr>
              <w:jc w:val="center"/>
              <w:rPr>
                <w:rFonts w:ascii="Calibri" w:hAnsi="Calibri" w:cs="Calibri"/>
                <w:sz w:val="22"/>
                <w:szCs w:val="22"/>
              </w:rPr>
            </w:pPr>
            <w:r w:rsidRPr="002C1A83">
              <w:rPr>
                <w:rFonts w:ascii="Calibri" w:hAnsi="Calibri" w:cs="Calibri"/>
                <w:sz w:val="22"/>
                <w:szCs w:val="22"/>
              </w:rPr>
              <w:t>Potwierdzenie spełnienia wymagań minimalnych</w:t>
            </w:r>
          </w:p>
          <w:p w14:paraId="6873355A" w14:textId="77777777" w:rsidR="004B648D" w:rsidRPr="002C1A83" w:rsidRDefault="004B648D" w:rsidP="003D1BD5">
            <w:pPr>
              <w:jc w:val="center"/>
              <w:rPr>
                <w:rFonts w:ascii="Calibri" w:hAnsi="Calibri" w:cs="Calibri"/>
                <w:b/>
                <w:sz w:val="22"/>
                <w:szCs w:val="22"/>
              </w:rPr>
            </w:pPr>
            <w:r w:rsidRPr="002C1A83">
              <w:rPr>
                <w:rFonts w:ascii="Calibri" w:hAnsi="Calibri" w:cs="Calibri"/>
                <w:b/>
                <w:sz w:val="22"/>
                <w:szCs w:val="22"/>
              </w:rPr>
              <w:t>TAK / NIE*</w:t>
            </w:r>
          </w:p>
        </w:tc>
        <w:tc>
          <w:tcPr>
            <w:tcW w:w="3229" w:type="dxa"/>
            <w:gridSpan w:val="4"/>
            <w:tcBorders>
              <w:top w:val="single" w:sz="4" w:space="0" w:color="auto"/>
              <w:left w:val="single" w:sz="4" w:space="0" w:color="auto"/>
              <w:bottom w:val="single" w:sz="4" w:space="0" w:color="auto"/>
              <w:right w:val="single" w:sz="4" w:space="0" w:color="auto"/>
            </w:tcBorders>
            <w:vAlign w:val="center"/>
            <w:hideMark/>
          </w:tcPr>
          <w:p w14:paraId="26D2A459" w14:textId="77777777" w:rsidR="004B648D" w:rsidRPr="002C1A83" w:rsidRDefault="004B648D" w:rsidP="003D1BD5">
            <w:pPr>
              <w:jc w:val="center"/>
              <w:rPr>
                <w:rFonts w:ascii="Calibri" w:hAnsi="Calibri" w:cs="Calibri"/>
                <w:b/>
                <w:sz w:val="22"/>
                <w:szCs w:val="22"/>
              </w:rPr>
            </w:pPr>
            <w:r w:rsidRPr="002C1A83">
              <w:rPr>
                <w:rFonts w:ascii="Calibri" w:hAnsi="Calibri" w:cs="Calibri"/>
                <w:b/>
                <w:sz w:val="22"/>
                <w:szCs w:val="22"/>
              </w:rPr>
              <w:t>W przypadku spełnienia jednocześnie wymagań minimalnych oraz przy parametrach urządzenia wyższych niż minimalne należy podać parametry oferowane</w:t>
            </w:r>
          </w:p>
        </w:tc>
      </w:tr>
      <w:tr w:rsidR="004B648D" w:rsidRPr="002C1A83" w14:paraId="2E8C7F0A" w14:textId="77777777" w:rsidTr="00B514B3">
        <w:trPr>
          <w:cantSplit/>
        </w:trPr>
        <w:tc>
          <w:tcPr>
            <w:tcW w:w="458" w:type="dxa"/>
            <w:vMerge/>
            <w:tcBorders>
              <w:left w:val="single" w:sz="4" w:space="0" w:color="auto"/>
              <w:right w:val="single" w:sz="4" w:space="0" w:color="auto"/>
            </w:tcBorders>
            <w:vAlign w:val="center"/>
          </w:tcPr>
          <w:p w14:paraId="304D67BF"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491CBF3" w14:textId="47135921" w:rsidR="004B648D" w:rsidRPr="00BD0529" w:rsidRDefault="00CB4BC4" w:rsidP="003D1BD5">
            <w:pPr>
              <w:numPr>
                <w:ilvl w:val="0"/>
                <w:numId w:val="10"/>
              </w:numPr>
              <w:rPr>
                <w:rFonts w:asciiTheme="minorHAnsi" w:hAnsiTheme="minorHAnsi" w:cstheme="minorHAnsi"/>
                <w:sz w:val="22"/>
                <w:szCs w:val="22"/>
              </w:rPr>
            </w:pPr>
            <w:r w:rsidRPr="00CB4BC4">
              <w:rPr>
                <w:rFonts w:asciiTheme="minorHAnsi" w:hAnsiTheme="minorHAnsi" w:cstheme="minorHAnsi"/>
                <w:sz w:val="22"/>
                <w:szCs w:val="22"/>
              </w:rPr>
              <w:t>Komputer mobilny będzie wykorzystywany dla potrzeb aplikacji biurowych, edukacyjnych, obliczeniowych, dostępu do Internetu oraz poczty elektronicznej.</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84A00A6"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A078BD7"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0EF36668" w14:textId="77777777" w:rsidTr="00B514B3">
        <w:trPr>
          <w:cantSplit/>
        </w:trPr>
        <w:tc>
          <w:tcPr>
            <w:tcW w:w="458" w:type="dxa"/>
            <w:vMerge/>
            <w:tcBorders>
              <w:left w:val="single" w:sz="4" w:space="0" w:color="auto"/>
              <w:right w:val="single" w:sz="4" w:space="0" w:color="auto"/>
            </w:tcBorders>
            <w:vAlign w:val="center"/>
          </w:tcPr>
          <w:p w14:paraId="5EF2647E"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4062904" w14:textId="1C929F50" w:rsidR="004B648D" w:rsidRPr="00BD0529" w:rsidRDefault="00CB4BC4" w:rsidP="003D1BD5">
            <w:pPr>
              <w:numPr>
                <w:ilvl w:val="0"/>
                <w:numId w:val="10"/>
              </w:numPr>
              <w:ind w:left="393" w:hanging="393"/>
              <w:rPr>
                <w:rFonts w:asciiTheme="minorHAnsi" w:hAnsiTheme="minorHAnsi" w:cstheme="minorHAnsi"/>
                <w:sz w:val="22"/>
                <w:szCs w:val="22"/>
              </w:rPr>
            </w:pPr>
            <w:r w:rsidRPr="00CB4BC4">
              <w:rPr>
                <w:rFonts w:asciiTheme="minorHAnsi" w:hAnsiTheme="minorHAnsi" w:cstheme="minorHAnsi"/>
                <w:sz w:val="22"/>
                <w:szCs w:val="22"/>
              </w:rPr>
              <w:t>Min. 15.6” FHD (1920 x 1080), matryca IPS, powłoka przeciwodblaskową, bez dotyku, jasność 250 cd/m2, kontrast 700:1, NTSC 45%</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B603FDD"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67EF114"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56A05BA0" w14:textId="77777777" w:rsidTr="00B514B3">
        <w:trPr>
          <w:cantSplit/>
        </w:trPr>
        <w:tc>
          <w:tcPr>
            <w:tcW w:w="458" w:type="dxa"/>
            <w:vMerge/>
            <w:tcBorders>
              <w:left w:val="single" w:sz="4" w:space="0" w:color="auto"/>
              <w:right w:val="single" w:sz="4" w:space="0" w:color="auto"/>
            </w:tcBorders>
            <w:vAlign w:val="center"/>
            <w:hideMark/>
          </w:tcPr>
          <w:p w14:paraId="2AAC6AF7"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3904EA3" w14:textId="650CE9CD" w:rsidR="004B648D" w:rsidRPr="00BD0529" w:rsidRDefault="003A06F2" w:rsidP="003D1BD5">
            <w:pPr>
              <w:pStyle w:val="Akapitzlist"/>
              <w:numPr>
                <w:ilvl w:val="0"/>
                <w:numId w:val="10"/>
              </w:numPr>
              <w:rPr>
                <w:rFonts w:asciiTheme="minorHAnsi" w:hAnsiTheme="minorHAnsi" w:cstheme="minorHAnsi"/>
                <w:sz w:val="22"/>
                <w:szCs w:val="22"/>
              </w:rPr>
            </w:pPr>
            <w:r w:rsidRPr="003A06F2">
              <w:rPr>
                <w:rFonts w:asciiTheme="minorHAnsi" w:hAnsiTheme="minorHAnsi" w:cstheme="minorHAnsi"/>
                <w:sz w:val="22"/>
                <w:szCs w:val="22"/>
              </w:rPr>
              <w:t>Procesor osiągający w teście PassMark Performance Test, co najmniej 17</w:t>
            </w:r>
            <w:r w:rsidR="002016BE">
              <w:rPr>
                <w:rFonts w:asciiTheme="minorHAnsi" w:hAnsiTheme="minorHAnsi" w:cstheme="minorHAnsi"/>
                <w:sz w:val="22"/>
                <w:szCs w:val="22"/>
              </w:rPr>
              <w:t>1</w:t>
            </w:r>
            <w:r w:rsidRPr="003A06F2">
              <w:rPr>
                <w:rFonts w:asciiTheme="minorHAnsi" w:hAnsiTheme="minorHAnsi" w:cstheme="minorHAnsi"/>
                <w:sz w:val="22"/>
                <w:szCs w:val="22"/>
              </w:rPr>
              <w:t>00 punktów w kategorii Average CPU Mark. Wynik dostępny na stronie: https://www.cpubenchmark.net/cpu_list.php</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22592F0"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682E538"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123930F0" w14:textId="77777777" w:rsidTr="00B514B3">
        <w:trPr>
          <w:cantSplit/>
        </w:trPr>
        <w:tc>
          <w:tcPr>
            <w:tcW w:w="458" w:type="dxa"/>
            <w:vMerge/>
            <w:tcBorders>
              <w:left w:val="single" w:sz="4" w:space="0" w:color="auto"/>
              <w:right w:val="single" w:sz="4" w:space="0" w:color="auto"/>
            </w:tcBorders>
            <w:vAlign w:val="center"/>
            <w:hideMark/>
          </w:tcPr>
          <w:p w14:paraId="60E7F180"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D289650" w14:textId="17DE1697" w:rsidR="004B648D" w:rsidRPr="00BD0529" w:rsidRDefault="003A06F2" w:rsidP="004B648D">
            <w:pPr>
              <w:numPr>
                <w:ilvl w:val="0"/>
                <w:numId w:val="10"/>
              </w:numPr>
              <w:ind w:left="394" w:hanging="394"/>
              <w:rPr>
                <w:rFonts w:asciiTheme="minorHAnsi" w:hAnsiTheme="minorHAnsi" w:cstheme="minorHAnsi"/>
                <w:sz w:val="22"/>
                <w:szCs w:val="22"/>
              </w:rPr>
            </w:pPr>
            <w:r w:rsidRPr="003A06F2">
              <w:rPr>
                <w:rFonts w:asciiTheme="minorHAnsi" w:hAnsiTheme="minorHAnsi" w:cstheme="minorHAnsi"/>
                <w:sz w:val="22"/>
                <w:szCs w:val="22"/>
              </w:rPr>
              <w:t>Min. 16 GB DDR4 3200MHz możliwość rozbudowy do min. 64GB, nie dopuszcza się pamięci wlutowanych w płytę główną</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91B5A98"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96F69C4"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5388C383" w14:textId="77777777" w:rsidTr="00B514B3">
        <w:trPr>
          <w:cantSplit/>
        </w:trPr>
        <w:tc>
          <w:tcPr>
            <w:tcW w:w="458" w:type="dxa"/>
            <w:vMerge/>
            <w:tcBorders>
              <w:left w:val="single" w:sz="4" w:space="0" w:color="auto"/>
              <w:right w:val="single" w:sz="4" w:space="0" w:color="auto"/>
            </w:tcBorders>
            <w:vAlign w:val="center"/>
          </w:tcPr>
          <w:p w14:paraId="37172B86"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68B18DD" w14:textId="77777777" w:rsidR="003A06F2" w:rsidRPr="003A06F2" w:rsidRDefault="003A06F2" w:rsidP="003A06F2">
            <w:pPr>
              <w:numPr>
                <w:ilvl w:val="0"/>
                <w:numId w:val="10"/>
              </w:numPr>
              <w:spacing w:line="276" w:lineRule="auto"/>
              <w:rPr>
                <w:rFonts w:asciiTheme="minorHAnsi" w:hAnsiTheme="minorHAnsi" w:cstheme="minorHAnsi"/>
                <w:sz w:val="22"/>
                <w:szCs w:val="22"/>
              </w:rPr>
            </w:pPr>
            <w:r w:rsidRPr="003A06F2">
              <w:rPr>
                <w:rFonts w:asciiTheme="minorHAnsi" w:hAnsiTheme="minorHAnsi" w:cstheme="minorHAnsi"/>
                <w:sz w:val="22"/>
                <w:szCs w:val="22"/>
              </w:rPr>
              <w:t xml:space="preserve">512 GB NVMe SSD M.2 </w:t>
            </w:r>
          </w:p>
          <w:p w14:paraId="0EED8056" w14:textId="214586EA" w:rsidR="004B648D" w:rsidRPr="00BD0529" w:rsidRDefault="003A06F2" w:rsidP="003A06F2">
            <w:pPr>
              <w:numPr>
                <w:ilvl w:val="0"/>
                <w:numId w:val="10"/>
              </w:numPr>
              <w:spacing w:line="276" w:lineRule="auto"/>
              <w:rPr>
                <w:rFonts w:asciiTheme="minorHAnsi" w:hAnsiTheme="minorHAnsi" w:cstheme="minorHAnsi"/>
                <w:sz w:val="22"/>
                <w:szCs w:val="22"/>
              </w:rPr>
            </w:pPr>
            <w:r w:rsidRPr="003A06F2">
              <w:rPr>
                <w:rFonts w:asciiTheme="minorHAnsi" w:hAnsiTheme="minorHAnsi" w:cstheme="minorHAnsi"/>
                <w:sz w:val="22"/>
                <w:szCs w:val="22"/>
              </w:rPr>
              <w:t>Możliwość instalacji dodatkowego dysku M.2</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8610FC0"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EA60E8B"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4F3800A6" w14:textId="77777777" w:rsidTr="00B514B3">
        <w:trPr>
          <w:cantSplit/>
        </w:trPr>
        <w:tc>
          <w:tcPr>
            <w:tcW w:w="458" w:type="dxa"/>
            <w:vMerge/>
            <w:tcBorders>
              <w:left w:val="single" w:sz="4" w:space="0" w:color="auto"/>
              <w:right w:val="single" w:sz="4" w:space="0" w:color="auto"/>
            </w:tcBorders>
            <w:vAlign w:val="center"/>
            <w:hideMark/>
          </w:tcPr>
          <w:p w14:paraId="40C14A56"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24DA599" w14:textId="29C35296" w:rsidR="004B648D" w:rsidRPr="00F436E7" w:rsidRDefault="001668F4" w:rsidP="004B648D">
            <w:pPr>
              <w:numPr>
                <w:ilvl w:val="0"/>
                <w:numId w:val="10"/>
              </w:numPr>
              <w:spacing w:line="276" w:lineRule="auto"/>
              <w:ind w:left="394" w:hanging="394"/>
              <w:rPr>
                <w:rFonts w:asciiTheme="minorHAnsi" w:hAnsiTheme="minorHAnsi" w:cstheme="minorHAnsi"/>
                <w:sz w:val="22"/>
                <w:szCs w:val="22"/>
              </w:rPr>
            </w:pPr>
            <w:r w:rsidRPr="001668F4">
              <w:rPr>
                <w:rFonts w:asciiTheme="minorHAnsi" w:hAnsiTheme="minorHAnsi" w:cstheme="minorHAnsi"/>
                <w:sz w:val="22"/>
                <w:szCs w:val="22"/>
              </w:rPr>
              <w:t xml:space="preserve">Karta graficzna pozwalająca obsłużyć do </w:t>
            </w:r>
            <w:r w:rsidR="002016BE">
              <w:rPr>
                <w:rFonts w:asciiTheme="minorHAnsi" w:hAnsiTheme="minorHAnsi" w:cstheme="minorHAnsi"/>
                <w:sz w:val="22"/>
                <w:szCs w:val="22"/>
              </w:rPr>
              <w:t>3</w:t>
            </w:r>
            <w:r w:rsidRPr="001668F4">
              <w:rPr>
                <w:rFonts w:asciiTheme="minorHAnsi" w:hAnsiTheme="minorHAnsi" w:cstheme="minorHAnsi"/>
                <w:sz w:val="22"/>
                <w:szCs w:val="22"/>
              </w:rPr>
              <w:t xml:space="preserve"> zewnętrznych wyświetlaczy. Dopuszcza się zintegrowaną kartę graficzną.</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7D6CF0E"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6D1F1D9"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49092D3B" w14:textId="77777777" w:rsidTr="00B514B3">
        <w:trPr>
          <w:cantSplit/>
        </w:trPr>
        <w:tc>
          <w:tcPr>
            <w:tcW w:w="458" w:type="dxa"/>
            <w:vMerge/>
            <w:tcBorders>
              <w:left w:val="single" w:sz="4" w:space="0" w:color="auto"/>
              <w:right w:val="single" w:sz="4" w:space="0" w:color="auto"/>
            </w:tcBorders>
            <w:vAlign w:val="center"/>
          </w:tcPr>
          <w:p w14:paraId="327DD2F2"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FF4A11E" w14:textId="1A923D8D" w:rsidR="004B648D" w:rsidRPr="001668F4" w:rsidRDefault="001668F4" w:rsidP="001668F4">
            <w:pPr>
              <w:pStyle w:val="Akapitzlist"/>
              <w:numPr>
                <w:ilvl w:val="0"/>
                <w:numId w:val="10"/>
              </w:numPr>
              <w:spacing w:line="276" w:lineRule="auto"/>
              <w:rPr>
                <w:rFonts w:asciiTheme="minorHAnsi" w:hAnsiTheme="minorHAnsi" w:cstheme="minorHAnsi"/>
                <w:sz w:val="22"/>
                <w:szCs w:val="22"/>
              </w:rPr>
            </w:pPr>
            <w:r w:rsidRPr="001668F4">
              <w:rPr>
                <w:rFonts w:asciiTheme="minorHAnsi" w:hAnsiTheme="minorHAnsi" w:cstheme="minorHAnsi"/>
                <w:sz w:val="22"/>
                <w:szCs w:val="22"/>
              </w:rPr>
              <w:t>Klawiatura w układzie US – QWERTY z wydzieloną klawiaturą numeryczną, z wbudowanym podświetleniem.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6D5D73C"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4AF02C0"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2A0139A6" w14:textId="77777777" w:rsidTr="00B514B3">
        <w:trPr>
          <w:cantSplit/>
        </w:trPr>
        <w:tc>
          <w:tcPr>
            <w:tcW w:w="458" w:type="dxa"/>
            <w:vMerge/>
            <w:tcBorders>
              <w:left w:val="single" w:sz="4" w:space="0" w:color="auto"/>
              <w:right w:val="single" w:sz="4" w:space="0" w:color="auto"/>
            </w:tcBorders>
            <w:vAlign w:val="center"/>
          </w:tcPr>
          <w:p w14:paraId="00191418"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1F46969" w14:textId="77777777" w:rsidR="00E16A61" w:rsidRPr="00E16A61" w:rsidRDefault="00E16A61" w:rsidP="00E16A61">
            <w:pPr>
              <w:numPr>
                <w:ilvl w:val="0"/>
                <w:numId w:val="10"/>
              </w:numPr>
              <w:spacing w:line="276" w:lineRule="auto"/>
              <w:rPr>
                <w:rFonts w:asciiTheme="minorHAnsi" w:hAnsiTheme="minorHAnsi" w:cstheme="minorHAnsi"/>
                <w:sz w:val="22"/>
                <w:szCs w:val="22"/>
              </w:rPr>
            </w:pPr>
            <w:r w:rsidRPr="00E16A61">
              <w:rPr>
                <w:rFonts w:asciiTheme="minorHAnsi" w:hAnsiTheme="minorHAnsi" w:cstheme="minorHAnsi"/>
                <w:sz w:val="22"/>
                <w:szCs w:val="22"/>
              </w:rPr>
              <w:t xml:space="preserve">Karta dźwiękowa zintegrowana z płytą główną, wbudowane dwa głośniki stereo o mocy 2x 2W. </w:t>
            </w:r>
          </w:p>
          <w:p w14:paraId="587CB2BE" w14:textId="77777777" w:rsidR="00E16A61" w:rsidRPr="00E16A61" w:rsidRDefault="00E16A61" w:rsidP="00E16A61">
            <w:pPr>
              <w:spacing w:line="276" w:lineRule="auto"/>
              <w:ind w:left="360"/>
              <w:rPr>
                <w:rFonts w:asciiTheme="minorHAnsi" w:hAnsiTheme="minorHAnsi" w:cstheme="minorHAnsi"/>
                <w:sz w:val="22"/>
                <w:szCs w:val="22"/>
              </w:rPr>
            </w:pPr>
            <w:r w:rsidRPr="00E16A61">
              <w:rPr>
                <w:rFonts w:asciiTheme="minorHAnsi" w:hAnsiTheme="minorHAnsi" w:cstheme="minorHAnsi"/>
                <w:sz w:val="22"/>
                <w:szCs w:val="22"/>
              </w:rPr>
              <w:t>Dwa kierunkowe, cyfrowe mikrofony</w:t>
            </w:r>
          </w:p>
          <w:p w14:paraId="42E1F572" w14:textId="77777777" w:rsidR="00E16A61" w:rsidRPr="00E16A61" w:rsidRDefault="00E16A61" w:rsidP="00E16A61">
            <w:pPr>
              <w:spacing w:line="276" w:lineRule="auto"/>
              <w:ind w:left="360"/>
              <w:rPr>
                <w:rFonts w:asciiTheme="minorHAnsi" w:hAnsiTheme="minorHAnsi" w:cstheme="minorHAnsi"/>
                <w:sz w:val="22"/>
                <w:szCs w:val="22"/>
              </w:rPr>
            </w:pPr>
            <w:r w:rsidRPr="00E16A61">
              <w:rPr>
                <w:rFonts w:asciiTheme="minorHAnsi" w:hAnsiTheme="minorHAnsi" w:cstheme="minorHAnsi"/>
                <w:sz w:val="22"/>
                <w:szCs w:val="22"/>
              </w:rPr>
              <w:t>Kamera internetowa trwale zainstalowana w obudowie matrycy opatrzona wbudowaną mechaniczną przysłonę.</w:t>
            </w:r>
          </w:p>
          <w:p w14:paraId="7191E8C2" w14:textId="77777777" w:rsidR="00E16A61" w:rsidRPr="00E16A61" w:rsidRDefault="00E16A61" w:rsidP="00E16A61">
            <w:pPr>
              <w:spacing w:line="276" w:lineRule="auto"/>
              <w:ind w:left="360"/>
              <w:rPr>
                <w:rFonts w:asciiTheme="minorHAnsi" w:hAnsiTheme="minorHAnsi" w:cstheme="minorHAnsi"/>
                <w:sz w:val="22"/>
                <w:szCs w:val="22"/>
              </w:rPr>
            </w:pPr>
            <w:r w:rsidRPr="00E16A61">
              <w:rPr>
                <w:rFonts w:asciiTheme="minorHAnsi" w:hAnsiTheme="minorHAnsi" w:cstheme="minorHAnsi"/>
                <w:sz w:val="22"/>
                <w:szCs w:val="22"/>
              </w:rPr>
              <w:t xml:space="preserve">czytnik kart micro SD 4.0, </w:t>
            </w:r>
          </w:p>
          <w:p w14:paraId="5D248029" w14:textId="059B4C39" w:rsidR="004B648D" w:rsidRPr="00E16A61" w:rsidRDefault="00E16A61" w:rsidP="00E16A61">
            <w:pPr>
              <w:spacing w:line="276" w:lineRule="auto"/>
              <w:ind w:left="360"/>
              <w:rPr>
                <w:rFonts w:asciiTheme="minorHAnsi" w:hAnsiTheme="minorHAnsi" w:cstheme="minorHAnsi"/>
                <w:sz w:val="22"/>
                <w:szCs w:val="22"/>
              </w:rPr>
            </w:pPr>
            <w:r w:rsidRPr="00E16A61">
              <w:rPr>
                <w:rFonts w:asciiTheme="minorHAnsi" w:hAnsiTheme="minorHAnsi" w:cstheme="minorHAnsi"/>
                <w:sz w:val="22"/>
                <w:szCs w:val="22"/>
              </w:rPr>
              <w:t>min. 1 port audio typu combo (słuchawki i mikrofon)</w:t>
            </w:r>
            <w:r w:rsidR="004B648D" w:rsidRPr="00E16A61">
              <w:rPr>
                <w:rFonts w:asciiTheme="minorHAnsi" w:hAnsiTheme="minorHAnsi" w:cstheme="minorHAnsi"/>
                <w:sz w:val="22"/>
                <w:szCs w:val="22"/>
              </w:rPr>
              <w:t>.</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C557B83"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670372A"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75E4FC93" w14:textId="77777777" w:rsidTr="00B514B3">
        <w:trPr>
          <w:cantSplit/>
        </w:trPr>
        <w:tc>
          <w:tcPr>
            <w:tcW w:w="458" w:type="dxa"/>
            <w:vMerge/>
            <w:tcBorders>
              <w:left w:val="single" w:sz="4" w:space="0" w:color="auto"/>
              <w:right w:val="single" w:sz="4" w:space="0" w:color="auto"/>
            </w:tcBorders>
            <w:vAlign w:val="center"/>
            <w:hideMark/>
          </w:tcPr>
          <w:p w14:paraId="0C0D64A8"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E31071E" w14:textId="289354A3" w:rsidR="004B648D" w:rsidRPr="00411F45" w:rsidRDefault="00411F45" w:rsidP="00411F45">
            <w:pPr>
              <w:pStyle w:val="Akapitzlist"/>
              <w:numPr>
                <w:ilvl w:val="0"/>
                <w:numId w:val="10"/>
              </w:numPr>
              <w:spacing w:line="276" w:lineRule="auto"/>
              <w:rPr>
                <w:rFonts w:asciiTheme="minorHAnsi" w:hAnsiTheme="minorHAnsi" w:cstheme="minorHAnsi"/>
                <w:sz w:val="22"/>
                <w:szCs w:val="22"/>
              </w:rPr>
            </w:pPr>
            <w:r w:rsidRPr="00411F45">
              <w:rPr>
                <w:rFonts w:asciiTheme="minorHAnsi" w:hAnsiTheme="minorHAnsi" w:cstheme="minorHAnsi"/>
                <w:sz w:val="22"/>
                <w:szCs w:val="22"/>
              </w:rPr>
              <w:t>Min. Karta Wi-Fi 6 AX + Bluetooth min. 5.</w:t>
            </w:r>
            <w:r>
              <w:rPr>
                <w:rFonts w:asciiTheme="minorHAnsi" w:hAnsiTheme="minorHAnsi" w:cstheme="minorHAnsi"/>
                <w:sz w:val="22"/>
                <w:szCs w:val="22"/>
              </w:rPr>
              <w:t>0</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9EAD940"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19D2D70"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3353C4C6" w14:textId="77777777" w:rsidTr="00B514B3">
        <w:trPr>
          <w:cantSplit/>
          <w:trHeight w:val="850"/>
        </w:trPr>
        <w:tc>
          <w:tcPr>
            <w:tcW w:w="458" w:type="dxa"/>
            <w:vMerge/>
            <w:tcBorders>
              <w:left w:val="single" w:sz="4" w:space="0" w:color="auto"/>
              <w:right w:val="single" w:sz="4" w:space="0" w:color="auto"/>
            </w:tcBorders>
            <w:vAlign w:val="center"/>
          </w:tcPr>
          <w:p w14:paraId="6CBA79E7"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9EF0F65" w14:textId="0A60AECA" w:rsidR="00411F45" w:rsidRPr="00411F45" w:rsidRDefault="00AD5427" w:rsidP="003D1BD5">
            <w:pPr>
              <w:pStyle w:val="Akapitzlist"/>
              <w:numPr>
                <w:ilvl w:val="0"/>
                <w:numId w:val="10"/>
              </w:numPr>
              <w:rPr>
                <w:rFonts w:asciiTheme="minorHAnsi" w:hAnsiTheme="minorHAnsi" w:cstheme="minorHAnsi"/>
                <w:sz w:val="22"/>
                <w:szCs w:val="22"/>
              </w:rPr>
            </w:pPr>
            <w:r>
              <w:rPr>
                <w:rFonts w:asciiTheme="minorHAnsi" w:hAnsiTheme="minorHAnsi" w:cstheme="minorHAnsi"/>
                <w:sz w:val="22"/>
                <w:szCs w:val="22"/>
              </w:rPr>
              <w:t xml:space="preserve">Bateria: </w:t>
            </w:r>
            <w:r w:rsidR="00411F45" w:rsidRPr="00411F45">
              <w:rPr>
                <w:rFonts w:asciiTheme="minorHAnsi" w:hAnsiTheme="minorHAnsi" w:cstheme="minorHAnsi"/>
                <w:sz w:val="22"/>
                <w:szCs w:val="22"/>
              </w:rPr>
              <w:t xml:space="preserve">lithium-ion min. 54Wh. </w:t>
            </w:r>
          </w:p>
          <w:p w14:paraId="3AA79FF3" w14:textId="31D90C87" w:rsidR="004B648D" w:rsidRPr="00BD0529" w:rsidRDefault="00411F45" w:rsidP="003D1BD5">
            <w:pPr>
              <w:ind w:left="360"/>
              <w:rPr>
                <w:rFonts w:asciiTheme="minorHAnsi" w:hAnsiTheme="minorHAnsi" w:cstheme="minorHAnsi"/>
                <w:sz w:val="22"/>
                <w:szCs w:val="22"/>
              </w:rPr>
            </w:pPr>
            <w:r w:rsidRPr="00411F45">
              <w:rPr>
                <w:rFonts w:asciiTheme="minorHAnsi" w:hAnsiTheme="minorHAnsi" w:cstheme="minorHAnsi"/>
                <w:sz w:val="22"/>
                <w:szCs w:val="22"/>
              </w:rPr>
              <w:t xml:space="preserve">Zasilacz w zestawie o mocy dostosowanej do wymogów </w:t>
            </w:r>
            <w:r w:rsidR="00AD5427" w:rsidRPr="00411F45">
              <w:rPr>
                <w:rFonts w:asciiTheme="minorHAnsi" w:hAnsiTheme="minorHAnsi" w:cstheme="minorHAnsi"/>
                <w:sz w:val="22"/>
                <w:szCs w:val="22"/>
              </w:rPr>
              <w:t>podzespołów</w:t>
            </w:r>
            <w:r w:rsidRPr="00411F45">
              <w:rPr>
                <w:rFonts w:asciiTheme="minorHAnsi" w:hAnsiTheme="minorHAnsi" w:cstheme="minorHAnsi"/>
                <w:sz w:val="22"/>
                <w:szCs w:val="22"/>
              </w:rPr>
              <w:t xml:space="preserve"> komputera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BB00791"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B1F1ACC"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513C692D" w14:textId="77777777" w:rsidTr="00B514B3">
        <w:trPr>
          <w:cantSplit/>
          <w:trHeight w:val="850"/>
        </w:trPr>
        <w:tc>
          <w:tcPr>
            <w:tcW w:w="458" w:type="dxa"/>
            <w:vMerge/>
            <w:tcBorders>
              <w:left w:val="single" w:sz="4" w:space="0" w:color="auto"/>
              <w:right w:val="single" w:sz="4" w:space="0" w:color="auto"/>
            </w:tcBorders>
            <w:vAlign w:val="center"/>
          </w:tcPr>
          <w:p w14:paraId="2FB0B067"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0F93661" w14:textId="018BCC24" w:rsidR="00754981" w:rsidRPr="00754981" w:rsidRDefault="00754981" w:rsidP="003D1BD5">
            <w:pPr>
              <w:pStyle w:val="Akapitzlist"/>
              <w:numPr>
                <w:ilvl w:val="0"/>
                <w:numId w:val="10"/>
              </w:numPr>
              <w:rPr>
                <w:rFonts w:asciiTheme="minorHAnsi" w:hAnsiTheme="minorHAnsi" w:cstheme="minorHAnsi"/>
                <w:sz w:val="22"/>
                <w:szCs w:val="22"/>
              </w:rPr>
            </w:pPr>
            <w:r>
              <w:rPr>
                <w:rFonts w:asciiTheme="minorHAnsi" w:hAnsiTheme="minorHAnsi" w:cstheme="minorHAnsi"/>
                <w:sz w:val="22"/>
                <w:szCs w:val="22"/>
              </w:rPr>
              <w:t>O</w:t>
            </w:r>
            <w:r w:rsidRPr="00754981">
              <w:rPr>
                <w:rFonts w:asciiTheme="minorHAnsi" w:hAnsiTheme="minorHAnsi" w:cstheme="minorHAnsi"/>
                <w:sz w:val="22"/>
                <w:szCs w:val="22"/>
              </w:rPr>
              <w:t>budow</w:t>
            </w:r>
            <w:r>
              <w:rPr>
                <w:rFonts w:asciiTheme="minorHAnsi" w:hAnsiTheme="minorHAnsi" w:cstheme="minorHAnsi"/>
                <w:sz w:val="22"/>
                <w:szCs w:val="22"/>
              </w:rPr>
              <w:t>a</w:t>
            </w:r>
            <w:r w:rsidRPr="00754981">
              <w:rPr>
                <w:rFonts w:asciiTheme="minorHAnsi" w:hAnsiTheme="minorHAnsi" w:cstheme="minorHAnsi"/>
                <w:sz w:val="22"/>
                <w:szCs w:val="22"/>
              </w:rPr>
              <w:t xml:space="preserve"> i zawiasy notebooka wzmacniane, dookoła matrycy uszczelnienie chroniące klawiaturę notebooka, po zamknięciu przed kurzem i wilgocią </w:t>
            </w:r>
          </w:p>
          <w:p w14:paraId="12DE9B1B" w14:textId="33A0B4F7" w:rsidR="004B648D" w:rsidRPr="00754981" w:rsidRDefault="00754981" w:rsidP="003D1BD5">
            <w:pPr>
              <w:ind w:left="360"/>
              <w:rPr>
                <w:rFonts w:asciiTheme="minorHAnsi" w:hAnsiTheme="minorHAnsi" w:cstheme="minorHAnsi"/>
                <w:sz w:val="22"/>
                <w:szCs w:val="22"/>
              </w:rPr>
            </w:pPr>
            <w:r w:rsidRPr="00754981">
              <w:rPr>
                <w:rFonts w:asciiTheme="minorHAnsi" w:hAnsiTheme="minorHAnsi" w:cstheme="minorHAnsi"/>
                <w:sz w:val="22"/>
                <w:szCs w:val="22"/>
              </w:rPr>
              <w:t>Komputer spełniający normy MIL-STD-810H.</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0F11269"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B5BF114"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1E5AB185" w14:textId="77777777" w:rsidTr="00B514B3">
        <w:trPr>
          <w:cantSplit/>
        </w:trPr>
        <w:tc>
          <w:tcPr>
            <w:tcW w:w="458" w:type="dxa"/>
            <w:vMerge/>
            <w:tcBorders>
              <w:left w:val="single" w:sz="4" w:space="0" w:color="auto"/>
              <w:right w:val="single" w:sz="4" w:space="0" w:color="auto"/>
            </w:tcBorders>
            <w:vAlign w:val="center"/>
          </w:tcPr>
          <w:p w14:paraId="159BD1A5"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5B7F8DA" w14:textId="77777777" w:rsidR="00D93382" w:rsidRPr="00D93382" w:rsidRDefault="00D93382" w:rsidP="003D1BD5">
            <w:pPr>
              <w:pStyle w:val="Akapitzlist"/>
              <w:numPr>
                <w:ilvl w:val="0"/>
                <w:numId w:val="10"/>
              </w:numPr>
              <w:rPr>
                <w:rFonts w:asciiTheme="minorHAnsi" w:hAnsiTheme="minorHAnsi" w:cstheme="minorHAnsi"/>
                <w:sz w:val="22"/>
                <w:szCs w:val="22"/>
              </w:rPr>
            </w:pPr>
            <w:r w:rsidRPr="00D93382">
              <w:rPr>
                <w:rFonts w:asciiTheme="minorHAnsi" w:hAnsiTheme="minorHAnsi" w:cstheme="minorHAnsi"/>
                <w:sz w:val="22"/>
                <w:szCs w:val="22"/>
              </w:rPr>
              <w:t>BIOS producenta oferowanego komputera zgodny ze specyfikacją UEFI, wymagana pełna obsługa za pomocą klawiatury i urządzenia wskazującego (wmontowanego na stałe) oraz samego urządzenia wskazującego. Możliwość, bez uruchamiania systemu operacyjnego z dysku twardego komputera lub innych, podłączonych do niego urządzeń zewnętrznych odczytania z BIOS informacji, oraz posiadać: datę produkcji komputera (data produkcji nieusuwalna), o kontrolerze audio, procesorze, a w szczególności min. i max. osiągana prędkość, pamięci RAM z informacją o taktowaniu i obsadzeniu w slotach.</w:t>
            </w:r>
          </w:p>
          <w:p w14:paraId="008D84AE" w14:textId="4DD29311" w:rsidR="004B648D" w:rsidRPr="00E8172F" w:rsidRDefault="00D93382" w:rsidP="003D1BD5">
            <w:pPr>
              <w:ind w:left="360"/>
              <w:rPr>
                <w:rFonts w:asciiTheme="minorHAnsi" w:hAnsiTheme="minorHAnsi" w:cstheme="minorHAnsi"/>
                <w:sz w:val="22"/>
                <w:szCs w:val="22"/>
              </w:rPr>
            </w:pPr>
            <w:r w:rsidRPr="00D93382">
              <w:rPr>
                <w:rFonts w:asciiTheme="minorHAnsi" w:hAnsiTheme="minorHAnsi" w:cstheme="minorHAnsi"/>
                <w:sz w:val="22"/>
                <w:szCs w:val="22"/>
              </w:rPr>
              <w:t>Funkcja umożliwiająca założenie hasła na dysk, informację o stanie naładowania baterii (stanu użycia), podpiętego zasilacza, zarządzanie trybem ładowania baterii (np. określenie docelowego poziomu naładowania).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027AC4D" w14:textId="77777777" w:rsidR="004B648D" w:rsidRPr="002C1A83" w:rsidRDefault="004B648D" w:rsidP="00B514B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D09DC72"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312B1972" w14:textId="77777777" w:rsidTr="00B514B3">
        <w:trPr>
          <w:cantSplit/>
        </w:trPr>
        <w:tc>
          <w:tcPr>
            <w:tcW w:w="458" w:type="dxa"/>
            <w:vMerge/>
            <w:tcBorders>
              <w:left w:val="single" w:sz="4" w:space="0" w:color="auto"/>
              <w:right w:val="single" w:sz="4" w:space="0" w:color="auto"/>
            </w:tcBorders>
            <w:vAlign w:val="center"/>
            <w:hideMark/>
          </w:tcPr>
          <w:p w14:paraId="18590653"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CE33825" w14:textId="52FDCAB4" w:rsidR="003D5400" w:rsidRPr="002016BE" w:rsidRDefault="003D5400" w:rsidP="002016BE">
            <w:pPr>
              <w:pStyle w:val="Akapitzlist"/>
              <w:numPr>
                <w:ilvl w:val="0"/>
                <w:numId w:val="10"/>
              </w:numPr>
              <w:rPr>
                <w:rFonts w:ascii="Calibri" w:hAnsi="Calibri" w:cs="Calibri"/>
                <w:sz w:val="22"/>
                <w:szCs w:val="22"/>
              </w:rPr>
            </w:pPr>
            <w:r w:rsidRPr="002016BE">
              <w:rPr>
                <w:rFonts w:ascii="Calibri" w:hAnsi="Calibri" w:cs="Calibri"/>
                <w:sz w:val="22"/>
                <w:szCs w:val="22"/>
              </w:rPr>
              <w:t>Deklaracja zgodności CE (załączyć do oferty)</w:t>
            </w:r>
          </w:p>
          <w:p w14:paraId="2A544AD0" w14:textId="43EDD27C" w:rsidR="004B648D" w:rsidRPr="003D5400" w:rsidRDefault="003D5400" w:rsidP="003D1BD5">
            <w:pPr>
              <w:ind w:left="360"/>
              <w:rPr>
                <w:rFonts w:ascii="Calibri" w:hAnsi="Calibri" w:cs="Calibri"/>
                <w:sz w:val="22"/>
                <w:szCs w:val="22"/>
              </w:rPr>
            </w:pPr>
            <w:r w:rsidRPr="003D5400">
              <w:rPr>
                <w:rFonts w:ascii="Calibri" w:hAnsi="Calibri" w:cs="Calibri"/>
                <w:sz w:val="22"/>
                <w:szCs w:val="22"/>
              </w:rPr>
              <w:t>Potwierdzenie spełnienia kryteriów środowiskowych, w tym zgodności z dyrektywą RoHS Unii Europejskiej o eliminacji substancji niebezpiecznych w postaci oświadczenia producenta jednostki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EC6CAED" w14:textId="77777777" w:rsidR="004B648D" w:rsidRPr="002C1A83" w:rsidRDefault="004B648D" w:rsidP="00B514B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B63DD3C"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6EDC81D5" w14:textId="77777777" w:rsidTr="00B514B3">
        <w:trPr>
          <w:cantSplit/>
        </w:trPr>
        <w:tc>
          <w:tcPr>
            <w:tcW w:w="458" w:type="dxa"/>
            <w:vMerge/>
            <w:tcBorders>
              <w:left w:val="single" w:sz="4" w:space="0" w:color="auto"/>
              <w:right w:val="single" w:sz="4" w:space="0" w:color="auto"/>
            </w:tcBorders>
            <w:vAlign w:val="center"/>
          </w:tcPr>
          <w:p w14:paraId="5D7BEB4D"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DDC2FBE" w14:textId="7263BC2E" w:rsidR="004B648D" w:rsidRPr="004D69E0" w:rsidRDefault="004D69E0" w:rsidP="003D1BD5">
            <w:pPr>
              <w:pStyle w:val="Akapitzlist"/>
              <w:numPr>
                <w:ilvl w:val="0"/>
                <w:numId w:val="10"/>
              </w:numPr>
              <w:rPr>
                <w:rFonts w:ascii="Calibri" w:hAnsi="Calibri" w:cs="Calibri"/>
                <w:sz w:val="22"/>
                <w:szCs w:val="22"/>
              </w:rPr>
            </w:pPr>
            <w:r w:rsidRPr="004D69E0">
              <w:rPr>
                <w:rFonts w:ascii="Calibri" w:hAnsi="Calibri" w:cs="Calibri"/>
                <w:sz w:val="22"/>
                <w:szCs w:val="22"/>
              </w:rPr>
              <w:t>System diagnostyczny z graficznym interfejsem użytkownika zaszyty w tej samej pamięci flash co BIOS, dostępny z poziomu szybkiego menu boot lub BIOS, umożliwiający przetestowanie komputera a w szczególności jego składowych. Działający w pełni, bez okrojonych funkcjonalności nawet w przypadku uszkodzonego dysku, braku dysku lub sformatowanym dysku, dostępu do sieci i internetu oraz bez konieczności podłączenia urządzeń wewnętrznych i zewnętrznych oraz bez konieczności pobierania i instalowania np. na ukrytej pamięci flash BIOS</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3206A5C" w14:textId="77777777" w:rsidR="004B648D" w:rsidRPr="002C1A83" w:rsidRDefault="004B648D" w:rsidP="00B514B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D9D1932" w14:textId="77777777" w:rsidR="004B648D" w:rsidRPr="002C1A83" w:rsidRDefault="004B648D" w:rsidP="00B514B3">
            <w:pPr>
              <w:spacing w:line="360" w:lineRule="auto"/>
              <w:rPr>
                <w:rFonts w:ascii="Calibri" w:hAnsi="Calibri" w:cs="Calibri"/>
                <w:b/>
                <w:bCs/>
                <w:color w:val="000000"/>
                <w:sz w:val="22"/>
                <w:szCs w:val="22"/>
              </w:rPr>
            </w:pPr>
          </w:p>
        </w:tc>
      </w:tr>
      <w:tr w:rsidR="008768E5" w:rsidRPr="002C1A83" w14:paraId="0910F317" w14:textId="77777777" w:rsidTr="00B514B3">
        <w:trPr>
          <w:cantSplit/>
        </w:trPr>
        <w:tc>
          <w:tcPr>
            <w:tcW w:w="458" w:type="dxa"/>
            <w:vMerge/>
            <w:tcBorders>
              <w:left w:val="single" w:sz="4" w:space="0" w:color="auto"/>
              <w:right w:val="single" w:sz="4" w:space="0" w:color="auto"/>
            </w:tcBorders>
            <w:vAlign w:val="center"/>
          </w:tcPr>
          <w:p w14:paraId="1D40B2BB" w14:textId="77777777" w:rsidR="008768E5" w:rsidRPr="002C1A83" w:rsidRDefault="008768E5"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5611701" w14:textId="77777777" w:rsidR="008768E5" w:rsidRPr="008768E5" w:rsidRDefault="008768E5" w:rsidP="003D1BD5">
            <w:pPr>
              <w:pStyle w:val="Akapitzlist"/>
              <w:numPr>
                <w:ilvl w:val="0"/>
                <w:numId w:val="10"/>
              </w:numPr>
              <w:rPr>
                <w:rFonts w:ascii="Calibri" w:hAnsi="Calibri" w:cs="Calibri"/>
                <w:sz w:val="22"/>
                <w:szCs w:val="22"/>
              </w:rPr>
            </w:pPr>
            <w:r w:rsidRPr="008768E5">
              <w:rPr>
                <w:rFonts w:ascii="Calibri" w:hAnsi="Calibri" w:cs="Calibri"/>
                <w:sz w:val="22"/>
                <w:szCs w:val="22"/>
              </w:rPr>
              <w:t>Zintegrowany z płytą główną dedykowany układ sprzętowy służący do tworzenia i zarządzania wygenerowanymi przez komputer kluczami szyfrowania. Próba usunięcia układu powoduje uszkodzenie płyty głównej.</w:t>
            </w:r>
          </w:p>
          <w:p w14:paraId="48BC2F39" w14:textId="77777777" w:rsidR="008768E5" w:rsidRPr="008768E5" w:rsidRDefault="008768E5" w:rsidP="003D1BD5">
            <w:pPr>
              <w:ind w:left="360"/>
              <w:rPr>
                <w:rFonts w:ascii="Calibri" w:hAnsi="Calibri" w:cs="Calibri"/>
                <w:sz w:val="22"/>
                <w:szCs w:val="22"/>
              </w:rPr>
            </w:pPr>
            <w:r w:rsidRPr="008768E5">
              <w:rPr>
                <w:rFonts w:ascii="Calibri" w:hAnsi="Calibri" w:cs="Calibri"/>
                <w:sz w:val="22"/>
                <w:szCs w:val="22"/>
              </w:rPr>
              <w:t xml:space="preserve">Wbudowany w obudowę czytnik linii papilarnych </w:t>
            </w:r>
          </w:p>
          <w:p w14:paraId="56157491" w14:textId="766C6E7A" w:rsidR="008768E5" w:rsidRPr="008768E5" w:rsidRDefault="008768E5" w:rsidP="003D1BD5">
            <w:pPr>
              <w:ind w:left="360"/>
              <w:rPr>
                <w:rFonts w:ascii="Calibri" w:hAnsi="Calibri" w:cs="Calibri"/>
                <w:sz w:val="22"/>
                <w:szCs w:val="22"/>
              </w:rPr>
            </w:pPr>
            <w:r w:rsidRPr="008768E5">
              <w:rPr>
                <w:rFonts w:ascii="Calibri" w:hAnsi="Calibri" w:cs="Calibri"/>
                <w:sz w:val="22"/>
                <w:szCs w:val="22"/>
              </w:rPr>
              <w:t>Wbudowany w obudowę czytnik SmartCard</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025C734" w14:textId="77777777" w:rsidR="008768E5" w:rsidRPr="002C1A83" w:rsidRDefault="008768E5" w:rsidP="00B514B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457D848" w14:textId="77777777" w:rsidR="008768E5" w:rsidRPr="002C1A83" w:rsidRDefault="008768E5" w:rsidP="00B514B3">
            <w:pPr>
              <w:spacing w:line="360" w:lineRule="auto"/>
              <w:rPr>
                <w:rFonts w:ascii="Calibri" w:hAnsi="Calibri" w:cs="Calibri"/>
                <w:b/>
                <w:bCs/>
                <w:color w:val="000000"/>
                <w:sz w:val="22"/>
                <w:szCs w:val="22"/>
              </w:rPr>
            </w:pPr>
          </w:p>
        </w:tc>
      </w:tr>
      <w:tr w:rsidR="003478E7" w:rsidRPr="002C1A83" w14:paraId="5AA333EB" w14:textId="77777777" w:rsidTr="00B514B3">
        <w:trPr>
          <w:cantSplit/>
        </w:trPr>
        <w:tc>
          <w:tcPr>
            <w:tcW w:w="458" w:type="dxa"/>
            <w:vMerge/>
            <w:tcBorders>
              <w:left w:val="single" w:sz="4" w:space="0" w:color="auto"/>
              <w:right w:val="single" w:sz="4" w:space="0" w:color="auto"/>
            </w:tcBorders>
            <w:vAlign w:val="center"/>
          </w:tcPr>
          <w:p w14:paraId="12CD4A45" w14:textId="77777777" w:rsidR="003478E7" w:rsidRPr="002C1A83" w:rsidRDefault="003478E7"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51D6CEB" w14:textId="77777777" w:rsidR="003478E7" w:rsidRPr="003478E7" w:rsidRDefault="003478E7" w:rsidP="003D1BD5">
            <w:pPr>
              <w:pStyle w:val="Akapitzlist"/>
              <w:numPr>
                <w:ilvl w:val="0"/>
                <w:numId w:val="10"/>
              </w:numPr>
              <w:rPr>
                <w:rFonts w:ascii="Calibri" w:hAnsi="Calibri" w:cs="Calibri"/>
                <w:sz w:val="22"/>
                <w:szCs w:val="22"/>
              </w:rPr>
            </w:pPr>
            <w:r w:rsidRPr="003478E7">
              <w:rPr>
                <w:rFonts w:ascii="Calibri" w:hAnsi="Calibri" w:cs="Calibri"/>
                <w:sz w:val="22"/>
                <w:szCs w:val="22"/>
              </w:rPr>
              <w:t xml:space="preserve">System Operacyjny: najnowszy stabilny 64-bitowy system operacyjny w języku polskim, w </w:t>
            </w:r>
            <w:r w:rsidRPr="003478E7">
              <w:rPr>
                <w:rFonts w:ascii="Calibri" w:hAnsi="Calibri" w:cs="Calibri"/>
                <w:sz w:val="22"/>
                <w:szCs w:val="22"/>
              </w:rPr>
              <w:lastRenderedPageBreak/>
              <w:t>pełni obsługujący pracę w domenie i kontrolę użytkowników w technologii ActiveDirectory, zcentralizowane zarządzanie oprogramowaniem i konfigurację systemu w technologii Group Policy.</w:t>
            </w:r>
          </w:p>
          <w:p w14:paraId="54E833A9" w14:textId="77777777" w:rsidR="003478E7" w:rsidRPr="003478E7" w:rsidRDefault="003478E7" w:rsidP="003D1BD5">
            <w:pPr>
              <w:ind w:left="360"/>
              <w:rPr>
                <w:rFonts w:ascii="Calibri" w:hAnsi="Calibri" w:cs="Calibri"/>
                <w:sz w:val="22"/>
                <w:szCs w:val="22"/>
              </w:rPr>
            </w:pPr>
            <w:r w:rsidRPr="003478E7">
              <w:rPr>
                <w:rFonts w:ascii="Calibri" w:hAnsi="Calibri" w:cs="Calibri"/>
                <w:sz w:val="22"/>
                <w:szCs w:val="22"/>
              </w:rPr>
              <w:t>Zainstalowany system operacyjny  typu Windows 11 Professional, klucz licencyjny musi być zapisany trwale w BIOS i umożliwiać reinstalację systemu operacyjnego zdalnie bez potrzeby ręcznego wpisywania klucza licencyjnego.</w:t>
            </w:r>
          </w:p>
          <w:p w14:paraId="68A6E738" w14:textId="6B12AE63" w:rsidR="003478E7" w:rsidRPr="003478E7" w:rsidRDefault="003478E7" w:rsidP="003D1BD5">
            <w:pPr>
              <w:ind w:left="360"/>
              <w:rPr>
                <w:rFonts w:ascii="Calibri" w:hAnsi="Calibri" w:cs="Calibri"/>
                <w:sz w:val="22"/>
                <w:szCs w:val="22"/>
              </w:rPr>
            </w:pPr>
            <w:r w:rsidRPr="003478E7">
              <w:rPr>
                <w:rFonts w:ascii="Calibri" w:hAnsi="Calibri" w:cs="Calibri"/>
                <w:sz w:val="22"/>
                <w:szCs w:val="22"/>
              </w:rPr>
              <w:t>Oferowane modele komputerów muszą poprawnie współpracować z zamawianymi systemami operacyjnymi.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6014B59" w14:textId="77777777" w:rsidR="003478E7" w:rsidRPr="002C1A83" w:rsidRDefault="003478E7" w:rsidP="00B514B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AB486C6" w14:textId="77777777" w:rsidR="003478E7" w:rsidRPr="002C1A83" w:rsidRDefault="003478E7" w:rsidP="00B514B3">
            <w:pPr>
              <w:spacing w:line="360" w:lineRule="auto"/>
              <w:rPr>
                <w:rFonts w:ascii="Calibri" w:hAnsi="Calibri" w:cs="Calibri"/>
                <w:b/>
                <w:bCs/>
                <w:color w:val="000000"/>
                <w:sz w:val="22"/>
                <w:szCs w:val="22"/>
              </w:rPr>
            </w:pPr>
          </w:p>
        </w:tc>
      </w:tr>
      <w:tr w:rsidR="009B5D14" w:rsidRPr="002C1A83" w14:paraId="52C450CF" w14:textId="77777777" w:rsidTr="00B514B3">
        <w:trPr>
          <w:cantSplit/>
        </w:trPr>
        <w:tc>
          <w:tcPr>
            <w:tcW w:w="458" w:type="dxa"/>
            <w:vMerge/>
            <w:tcBorders>
              <w:left w:val="single" w:sz="4" w:space="0" w:color="auto"/>
              <w:right w:val="single" w:sz="4" w:space="0" w:color="auto"/>
            </w:tcBorders>
            <w:vAlign w:val="center"/>
          </w:tcPr>
          <w:p w14:paraId="1A1B53A8" w14:textId="77777777" w:rsidR="009B5D14" w:rsidRPr="002C1A83" w:rsidRDefault="009B5D14"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5651F09" w14:textId="5F179186" w:rsidR="009B5D14" w:rsidRPr="003478E7" w:rsidRDefault="009B5D14" w:rsidP="003D1BD5">
            <w:pPr>
              <w:pStyle w:val="Akapitzlist"/>
              <w:numPr>
                <w:ilvl w:val="0"/>
                <w:numId w:val="10"/>
              </w:numPr>
              <w:rPr>
                <w:rFonts w:ascii="Calibri" w:hAnsi="Calibri" w:cs="Calibri"/>
                <w:sz w:val="22"/>
                <w:szCs w:val="22"/>
              </w:rPr>
            </w:pPr>
            <w:r w:rsidRPr="009B5D14">
              <w:rPr>
                <w:rFonts w:ascii="Calibri" w:hAnsi="Calibri" w:cs="Calibri"/>
                <w:sz w:val="22"/>
                <w:szCs w:val="22"/>
              </w:rPr>
              <w:t>Wbudowane porty i złącza: 1x HDMI 2.0, 4x USB, w tym min. 2x typ A oraz min. 2x USB-C, 1x RJ-45 (fizyczny port), port audio combo, gniazdo linki zabezpieczającej</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3646F4B" w14:textId="77777777" w:rsidR="009B5D14" w:rsidRPr="002C1A83" w:rsidRDefault="009B5D14" w:rsidP="00B514B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F0E4D9D" w14:textId="77777777" w:rsidR="009B5D14" w:rsidRPr="002C1A83" w:rsidRDefault="009B5D14" w:rsidP="00B514B3">
            <w:pPr>
              <w:spacing w:line="360" w:lineRule="auto"/>
              <w:rPr>
                <w:rFonts w:ascii="Calibri" w:hAnsi="Calibri" w:cs="Calibri"/>
                <w:b/>
                <w:bCs/>
                <w:color w:val="000000"/>
                <w:sz w:val="22"/>
                <w:szCs w:val="22"/>
              </w:rPr>
            </w:pPr>
          </w:p>
        </w:tc>
      </w:tr>
      <w:tr w:rsidR="004B648D" w:rsidRPr="002C1A83" w14:paraId="242E361D" w14:textId="77777777" w:rsidTr="00B514B3">
        <w:trPr>
          <w:cantSplit/>
        </w:trPr>
        <w:tc>
          <w:tcPr>
            <w:tcW w:w="458" w:type="dxa"/>
            <w:vMerge/>
            <w:tcBorders>
              <w:left w:val="single" w:sz="4" w:space="0" w:color="auto"/>
              <w:right w:val="single" w:sz="4" w:space="0" w:color="auto"/>
            </w:tcBorders>
            <w:vAlign w:val="center"/>
          </w:tcPr>
          <w:p w14:paraId="1C6DAD16"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10BF450" w14:textId="77777777" w:rsidR="00227A23" w:rsidRPr="003D1BD5" w:rsidRDefault="00227A23" w:rsidP="003D1BD5">
            <w:pPr>
              <w:pStyle w:val="Akapitzlist"/>
              <w:numPr>
                <w:ilvl w:val="0"/>
                <w:numId w:val="10"/>
              </w:numPr>
              <w:jc w:val="both"/>
              <w:rPr>
                <w:rFonts w:asciiTheme="minorHAnsi" w:eastAsiaTheme="minorHAnsi" w:hAnsiTheme="minorHAnsi" w:cstheme="minorHAnsi"/>
                <w:color w:val="000000" w:themeColor="text1"/>
                <w:sz w:val="22"/>
                <w:szCs w:val="22"/>
                <w:lang w:eastAsia="en-US"/>
              </w:rPr>
            </w:pPr>
            <w:r w:rsidRPr="003D1BD5">
              <w:rPr>
                <w:rFonts w:asciiTheme="minorHAnsi" w:eastAsiaTheme="minorHAnsi" w:hAnsiTheme="minorHAnsi" w:cstheme="minorHAnsi"/>
                <w:color w:val="000000" w:themeColor="text1"/>
                <w:sz w:val="22"/>
                <w:szCs w:val="22"/>
                <w:lang w:eastAsia="en-US"/>
              </w:rPr>
              <w:t>Możliwość sprawdzenia kompletnych danych o urządzeniu na jednej witrynie internetowej prowadzonej przez producenta (automatyczna identyfikacja komputera, konfiguracja fabryczna, konfiguracja bieżąca, Rodzaj gwarancji, data wygaśnięcia gwarancji, data produkcji komputera, aktualizacje, diagnostyka, dedykowane oprogramowanie, tworzenie dysku recovery systemu operacyjnego)</w:t>
            </w:r>
          </w:p>
          <w:p w14:paraId="12A86D0B" w14:textId="77777777" w:rsidR="00227A23" w:rsidRPr="003D1BD5" w:rsidRDefault="00227A23" w:rsidP="003D1BD5">
            <w:pPr>
              <w:ind w:left="360"/>
              <w:jc w:val="both"/>
              <w:rPr>
                <w:rFonts w:asciiTheme="minorHAnsi" w:eastAsiaTheme="minorHAnsi" w:hAnsiTheme="minorHAnsi" w:cstheme="minorHAnsi"/>
                <w:color w:val="000000" w:themeColor="text1"/>
                <w:sz w:val="22"/>
                <w:szCs w:val="22"/>
                <w:lang w:val="en-US" w:eastAsia="en-US"/>
              </w:rPr>
            </w:pPr>
            <w:r w:rsidRPr="003D1BD5">
              <w:rPr>
                <w:rFonts w:asciiTheme="minorHAnsi" w:eastAsiaTheme="minorHAnsi" w:hAnsiTheme="minorHAnsi" w:cstheme="minorHAnsi"/>
                <w:color w:val="000000" w:themeColor="text1"/>
                <w:sz w:val="22"/>
                <w:szCs w:val="22"/>
                <w:lang w:val="en-US" w:eastAsia="en-US"/>
              </w:rPr>
              <w:t>Minimalny czas trwania wsparcia technicznego producenta wynosi 3 lata, z możliwością odpłatnego przedłużenia tego okresu do 4 lub 5 lat od daty dostawy.</w:t>
            </w:r>
          </w:p>
          <w:p w14:paraId="626BF983" w14:textId="77777777" w:rsidR="00227A23" w:rsidRPr="003D1BD5" w:rsidRDefault="00227A23" w:rsidP="003D1BD5">
            <w:pPr>
              <w:ind w:left="360"/>
              <w:rPr>
                <w:rFonts w:asciiTheme="minorHAnsi" w:eastAsiaTheme="minorHAnsi" w:hAnsiTheme="minorHAnsi" w:cstheme="minorHAnsi"/>
                <w:color w:val="000000" w:themeColor="text1"/>
                <w:sz w:val="22"/>
                <w:szCs w:val="22"/>
                <w:lang w:eastAsia="en-US"/>
              </w:rPr>
            </w:pPr>
            <w:r w:rsidRPr="003D1BD5">
              <w:rPr>
                <w:rFonts w:asciiTheme="minorHAnsi" w:eastAsiaTheme="minorHAnsi" w:hAnsiTheme="minorHAnsi" w:cstheme="minorHAnsi"/>
                <w:color w:val="000000" w:themeColor="text1"/>
                <w:sz w:val="22"/>
                <w:szCs w:val="22"/>
                <w:lang w:eastAsia="en-US"/>
              </w:rPr>
              <w:t>W przypadku awarii dysków twardych dysk pozostaje u Zamawiającego.</w:t>
            </w:r>
          </w:p>
          <w:p w14:paraId="63501178" w14:textId="77777777" w:rsidR="00227A23" w:rsidRPr="003D1BD5" w:rsidRDefault="00227A23" w:rsidP="003D1BD5">
            <w:pPr>
              <w:ind w:left="360"/>
              <w:rPr>
                <w:rFonts w:asciiTheme="minorHAnsi" w:eastAsiaTheme="minorHAnsi" w:hAnsiTheme="minorHAnsi" w:cstheme="minorHAnsi"/>
                <w:color w:val="000000" w:themeColor="text1"/>
                <w:sz w:val="22"/>
                <w:szCs w:val="22"/>
                <w:lang w:eastAsia="en-US"/>
              </w:rPr>
            </w:pPr>
            <w:r w:rsidRPr="003D1BD5">
              <w:rPr>
                <w:rFonts w:asciiTheme="minorHAnsi" w:eastAsiaTheme="minorHAnsi" w:hAnsiTheme="minorHAnsi" w:cstheme="minorHAnsi"/>
                <w:color w:val="000000" w:themeColor="text1"/>
                <w:sz w:val="22"/>
                <w:szCs w:val="22"/>
                <w:lang w:eastAsia="en-US"/>
              </w:rPr>
              <w:t>Czas reakcji serwisu - do końca następnego dnia roboczego.</w:t>
            </w:r>
          </w:p>
          <w:p w14:paraId="11BB249A" w14:textId="77777777" w:rsidR="00227A23" w:rsidRPr="003D1BD5" w:rsidRDefault="00227A23" w:rsidP="003D1BD5">
            <w:pPr>
              <w:ind w:left="360"/>
              <w:rPr>
                <w:rFonts w:asciiTheme="minorHAnsi" w:eastAsiaTheme="minorHAnsi" w:hAnsiTheme="minorHAnsi" w:cstheme="minorHAnsi"/>
                <w:color w:val="000000" w:themeColor="text1"/>
                <w:sz w:val="22"/>
                <w:szCs w:val="22"/>
                <w:lang w:eastAsia="en-US"/>
              </w:rPr>
            </w:pPr>
            <w:r w:rsidRPr="003D1BD5">
              <w:rPr>
                <w:rFonts w:asciiTheme="minorHAnsi" w:eastAsiaTheme="minorHAnsi" w:hAnsiTheme="minorHAnsi" w:cstheme="minorHAnsi"/>
                <w:color w:val="000000" w:themeColor="text1"/>
                <w:sz w:val="22"/>
                <w:szCs w:val="22"/>
                <w:lang w:eastAsia="en-US"/>
              </w:rPr>
              <w:t>Gwarancja musi oferować przez cały okres:</w:t>
            </w:r>
          </w:p>
          <w:p w14:paraId="5377F306" w14:textId="77777777" w:rsidR="00227A23" w:rsidRPr="003D1BD5" w:rsidRDefault="00227A23" w:rsidP="003D1BD5">
            <w:pPr>
              <w:ind w:left="360"/>
              <w:rPr>
                <w:rFonts w:asciiTheme="minorHAnsi" w:eastAsiaTheme="minorHAnsi" w:hAnsiTheme="minorHAnsi" w:cstheme="minorHAnsi"/>
                <w:color w:val="000000" w:themeColor="text1"/>
                <w:sz w:val="22"/>
                <w:szCs w:val="22"/>
                <w:lang w:eastAsia="en-US"/>
              </w:rPr>
            </w:pPr>
            <w:r w:rsidRPr="003D1BD5">
              <w:rPr>
                <w:rFonts w:asciiTheme="minorHAnsi" w:eastAsiaTheme="minorHAnsi" w:hAnsiTheme="minorHAnsi" w:cstheme="minorHAnsi"/>
                <w:color w:val="000000" w:themeColor="text1"/>
                <w:sz w:val="22"/>
                <w:szCs w:val="22"/>
                <w:lang w:eastAsia="en-US"/>
              </w:rPr>
              <w:t>- usługi serwisowe świadczone w miejscu instalacji urządzenia oraz możliwość szybkiego zgłaszania usterek przez portal internetowy.</w:t>
            </w:r>
          </w:p>
          <w:p w14:paraId="3BB3072B" w14:textId="77777777" w:rsidR="00227A23" w:rsidRPr="003D1BD5" w:rsidRDefault="00227A23" w:rsidP="0099529B">
            <w:pPr>
              <w:ind w:left="360"/>
              <w:rPr>
                <w:rFonts w:asciiTheme="minorHAnsi" w:eastAsiaTheme="minorHAnsi" w:hAnsiTheme="minorHAnsi" w:cstheme="minorHAnsi"/>
                <w:color w:val="000000" w:themeColor="text1"/>
                <w:sz w:val="22"/>
                <w:szCs w:val="22"/>
                <w:lang w:eastAsia="en-US"/>
              </w:rPr>
            </w:pPr>
            <w:r w:rsidRPr="003D1BD5">
              <w:rPr>
                <w:rFonts w:asciiTheme="minorHAnsi" w:eastAsiaTheme="minorHAnsi" w:hAnsiTheme="minorHAnsi" w:cstheme="minorHAnsi"/>
                <w:color w:val="000000" w:themeColor="text1"/>
                <w:sz w:val="22"/>
                <w:szCs w:val="22"/>
                <w:lang w:eastAsia="en-US"/>
              </w:rPr>
              <w:t>- dostępność wsparcia technicznego w języku polskim w dni robocze w godzinach pracy jednostki</w:t>
            </w:r>
          </w:p>
          <w:p w14:paraId="5E26DC3A" w14:textId="77777777" w:rsidR="00227A23" w:rsidRPr="003D1BD5" w:rsidRDefault="00227A23" w:rsidP="0099529B">
            <w:pPr>
              <w:ind w:left="360"/>
              <w:rPr>
                <w:rFonts w:asciiTheme="minorHAnsi" w:eastAsiaTheme="minorHAnsi" w:hAnsiTheme="minorHAnsi" w:cstheme="minorHAnsi"/>
                <w:color w:val="000000" w:themeColor="text1"/>
                <w:sz w:val="22"/>
                <w:szCs w:val="22"/>
                <w:lang w:eastAsia="en-US"/>
              </w:rPr>
            </w:pPr>
            <w:r w:rsidRPr="003D1BD5">
              <w:rPr>
                <w:rFonts w:asciiTheme="minorHAnsi" w:eastAsiaTheme="minorHAnsi" w:hAnsiTheme="minorHAnsi" w:cstheme="minorHAnsi"/>
                <w:color w:val="000000" w:themeColor="text1"/>
                <w:sz w:val="22"/>
                <w:szCs w:val="22"/>
                <w:lang w:eastAsia="en-US"/>
              </w:rPr>
              <w:t>- wsparcie techniczne dla problemów z fabrycznie zainstalowanym programowaniem OEM</w:t>
            </w:r>
          </w:p>
          <w:p w14:paraId="3D6E9418" w14:textId="13DB9495" w:rsidR="004B648D" w:rsidRPr="00024E52" w:rsidRDefault="00227A23" w:rsidP="0099529B">
            <w:pPr>
              <w:ind w:left="360"/>
              <w:rPr>
                <w:rFonts w:ascii="Calibri" w:hAnsi="Calibri" w:cs="Calibri"/>
                <w:sz w:val="22"/>
                <w:szCs w:val="22"/>
              </w:rPr>
            </w:pPr>
            <w:r w:rsidRPr="003D1BD5">
              <w:rPr>
                <w:rFonts w:asciiTheme="minorHAnsi" w:eastAsiaTheme="minorHAnsi" w:hAnsiTheme="minorHAnsi" w:cstheme="minorHAnsi"/>
                <w:color w:val="000000" w:themeColor="text1"/>
                <w:sz w:val="22"/>
                <w:szCs w:val="22"/>
                <w:lang w:eastAsia="en-US"/>
              </w:rPr>
              <w:t>Serwis urządzeń musi być realizowany przez Producenta lub Autoryzowanego Partnera Serwisowego Producenta – wymagane dołączenie do oferty oświadczenia Producenta lub wykonawcy, że serwis będzie realizowany przez Autoryzowanego Partnera Serwisowego Producenta lub bezpośrednio przez Producenta</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63442EB" w14:textId="77777777" w:rsidR="004B648D" w:rsidRPr="002C1A83" w:rsidRDefault="004B648D" w:rsidP="00B514B3">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DF82849" w14:textId="77777777" w:rsidR="004B648D" w:rsidRPr="002C1A83" w:rsidRDefault="004B648D" w:rsidP="00B514B3">
            <w:pPr>
              <w:spacing w:line="360" w:lineRule="auto"/>
              <w:rPr>
                <w:rFonts w:ascii="Calibri" w:hAnsi="Calibri" w:cs="Calibri"/>
                <w:b/>
                <w:bCs/>
                <w:color w:val="000000"/>
                <w:sz w:val="22"/>
                <w:szCs w:val="22"/>
              </w:rPr>
            </w:pPr>
          </w:p>
        </w:tc>
      </w:tr>
      <w:tr w:rsidR="004B648D" w:rsidRPr="002C1A83" w14:paraId="18A93C73" w14:textId="77777777" w:rsidTr="00B514B3">
        <w:trPr>
          <w:cantSplit/>
        </w:trPr>
        <w:tc>
          <w:tcPr>
            <w:tcW w:w="458" w:type="dxa"/>
            <w:vMerge/>
            <w:tcBorders>
              <w:left w:val="single" w:sz="4" w:space="0" w:color="auto"/>
              <w:bottom w:val="single" w:sz="4" w:space="0" w:color="auto"/>
              <w:right w:val="single" w:sz="4" w:space="0" w:color="auto"/>
            </w:tcBorders>
            <w:vAlign w:val="center"/>
          </w:tcPr>
          <w:p w14:paraId="1BDEB5DA" w14:textId="77777777" w:rsidR="004B648D" w:rsidRPr="002C1A83" w:rsidRDefault="004B648D" w:rsidP="00B514B3">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9F33254" w14:textId="0B25B749" w:rsidR="004B648D" w:rsidRPr="002C1A83" w:rsidRDefault="004B648D" w:rsidP="003D1BD5">
            <w:pPr>
              <w:numPr>
                <w:ilvl w:val="0"/>
                <w:numId w:val="10"/>
              </w:numPr>
              <w:rPr>
                <w:rFonts w:ascii="Calibri" w:hAnsi="Calibri" w:cs="Calibri"/>
                <w:sz w:val="22"/>
                <w:szCs w:val="22"/>
              </w:rPr>
            </w:pPr>
            <w:r w:rsidRPr="002C1A83">
              <w:rPr>
                <w:rFonts w:ascii="Calibri" w:hAnsi="Calibri" w:cs="Calibri"/>
                <w:sz w:val="22"/>
                <w:szCs w:val="22"/>
              </w:rPr>
              <w:t xml:space="preserve">Sprzęt fabrycznie nowy wyprodukowany nie wcześniej </w:t>
            </w:r>
            <w:r>
              <w:rPr>
                <w:rFonts w:ascii="Calibri" w:hAnsi="Calibri" w:cs="Calibri"/>
                <w:sz w:val="22"/>
                <w:szCs w:val="22"/>
              </w:rPr>
              <w:t>niż</w:t>
            </w:r>
            <w:r w:rsidRPr="004A1484">
              <w:rPr>
                <w:rFonts w:ascii="Calibri" w:hAnsi="Calibri" w:cs="Calibri"/>
                <w:sz w:val="22"/>
                <w:szCs w:val="22"/>
              </w:rPr>
              <w:t xml:space="preserve"> w 202</w:t>
            </w:r>
            <w:r>
              <w:rPr>
                <w:rFonts w:ascii="Calibri" w:hAnsi="Calibri" w:cs="Calibri"/>
                <w:sz w:val="22"/>
                <w:szCs w:val="22"/>
              </w:rPr>
              <w:t>3</w:t>
            </w:r>
            <w:r w:rsidRPr="004A1484">
              <w:rPr>
                <w:rFonts w:ascii="Calibri" w:hAnsi="Calibri" w:cs="Calibri"/>
                <w:sz w:val="22"/>
                <w:szCs w:val="22"/>
              </w:rPr>
              <w:t>r.</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1DE9AF5" w14:textId="77777777" w:rsidR="004B648D" w:rsidRPr="002C1A83" w:rsidRDefault="004B648D" w:rsidP="00B514B3">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3EB65B3" w14:textId="77777777" w:rsidR="004B648D" w:rsidRPr="002C1A83" w:rsidRDefault="004B648D" w:rsidP="00B514B3">
            <w:pPr>
              <w:spacing w:line="360" w:lineRule="auto"/>
              <w:rPr>
                <w:rFonts w:ascii="Calibri" w:hAnsi="Calibri" w:cs="Calibri"/>
                <w:b/>
                <w:bCs/>
                <w:color w:val="000000"/>
                <w:sz w:val="22"/>
                <w:szCs w:val="22"/>
              </w:rPr>
            </w:pPr>
          </w:p>
        </w:tc>
      </w:tr>
    </w:tbl>
    <w:p w14:paraId="2BAE3EAC" w14:textId="77777777" w:rsidR="00F00A28" w:rsidRDefault="00F00A28" w:rsidP="00E75A4B">
      <w:pPr>
        <w:spacing w:line="360" w:lineRule="auto"/>
        <w:rPr>
          <w:rFonts w:asciiTheme="minorHAnsi" w:hAnsiTheme="minorHAnsi" w:cstheme="minorHAnsi"/>
          <w:sz w:val="22"/>
          <w:szCs w:val="22"/>
        </w:rPr>
      </w:pPr>
    </w:p>
    <w:p w14:paraId="65F48A22" w14:textId="77777777" w:rsidR="00F00A28" w:rsidRDefault="00F00A28" w:rsidP="00E75A4B">
      <w:pPr>
        <w:spacing w:line="360" w:lineRule="auto"/>
        <w:rPr>
          <w:rFonts w:asciiTheme="minorHAnsi" w:hAnsiTheme="minorHAnsi" w:cstheme="minorHAnsi"/>
          <w:sz w:val="22"/>
          <w:szCs w:val="22"/>
        </w:rPr>
      </w:pPr>
    </w:p>
    <w:p w14:paraId="28E89C25" w14:textId="77777777" w:rsidR="00F00A28" w:rsidRDefault="00F00A28" w:rsidP="00E75A4B">
      <w:pPr>
        <w:spacing w:line="360" w:lineRule="auto"/>
        <w:rPr>
          <w:rFonts w:asciiTheme="minorHAnsi" w:hAnsiTheme="minorHAnsi" w:cstheme="minorHAnsi"/>
          <w:sz w:val="22"/>
          <w:szCs w:val="22"/>
        </w:rPr>
      </w:pPr>
    </w:p>
    <w:p w14:paraId="25F93D4D" w14:textId="54350150" w:rsidR="00F00A28" w:rsidRDefault="00FD6862" w:rsidP="00F00A28">
      <w:pPr>
        <w:spacing w:after="200" w:line="276" w:lineRule="auto"/>
        <w:rPr>
          <w:rFonts w:asciiTheme="minorHAnsi" w:hAnsiTheme="minorHAnsi" w:cstheme="minorHAnsi"/>
          <w:b/>
          <w:sz w:val="22"/>
          <w:szCs w:val="22"/>
        </w:rPr>
      </w:pPr>
      <w:r>
        <w:rPr>
          <w:rFonts w:asciiTheme="minorHAnsi" w:hAnsiTheme="minorHAnsi" w:cstheme="minorHAnsi"/>
          <w:b/>
          <w:sz w:val="22"/>
          <w:szCs w:val="22"/>
        </w:rPr>
        <w:t xml:space="preserve">Zadanie nr 5 - </w:t>
      </w:r>
      <w:r w:rsidR="00F00A28" w:rsidRPr="002C1A83">
        <w:rPr>
          <w:rFonts w:asciiTheme="minorHAnsi" w:hAnsiTheme="minorHAnsi" w:cstheme="minorHAnsi"/>
          <w:b/>
          <w:sz w:val="22"/>
          <w:szCs w:val="22"/>
        </w:rPr>
        <w:t xml:space="preserve">Zakup wraz z dostawą </w:t>
      </w:r>
      <w:r w:rsidR="00F00A28">
        <w:rPr>
          <w:rFonts w:asciiTheme="minorHAnsi" w:hAnsiTheme="minorHAnsi" w:cstheme="minorHAnsi"/>
          <w:b/>
          <w:sz w:val="22"/>
          <w:szCs w:val="22"/>
        </w:rPr>
        <w:t xml:space="preserve">skanera </w:t>
      </w:r>
      <w:r w:rsidR="00F00A28" w:rsidRPr="002C1A83">
        <w:rPr>
          <w:rFonts w:asciiTheme="minorHAnsi" w:hAnsiTheme="minorHAnsi" w:cstheme="minorHAnsi"/>
          <w:b/>
          <w:sz w:val="22"/>
          <w:szCs w:val="22"/>
        </w:rPr>
        <w:t>(</w:t>
      </w:r>
      <w:r w:rsidR="00F00A28">
        <w:rPr>
          <w:rFonts w:asciiTheme="minorHAnsi" w:hAnsiTheme="minorHAnsi" w:cstheme="minorHAnsi"/>
          <w:b/>
          <w:sz w:val="22"/>
          <w:szCs w:val="22"/>
        </w:rPr>
        <w:t>1</w:t>
      </w:r>
      <w:r w:rsidR="00F00A28" w:rsidRPr="002C1A83">
        <w:rPr>
          <w:rFonts w:asciiTheme="minorHAnsi" w:hAnsiTheme="minorHAnsi" w:cstheme="minorHAnsi"/>
          <w:b/>
          <w:sz w:val="22"/>
          <w:szCs w:val="22"/>
        </w:rPr>
        <w:t xml:space="preserve"> sztuk</w:t>
      </w:r>
      <w:r w:rsidR="00F00A28">
        <w:rPr>
          <w:rFonts w:asciiTheme="minorHAnsi" w:hAnsiTheme="minorHAnsi" w:cstheme="minorHAnsi"/>
          <w:b/>
          <w:sz w:val="22"/>
          <w:szCs w:val="22"/>
        </w:rPr>
        <w:t>a</w:t>
      </w:r>
      <w:r w:rsidR="00F00A28" w:rsidRPr="002C1A83">
        <w:rPr>
          <w:rFonts w:asciiTheme="minorHAnsi" w:hAnsiTheme="minorHAnsi" w:cstheme="minorHAnsi"/>
          <w:b/>
          <w:sz w:val="22"/>
          <w:szCs w:val="22"/>
        </w:rPr>
        <w:t>)</w:t>
      </w:r>
      <w:r>
        <w:rPr>
          <w:rFonts w:asciiTheme="minorHAnsi" w:hAnsiTheme="minorHAnsi" w:cstheme="minorHAnsi"/>
          <w:b/>
          <w:sz w:val="22"/>
          <w:szCs w:val="22"/>
        </w:rPr>
        <w:t xml:space="preserve"> z oprogramowaniem</w:t>
      </w:r>
    </w:p>
    <w:tbl>
      <w:tblPr>
        <w:tblpPr w:leftFromText="141" w:rightFromText="141" w:vertAnchor="text" w:tblpY="1"/>
        <w:tblOverlap w:val="never"/>
        <w:tblW w:w="9954" w:type="dxa"/>
        <w:tblLayout w:type="fixed"/>
        <w:tblCellMar>
          <w:left w:w="31" w:type="dxa"/>
          <w:right w:w="31" w:type="dxa"/>
        </w:tblCellMar>
        <w:tblLook w:val="04A0" w:firstRow="1" w:lastRow="0" w:firstColumn="1" w:lastColumn="0" w:noHBand="0" w:noVBand="1"/>
      </w:tblPr>
      <w:tblGrid>
        <w:gridCol w:w="458"/>
        <w:gridCol w:w="4677"/>
        <w:gridCol w:w="850"/>
        <w:gridCol w:w="740"/>
        <w:gridCol w:w="335"/>
        <w:gridCol w:w="1276"/>
        <w:gridCol w:w="709"/>
        <w:gridCol w:w="909"/>
      </w:tblGrid>
      <w:tr w:rsidR="00F00A28" w:rsidRPr="002C1A83" w14:paraId="10125220" w14:textId="77777777" w:rsidTr="007031FD">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65B16792" w14:textId="77777777" w:rsidR="00F00A28" w:rsidRPr="002C1A83" w:rsidRDefault="00F00A28" w:rsidP="007031FD">
            <w:pPr>
              <w:spacing w:line="360" w:lineRule="auto"/>
              <w:jc w:val="center"/>
              <w:rPr>
                <w:rFonts w:ascii="Calibri" w:hAnsi="Calibri" w:cs="Calibri"/>
                <w:b/>
                <w:bCs/>
                <w:sz w:val="22"/>
                <w:szCs w:val="22"/>
              </w:rPr>
            </w:pPr>
            <w:r w:rsidRPr="002C1A83">
              <w:rPr>
                <w:rFonts w:ascii="Calibri" w:hAnsi="Calibri" w:cs="Calibri"/>
                <w:b/>
                <w:bCs/>
                <w:sz w:val="22"/>
                <w:szCs w:val="22"/>
              </w:rPr>
              <w:t>L.p.</w:t>
            </w:r>
          </w:p>
        </w:tc>
        <w:tc>
          <w:tcPr>
            <w:tcW w:w="4677" w:type="dxa"/>
            <w:tcBorders>
              <w:top w:val="single" w:sz="4" w:space="0" w:color="auto"/>
              <w:left w:val="single" w:sz="4" w:space="0" w:color="auto"/>
              <w:bottom w:val="single" w:sz="4" w:space="0" w:color="auto"/>
              <w:right w:val="single" w:sz="4" w:space="0" w:color="auto"/>
            </w:tcBorders>
            <w:vAlign w:val="center"/>
          </w:tcPr>
          <w:p w14:paraId="61DF3982" w14:textId="77777777" w:rsidR="00F00A28" w:rsidRPr="00611052" w:rsidRDefault="00F00A28" w:rsidP="007031FD">
            <w:pPr>
              <w:spacing w:line="360" w:lineRule="auto"/>
              <w:jc w:val="center"/>
              <w:rPr>
                <w:rFonts w:ascii="Calibri" w:hAnsi="Calibri" w:cs="Calibri"/>
                <w:b/>
                <w:bCs/>
                <w:color w:val="000000"/>
                <w:sz w:val="22"/>
                <w:szCs w:val="22"/>
              </w:rPr>
            </w:pPr>
            <w:r>
              <w:rPr>
                <w:rFonts w:ascii="Calibri" w:hAnsi="Calibri" w:cs="Calibri"/>
                <w:b/>
                <w:bCs/>
                <w:color w:val="000000"/>
                <w:sz w:val="22"/>
                <w:szCs w:val="22"/>
              </w:rPr>
              <w:t>Nazwa</w:t>
            </w:r>
          </w:p>
        </w:tc>
        <w:tc>
          <w:tcPr>
            <w:tcW w:w="850" w:type="dxa"/>
            <w:tcBorders>
              <w:top w:val="single" w:sz="4" w:space="0" w:color="auto"/>
              <w:left w:val="single" w:sz="4" w:space="0" w:color="auto"/>
              <w:bottom w:val="single" w:sz="4" w:space="0" w:color="auto"/>
              <w:right w:val="single" w:sz="4" w:space="0" w:color="auto"/>
            </w:tcBorders>
            <w:vAlign w:val="center"/>
          </w:tcPr>
          <w:p w14:paraId="4BAE1887"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Ilość</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70EFC6E3" w14:textId="77777777" w:rsidR="00F00A28" w:rsidRPr="002C1A83" w:rsidRDefault="00F00A28" w:rsidP="00F00A28">
            <w:pPr>
              <w:jc w:val="center"/>
              <w:rPr>
                <w:rFonts w:ascii="Calibri" w:hAnsi="Calibri" w:cs="Calibri"/>
                <w:b/>
                <w:bCs/>
                <w:color w:val="000000"/>
                <w:sz w:val="22"/>
                <w:szCs w:val="22"/>
              </w:rPr>
            </w:pPr>
            <w:r w:rsidRPr="002C1A83">
              <w:rPr>
                <w:rFonts w:ascii="Calibri" w:hAnsi="Calibri" w:cs="Calibri"/>
                <w:b/>
                <w:bCs/>
                <w:color w:val="000000"/>
                <w:sz w:val="22"/>
                <w:szCs w:val="22"/>
              </w:rPr>
              <w:t>Cena jedn. netto</w:t>
            </w:r>
          </w:p>
        </w:tc>
        <w:tc>
          <w:tcPr>
            <w:tcW w:w="1276" w:type="dxa"/>
            <w:tcBorders>
              <w:top w:val="single" w:sz="4" w:space="0" w:color="auto"/>
              <w:left w:val="single" w:sz="4" w:space="0" w:color="auto"/>
              <w:bottom w:val="single" w:sz="4" w:space="0" w:color="auto"/>
              <w:right w:val="single" w:sz="4" w:space="0" w:color="auto"/>
            </w:tcBorders>
            <w:vAlign w:val="center"/>
            <w:hideMark/>
          </w:tcPr>
          <w:p w14:paraId="39ADD61F" w14:textId="77777777" w:rsidR="00F00A28" w:rsidRPr="002C1A83" w:rsidRDefault="00F00A28" w:rsidP="00F00A28">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netto</w:t>
            </w:r>
          </w:p>
        </w:tc>
        <w:tc>
          <w:tcPr>
            <w:tcW w:w="709" w:type="dxa"/>
            <w:tcBorders>
              <w:top w:val="single" w:sz="4" w:space="0" w:color="auto"/>
              <w:left w:val="single" w:sz="4" w:space="0" w:color="auto"/>
              <w:bottom w:val="single" w:sz="4" w:space="0" w:color="auto"/>
              <w:right w:val="single" w:sz="4" w:space="0" w:color="auto"/>
            </w:tcBorders>
            <w:vAlign w:val="center"/>
            <w:hideMark/>
          </w:tcPr>
          <w:p w14:paraId="5CFC2D37"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VAT</w:t>
            </w:r>
          </w:p>
          <w:p w14:paraId="515F7B89"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w %</w:t>
            </w:r>
          </w:p>
        </w:tc>
        <w:tc>
          <w:tcPr>
            <w:tcW w:w="909" w:type="dxa"/>
            <w:tcBorders>
              <w:top w:val="single" w:sz="4" w:space="0" w:color="auto"/>
              <w:left w:val="single" w:sz="4" w:space="0" w:color="auto"/>
              <w:bottom w:val="single" w:sz="4" w:space="0" w:color="auto"/>
              <w:right w:val="single" w:sz="4" w:space="0" w:color="auto"/>
            </w:tcBorders>
            <w:vAlign w:val="center"/>
            <w:hideMark/>
          </w:tcPr>
          <w:p w14:paraId="57130777" w14:textId="77777777" w:rsidR="00F00A28" w:rsidRPr="002C1A83" w:rsidRDefault="00F00A28" w:rsidP="00F00A28">
            <w:pPr>
              <w:jc w:val="center"/>
              <w:rPr>
                <w:rFonts w:ascii="Calibri" w:hAnsi="Calibri" w:cs="Calibri"/>
                <w:b/>
                <w:bCs/>
                <w:color w:val="000000"/>
                <w:sz w:val="22"/>
                <w:szCs w:val="22"/>
              </w:rPr>
            </w:pPr>
            <w:r w:rsidRPr="002C1A83">
              <w:rPr>
                <w:rFonts w:ascii="Calibri" w:hAnsi="Calibri" w:cs="Calibri"/>
                <w:b/>
                <w:bCs/>
                <w:color w:val="000000"/>
                <w:sz w:val="22"/>
                <w:szCs w:val="22"/>
              </w:rPr>
              <w:t>Łącznie wartość brutto</w:t>
            </w:r>
          </w:p>
        </w:tc>
      </w:tr>
      <w:tr w:rsidR="00F00A28" w:rsidRPr="002C1A83" w14:paraId="55445E97" w14:textId="77777777" w:rsidTr="007031FD">
        <w:trPr>
          <w:cantSplit/>
        </w:trPr>
        <w:tc>
          <w:tcPr>
            <w:tcW w:w="458" w:type="dxa"/>
            <w:tcBorders>
              <w:top w:val="single" w:sz="4" w:space="0" w:color="auto"/>
              <w:left w:val="single" w:sz="4" w:space="0" w:color="auto"/>
              <w:bottom w:val="single" w:sz="4" w:space="0" w:color="auto"/>
              <w:right w:val="single" w:sz="4" w:space="0" w:color="auto"/>
            </w:tcBorders>
            <w:vAlign w:val="center"/>
            <w:hideMark/>
          </w:tcPr>
          <w:p w14:paraId="29E54CB3" w14:textId="77777777" w:rsidR="00F00A28" w:rsidRPr="002C1A83" w:rsidRDefault="00F00A28" w:rsidP="007031FD">
            <w:pPr>
              <w:spacing w:line="360" w:lineRule="auto"/>
              <w:jc w:val="center"/>
              <w:rPr>
                <w:rFonts w:ascii="Calibri" w:hAnsi="Calibri" w:cs="Calibri"/>
                <w:b/>
                <w:bCs/>
                <w:sz w:val="22"/>
                <w:szCs w:val="22"/>
              </w:rPr>
            </w:pPr>
            <w:r w:rsidRPr="002C1A83">
              <w:rPr>
                <w:rFonts w:ascii="Calibri" w:hAnsi="Calibri" w:cs="Calibri"/>
                <w:b/>
                <w:bCs/>
                <w:sz w:val="22"/>
                <w:szCs w:val="22"/>
              </w:rPr>
              <w:t>1</w:t>
            </w:r>
          </w:p>
        </w:tc>
        <w:tc>
          <w:tcPr>
            <w:tcW w:w="4677" w:type="dxa"/>
            <w:tcBorders>
              <w:top w:val="single" w:sz="4" w:space="0" w:color="auto"/>
              <w:left w:val="single" w:sz="4" w:space="0" w:color="auto"/>
              <w:bottom w:val="single" w:sz="4" w:space="0" w:color="auto"/>
              <w:right w:val="single" w:sz="4" w:space="0" w:color="auto"/>
            </w:tcBorders>
            <w:vAlign w:val="center"/>
            <w:hideMark/>
          </w:tcPr>
          <w:p w14:paraId="5CBC35E8"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2</w:t>
            </w:r>
          </w:p>
        </w:tc>
        <w:tc>
          <w:tcPr>
            <w:tcW w:w="850" w:type="dxa"/>
            <w:tcBorders>
              <w:top w:val="single" w:sz="4" w:space="0" w:color="auto"/>
              <w:left w:val="single" w:sz="4" w:space="0" w:color="auto"/>
              <w:bottom w:val="single" w:sz="4" w:space="0" w:color="auto"/>
              <w:right w:val="single" w:sz="4" w:space="0" w:color="auto"/>
            </w:tcBorders>
            <w:vAlign w:val="center"/>
            <w:hideMark/>
          </w:tcPr>
          <w:p w14:paraId="3B6CFF0A"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3</w:t>
            </w:r>
          </w:p>
        </w:tc>
        <w:tc>
          <w:tcPr>
            <w:tcW w:w="1075" w:type="dxa"/>
            <w:gridSpan w:val="2"/>
            <w:tcBorders>
              <w:top w:val="single" w:sz="4" w:space="0" w:color="auto"/>
              <w:left w:val="single" w:sz="4" w:space="0" w:color="auto"/>
              <w:bottom w:val="single" w:sz="4" w:space="0" w:color="auto"/>
              <w:right w:val="single" w:sz="4" w:space="0" w:color="auto"/>
            </w:tcBorders>
            <w:vAlign w:val="center"/>
            <w:hideMark/>
          </w:tcPr>
          <w:p w14:paraId="5F8102D7"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14:paraId="7356D4A2"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5</w:t>
            </w:r>
          </w:p>
        </w:tc>
        <w:tc>
          <w:tcPr>
            <w:tcW w:w="709" w:type="dxa"/>
            <w:tcBorders>
              <w:top w:val="single" w:sz="4" w:space="0" w:color="auto"/>
              <w:left w:val="single" w:sz="4" w:space="0" w:color="auto"/>
              <w:bottom w:val="single" w:sz="4" w:space="0" w:color="auto"/>
              <w:right w:val="single" w:sz="4" w:space="0" w:color="auto"/>
            </w:tcBorders>
            <w:vAlign w:val="center"/>
            <w:hideMark/>
          </w:tcPr>
          <w:p w14:paraId="65284595"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6</w:t>
            </w:r>
          </w:p>
        </w:tc>
        <w:tc>
          <w:tcPr>
            <w:tcW w:w="909" w:type="dxa"/>
            <w:tcBorders>
              <w:top w:val="single" w:sz="4" w:space="0" w:color="auto"/>
              <w:left w:val="single" w:sz="4" w:space="0" w:color="auto"/>
              <w:bottom w:val="single" w:sz="4" w:space="0" w:color="auto"/>
              <w:right w:val="single" w:sz="4" w:space="0" w:color="auto"/>
            </w:tcBorders>
            <w:vAlign w:val="center"/>
            <w:hideMark/>
          </w:tcPr>
          <w:p w14:paraId="55025359" w14:textId="77777777" w:rsidR="00F00A28" w:rsidRPr="002C1A83" w:rsidRDefault="00F00A28" w:rsidP="007031FD">
            <w:pPr>
              <w:spacing w:line="360" w:lineRule="auto"/>
              <w:jc w:val="center"/>
              <w:rPr>
                <w:rFonts w:ascii="Calibri" w:hAnsi="Calibri" w:cs="Calibri"/>
                <w:b/>
                <w:bCs/>
                <w:color w:val="000000"/>
                <w:sz w:val="22"/>
                <w:szCs w:val="22"/>
              </w:rPr>
            </w:pPr>
            <w:r w:rsidRPr="002C1A83">
              <w:rPr>
                <w:rFonts w:ascii="Calibri" w:hAnsi="Calibri" w:cs="Calibri"/>
                <w:b/>
                <w:bCs/>
                <w:color w:val="000000"/>
                <w:sz w:val="22"/>
                <w:szCs w:val="22"/>
              </w:rPr>
              <w:t>7</w:t>
            </w:r>
          </w:p>
        </w:tc>
      </w:tr>
      <w:tr w:rsidR="00F00A28" w:rsidRPr="002C1A83" w14:paraId="45CB9528" w14:textId="77777777" w:rsidTr="007031FD">
        <w:trPr>
          <w:cantSplit/>
        </w:trPr>
        <w:tc>
          <w:tcPr>
            <w:tcW w:w="458" w:type="dxa"/>
            <w:vMerge w:val="restart"/>
            <w:tcBorders>
              <w:top w:val="single" w:sz="4" w:space="0" w:color="auto"/>
              <w:left w:val="single" w:sz="4" w:space="0" w:color="auto"/>
              <w:right w:val="single" w:sz="4" w:space="0" w:color="auto"/>
            </w:tcBorders>
            <w:vAlign w:val="center"/>
            <w:hideMark/>
          </w:tcPr>
          <w:p w14:paraId="3AED97DB" w14:textId="77777777" w:rsidR="00F00A28" w:rsidRPr="002C1A83" w:rsidRDefault="00F00A28" w:rsidP="007031FD">
            <w:pPr>
              <w:spacing w:line="360" w:lineRule="auto"/>
              <w:jc w:val="center"/>
              <w:rPr>
                <w:rFonts w:ascii="Calibri" w:hAnsi="Calibri" w:cs="Calibri"/>
                <w:sz w:val="22"/>
                <w:szCs w:val="22"/>
              </w:rPr>
            </w:pPr>
            <w:r w:rsidRPr="002C1A83">
              <w:rPr>
                <w:rFonts w:ascii="Calibri" w:hAnsi="Calibri" w:cs="Calibri"/>
                <w:sz w:val="22"/>
                <w:szCs w:val="22"/>
              </w:rPr>
              <w:br/>
              <w:t>1</w:t>
            </w:r>
          </w:p>
        </w:tc>
        <w:tc>
          <w:tcPr>
            <w:tcW w:w="4677" w:type="dxa"/>
            <w:vMerge w:val="restart"/>
            <w:tcBorders>
              <w:top w:val="single" w:sz="4" w:space="0" w:color="auto"/>
              <w:left w:val="single" w:sz="4" w:space="0" w:color="auto"/>
              <w:right w:val="single" w:sz="4" w:space="0" w:color="auto"/>
            </w:tcBorders>
            <w:vAlign w:val="center"/>
          </w:tcPr>
          <w:p w14:paraId="47E76D99" w14:textId="77777777" w:rsidR="00F00A28" w:rsidRPr="000B0BE6" w:rsidRDefault="00F00A28" w:rsidP="00F00A28">
            <w:pPr>
              <w:rPr>
                <w:rFonts w:ascii="Calibri" w:hAnsi="Calibri" w:cs="Calibri"/>
                <w:b/>
                <w:bCs/>
                <w:sz w:val="22"/>
                <w:szCs w:val="22"/>
              </w:rPr>
            </w:pPr>
            <w:r w:rsidRPr="002C1A83">
              <w:rPr>
                <w:rFonts w:ascii="Calibri" w:hAnsi="Calibri" w:cs="Calibri"/>
                <w:b/>
                <w:sz w:val="22"/>
                <w:szCs w:val="22"/>
              </w:rPr>
              <w:t xml:space="preserve">Zakup wraz z dostawą </w:t>
            </w:r>
            <w:r>
              <w:t xml:space="preserve"> </w:t>
            </w:r>
            <w:r>
              <w:rPr>
                <w:rFonts w:ascii="Calibri" w:hAnsi="Calibri" w:cs="Calibri"/>
                <w:b/>
                <w:sz w:val="22"/>
                <w:szCs w:val="22"/>
              </w:rPr>
              <w:t xml:space="preserve">skanera </w:t>
            </w:r>
            <w:r w:rsidRPr="002C1A83">
              <w:rPr>
                <w:rFonts w:ascii="Calibri" w:hAnsi="Calibri" w:cs="Calibri"/>
                <w:b/>
                <w:sz w:val="22"/>
                <w:szCs w:val="22"/>
              </w:rPr>
              <w:t>wg opisu przedmiotu zamówienia</w:t>
            </w:r>
            <w:r w:rsidRPr="002C1A83">
              <w:rPr>
                <w:rFonts w:ascii="Calibri" w:hAnsi="Calibri" w:cs="Calibri"/>
                <w:b/>
                <w:bCs/>
                <w:sz w:val="22"/>
                <w:szCs w:val="22"/>
              </w:rPr>
              <w:t xml:space="preserve"> </w:t>
            </w:r>
            <w:r>
              <w:rPr>
                <w:rFonts w:ascii="Calibri" w:hAnsi="Calibri" w:cs="Calibri"/>
                <w:b/>
                <w:bCs/>
                <w:sz w:val="22"/>
                <w:szCs w:val="22"/>
              </w:rPr>
              <w:t xml:space="preserve">o co najmniej n/w parametrach: </w:t>
            </w:r>
          </w:p>
        </w:tc>
        <w:tc>
          <w:tcPr>
            <w:tcW w:w="850" w:type="dxa"/>
            <w:tcBorders>
              <w:top w:val="single" w:sz="4" w:space="0" w:color="auto"/>
              <w:left w:val="single" w:sz="4" w:space="0" w:color="auto"/>
              <w:bottom w:val="single" w:sz="4" w:space="0" w:color="auto"/>
              <w:right w:val="single" w:sz="4" w:space="0" w:color="auto"/>
            </w:tcBorders>
            <w:vAlign w:val="center"/>
            <w:hideMark/>
          </w:tcPr>
          <w:p w14:paraId="14645389" w14:textId="77777777" w:rsidR="00F00A28" w:rsidRPr="002C1A83" w:rsidRDefault="00F00A28" w:rsidP="007031FD">
            <w:pPr>
              <w:spacing w:line="360" w:lineRule="auto"/>
              <w:rPr>
                <w:rFonts w:ascii="Calibri" w:hAnsi="Calibri" w:cs="Calibri"/>
                <w:b/>
                <w:bCs/>
                <w:color w:val="000000"/>
                <w:sz w:val="22"/>
                <w:szCs w:val="22"/>
              </w:rPr>
            </w:pPr>
            <w:r>
              <w:rPr>
                <w:rFonts w:ascii="Calibri" w:hAnsi="Calibri" w:cs="Calibri"/>
                <w:b/>
                <w:bCs/>
                <w:color w:val="000000"/>
                <w:sz w:val="22"/>
                <w:szCs w:val="22"/>
              </w:rPr>
              <w:t>1</w:t>
            </w:r>
            <w:r w:rsidRPr="002C1A83">
              <w:rPr>
                <w:rFonts w:ascii="Calibri" w:hAnsi="Calibri" w:cs="Calibri"/>
                <w:b/>
                <w:bCs/>
                <w:color w:val="000000"/>
                <w:sz w:val="22"/>
                <w:szCs w:val="22"/>
              </w:rPr>
              <w:t xml:space="preserve"> sztuk</w:t>
            </w:r>
            <w:r>
              <w:rPr>
                <w:rFonts w:ascii="Calibri" w:hAnsi="Calibri" w:cs="Calibri"/>
                <w:b/>
                <w:bCs/>
                <w:color w:val="000000"/>
                <w:sz w:val="22"/>
                <w:szCs w:val="22"/>
              </w:rPr>
              <w:t>a</w:t>
            </w:r>
          </w:p>
        </w:tc>
        <w:tc>
          <w:tcPr>
            <w:tcW w:w="1075" w:type="dxa"/>
            <w:gridSpan w:val="2"/>
            <w:tcBorders>
              <w:top w:val="single" w:sz="4" w:space="0" w:color="auto"/>
              <w:left w:val="single" w:sz="4" w:space="0" w:color="auto"/>
              <w:bottom w:val="single" w:sz="4" w:space="0" w:color="auto"/>
              <w:right w:val="single" w:sz="4" w:space="0" w:color="auto"/>
            </w:tcBorders>
            <w:vAlign w:val="center"/>
          </w:tcPr>
          <w:p w14:paraId="67E57726" w14:textId="77777777" w:rsidR="00F00A28" w:rsidRPr="002C1A83" w:rsidRDefault="00F00A28" w:rsidP="007031FD">
            <w:pPr>
              <w:spacing w:line="360" w:lineRule="auto"/>
              <w:rPr>
                <w:rFonts w:ascii="Calibri" w:hAnsi="Calibri" w:cs="Calibri"/>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6918D879" w14:textId="77777777" w:rsidR="00F00A28" w:rsidRPr="002C1A83" w:rsidRDefault="00F00A28" w:rsidP="007031FD">
            <w:pPr>
              <w:spacing w:line="360" w:lineRule="auto"/>
              <w:rPr>
                <w:rFonts w:ascii="Calibri" w:hAnsi="Calibri" w:cs="Calibri"/>
                <w:b/>
                <w:bCs/>
                <w:color w:val="000000"/>
                <w:sz w:val="22"/>
                <w:szCs w:val="22"/>
              </w:rPr>
            </w:pPr>
          </w:p>
        </w:tc>
        <w:tc>
          <w:tcPr>
            <w:tcW w:w="709" w:type="dxa"/>
            <w:tcBorders>
              <w:top w:val="single" w:sz="4" w:space="0" w:color="auto"/>
              <w:left w:val="single" w:sz="4" w:space="0" w:color="auto"/>
              <w:bottom w:val="single" w:sz="4" w:space="0" w:color="auto"/>
              <w:right w:val="single" w:sz="4" w:space="0" w:color="auto"/>
            </w:tcBorders>
            <w:vAlign w:val="center"/>
          </w:tcPr>
          <w:p w14:paraId="79359AD5" w14:textId="77777777" w:rsidR="00F00A28" w:rsidRPr="002C1A83" w:rsidRDefault="00F00A28" w:rsidP="007031FD">
            <w:pPr>
              <w:spacing w:line="360" w:lineRule="auto"/>
              <w:rPr>
                <w:rFonts w:ascii="Calibri" w:hAnsi="Calibri" w:cs="Calibri"/>
                <w:b/>
                <w:bCs/>
                <w:color w:val="000000"/>
                <w:sz w:val="22"/>
                <w:szCs w:val="22"/>
              </w:rPr>
            </w:pPr>
          </w:p>
        </w:tc>
        <w:tc>
          <w:tcPr>
            <w:tcW w:w="909" w:type="dxa"/>
            <w:tcBorders>
              <w:top w:val="single" w:sz="4" w:space="0" w:color="auto"/>
              <w:left w:val="single" w:sz="4" w:space="0" w:color="auto"/>
              <w:bottom w:val="single" w:sz="4" w:space="0" w:color="auto"/>
              <w:right w:val="single" w:sz="4" w:space="0" w:color="auto"/>
            </w:tcBorders>
            <w:vAlign w:val="center"/>
          </w:tcPr>
          <w:p w14:paraId="1881C768"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4BDF9CD7" w14:textId="77777777" w:rsidTr="007031FD">
        <w:trPr>
          <w:cantSplit/>
        </w:trPr>
        <w:tc>
          <w:tcPr>
            <w:tcW w:w="458" w:type="dxa"/>
            <w:vMerge/>
            <w:tcBorders>
              <w:left w:val="single" w:sz="4" w:space="0" w:color="auto"/>
              <w:right w:val="single" w:sz="4" w:space="0" w:color="auto"/>
            </w:tcBorders>
            <w:vAlign w:val="center"/>
            <w:hideMark/>
          </w:tcPr>
          <w:p w14:paraId="2E25F819" w14:textId="77777777" w:rsidR="00F00A28" w:rsidRPr="002C1A83" w:rsidRDefault="00F00A28" w:rsidP="007031FD">
            <w:pPr>
              <w:spacing w:line="360" w:lineRule="auto"/>
              <w:rPr>
                <w:rFonts w:ascii="Calibri" w:hAnsi="Calibri" w:cs="Calibri"/>
                <w:sz w:val="22"/>
                <w:szCs w:val="22"/>
              </w:rPr>
            </w:pPr>
          </w:p>
        </w:tc>
        <w:tc>
          <w:tcPr>
            <w:tcW w:w="4677" w:type="dxa"/>
            <w:vMerge/>
            <w:tcBorders>
              <w:left w:val="single" w:sz="4" w:space="0" w:color="auto"/>
              <w:right w:val="single" w:sz="4" w:space="0" w:color="auto"/>
            </w:tcBorders>
            <w:vAlign w:val="center"/>
            <w:hideMark/>
          </w:tcPr>
          <w:p w14:paraId="01ABA563" w14:textId="77777777" w:rsidR="00F00A28" w:rsidRPr="002C1A83" w:rsidRDefault="00F00A28" w:rsidP="007031FD">
            <w:pPr>
              <w:spacing w:line="360" w:lineRule="auto"/>
              <w:rPr>
                <w:rFonts w:ascii="Calibri" w:hAnsi="Calibri" w:cs="Calibri"/>
                <w:color w:val="000000"/>
                <w:sz w:val="22"/>
                <w:szCs w:val="22"/>
              </w:rPr>
            </w:pPr>
          </w:p>
        </w:tc>
        <w:tc>
          <w:tcPr>
            <w:tcW w:w="4819" w:type="dxa"/>
            <w:gridSpan w:val="6"/>
            <w:tcBorders>
              <w:top w:val="single" w:sz="4" w:space="0" w:color="auto"/>
              <w:left w:val="single" w:sz="4" w:space="0" w:color="auto"/>
              <w:bottom w:val="single" w:sz="4" w:space="0" w:color="auto"/>
              <w:right w:val="single" w:sz="4" w:space="0" w:color="auto"/>
            </w:tcBorders>
            <w:vAlign w:val="center"/>
          </w:tcPr>
          <w:p w14:paraId="30F47353" w14:textId="77777777" w:rsidR="00F00A28" w:rsidRPr="002C1A83" w:rsidRDefault="00F00A28" w:rsidP="007031FD">
            <w:pPr>
              <w:spacing w:line="360" w:lineRule="auto"/>
              <w:rPr>
                <w:rFonts w:ascii="Calibri" w:hAnsi="Calibri" w:cs="Calibri"/>
                <w:color w:val="000000"/>
                <w:sz w:val="22"/>
                <w:szCs w:val="22"/>
              </w:rPr>
            </w:pPr>
            <w:r w:rsidRPr="002C1A83">
              <w:rPr>
                <w:rFonts w:ascii="Calibri" w:hAnsi="Calibri" w:cs="Calibri"/>
                <w:b/>
                <w:color w:val="000000"/>
                <w:sz w:val="22"/>
                <w:szCs w:val="22"/>
              </w:rPr>
              <w:t>Nazwa i typ oferowanego urządzenia:</w:t>
            </w:r>
            <w:r w:rsidRPr="002C1A83">
              <w:rPr>
                <w:rFonts w:ascii="Calibri" w:hAnsi="Calibri" w:cs="Calibri"/>
                <w:color w:val="000000"/>
                <w:sz w:val="22"/>
                <w:szCs w:val="22"/>
              </w:rPr>
              <w:t xml:space="preserve"> </w:t>
            </w:r>
          </w:p>
          <w:p w14:paraId="2CF8FF03" w14:textId="77777777" w:rsidR="00F00A28" w:rsidRPr="002C1A83" w:rsidRDefault="00F00A28" w:rsidP="007031FD">
            <w:pPr>
              <w:spacing w:line="360" w:lineRule="auto"/>
              <w:rPr>
                <w:rFonts w:ascii="Calibri" w:hAnsi="Calibri" w:cs="Calibri"/>
                <w:color w:val="000000"/>
                <w:sz w:val="22"/>
                <w:szCs w:val="22"/>
              </w:rPr>
            </w:pPr>
            <w:r w:rsidRPr="002C1A83">
              <w:rPr>
                <w:rFonts w:ascii="Calibri" w:hAnsi="Calibri" w:cs="Calibri"/>
                <w:color w:val="000000"/>
                <w:sz w:val="22"/>
                <w:szCs w:val="22"/>
              </w:rPr>
              <w:t>……………………………………….....................................</w:t>
            </w:r>
          </w:p>
          <w:p w14:paraId="675BE7FC" w14:textId="77777777" w:rsidR="00F00A28" w:rsidRPr="002C1A83" w:rsidRDefault="00F00A28" w:rsidP="007031FD">
            <w:pPr>
              <w:spacing w:line="360" w:lineRule="auto"/>
              <w:rPr>
                <w:rFonts w:ascii="Calibri" w:hAnsi="Calibri" w:cs="Calibri"/>
                <w:b/>
                <w:bCs/>
                <w:color w:val="000000"/>
                <w:sz w:val="22"/>
                <w:szCs w:val="22"/>
              </w:rPr>
            </w:pPr>
            <w:r w:rsidRPr="002C1A83">
              <w:rPr>
                <w:rFonts w:ascii="Calibri" w:hAnsi="Calibri" w:cs="Calibri"/>
                <w:b/>
                <w:color w:val="000000"/>
                <w:sz w:val="22"/>
                <w:szCs w:val="22"/>
              </w:rPr>
              <w:t>Producent:</w:t>
            </w:r>
            <w:r>
              <w:rPr>
                <w:rFonts w:ascii="Calibri" w:hAnsi="Calibri" w:cs="Calibri"/>
                <w:b/>
                <w:color w:val="000000"/>
                <w:sz w:val="22"/>
                <w:szCs w:val="22"/>
              </w:rPr>
              <w:t xml:space="preserve"> </w:t>
            </w:r>
            <w:r w:rsidRPr="002C1A83">
              <w:rPr>
                <w:rFonts w:ascii="Calibri" w:hAnsi="Calibri" w:cs="Calibri"/>
                <w:color w:val="000000"/>
                <w:sz w:val="22"/>
                <w:szCs w:val="22"/>
              </w:rPr>
              <w:t>………………………………………………</w:t>
            </w:r>
          </w:p>
        </w:tc>
      </w:tr>
      <w:tr w:rsidR="00F00A28" w:rsidRPr="002C1A83" w14:paraId="3407B415" w14:textId="77777777" w:rsidTr="007031FD">
        <w:trPr>
          <w:cantSplit/>
        </w:trPr>
        <w:tc>
          <w:tcPr>
            <w:tcW w:w="458" w:type="dxa"/>
            <w:vMerge/>
            <w:tcBorders>
              <w:left w:val="single" w:sz="4" w:space="0" w:color="auto"/>
              <w:right w:val="single" w:sz="4" w:space="0" w:color="auto"/>
            </w:tcBorders>
            <w:vAlign w:val="center"/>
            <w:hideMark/>
          </w:tcPr>
          <w:p w14:paraId="5C90CC54" w14:textId="77777777" w:rsidR="00F00A28" w:rsidRPr="002C1A83" w:rsidRDefault="00F00A28" w:rsidP="007031FD">
            <w:pPr>
              <w:spacing w:line="360" w:lineRule="auto"/>
              <w:rPr>
                <w:rFonts w:ascii="Calibri" w:hAnsi="Calibri" w:cs="Calibri"/>
                <w:sz w:val="22"/>
                <w:szCs w:val="22"/>
              </w:rPr>
            </w:pPr>
          </w:p>
        </w:tc>
        <w:tc>
          <w:tcPr>
            <w:tcW w:w="4677" w:type="dxa"/>
            <w:vMerge/>
            <w:tcBorders>
              <w:left w:val="single" w:sz="4" w:space="0" w:color="auto"/>
              <w:bottom w:val="single" w:sz="4" w:space="0" w:color="auto"/>
              <w:right w:val="single" w:sz="4" w:space="0" w:color="auto"/>
            </w:tcBorders>
            <w:vAlign w:val="center"/>
            <w:hideMark/>
          </w:tcPr>
          <w:p w14:paraId="39FBA5C2" w14:textId="77777777" w:rsidR="00F00A28" w:rsidRPr="002C1A83" w:rsidRDefault="00F00A28" w:rsidP="007031FD">
            <w:pPr>
              <w:spacing w:line="360" w:lineRule="auto"/>
              <w:rPr>
                <w:rFonts w:ascii="Calibri" w:hAnsi="Calibri" w:cs="Calibri"/>
                <w:sz w:val="22"/>
                <w:szCs w:val="22"/>
              </w:rPr>
            </w:pPr>
          </w:p>
        </w:tc>
        <w:tc>
          <w:tcPr>
            <w:tcW w:w="1590" w:type="dxa"/>
            <w:gridSpan w:val="2"/>
            <w:tcBorders>
              <w:top w:val="single" w:sz="4" w:space="0" w:color="auto"/>
              <w:left w:val="single" w:sz="4" w:space="0" w:color="auto"/>
              <w:bottom w:val="single" w:sz="4" w:space="0" w:color="auto"/>
              <w:right w:val="single" w:sz="4" w:space="0" w:color="auto"/>
            </w:tcBorders>
            <w:vAlign w:val="center"/>
            <w:hideMark/>
          </w:tcPr>
          <w:p w14:paraId="0612C4E5" w14:textId="77777777" w:rsidR="00F00A28" w:rsidRPr="002C1A83" w:rsidRDefault="00F00A28" w:rsidP="00F00A28">
            <w:pPr>
              <w:jc w:val="center"/>
              <w:rPr>
                <w:rFonts w:ascii="Calibri" w:hAnsi="Calibri" w:cs="Calibri"/>
                <w:sz w:val="22"/>
                <w:szCs w:val="22"/>
              </w:rPr>
            </w:pPr>
            <w:r w:rsidRPr="002C1A83">
              <w:rPr>
                <w:rFonts w:ascii="Calibri" w:hAnsi="Calibri" w:cs="Calibri"/>
                <w:sz w:val="22"/>
                <w:szCs w:val="22"/>
              </w:rPr>
              <w:t>Potwierdzenie spełnienia wymagań minimalnych</w:t>
            </w:r>
          </w:p>
          <w:p w14:paraId="19182843" w14:textId="77777777" w:rsidR="00F00A28" w:rsidRPr="002C1A83" w:rsidRDefault="00F00A28" w:rsidP="00F00A28">
            <w:pPr>
              <w:jc w:val="center"/>
              <w:rPr>
                <w:rFonts w:ascii="Calibri" w:hAnsi="Calibri" w:cs="Calibri"/>
                <w:b/>
                <w:sz w:val="22"/>
                <w:szCs w:val="22"/>
              </w:rPr>
            </w:pPr>
            <w:r w:rsidRPr="002C1A83">
              <w:rPr>
                <w:rFonts w:ascii="Calibri" w:hAnsi="Calibri" w:cs="Calibri"/>
                <w:b/>
                <w:sz w:val="22"/>
                <w:szCs w:val="22"/>
              </w:rPr>
              <w:t>TAK / NIE*</w:t>
            </w:r>
          </w:p>
        </w:tc>
        <w:tc>
          <w:tcPr>
            <w:tcW w:w="3229" w:type="dxa"/>
            <w:gridSpan w:val="4"/>
            <w:tcBorders>
              <w:top w:val="single" w:sz="4" w:space="0" w:color="auto"/>
              <w:left w:val="single" w:sz="4" w:space="0" w:color="auto"/>
              <w:bottom w:val="single" w:sz="4" w:space="0" w:color="auto"/>
              <w:right w:val="single" w:sz="4" w:space="0" w:color="auto"/>
            </w:tcBorders>
            <w:vAlign w:val="center"/>
            <w:hideMark/>
          </w:tcPr>
          <w:p w14:paraId="4ECD461D" w14:textId="77777777" w:rsidR="00F00A28" w:rsidRPr="002C1A83" w:rsidRDefault="00F00A28" w:rsidP="00F00A28">
            <w:pPr>
              <w:jc w:val="center"/>
              <w:rPr>
                <w:rFonts w:ascii="Calibri" w:hAnsi="Calibri" w:cs="Calibri"/>
                <w:b/>
                <w:sz w:val="22"/>
                <w:szCs w:val="22"/>
              </w:rPr>
            </w:pPr>
            <w:r w:rsidRPr="002C1A83">
              <w:rPr>
                <w:rFonts w:ascii="Calibri" w:hAnsi="Calibri" w:cs="Calibri"/>
                <w:b/>
                <w:sz w:val="22"/>
                <w:szCs w:val="22"/>
              </w:rPr>
              <w:t>W przypadku spełnienia jednocześnie wymagań minimalnych oraz przy parametrach urządzenia wyższych niż minimalne należy podać parametry oferowane</w:t>
            </w:r>
          </w:p>
        </w:tc>
      </w:tr>
      <w:tr w:rsidR="00F00A28" w:rsidRPr="002C1A83" w14:paraId="6480AA46" w14:textId="77777777" w:rsidTr="007031FD">
        <w:trPr>
          <w:cantSplit/>
        </w:trPr>
        <w:tc>
          <w:tcPr>
            <w:tcW w:w="458" w:type="dxa"/>
            <w:vMerge/>
            <w:tcBorders>
              <w:left w:val="single" w:sz="4" w:space="0" w:color="auto"/>
              <w:right w:val="single" w:sz="4" w:space="0" w:color="auto"/>
            </w:tcBorders>
            <w:vAlign w:val="center"/>
          </w:tcPr>
          <w:p w14:paraId="26945289"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32F217F" w14:textId="77777777" w:rsidR="00F00A28" w:rsidRPr="00BD0529" w:rsidRDefault="00F00A28" w:rsidP="00F00A28">
            <w:pPr>
              <w:numPr>
                <w:ilvl w:val="0"/>
                <w:numId w:val="11"/>
              </w:numPr>
              <w:tabs>
                <w:tab w:val="clear" w:pos="360"/>
              </w:tabs>
              <w:rPr>
                <w:rFonts w:asciiTheme="minorHAnsi" w:hAnsiTheme="minorHAnsi" w:cstheme="minorHAnsi"/>
                <w:sz w:val="22"/>
                <w:szCs w:val="22"/>
              </w:rPr>
            </w:pPr>
            <w:r w:rsidRPr="00EE7876">
              <w:rPr>
                <w:rFonts w:asciiTheme="minorHAnsi" w:hAnsiTheme="minorHAnsi" w:cstheme="minorHAnsi"/>
                <w:sz w:val="22"/>
                <w:szCs w:val="22"/>
              </w:rPr>
              <w:t>Typ skanera</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Skaner z automatycznym podajnikiem dokumentów ADF oraz skanowaniem płaskim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224C2CD"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7521F1F"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0FBFA2E8" w14:textId="77777777" w:rsidTr="007031FD">
        <w:trPr>
          <w:cantSplit/>
        </w:trPr>
        <w:tc>
          <w:tcPr>
            <w:tcW w:w="458" w:type="dxa"/>
            <w:vMerge/>
            <w:tcBorders>
              <w:left w:val="single" w:sz="4" w:space="0" w:color="auto"/>
              <w:right w:val="single" w:sz="4" w:space="0" w:color="auto"/>
            </w:tcBorders>
            <w:vAlign w:val="center"/>
          </w:tcPr>
          <w:p w14:paraId="37111A3E"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6289C0F" w14:textId="77777777" w:rsidR="00F00A28" w:rsidRPr="00BD0529" w:rsidRDefault="00F00A28" w:rsidP="00F00A28">
            <w:pPr>
              <w:numPr>
                <w:ilvl w:val="0"/>
                <w:numId w:val="11"/>
              </w:numPr>
              <w:tabs>
                <w:tab w:val="clear" w:pos="360"/>
                <w:tab w:val="num" w:pos="785"/>
              </w:tabs>
              <w:ind w:left="393" w:hanging="393"/>
              <w:rPr>
                <w:rFonts w:asciiTheme="minorHAnsi" w:hAnsiTheme="minorHAnsi" w:cstheme="minorHAnsi"/>
                <w:sz w:val="22"/>
                <w:szCs w:val="22"/>
              </w:rPr>
            </w:pPr>
            <w:r w:rsidRPr="00EE7876">
              <w:rPr>
                <w:rFonts w:asciiTheme="minorHAnsi" w:hAnsiTheme="minorHAnsi" w:cstheme="minorHAnsi"/>
                <w:sz w:val="22"/>
                <w:szCs w:val="22"/>
              </w:rPr>
              <w:t>Tryb skanowania</w:t>
            </w:r>
            <w:r>
              <w:rPr>
                <w:rFonts w:asciiTheme="minorHAnsi" w:hAnsiTheme="minorHAnsi" w:cstheme="minorHAnsi"/>
                <w:sz w:val="22"/>
                <w:szCs w:val="22"/>
              </w:rPr>
              <w:t xml:space="preserve">: </w:t>
            </w:r>
            <w:r w:rsidRPr="00EE7876">
              <w:rPr>
                <w:rFonts w:asciiTheme="minorHAnsi" w:hAnsiTheme="minorHAnsi" w:cstheme="minorHAnsi"/>
                <w:sz w:val="22"/>
                <w:szCs w:val="22"/>
              </w:rPr>
              <w:t>Skanowanie dwustronne jednoprzebiegowe (duplex); kolor/skala</w:t>
            </w:r>
            <w:r>
              <w:rPr>
                <w:rFonts w:asciiTheme="minorHAnsi" w:hAnsiTheme="minorHAnsi" w:cstheme="minorHAnsi"/>
                <w:sz w:val="22"/>
                <w:szCs w:val="22"/>
              </w:rPr>
              <w:t xml:space="preserve"> </w:t>
            </w:r>
            <w:r w:rsidRPr="00EE7876">
              <w:rPr>
                <w:rFonts w:asciiTheme="minorHAnsi" w:hAnsiTheme="minorHAnsi" w:cstheme="minorHAnsi"/>
                <w:sz w:val="22"/>
                <w:szCs w:val="22"/>
              </w:rPr>
              <w:t>szarości/monochromatyczny</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EF7B5A0"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FFFB495"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40601FD3" w14:textId="77777777" w:rsidTr="007031FD">
        <w:trPr>
          <w:cantSplit/>
        </w:trPr>
        <w:tc>
          <w:tcPr>
            <w:tcW w:w="458" w:type="dxa"/>
            <w:vMerge/>
            <w:tcBorders>
              <w:left w:val="single" w:sz="4" w:space="0" w:color="auto"/>
              <w:right w:val="single" w:sz="4" w:space="0" w:color="auto"/>
            </w:tcBorders>
            <w:vAlign w:val="center"/>
            <w:hideMark/>
          </w:tcPr>
          <w:p w14:paraId="45D94B9D"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C369BC1" w14:textId="77777777" w:rsidR="00F00A28" w:rsidRPr="00BD0529" w:rsidRDefault="00F00A28" w:rsidP="00F00A28">
            <w:pPr>
              <w:pStyle w:val="Akapitzlist"/>
              <w:numPr>
                <w:ilvl w:val="0"/>
                <w:numId w:val="11"/>
              </w:numPr>
              <w:tabs>
                <w:tab w:val="clear" w:pos="360"/>
                <w:tab w:val="num" w:pos="425"/>
              </w:tabs>
              <w:ind w:left="361"/>
              <w:rPr>
                <w:rFonts w:asciiTheme="minorHAnsi" w:hAnsiTheme="minorHAnsi" w:cstheme="minorHAnsi"/>
                <w:sz w:val="22"/>
                <w:szCs w:val="22"/>
              </w:rPr>
            </w:pPr>
            <w:r w:rsidRPr="00EE7876">
              <w:rPr>
                <w:rFonts w:asciiTheme="minorHAnsi" w:hAnsiTheme="minorHAnsi" w:cstheme="minorHAnsi"/>
                <w:sz w:val="22"/>
                <w:szCs w:val="22"/>
              </w:rPr>
              <w:t>Wbudowana pamięć RAM</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min 1GB</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6020D2A"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7BFB3C3"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5C34F16B" w14:textId="77777777" w:rsidTr="007031FD">
        <w:trPr>
          <w:cantSplit/>
        </w:trPr>
        <w:tc>
          <w:tcPr>
            <w:tcW w:w="458" w:type="dxa"/>
            <w:vMerge/>
            <w:tcBorders>
              <w:left w:val="single" w:sz="4" w:space="0" w:color="auto"/>
              <w:right w:val="single" w:sz="4" w:space="0" w:color="auto"/>
            </w:tcBorders>
            <w:vAlign w:val="center"/>
          </w:tcPr>
          <w:p w14:paraId="42B1AF47"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59E1787" w14:textId="77777777" w:rsidR="00F00A28" w:rsidRPr="00EE7876" w:rsidRDefault="00F00A28" w:rsidP="00F00A28">
            <w:pPr>
              <w:pStyle w:val="Akapitzlist"/>
              <w:numPr>
                <w:ilvl w:val="0"/>
                <w:numId w:val="11"/>
              </w:numPr>
              <w:tabs>
                <w:tab w:val="clear" w:pos="360"/>
                <w:tab w:val="num" w:pos="425"/>
              </w:tabs>
              <w:ind w:left="361"/>
              <w:rPr>
                <w:rFonts w:asciiTheme="minorHAnsi" w:hAnsiTheme="minorHAnsi" w:cstheme="minorHAnsi"/>
                <w:sz w:val="22"/>
                <w:szCs w:val="22"/>
              </w:rPr>
            </w:pPr>
            <w:r w:rsidRPr="00A57BDD">
              <w:rPr>
                <w:rFonts w:asciiTheme="minorHAnsi" w:hAnsiTheme="minorHAnsi" w:cstheme="minorHAnsi"/>
                <w:sz w:val="22"/>
                <w:szCs w:val="22"/>
              </w:rPr>
              <w:t>Przeznaczenie urządzenia</w:t>
            </w:r>
            <w:r>
              <w:rPr>
                <w:rFonts w:asciiTheme="minorHAnsi" w:hAnsiTheme="minorHAnsi" w:cstheme="minorHAnsi"/>
                <w:sz w:val="22"/>
                <w:szCs w:val="22"/>
              </w:rPr>
              <w:t xml:space="preserve">: </w:t>
            </w:r>
            <w:r w:rsidRPr="00A57BDD">
              <w:rPr>
                <w:rFonts w:asciiTheme="minorHAnsi" w:hAnsiTheme="minorHAnsi" w:cstheme="minorHAnsi"/>
                <w:sz w:val="22"/>
                <w:szCs w:val="22"/>
              </w:rPr>
              <w:t>Skanowanie dokumentów o różnych formatach i gramaturach bez konieczności ich wcześniejszej segregacji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CF95CA1"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5634402"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08BD537E" w14:textId="77777777" w:rsidTr="007031FD">
        <w:trPr>
          <w:cantSplit/>
        </w:trPr>
        <w:tc>
          <w:tcPr>
            <w:tcW w:w="458" w:type="dxa"/>
            <w:vMerge/>
            <w:tcBorders>
              <w:left w:val="single" w:sz="4" w:space="0" w:color="auto"/>
              <w:right w:val="single" w:sz="4" w:space="0" w:color="auto"/>
            </w:tcBorders>
            <w:vAlign w:val="center"/>
            <w:hideMark/>
          </w:tcPr>
          <w:p w14:paraId="761E76E6"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9C45E61" w14:textId="4F3723B9" w:rsidR="00F00A28" w:rsidRPr="00BD0529" w:rsidRDefault="00F00A28" w:rsidP="00F00A28">
            <w:pPr>
              <w:numPr>
                <w:ilvl w:val="0"/>
                <w:numId w:val="11"/>
              </w:numPr>
              <w:tabs>
                <w:tab w:val="clear" w:pos="360"/>
                <w:tab w:val="num" w:pos="785"/>
              </w:tabs>
              <w:ind w:left="394" w:hanging="394"/>
              <w:rPr>
                <w:rFonts w:asciiTheme="minorHAnsi" w:hAnsiTheme="minorHAnsi" w:cstheme="minorHAnsi"/>
                <w:sz w:val="22"/>
                <w:szCs w:val="22"/>
              </w:rPr>
            </w:pPr>
            <w:r w:rsidRPr="00EE7876">
              <w:rPr>
                <w:rFonts w:asciiTheme="minorHAnsi" w:hAnsiTheme="minorHAnsi" w:cstheme="minorHAnsi"/>
                <w:sz w:val="22"/>
                <w:szCs w:val="22"/>
              </w:rPr>
              <w:t>Format skanowanych dokumentów</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ADF:</w:t>
            </w:r>
            <w:r w:rsidR="00E1064D">
              <w:rPr>
                <w:rFonts w:asciiTheme="minorHAnsi" w:hAnsiTheme="minorHAnsi" w:cstheme="minorHAnsi"/>
                <w:sz w:val="22"/>
                <w:szCs w:val="22"/>
              </w:rPr>
              <w:t xml:space="preserve"> </w:t>
            </w:r>
            <w:r w:rsidRPr="00EE7876">
              <w:rPr>
                <w:rFonts w:asciiTheme="minorHAnsi" w:hAnsiTheme="minorHAnsi" w:cstheme="minorHAnsi"/>
                <w:sz w:val="22"/>
                <w:szCs w:val="22"/>
              </w:rPr>
              <w:t>A4, A5,A6,A7,B5,B6,B7, A8 i mniejsze szyba:</w:t>
            </w:r>
            <w:r w:rsidR="00E1064D">
              <w:rPr>
                <w:rFonts w:asciiTheme="minorHAnsi" w:hAnsiTheme="minorHAnsi" w:cstheme="minorHAnsi"/>
                <w:sz w:val="22"/>
                <w:szCs w:val="22"/>
              </w:rPr>
              <w:t xml:space="preserve"> obsługiwany format</w:t>
            </w:r>
            <w:r w:rsidRPr="00EE7876">
              <w:rPr>
                <w:rFonts w:asciiTheme="minorHAnsi" w:hAnsiTheme="minorHAnsi" w:cstheme="minorHAnsi"/>
                <w:sz w:val="22"/>
                <w:szCs w:val="22"/>
              </w:rPr>
              <w:t xml:space="preserve"> </w:t>
            </w:r>
            <w:r w:rsidR="00E1064D">
              <w:rPr>
                <w:rFonts w:asciiTheme="minorHAnsi" w:hAnsiTheme="minorHAnsi" w:cstheme="minorHAnsi"/>
                <w:sz w:val="22"/>
                <w:szCs w:val="22"/>
              </w:rPr>
              <w:t>A3</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D65566D"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3B16D5D"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112CF808" w14:textId="77777777" w:rsidTr="007031FD">
        <w:trPr>
          <w:cantSplit/>
        </w:trPr>
        <w:tc>
          <w:tcPr>
            <w:tcW w:w="458" w:type="dxa"/>
            <w:vMerge/>
            <w:tcBorders>
              <w:left w:val="single" w:sz="4" w:space="0" w:color="auto"/>
              <w:right w:val="single" w:sz="4" w:space="0" w:color="auto"/>
            </w:tcBorders>
            <w:vAlign w:val="center"/>
          </w:tcPr>
          <w:p w14:paraId="6238BFEB"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6278E96" w14:textId="77777777" w:rsidR="00F00A28" w:rsidRPr="00BD0529" w:rsidRDefault="00F00A28" w:rsidP="0099529B">
            <w:pPr>
              <w:numPr>
                <w:ilvl w:val="0"/>
                <w:numId w:val="11"/>
              </w:numPr>
              <w:tabs>
                <w:tab w:val="clear" w:pos="360"/>
                <w:tab w:val="num" w:pos="425"/>
              </w:tabs>
              <w:ind w:left="503" w:hanging="426"/>
              <w:rPr>
                <w:rFonts w:asciiTheme="minorHAnsi" w:hAnsiTheme="minorHAnsi" w:cstheme="minorHAnsi"/>
                <w:sz w:val="22"/>
                <w:szCs w:val="22"/>
              </w:rPr>
            </w:pPr>
            <w:r w:rsidRPr="00EE7876">
              <w:rPr>
                <w:rFonts w:asciiTheme="minorHAnsi" w:hAnsiTheme="minorHAnsi" w:cstheme="minorHAnsi"/>
                <w:sz w:val="22"/>
                <w:szCs w:val="22"/>
              </w:rPr>
              <w:t>Ilość układów optycznych</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3 - możliwość skanowania w trybie duplex jednoprzebiegowo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695DFC5"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EB642C9"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376A6339" w14:textId="77777777" w:rsidTr="007031FD">
        <w:trPr>
          <w:cantSplit/>
        </w:trPr>
        <w:tc>
          <w:tcPr>
            <w:tcW w:w="458" w:type="dxa"/>
            <w:vMerge/>
            <w:tcBorders>
              <w:left w:val="single" w:sz="4" w:space="0" w:color="auto"/>
              <w:right w:val="single" w:sz="4" w:space="0" w:color="auto"/>
            </w:tcBorders>
            <w:vAlign w:val="center"/>
            <w:hideMark/>
          </w:tcPr>
          <w:p w14:paraId="05340AAD"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88A3211" w14:textId="77777777" w:rsidR="00F00A28" w:rsidRPr="00F436E7" w:rsidRDefault="00F00A28" w:rsidP="00F00A28">
            <w:pPr>
              <w:numPr>
                <w:ilvl w:val="0"/>
                <w:numId w:val="11"/>
              </w:numPr>
              <w:tabs>
                <w:tab w:val="clear" w:pos="360"/>
                <w:tab w:val="num" w:pos="785"/>
              </w:tabs>
              <w:spacing w:line="276" w:lineRule="auto"/>
              <w:ind w:left="394" w:hanging="394"/>
              <w:rPr>
                <w:rFonts w:asciiTheme="minorHAnsi" w:hAnsiTheme="minorHAnsi" w:cstheme="minorHAnsi"/>
                <w:sz w:val="22"/>
                <w:szCs w:val="22"/>
              </w:rPr>
            </w:pPr>
            <w:r w:rsidRPr="00EE7876">
              <w:rPr>
                <w:rFonts w:asciiTheme="minorHAnsi" w:hAnsiTheme="minorHAnsi" w:cstheme="minorHAnsi"/>
                <w:sz w:val="22"/>
                <w:szCs w:val="22"/>
              </w:rPr>
              <w:t>Element światłoczuły dla ADF</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CIS</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8AF77E4"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E9724C4"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20B18FDE" w14:textId="77777777" w:rsidTr="007031FD">
        <w:trPr>
          <w:cantSplit/>
        </w:trPr>
        <w:tc>
          <w:tcPr>
            <w:tcW w:w="458" w:type="dxa"/>
            <w:vMerge/>
            <w:tcBorders>
              <w:left w:val="single" w:sz="4" w:space="0" w:color="auto"/>
              <w:right w:val="single" w:sz="4" w:space="0" w:color="auto"/>
            </w:tcBorders>
            <w:vAlign w:val="center"/>
          </w:tcPr>
          <w:p w14:paraId="076D4A77"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6CE7905" w14:textId="77777777" w:rsidR="00F00A28" w:rsidRPr="001668F4" w:rsidRDefault="00F00A28" w:rsidP="00F00A28">
            <w:pPr>
              <w:pStyle w:val="Akapitzlist"/>
              <w:numPr>
                <w:ilvl w:val="0"/>
                <w:numId w:val="11"/>
              </w:numPr>
              <w:tabs>
                <w:tab w:val="clear" w:pos="360"/>
                <w:tab w:val="num" w:pos="425"/>
              </w:tabs>
              <w:ind w:left="361" w:hanging="284"/>
              <w:rPr>
                <w:rFonts w:asciiTheme="minorHAnsi" w:hAnsiTheme="minorHAnsi" w:cstheme="minorHAnsi"/>
                <w:sz w:val="22"/>
                <w:szCs w:val="22"/>
              </w:rPr>
            </w:pPr>
            <w:r w:rsidRPr="00EE7876">
              <w:rPr>
                <w:rFonts w:asciiTheme="minorHAnsi" w:hAnsiTheme="minorHAnsi" w:cstheme="minorHAnsi"/>
                <w:sz w:val="22"/>
                <w:szCs w:val="22"/>
              </w:rPr>
              <w:t>Prędkość skanowania dla 300 DPI tryb cz&amp;b, skala szarości, kolor</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minimum 50 arkuszy/min, minimum 100 obrazów/min</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A057ABA"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F41F71A"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17C1E303" w14:textId="77777777" w:rsidTr="007031FD">
        <w:trPr>
          <w:cantSplit/>
        </w:trPr>
        <w:tc>
          <w:tcPr>
            <w:tcW w:w="458" w:type="dxa"/>
            <w:vMerge/>
            <w:tcBorders>
              <w:left w:val="single" w:sz="4" w:space="0" w:color="auto"/>
              <w:right w:val="single" w:sz="4" w:space="0" w:color="auto"/>
            </w:tcBorders>
            <w:vAlign w:val="center"/>
          </w:tcPr>
          <w:p w14:paraId="56E8EF05"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1267592" w14:textId="77777777" w:rsidR="00F00A28" w:rsidRPr="00EE7876" w:rsidRDefault="00F00A28" w:rsidP="00F00A28">
            <w:pPr>
              <w:pStyle w:val="Akapitzlist"/>
              <w:numPr>
                <w:ilvl w:val="0"/>
                <w:numId w:val="11"/>
              </w:numPr>
              <w:tabs>
                <w:tab w:val="clear" w:pos="360"/>
                <w:tab w:val="num" w:pos="425"/>
              </w:tabs>
              <w:spacing w:line="276" w:lineRule="auto"/>
              <w:ind w:left="361" w:hanging="284"/>
              <w:rPr>
                <w:rFonts w:asciiTheme="minorHAnsi" w:hAnsiTheme="minorHAnsi" w:cstheme="minorHAnsi"/>
                <w:sz w:val="22"/>
                <w:szCs w:val="22"/>
              </w:rPr>
            </w:pPr>
            <w:r w:rsidRPr="00EE7876">
              <w:rPr>
                <w:rFonts w:asciiTheme="minorHAnsi" w:hAnsiTheme="minorHAnsi" w:cstheme="minorHAnsi"/>
                <w:sz w:val="22"/>
                <w:szCs w:val="22"/>
              </w:rPr>
              <w:t>Rozdzielczość optyczna</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600 DPI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B794B4F"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74B1DC4"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4B1A8364" w14:textId="77777777" w:rsidTr="007031FD">
        <w:trPr>
          <w:cantSplit/>
        </w:trPr>
        <w:tc>
          <w:tcPr>
            <w:tcW w:w="458" w:type="dxa"/>
            <w:vMerge/>
            <w:tcBorders>
              <w:left w:val="single" w:sz="4" w:space="0" w:color="auto"/>
              <w:right w:val="single" w:sz="4" w:space="0" w:color="auto"/>
            </w:tcBorders>
            <w:vAlign w:val="center"/>
            <w:hideMark/>
          </w:tcPr>
          <w:p w14:paraId="042EB8D8"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F75E647" w14:textId="77777777" w:rsidR="00F00A28" w:rsidRPr="00411F45" w:rsidRDefault="00F00A28" w:rsidP="00F00A28">
            <w:pPr>
              <w:pStyle w:val="Akapitzlist"/>
              <w:numPr>
                <w:ilvl w:val="0"/>
                <w:numId w:val="11"/>
              </w:numPr>
              <w:tabs>
                <w:tab w:val="clear" w:pos="360"/>
                <w:tab w:val="num" w:pos="425"/>
              </w:tabs>
              <w:spacing w:line="276" w:lineRule="auto"/>
              <w:ind w:left="361" w:hanging="284"/>
              <w:rPr>
                <w:rFonts w:asciiTheme="minorHAnsi" w:hAnsiTheme="minorHAnsi" w:cstheme="minorHAnsi"/>
                <w:sz w:val="22"/>
                <w:szCs w:val="22"/>
              </w:rPr>
            </w:pPr>
            <w:r>
              <w:rPr>
                <w:rFonts w:asciiTheme="minorHAnsi" w:hAnsiTheme="minorHAnsi" w:cstheme="minorHAnsi"/>
                <w:sz w:val="22"/>
                <w:szCs w:val="22"/>
              </w:rPr>
              <w:t>R</w:t>
            </w:r>
            <w:r w:rsidRPr="00EE7876">
              <w:rPr>
                <w:rFonts w:asciiTheme="minorHAnsi" w:hAnsiTheme="minorHAnsi" w:cstheme="minorHAnsi"/>
                <w:sz w:val="22"/>
                <w:szCs w:val="22"/>
              </w:rPr>
              <w:t>ozdzielczość wyjściowa</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75-1200 DPI</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90FE0EC"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134A13E"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1DF11987" w14:textId="77777777" w:rsidTr="007031FD">
        <w:trPr>
          <w:cantSplit/>
          <w:trHeight w:val="850"/>
        </w:trPr>
        <w:tc>
          <w:tcPr>
            <w:tcW w:w="458" w:type="dxa"/>
            <w:vMerge/>
            <w:tcBorders>
              <w:left w:val="single" w:sz="4" w:space="0" w:color="auto"/>
              <w:right w:val="single" w:sz="4" w:space="0" w:color="auto"/>
            </w:tcBorders>
            <w:vAlign w:val="center"/>
          </w:tcPr>
          <w:p w14:paraId="532F7230"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5E3C73A0" w14:textId="77777777" w:rsidR="00F00A28" w:rsidRPr="00EE7876" w:rsidRDefault="00F00A28" w:rsidP="00F00A28">
            <w:pPr>
              <w:pStyle w:val="Akapitzlist"/>
              <w:numPr>
                <w:ilvl w:val="0"/>
                <w:numId w:val="11"/>
              </w:numPr>
              <w:tabs>
                <w:tab w:val="clear" w:pos="360"/>
                <w:tab w:val="num" w:pos="425"/>
              </w:tabs>
              <w:ind w:left="361" w:hanging="361"/>
              <w:rPr>
                <w:rFonts w:asciiTheme="minorHAnsi" w:hAnsiTheme="minorHAnsi" w:cstheme="minorHAnsi"/>
                <w:sz w:val="22"/>
                <w:szCs w:val="22"/>
              </w:rPr>
            </w:pPr>
            <w:r>
              <w:rPr>
                <w:rFonts w:asciiTheme="minorHAnsi" w:hAnsiTheme="minorHAnsi" w:cstheme="minorHAnsi"/>
                <w:sz w:val="22"/>
                <w:szCs w:val="22"/>
              </w:rPr>
              <w:t xml:space="preserve"> </w:t>
            </w:r>
            <w:r w:rsidRPr="00EE7876">
              <w:rPr>
                <w:rFonts w:asciiTheme="minorHAnsi" w:hAnsiTheme="minorHAnsi" w:cstheme="minorHAnsi"/>
                <w:sz w:val="22"/>
                <w:szCs w:val="22"/>
              </w:rPr>
              <w:t>Panel kontrolny</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4 liniowy - kolorowy LCD z możliwością predefiniowania profili skanowania, ich indywidualnego opisu i uruchamiania z poziomu skanera z polskim interfejsem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02CB94F"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5ECDF306"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7BB7AEAC" w14:textId="77777777" w:rsidTr="007031FD">
        <w:trPr>
          <w:cantSplit/>
          <w:trHeight w:val="850"/>
        </w:trPr>
        <w:tc>
          <w:tcPr>
            <w:tcW w:w="458" w:type="dxa"/>
            <w:vMerge/>
            <w:tcBorders>
              <w:left w:val="single" w:sz="4" w:space="0" w:color="auto"/>
              <w:right w:val="single" w:sz="4" w:space="0" w:color="auto"/>
            </w:tcBorders>
            <w:vAlign w:val="center"/>
          </w:tcPr>
          <w:p w14:paraId="456D1C8B"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5ECEBCC" w14:textId="77777777" w:rsidR="00F00A28" w:rsidRPr="00EE7876" w:rsidRDefault="00F00A28" w:rsidP="00F00A28">
            <w:pPr>
              <w:pStyle w:val="Akapitzlist"/>
              <w:numPr>
                <w:ilvl w:val="0"/>
                <w:numId w:val="11"/>
              </w:numPr>
              <w:tabs>
                <w:tab w:val="clear" w:pos="360"/>
                <w:tab w:val="num" w:pos="503"/>
              </w:tabs>
              <w:ind w:left="503" w:hanging="426"/>
              <w:rPr>
                <w:rFonts w:asciiTheme="minorHAnsi" w:hAnsiTheme="minorHAnsi" w:cstheme="minorHAnsi"/>
                <w:sz w:val="22"/>
                <w:szCs w:val="22"/>
              </w:rPr>
            </w:pPr>
            <w:r w:rsidRPr="00EE7876">
              <w:rPr>
                <w:rFonts w:asciiTheme="minorHAnsi" w:hAnsiTheme="minorHAnsi" w:cstheme="minorHAnsi"/>
                <w:sz w:val="22"/>
                <w:szCs w:val="22"/>
              </w:rPr>
              <w:t>Automatyczny podajnik dokumentów</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80 arkuszy A4 o gramaturze 80g/m2</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D1EA8C7"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C3DD8EC"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1610F1A0" w14:textId="77777777" w:rsidTr="007031FD">
        <w:trPr>
          <w:cantSplit/>
        </w:trPr>
        <w:tc>
          <w:tcPr>
            <w:tcW w:w="458" w:type="dxa"/>
            <w:vMerge/>
            <w:tcBorders>
              <w:left w:val="single" w:sz="4" w:space="0" w:color="auto"/>
              <w:right w:val="single" w:sz="4" w:space="0" w:color="auto"/>
            </w:tcBorders>
            <w:vAlign w:val="center"/>
          </w:tcPr>
          <w:p w14:paraId="50B4EDA0"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80CF7C1" w14:textId="3C2457AA" w:rsidR="00F00A28" w:rsidRPr="00EE7876" w:rsidRDefault="00F00A28" w:rsidP="00F00A28">
            <w:pPr>
              <w:pStyle w:val="Akapitzlist"/>
              <w:numPr>
                <w:ilvl w:val="0"/>
                <w:numId w:val="11"/>
              </w:numPr>
              <w:tabs>
                <w:tab w:val="clear" w:pos="360"/>
                <w:tab w:val="num" w:pos="503"/>
              </w:tabs>
              <w:spacing w:line="276" w:lineRule="auto"/>
              <w:ind w:left="361" w:hanging="284"/>
              <w:rPr>
                <w:rFonts w:asciiTheme="minorHAnsi" w:hAnsiTheme="minorHAnsi" w:cstheme="minorHAnsi"/>
                <w:sz w:val="22"/>
                <w:szCs w:val="22"/>
              </w:rPr>
            </w:pPr>
            <w:r>
              <w:rPr>
                <w:rFonts w:asciiTheme="minorHAnsi" w:hAnsiTheme="minorHAnsi" w:cstheme="minorHAnsi"/>
                <w:sz w:val="22"/>
                <w:szCs w:val="22"/>
              </w:rPr>
              <w:t xml:space="preserve"> </w:t>
            </w:r>
            <w:r w:rsidRPr="00EE7876">
              <w:rPr>
                <w:rFonts w:asciiTheme="minorHAnsi" w:hAnsiTheme="minorHAnsi" w:cstheme="minorHAnsi"/>
                <w:sz w:val="22"/>
                <w:szCs w:val="22"/>
              </w:rPr>
              <w:t>Skanowanie Płaskie</w:t>
            </w:r>
            <w:r>
              <w:rPr>
                <w:rFonts w:asciiTheme="minorHAnsi" w:hAnsiTheme="minorHAnsi" w:cstheme="minorHAnsi"/>
                <w:sz w:val="22"/>
                <w:szCs w:val="22"/>
              </w:rPr>
              <w:t xml:space="preserve">: </w:t>
            </w:r>
            <w:r>
              <w:t xml:space="preserve"> </w:t>
            </w:r>
            <w:r w:rsidRPr="00EE7876">
              <w:rPr>
                <w:rFonts w:asciiTheme="minorHAnsi" w:hAnsiTheme="minorHAnsi" w:cstheme="minorHAnsi"/>
                <w:sz w:val="22"/>
                <w:szCs w:val="22"/>
              </w:rPr>
              <w:t xml:space="preserve">format </w:t>
            </w:r>
            <w:r w:rsidR="00E1064D">
              <w:rPr>
                <w:rFonts w:asciiTheme="minorHAnsi" w:hAnsiTheme="minorHAnsi" w:cstheme="minorHAnsi"/>
                <w:sz w:val="22"/>
                <w:szCs w:val="22"/>
              </w:rPr>
              <w:t>305</w:t>
            </w:r>
            <w:r w:rsidRPr="00EE7876">
              <w:rPr>
                <w:rFonts w:asciiTheme="minorHAnsi" w:hAnsiTheme="minorHAnsi" w:cstheme="minorHAnsi"/>
                <w:sz w:val="22"/>
                <w:szCs w:val="22"/>
              </w:rPr>
              <w:t>x</w:t>
            </w:r>
            <w:r w:rsidR="00E1064D">
              <w:rPr>
                <w:rFonts w:asciiTheme="minorHAnsi" w:hAnsiTheme="minorHAnsi" w:cstheme="minorHAnsi"/>
                <w:sz w:val="22"/>
                <w:szCs w:val="22"/>
              </w:rPr>
              <w:t>457</w:t>
            </w:r>
            <w:r w:rsidRPr="00EE7876">
              <w:rPr>
                <w:rFonts w:asciiTheme="minorHAnsi" w:hAnsiTheme="minorHAnsi" w:cstheme="minorHAnsi"/>
                <w:sz w:val="22"/>
                <w:szCs w:val="22"/>
              </w:rPr>
              <w:t xml:space="preserve"> mm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4897EC8" w14:textId="77777777" w:rsidR="00F00A28" w:rsidRPr="002C1A83" w:rsidRDefault="00F00A28" w:rsidP="007031FD">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9D18611"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253C76A7" w14:textId="77777777" w:rsidTr="007031FD">
        <w:trPr>
          <w:cantSplit/>
        </w:trPr>
        <w:tc>
          <w:tcPr>
            <w:tcW w:w="458" w:type="dxa"/>
            <w:vMerge/>
            <w:tcBorders>
              <w:left w:val="single" w:sz="4" w:space="0" w:color="auto"/>
              <w:right w:val="single" w:sz="4" w:space="0" w:color="auto"/>
            </w:tcBorders>
            <w:vAlign w:val="center"/>
            <w:hideMark/>
          </w:tcPr>
          <w:p w14:paraId="23124A7D"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FC05C34" w14:textId="77777777" w:rsidR="00F00A28" w:rsidRPr="00EE7876" w:rsidRDefault="00F00A28" w:rsidP="00F00A28">
            <w:pPr>
              <w:pStyle w:val="Akapitzlist"/>
              <w:numPr>
                <w:ilvl w:val="0"/>
                <w:numId w:val="11"/>
              </w:numPr>
              <w:tabs>
                <w:tab w:val="clear" w:pos="360"/>
                <w:tab w:val="num" w:pos="425"/>
              </w:tabs>
              <w:ind w:left="361" w:hanging="361"/>
              <w:rPr>
                <w:rFonts w:ascii="Calibri" w:hAnsi="Calibri" w:cs="Calibri"/>
                <w:sz w:val="22"/>
                <w:szCs w:val="22"/>
              </w:rPr>
            </w:pPr>
            <w:r w:rsidRPr="00135553">
              <w:rPr>
                <w:rFonts w:ascii="Calibri" w:hAnsi="Calibri" w:cs="Calibri"/>
                <w:sz w:val="22"/>
                <w:szCs w:val="22"/>
              </w:rPr>
              <w:t>Poprawa jakości skanowanych dokumentów dla Twain i ISIS</w:t>
            </w:r>
            <w:r>
              <w:rPr>
                <w:rFonts w:ascii="Calibri" w:hAnsi="Calibri" w:cs="Calibri"/>
                <w:sz w:val="22"/>
                <w:szCs w:val="22"/>
              </w:rPr>
              <w:t xml:space="preserve">: </w:t>
            </w:r>
            <w:r>
              <w:t xml:space="preserve"> </w:t>
            </w:r>
            <w:r w:rsidRPr="00135553">
              <w:rPr>
                <w:rFonts w:ascii="Calibri" w:hAnsi="Calibri" w:cs="Calibri"/>
                <w:sz w:val="22"/>
                <w:szCs w:val="22"/>
              </w:rPr>
              <w:t>Likwidacja przekosu, automatyczne rozpoznawanie wielkości i rozmiaru dokumentu, usuwanie kolorów; skanowanie dwustrumieniowe kolor i czarno-biały za jednym przebiegiem; interaktywna regulacja koloru, regulacja jasności i kontrastu, automatyczna rotacja dokumentu, automatyczne wykrywanie koloru, inteligentne wygładzanie koloru tła, inteligentne wypełnienie krawędzi obrazu, scalanie obrazów, wykrywanie pustych stron na podstawie procentowej zawartości oraz rozmiarze pliku, filtrowanie smug, filtr ostrości, fizyczne układanie dokumentów do krawędzi (likwidacja przekosu)</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19DF29B" w14:textId="77777777" w:rsidR="00F00A28" w:rsidRPr="002C1A83" w:rsidRDefault="00F00A28" w:rsidP="007031FD">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3711B99"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14F3B6BC" w14:textId="77777777" w:rsidTr="007031FD">
        <w:trPr>
          <w:cantSplit/>
        </w:trPr>
        <w:tc>
          <w:tcPr>
            <w:tcW w:w="458" w:type="dxa"/>
            <w:vMerge/>
            <w:tcBorders>
              <w:left w:val="single" w:sz="4" w:space="0" w:color="auto"/>
              <w:right w:val="single" w:sz="4" w:space="0" w:color="auto"/>
            </w:tcBorders>
            <w:vAlign w:val="center"/>
          </w:tcPr>
          <w:p w14:paraId="1BA0B5BE"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F690207" w14:textId="77777777" w:rsidR="00F00A28" w:rsidRPr="004D69E0" w:rsidRDefault="00F00A28" w:rsidP="00F00A28">
            <w:pPr>
              <w:pStyle w:val="Akapitzlist"/>
              <w:numPr>
                <w:ilvl w:val="0"/>
                <w:numId w:val="11"/>
              </w:numPr>
              <w:ind w:left="361" w:hanging="284"/>
              <w:rPr>
                <w:rFonts w:ascii="Calibri" w:hAnsi="Calibri" w:cs="Calibri"/>
                <w:sz w:val="22"/>
                <w:szCs w:val="22"/>
              </w:rPr>
            </w:pPr>
            <w:r>
              <w:rPr>
                <w:rFonts w:ascii="Calibri" w:hAnsi="Calibri" w:cs="Calibri"/>
                <w:sz w:val="22"/>
                <w:szCs w:val="22"/>
              </w:rPr>
              <w:t xml:space="preserve"> </w:t>
            </w:r>
            <w:r w:rsidRPr="00135553">
              <w:rPr>
                <w:rFonts w:ascii="Calibri" w:hAnsi="Calibri" w:cs="Calibri"/>
                <w:sz w:val="22"/>
                <w:szCs w:val="22"/>
              </w:rPr>
              <w:t>Format plik wyjściowego</w:t>
            </w:r>
            <w:r>
              <w:rPr>
                <w:rFonts w:ascii="Calibri" w:hAnsi="Calibri" w:cs="Calibri"/>
                <w:sz w:val="22"/>
                <w:szCs w:val="22"/>
              </w:rPr>
              <w:t xml:space="preserve">: </w:t>
            </w:r>
            <w:r>
              <w:t xml:space="preserve"> </w:t>
            </w:r>
            <w:r w:rsidRPr="00135553">
              <w:rPr>
                <w:rFonts w:ascii="Calibri" w:hAnsi="Calibri" w:cs="Calibri"/>
                <w:sz w:val="22"/>
                <w:szCs w:val="22"/>
              </w:rPr>
              <w:t>tiff, jpg, bmp, pdf, pdf przeszukiwalny do j. polskiego, doc,xls oraz rtf do j. polskiego</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7A7FB5BC" w14:textId="77777777" w:rsidR="00F00A28" w:rsidRPr="002C1A83" w:rsidRDefault="00F00A28" w:rsidP="007031FD">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06BDC6B"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04C05971" w14:textId="77777777" w:rsidTr="007031FD">
        <w:trPr>
          <w:cantSplit/>
        </w:trPr>
        <w:tc>
          <w:tcPr>
            <w:tcW w:w="458" w:type="dxa"/>
            <w:vMerge/>
            <w:tcBorders>
              <w:left w:val="single" w:sz="4" w:space="0" w:color="auto"/>
              <w:right w:val="single" w:sz="4" w:space="0" w:color="auto"/>
            </w:tcBorders>
            <w:vAlign w:val="center"/>
          </w:tcPr>
          <w:p w14:paraId="64B6172C"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8A3DAC3" w14:textId="77777777" w:rsidR="00F00A28" w:rsidRPr="00135553" w:rsidRDefault="00F00A28" w:rsidP="00F00A28">
            <w:pPr>
              <w:pStyle w:val="Akapitzlist"/>
              <w:numPr>
                <w:ilvl w:val="0"/>
                <w:numId w:val="11"/>
              </w:numPr>
              <w:tabs>
                <w:tab w:val="clear" w:pos="360"/>
                <w:tab w:val="num" w:pos="425"/>
              </w:tabs>
              <w:ind w:left="361" w:hanging="284"/>
              <w:rPr>
                <w:rFonts w:ascii="Calibri" w:hAnsi="Calibri" w:cs="Calibri"/>
                <w:sz w:val="22"/>
                <w:szCs w:val="22"/>
              </w:rPr>
            </w:pPr>
            <w:r w:rsidRPr="00135553">
              <w:rPr>
                <w:rFonts w:ascii="Calibri" w:hAnsi="Calibri" w:cs="Calibri"/>
                <w:sz w:val="22"/>
                <w:szCs w:val="22"/>
              </w:rPr>
              <w:t>Format pliku indeksowego</w:t>
            </w:r>
            <w:r>
              <w:rPr>
                <w:rFonts w:ascii="Calibri" w:hAnsi="Calibri" w:cs="Calibri"/>
                <w:sz w:val="22"/>
                <w:szCs w:val="22"/>
              </w:rPr>
              <w:t xml:space="preserve">: </w:t>
            </w:r>
            <w:r>
              <w:t xml:space="preserve"> </w:t>
            </w:r>
            <w:r w:rsidRPr="00135553">
              <w:rPr>
                <w:rFonts w:ascii="Calibri" w:hAnsi="Calibri" w:cs="Calibri"/>
                <w:sz w:val="22"/>
                <w:szCs w:val="22"/>
              </w:rPr>
              <w:t>Możliwość generowania pliku xml lub csv  -  zawierającego informację na temat liczby zeskanowanych stron, nazwy pliku oraz wartości odczytanego kodu kreskowego np.: Interleaved 2 of 5, Code 3 of 9, Code 128, Codabar, UPC-A, UPC-E, EAN-13, EAN-8, PDF417, QR codeMożliwość generowania pliku xml lub csv  -  zawierającego informację na temat liczby zeskanowanych stron, nazwy pliku oraz wartości odczytanego kodu kreskowego np.: Interleaved 2 of 5, Code 3 of 9, Code 128, Codabar, UPC-A, UPC-E, EAN-13, EAN-8, PDF417, QR code</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10C3446" w14:textId="77777777" w:rsidR="00F00A28" w:rsidRPr="002C1A83" w:rsidRDefault="00F00A28" w:rsidP="007031FD">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C3E1534"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2DDB4AFA" w14:textId="77777777" w:rsidTr="007031FD">
        <w:trPr>
          <w:cantSplit/>
        </w:trPr>
        <w:tc>
          <w:tcPr>
            <w:tcW w:w="458" w:type="dxa"/>
            <w:vMerge/>
            <w:tcBorders>
              <w:left w:val="single" w:sz="4" w:space="0" w:color="auto"/>
              <w:right w:val="single" w:sz="4" w:space="0" w:color="auto"/>
            </w:tcBorders>
            <w:vAlign w:val="center"/>
          </w:tcPr>
          <w:p w14:paraId="6233F20E"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DD9F127" w14:textId="77777777" w:rsidR="00F00A28" w:rsidRPr="00135553" w:rsidRDefault="00F00A28" w:rsidP="00F00A28">
            <w:pPr>
              <w:pStyle w:val="Akapitzlist"/>
              <w:numPr>
                <w:ilvl w:val="0"/>
                <w:numId w:val="11"/>
              </w:numPr>
              <w:spacing w:line="276" w:lineRule="auto"/>
              <w:ind w:left="785" w:hanging="785"/>
              <w:rPr>
                <w:rFonts w:ascii="Calibri" w:hAnsi="Calibri" w:cs="Calibri"/>
                <w:sz w:val="22"/>
                <w:szCs w:val="22"/>
              </w:rPr>
            </w:pPr>
            <w:r w:rsidRPr="00135553">
              <w:rPr>
                <w:rFonts w:ascii="Calibri" w:hAnsi="Calibri" w:cs="Calibri"/>
                <w:sz w:val="22"/>
                <w:szCs w:val="22"/>
              </w:rPr>
              <w:t>Wsparcie dla sterowników</w:t>
            </w:r>
            <w:r>
              <w:rPr>
                <w:rFonts w:ascii="Calibri" w:hAnsi="Calibri" w:cs="Calibri"/>
                <w:sz w:val="22"/>
                <w:szCs w:val="22"/>
              </w:rPr>
              <w:t xml:space="preserve">: </w:t>
            </w:r>
            <w:r>
              <w:t xml:space="preserve"> </w:t>
            </w:r>
            <w:r w:rsidRPr="00135553">
              <w:rPr>
                <w:rFonts w:ascii="Calibri" w:hAnsi="Calibri" w:cs="Calibri"/>
                <w:sz w:val="22"/>
                <w:szCs w:val="22"/>
              </w:rPr>
              <w:t>TWAIN oraz ISIS</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D055EDA" w14:textId="77777777" w:rsidR="00F00A28" w:rsidRPr="002C1A83" w:rsidRDefault="00F00A28" w:rsidP="007031FD">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4214AA6F"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19D60B0B" w14:textId="77777777" w:rsidTr="007031FD">
        <w:trPr>
          <w:cantSplit/>
        </w:trPr>
        <w:tc>
          <w:tcPr>
            <w:tcW w:w="458" w:type="dxa"/>
            <w:vMerge/>
            <w:tcBorders>
              <w:left w:val="single" w:sz="4" w:space="0" w:color="auto"/>
              <w:right w:val="single" w:sz="4" w:space="0" w:color="auto"/>
            </w:tcBorders>
            <w:vAlign w:val="center"/>
          </w:tcPr>
          <w:p w14:paraId="50D82CD0"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03C1928" w14:textId="77777777" w:rsidR="00F00A28" w:rsidRPr="00135553" w:rsidRDefault="00F00A28" w:rsidP="00F00A28">
            <w:pPr>
              <w:pStyle w:val="Akapitzlist"/>
              <w:numPr>
                <w:ilvl w:val="0"/>
                <w:numId w:val="11"/>
              </w:numPr>
              <w:tabs>
                <w:tab w:val="clear" w:pos="360"/>
                <w:tab w:val="num" w:pos="644"/>
              </w:tabs>
              <w:ind w:left="361"/>
              <w:rPr>
                <w:rFonts w:ascii="Calibri" w:hAnsi="Calibri" w:cs="Calibri"/>
                <w:sz w:val="22"/>
                <w:szCs w:val="22"/>
              </w:rPr>
            </w:pPr>
            <w:r w:rsidRPr="00135553">
              <w:rPr>
                <w:rFonts w:ascii="Calibri" w:hAnsi="Calibri" w:cs="Calibri"/>
                <w:sz w:val="22"/>
                <w:szCs w:val="22"/>
              </w:rPr>
              <w:t xml:space="preserve">Interfejs komunikacyjny z PC: </w:t>
            </w:r>
            <w:r>
              <w:t xml:space="preserve"> </w:t>
            </w:r>
            <w:r w:rsidRPr="00135553">
              <w:rPr>
                <w:rFonts w:ascii="Calibri" w:hAnsi="Calibri" w:cs="Calibri"/>
                <w:sz w:val="22"/>
                <w:szCs w:val="22"/>
              </w:rPr>
              <w:t>USB 3.2 lub szybszy</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6C9DD517" w14:textId="77777777" w:rsidR="00F00A28" w:rsidRPr="002C1A83" w:rsidRDefault="00F00A28" w:rsidP="007031FD">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E04D115"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7D3B794B" w14:textId="77777777" w:rsidTr="007031FD">
        <w:trPr>
          <w:cantSplit/>
        </w:trPr>
        <w:tc>
          <w:tcPr>
            <w:tcW w:w="458" w:type="dxa"/>
            <w:vMerge/>
            <w:tcBorders>
              <w:left w:val="single" w:sz="4" w:space="0" w:color="auto"/>
              <w:right w:val="single" w:sz="4" w:space="0" w:color="auto"/>
            </w:tcBorders>
            <w:vAlign w:val="center"/>
          </w:tcPr>
          <w:p w14:paraId="43725493"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423725B" w14:textId="77777777" w:rsidR="00F00A28" w:rsidRPr="00135553" w:rsidRDefault="00F00A28" w:rsidP="00F00A28">
            <w:pPr>
              <w:pStyle w:val="Akapitzlist"/>
              <w:numPr>
                <w:ilvl w:val="0"/>
                <w:numId w:val="11"/>
              </w:numPr>
              <w:tabs>
                <w:tab w:val="clear" w:pos="360"/>
                <w:tab w:val="num" w:pos="425"/>
              </w:tabs>
              <w:spacing w:line="276" w:lineRule="auto"/>
              <w:ind w:left="361"/>
              <w:rPr>
                <w:rFonts w:ascii="Calibri" w:hAnsi="Calibri" w:cs="Calibri"/>
                <w:sz w:val="22"/>
                <w:szCs w:val="22"/>
              </w:rPr>
            </w:pPr>
            <w:r w:rsidRPr="00135553">
              <w:rPr>
                <w:rFonts w:ascii="Calibri" w:hAnsi="Calibri" w:cs="Calibri"/>
                <w:sz w:val="22"/>
                <w:szCs w:val="22"/>
              </w:rPr>
              <w:t>Obciążenie dzienne</w:t>
            </w:r>
            <w:r>
              <w:rPr>
                <w:rFonts w:ascii="Calibri" w:hAnsi="Calibri" w:cs="Calibri"/>
                <w:sz w:val="22"/>
                <w:szCs w:val="22"/>
              </w:rPr>
              <w:t xml:space="preserve">: </w:t>
            </w:r>
            <w:r>
              <w:t xml:space="preserve"> </w:t>
            </w:r>
            <w:r w:rsidRPr="00135553">
              <w:rPr>
                <w:rFonts w:ascii="Calibri" w:hAnsi="Calibri" w:cs="Calibri"/>
                <w:sz w:val="22"/>
                <w:szCs w:val="22"/>
              </w:rPr>
              <w:t>minimum 6 000 skanów</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EE6D691" w14:textId="77777777" w:rsidR="00F00A28" w:rsidRPr="002C1A83" w:rsidRDefault="00F00A28" w:rsidP="007031FD">
            <w:pPr>
              <w:spacing w:line="276"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8C2336B"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46A7E155" w14:textId="77777777" w:rsidTr="007031FD">
        <w:trPr>
          <w:cantSplit/>
        </w:trPr>
        <w:tc>
          <w:tcPr>
            <w:tcW w:w="458" w:type="dxa"/>
            <w:vMerge/>
            <w:tcBorders>
              <w:left w:val="single" w:sz="4" w:space="0" w:color="auto"/>
              <w:right w:val="single" w:sz="4" w:space="0" w:color="auto"/>
            </w:tcBorders>
            <w:vAlign w:val="center"/>
          </w:tcPr>
          <w:p w14:paraId="6DA921E3"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C85F42F" w14:textId="77777777" w:rsidR="00F00A28" w:rsidRPr="002C1A83" w:rsidRDefault="00F00A28" w:rsidP="00F00A28">
            <w:pPr>
              <w:numPr>
                <w:ilvl w:val="0"/>
                <w:numId w:val="11"/>
              </w:numPr>
              <w:tabs>
                <w:tab w:val="clear" w:pos="360"/>
                <w:tab w:val="num" w:pos="425"/>
              </w:tabs>
              <w:ind w:left="361"/>
              <w:rPr>
                <w:rFonts w:ascii="Calibri" w:hAnsi="Calibri" w:cs="Calibri"/>
                <w:sz w:val="22"/>
                <w:szCs w:val="22"/>
              </w:rPr>
            </w:pPr>
            <w:r w:rsidRPr="00135553">
              <w:rPr>
                <w:rFonts w:ascii="Calibri" w:hAnsi="Calibri" w:cs="Calibri"/>
                <w:sz w:val="22"/>
                <w:szCs w:val="22"/>
              </w:rPr>
              <w:t>Maksymalna wspierana przez skaner długość dokumentu</w:t>
            </w:r>
            <w:r>
              <w:rPr>
                <w:rFonts w:ascii="Calibri" w:hAnsi="Calibri" w:cs="Calibri"/>
                <w:sz w:val="22"/>
                <w:szCs w:val="22"/>
              </w:rPr>
              <w:t xml:space="preserve">: </w:t>
            </w:r>
            <w:r>
              <w:t xml:space="preserve"> </w:t>
            </w:r>
            <w:r w:rsidRPr="00135553">
              <w:rPr>
                <w:rFonts w:ascii="Calibri" w:hAnsi="Calibri" w:cs="Calibri"/>
                <w:sz w:val="22"/>
                <w:szCs w:val="22"/>
              </w:rPr>
              <w:t>3000 mm</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9F56626"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65C86B0"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52EB3248" w14:textId="77777777" w:rsidTr="007031FD">
        <w:trPr>
          <w:cantSplit/>
        </w:trPr>
        <w:tc>
          <w:tcPr>
            <w:tcW w:w="458" w:type="dxa"/>
            <w:tcBorders>
              <w:left w:val="single" w:sz="4" w:space="0" w:color="auto"/>
              <w:right w:val="single" w:sz="4" w:space="0" w:color="auto"/>
            </w:tcBorders>
            <w:vAlign w:val="center"/>
          </w:tcPr>
          <w:p w14:paraId="317C5A17"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A98E087" w14:textId="77777777" w:rsidR="00F00A28" w:rsidRPr="00135553" w:rsidRDefault="00F00A28" w:rsidP="00F00A28">
            <w:pPr>
              <w:numPr>
                <w:ilvl w:val="0"/>
                <w:numId w:val="11"/>
              </w:numPr>
              <w:tabs>
                <w:tab w:val="clear" w:pos="360"/>
                <w:tab w:val="num" w:pos="219"/>
              </w:tabs>
              <w:ind w:left="361"/>
              <w:rPr>
                <w:rFonts w:ascii="Calibri" w:hAnsi="Calibri" w:cs="Calibri"/>
                <w:sz w:val="22"/>
                <w:szCs w:val="22"/>
              </w:rPr>
            </w:pPr>
            <w:r>
              <w:rPr>
                <w:rFonts w:ascii="Calibri" w:hAnsi="Calibri" w:cs="Calibri"/>
                <w:sz w:val="22"/>
                <w:szCs w:val="22"/>
              </w:rPr>
              <w:t xml:space="preserve"> </w:t>
            </w:r>
            <w:r w:rsidRPr="00135553">
              <w:rPr>
                <w:rFonts w:ascii="Calibri" w:hAnsi="Calibri" w:cs="Calibri"/>
                <w:sz w:val="22"/>
                <w:szCs w:val="22"/>
              </w:rPr>
              <w:t>Zakres gramatury skanowanych dokumentów dla ADF</w:t>
            </w:r>
            <w:r>
              <w:rPr>
                <w:rFonts w:ascii="Calibri" w:hAnsi="Calibri" w:cs="Calibri"/>
                <w:sz w:val="22"/>
                <w:szCs w:val="22"/>
              </w:rPr>
              <w:t xml:space="preserve">: </w:t>
            </w:r>
            <w:r>
              <w:t xml:space="preserve"> </w:t>
            </w:r>
            <w:r w:rsidRPr="00135553">
              <w:rPr>
                <w:rFonts w:ascii="Calibri" w:hAnsi="Calibri" w:cs="Calibri"/>
                <w:sz w:val="22"/>
                <w:szCs w:val="22"/>
              </w:rPr>
              <w:t>od 27g/m2 do 433g/m2</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5EA490D"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8013F6E"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6C6B656E" w14:textId="77777777" w:rsidTr="007031FD">
        <w:trPr>
          <w:cantSplit/>
        </w:trPr>
        <w:tc>
          <w:tcPr>
            <w:tcW w:w="458" w:type="dxa"/>
            <w:tcBorders>
              <w:left w:val="single" w:sz="4" w:space="0" w:color="auto"/>
              <w:right w:val="single" w:sz="4" w:space="0" w:color="auto"/>
            </w:tcBorders>
            <w:vAlign w:val="center"/>
          </w:tcPr>
          <w:p w14:paraId="23F4CD66"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01788259" w14:textId="77777777" w:rsidR="00F00A28" w:rsidRPr="00135553" w:rsidRDefault="00F00A28" w:rsidP="00F00A28">
            <w:pPr>
              <w:pStyle w:val="Akapitzlist"/>
              <w:numPr>
                <w:ilvl w:val="0"/>
                <w:numId w:val="11"/>
              </w:numPr>
              <w:tabs>
                <w:tab w:val="num" w:pos="503"/>
              </w:tabs>
              <w:ind w:left="361"/>
              <w:rPr>
                <w:rFonts w:ascii="Calibri" w:hAnsi="Calibri" w:cs="Calibri"/>
                <w:sz w:val="22"/>
                <w:szCs w:val="22"/>
              </w:rPr>
            </w:pPr>
            <w:r w:rsidRPr="00135553">
              <w:rPr>
                <w:rFonts w:ascii="Calibri" w:hAnsi="Calibri" w:cs="Calibri"/>
                <w:sz w:val="22"/>
                <w:szCs w:val="22"/>
              </w:rPr>
              <w:t xml:space="preserve">Ochrona dokumentów przed zgnieceniem za pomocą czujnika akustycznego: </w:t>
            </w:r>
            <w:r>
              <w:t xml:space="preserve"> </w:t>
            </w:r>
            <w:r w:rsidRPr="00135553">
              <w:rPr>
                <w:rFonts w:ascii="Calibri" w:hAnsi="Calibri" w:cs="Calibri"/>
                <w:sz w:val="22"/>
                <w:szCs w:val="22"/>
              </w:rPr>
              <w:t>tak, z regulacją stopnia czułości w sterowniku TWAIN oraz ISIS</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072D3DF8"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DAEF7F5"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7D2209AB" w14:textId="77777777" w:rsidTr="007031FD">
        <w:trPr>
          <w:cantSplit/>
        </w:trPr>
        <w:tc>
          <w:tcPr>
            <w:tcW w:w="458" w:type="dxa"/>
            <w:tcBorders>
              <w:left w:val="single" w:sz="4" w:space="0" w:color="auto"/>
              <w:right w:val="single" w:sz="4" w:space="0" w:color="auto"/>
            </w:tcBorders>
            <w:vAlign w:val="center"/>
          </w:tcPr>
          <w:p w14:paraId="6F1F1316"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62C2303" w14:textId="77777777" w:rsidR="00F00A28" w:rsidRPr="00135553" w:rsidRDefault="00F00A28" w:rsidP="00F00A28">
            <w:pPr>
              <w:pStyle w:val="Akapitzlist"/>
              <w:numPr>
                <w:ilvl w:val="0"/>
                <w:numId w:val="11"/>
              </w:numPr>
              <w:tabs>
                <w:tab w:val="num" w:pos="503"/>
              </w:tabs>
              <w:ind w:left="361"/>
              <w:rPr>
                <w:rFonts w:ascii="Calibri" w:hAnsi="Calibri" w:cs="Calibri"/>
                <w:sz w:val="22"/>
                <w:szCs w:val="22"/>
              </w:rPr>
            </w:pPr>
            <w:r w:rsidRPr="00C9614B">
              <w:rPr>
                <w:rFonts w:ascii="Calibri" w:hAnsi="Calibri" w:cs="Calibri"/>
                <w:sz w:val="22"/>
                <w:szCs w:val="22"/>
              </w:rPr>
              <w:t>Czujnik podwójnych pobrań dokumentów ultrasonic</w:t>
            </w:r>
            <w:r>
              <w:rPr>
                <w:rFonts w:ascii="Calibri" w:hAnsi="Calibri" w:cs="Calibri"/>
                <w:sz w:val="22"/>
                <w:szCs w:val="22"/>
              </w:rPr>
              <w:t xml:space="preserve">: </w:t>
            </w:r>
            <w:r>
              <w:t xml:space="preserve"> </w:t>
            </w:r>
            <w:r w:rsidRPr="00C9614B">
              <w:rPr>
                <w:rFonts w:ascii="Calibri" w:hAnsi="Calibri" w:cs="Calibri"/>
                <w:sz w:val="22"/>
                <w:szCs w:val="22"/>
              </w:rPr>
              <w:t>ultrasonic - z regulacją stopnia czułości w sterowniku TWAIN oraz ISIS</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647F2D9"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13C30A0"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3E012EB0" w14:textId="77777777" w:rsidTr="007031FD">
        <w:trPr>
          <w:cantSplit/>
        </w:trPr>
        <w:tc>
          <w:tcPr>
            <w:tcW w:w="458" w:type="dxa"/>
            <w:tcBorders>
              <w:left w:val="single" w:sz="4" w:space="0" w:color="auto"/>
              <w:right w:val="single" w:sz="4" w:space="0" w:color="auto"/>
            </w:tcBorders>
            <w:vAlign w:val="center"/>
          </w:tcPr>
          <w:p w14:paraId="1DD9D105"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48348169" w14:textId="77777777" w:rsidR="00F00A28" w:rsidRPr="00135553" w:rsidRDefault="00F00A28" w:rsidP="00F00A28">
            <w:pPr>
              <w:pStyle w:val="Akapitzlist"/>
              <w:numPr>
                <w:ilvl w:val="0"/>
                <w:numId w:val="11"/>
              </w:numPr>
              <w:tabs>
                <w:tab w:val="num" w:pos="503"/>
              </w:tabs>
              <w:ind w:left="361"/>
              <w:rPr>
                <w:rFonts w:ascii="Calibri" w:hAnsi="Calibri" w:cs="Calibri"/>
                <w:sz w:val="22"/>
                <w:szCs w:val="22"/>
              </w:rPr>
            </w:pPr>
            <w:r w:rsidRPr="00C9614B">
              <w:rPr>
                <w:rFonts w:ascii="Calibri" w:hAnsi="Calibri" w:cs="Calibri"/>
                <w:sz w:val="22"/>
                <w:szCs w:val="22"/>
              </w:rPr>
              <w:t>Wsparcie producenta dla skanowania kart</w:t>
            </w:r>
            <w:r>
              <w:rPr>
                <w:rFonts w:ascii="Calibri" w:hAnsi="Calibri" w:cs="Calibri"/>
                <w:sz w:val="22"/>
                <w:szCs w:val="22"/>
              </w:rPr>
              <w:t>: tak</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15575C2"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66935A6E"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27B25E3C" w14:textId="77777777" w:rsidTr="007031FD">
        <w:trPr>
          <w:cantSplit/>
        </w:trPr>
        <w:tc>
          <w:tcPr>
            <w:tcW w:w="458" w:type="dxa"/>
            <w:tcBorders>
              <w:left w:val="single" w:sz="4" w:space="0" w:color="auto"/>
              <w:right w:val="single" w:sz="4" w:space="0" w:color="auto"/>
            </w:tcBorders>
            <w:vAlign w:val="center"/>
          </w:tcPr>
          <w:p w14:paraId="4E68F206"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B19B316" w14:textId="77777777" w:rsidR="00F00A28" w:rsidRPr="00C9614B" w:rsidRDefault="00F00A28" w:rsidP="00F00A28">
            <w:pPr>
              <w:pStyle w:val="Akapitzlist"/>
              <w:numPr>
                <w:ilvl w:val="0"/>
                <w:numId w:val="11"/>
              </w:numPr>
              <w:tabs>
                <w:tab w:val="num" w:pos="503"/>
              </w:tabs>
              <w:ind w:left="361"/>
              <w:rPr>
                <w:rFonts w:ascii="Calibri" w:hAnsi="Calibri" w:cs="Calibri"/>
                <w:sz w:val="22"/>
                <w:szCs w:val="22"/>
              </w:rPr>
            </w:pPr>
            <w:r w:rsidRPr="00C9614B">
              <w:rPr>
                <w:rFonts w:ascii="Calibri" w:hAnsi="Calibri" w:cs="Calibri"/>
                <w:sz w:val="22"/>
                <w:szCs w:val="22"/>
              </w:rPr>
              <w:t>Aplikacja do odczytu kodów kreskowych</w:t>
            </w:r>
            <w:r>
              <w:rPr>
                <w:rFonts w:ascii="Calibri" w:hAnsi="Calibri" w:cs="Calibri"/>
                <w:sz w:val="22"/>
                <w:szCs w:val="22"/>
              </w:rPr>
              <w:t>: tak</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13F823D8"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183C892"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6D01C34A" w14:textId="77777777" w:rsidTr="007031FD">
        <w:trPr>
          <w:cantSplit/>
        </w:trPr>
        <w:tc>
          <w:tcPr>
            <w:tcW w:w="458" w:type="dxa"/>
            <w:tcBorders>
              <w:left w:val="single" w:sz="4" w:space="0" w:color="auto"/>
              <w:right w:val="single" w:sz="4" w:space="0" w:color="auto"/>
            </w:tcBorders>
            <w:vAlign w:val="center"/>
          </w:tcPr>
          <w:p w14:paraId="00D5EB6F"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9B5A751" w14:textId="77777777" w:rsidR="00F00A28" w:rsidRPr="00C9614B" w:rsidRDefault="00F00A28" w:rsidP="00F00A28">
            <w:pPr>
              <w:pStyle w:val="Akapitzlist"/>
              <w:numPr>
                <w:ilvl w:val="0"/>
                <w:numId w:val="11"/>
              </w:numPr>
              <w:tabs>
                <w:tab w:val="num" w:pos="503"/>
              </w:tabs>
              <w:ind w:left="361"/>
              <w:rPr>
                <w:rFonts w:ascii="Calibri" w:hAnsi="Calibri" w:cs="Calibri"/>
                <w:sz w:val="22"/>
                <w:szCs w:val="22"/>
              </w:rPr>
            </w:pPr>
            <w:r w:rsidRPr="00C9614B">
              <w:rPr>
                <w:rFonts w:ascii="Calibri" w:hAnsi="Calibri" w:cs="Calibri"/>
                <w:sz w:val="22"/>
                <w:szCs w:val="22"/>
              </w:rPr>
              <w:t>Wspierane systemy operacyjne dla sterowników TWAIN oraz ISIS</w:t>
            </w:r>
            <w:r>
              <w:rPr>
                <w:rFonts w:ascii="Calibri" w:hAnsi="Calibri" w:cs="Calibri"/>
                <w:sz w:val="22"/>
                <w:szCs w:val="22"/>
              </w:rPr>
              <w:t xml:space="preserve">: </w:t>
            </w:r>
            <w:r>
              <w:t xml:space="preserve"> </w:t>
            </w:r>
            <w:r w:rsidRPr="00C9614B">
              <w:rPr>
                <w:rFonts w:ascii="Calibri" w:hAnsi="Calibri" w:cs="Calibri"/>
                <w:sz w:val="22"/>
                <w:szCs w:val="22"/>
              </w:rPr>
              <w:t>Windows 8 , 10, 11</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8E0856D"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186B7204"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6988F0FF" w14:textId="77777777" w:rsidTr="007031FD">
        <w:trPr>
          <w:cantSplit/>
        </w:trPr>
        <w:tc>
          <w:tcPr>
            <w:tcW w:w="458" w:type="dxa"/>
            <w:tcBorders>
              <w:left w:val="single" w:sz="4" w:space="0" w:color="auto"/>
              <w:right w:val="single" w:sz="4" w:space="0" w:color="auto"/>
            </w:tcBorders>
            <w:vAlign w:val="center"/>
          </w:tcPr>
          <w:p w14:paraId="77ADE4CA"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652F23C6" w14:textId="77777777" w:rsidR="00F00A28" w:rsidRPr="00C9614B" w:rsidRDefault="00F00A28" w:rsidP="00F00A28">
            <w:pPr>
              <w:pStyle w:val="Akapitzlist"/>
              <w:numPr>
                <w:ilvl w:val="0"/>
                <w:numId w:val="11"/>
              </w:numPr>
              <w:tabs>
                <w:tab w:val="num" w:pos="503"/>
              </w:tabs>
              <w:spacing w:line="360" w:lineRule="auto"/>
              <w:ind w:left="361"/>
              <w:rPr>
                <w:rFonts w:ascii="Calibri" w:hAnsi="Calibri" w:cs="Calibri"/>
                <w:sz w:val="22"/>
                <w:szCs w:val="22"/>
              </w:rPr>
            </w:pPr>
            <w:r w:rsidRPr="00C9614B">
              <w:rPr>
                <w:rFonts w:ascii="Calibri" w:hAnsi="Calibri" w:cs="Calibri"/>
                <w:sz w:val="22"/>
                <w:szCs w:val="22"/>
              </w:rPr>
              <w:t>Gwarancja</w:t>
            </w:r>
            <w:r>
              <w:rPr>
                <w:rFonts w:ascii="Calibri" w:hAnsi="Calibri" w:cs="Calibri"/>
                <w:sz w:val="22"/>
                <w:szCs w:val="22"/>
              </w:rPr>
              <w:t>: 36 miesięcy</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C7C4FA6"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280882A6"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201CD2A1" w14:textId="77777777" w:rsidTr="007031FD">
        <w:trPr>
          <w:cantSplit/>
        </w:trPr>
        <w:tc>
          <w:tcPr>
            <w:tcW w:w="458" w:type="dxa"/>
            <w:tcBorders>
              <w:left w:val="single" w:sz="4" w:space="0" w:color="auto"/>
              <w:right w:val="single" w:sz="4" w:space="0" w:color="auto"/>
            </w:tcBorders>
            <w:vAlign w:val="center"/>
          </w:tcPr>
          <w:p w14:paraId="6262695F"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747140AB" w14:textId="77777777" w:rsidR="00F00A28" w:rsidRPr="00C9614B" w:rsidRDefault="00F00A28" w:rsidP="00F00A28">
            <w:pPr>
              <w:pStyle w:val="Akapitzlist"/>
              <w:numPr>
                <w:ilvl w:val="0"/>
                <w:numId w:val="11"/>
              </w:numPr>
              <w:tabs>
                <w:tab w:val="num" w:pos="503"/>
              </w:tabs>
              <w:ind w:left="361"/>
              <w:rPr>
                <w:rFonts w:ascii="Calibri" w:hAnsi="Calibri" w:cs="Calibri"/>
                <w:sz w:val="22"/>
                <w:szCs w:val="22"/>
              </w:rPr>
            </w:pPr>
            <w:r w:rsidRPr="00036FD3">
              <w:rPr>
                <w:rFonts w:ascii="Calibri" w:hAnsi="Calibri" w:cs="Calibri"/>
                <w:sz w:val="22"/>
                <w:szCs w:val="22"/>
              </w:rPr>
              <w:t>Pobór mocy</w:t>
            </w:r>
            <w:r>
              <w:rPr>
                <w:rFonts w:ascii="Calibri" w:hAnsi="Calibri" w:cs="Calibri"/>
                <w:sz w:val="22"/>
                <w:szCs w:val="22"/>
              </w:rPr>
              <w:t xml:space="preserve">: </w:t>
            </w:r>
            <w:r>
              <w:t xml:space="preserve"> </w:t>
            </w:r>
            <w:r w:rsidRPr="00036FD3">
              <w:rPr>
                <w:rFonts w:ascii="Calibri" w:hAnsi="Calibri" w:cs="Calibri"/>
                <w:sz w:val="22"/>
                <w:szCs w:val="22"/>
              </w:rPr>
              <w:t>Urządzenie musi posiadać oznakowanie CE</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37CAD430"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7B3AF6D9"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787783D3" w14:textId="77777777" w:rsidTr="007031FD">
        <w:trPr>
          <w:cantSplit/>
        </w:trPr>
        <w:tc>
          <w:tcPr>
            <w:tcW w:w="458" w:type="dxa"/>
            <w:tcBorders>
              <w:left w:val="single" w:sz="4" w:space="0" w:color="auto"/>
              <w:right w:val="single" w:sz="4" w:space="0" w:color="auto"/>
            </w:tcBorders>
            <w:vAlign w:val="center"/>
          </w:tcPr>
          <w:p w14:paraId="0CC91E44"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1A9ADDE3" w14:textId="77777777" w:rsidR="00F00A28" w:rsidRPr="00036FD3" w:rsidRDefault="00F00A28" w:rsidP="00F00A28">
            <w:pPr>
              <w:pStyle w:val="Akapitzlist"/>
              <w:numPr>
                <w:ilvl w:val="0"/>
                <w:numId w:val="11"/>
              </w:numPr>
              <w:tabs>
                <w:tab w:val="num" w:pos="503"/>
              </w:tabs>
              <w:ind w:left="361"/>
              <w:rPr>
                <w:rFonts w:ascii="Calibri" w:hAnsi="Calibri" w:cs="Calibri"/>
                <w:sz w:val="22"/>
                <w:szCs w:val="22"/>
              </w:rPr>
            </w:pPr>
            <w:r w:rsidRPr="00036FD3">
              <w:rPr>
                <w:rFonts w:ascii="Calibri" w:hAnsi="Calibri" w:cs="Calibri"/>
                <w:sz w:val="22"/>
                <w:szCs w:val="22"/>
              </w:rPr>
              <w:t>Ochrona środowiska</w:t>
            </w:r>
            <w:r>
              <w:rPr>
                <w:rFonts w:ascii="Calibri" w:hAnsi="Calibri" w:cs="Calibri"/>
                <w:sz w:val="22"/>
                <w:szCs w:val="22"/>
              </w:rPr>
              <w:t xml:space="preserve">: </w:t>
            </w:r>
            <w:r>
              <w:t xml:space="preserve"> </w:t>
            </w:r>
            <w:r w:rsidRPr="00036FD3">
              <w:rPr>
                <w:rFonts w:ascii="Calibri" w:hAnsi="Calibri" w:cs="Calibri"/>
                <w:sz w:val="22"/>
                <w:szCs w:val="22"/>
              </w:rPr>
              <w:t>Oferowany sprzęt musi spełniać wymogi specfikacji technicznej Energy Star i posiadać oznaczenie znakiem  usługowym ENERGY STAR lub spełniać kryteria efektywności energetycznej co najmniej równoważne  z koniecznymi do uzyskania takiego oznaczenia. Zgodność z normą EPEAT.</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423F165F"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94A0A3D" w14:textId="77777777" w:rsidR="00F00A28" w:rsidRPr="002C1A83" w:rsidRDefault="00F00A28" w:rsidP="007031FD">
            <w:pPr>
              <w:spacing w:line="360" w:lineRule="auto"/>
              <w:rPr>
                <w:rFonts w:ascii="Calibri" w:hAnsi="Calibri" w:cs="Calibri"/>
                <w:b/>
                <w:bCs/>
                <w:color w:val="000000"/>
                <w:sz w:val="22"/>
                <w:szCs w:val="22"/>
              </w:rPr>
            </w:pPr>
          </w:p>
        </w:tc>
      </w:tr>
      <w:tr w:rsidR="00F00A28" w:rsidRPr="002C1A83" w14:paraId="2E017097" w14:textId="77777777" w:rsidTr="00EA3B48">
        <w:trPr>
          <w:cantSplit/>
        </w:trPr>
        <w:tc>
          <w:tcPr>
            <w:tcW w:w="458" w:type="dxa"/>
            <w:tcBorders>
              <w:left w:val="single" w:sz="4" w:space="0" w:color="auto"/>
              <w:right w:val="single" w:sz="4" w:space="0" w:color="auto"/>
            </w:tcBorders>
            <w:vAlign w:val="center"/>
          </w:tcPr>
          <w:p w14:paraId="1C09224D" w14:textId="77777777" w:rsidR="00F00A28" w:rsidRPr="002C1A83" w:rsidRDefault="00F00A2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2575A623" w14:textId="77777777" w:rsidR="00F00A28" w:rsidRPr="00036FD3" w:rsidRDefault="00F00A28" w:rsidP="00F00A28">
            <w:pPr>
              <w:pStyle w:val="Akapitzlist"/>
              <w:numPr>
                <w:ilvl w:val="0"/>
                <w:numId w:val="11"/>
              </w:numPr>
              <w:ind w:left="361" w:hanging="284"/>
              <w:rPr>
                <w:rFonts w:ascii="Calibri" w:hAnsi="Calibri" w:cs="Calibri"/>
                <w:sz w:val="22"/>
                <w:szCs w:val="22"/>
              </w:rPr>
            </w:pPr>
            <w:r>
              <w:rPr>
                <w:rFonts w:ascii="Calibri" w:hAnsi="Calibri" w:cs="Calibri"/>
                <w:sz w:val="22"/>
                <w:szCs w:val="22"/>
              </w:rPr>
              <w:t xml:space="preserve"> </w:t>
            </w:r>
            <w:r w:rsidRPr="00036FD3">
              <w:rPr>
                <w:rFonts w:ascii="Calibri" w:hAnsi="Calibri" w:cs="Calibri"/>
                <w:sz w:val="22"/>
                <w:szCs w:val="22"/>
              </w:rPr>
              <w:t xml:space="preserve">Oświadczenia: </w:t>
            </w:r>
            <w:r>
              <w:t xml:space="preserve"> </w:t>
            </w:r>
            <w:r w:rsidRPr="00036FD3">
              <w:rPr>
                <w:rFonts w:ascii="Calibri" w:hAnsi="Calibri" w:cs="Calibri"/>
                <w:sz w:val="22"/>
                <w:szCs w:val="22"/>
              </w:rPr>
              <w:t>Oświadczenie producenta, że w przypadku nie wywiązania się z obowiązków gwarancyjnych oferenta przejmie na siebie wszelkie  zobowiązania związane z serwisem urządzeń.</w:t>
            </w:r>
            <w:r>
              <w:rPr>
                <w:rFonts w:ascii="Calibri" w:hAnsi="Calibri" w:cs="Calibri"/>
                <w:sz w:val="22"/>
                <w:szCs w:val="22"/>
              </w:rPr>
              <w:t xml:space="preserve"> </w:t>
            </w:r>
            <w:r w:rsidRPr="00036FD3">
              <w:rPr>
                <w:rFonts w:ascii="Calibri" w:hAnsi="Calibri" w:cs="Calibri"/>
                <w:sz w:val="22"/>
                <w:szCs w:val="22"/>
              </w:rPr>
              <w:t>Oświadczenie potwierdzające pochodzenie oferowanego sprzętu z oficjalnego polskiego kanału dystrybucji, podpisane przez producenta.</w:t>
            </w:r>
            <w:r>
              <w:rPr>
                <w:rFonts w:ascii="Calibri" w:hAnsi="Calibri" w:cs="Calibri"/>
                <w:sz w:val="22"/>
                <w:szCs w:val="22"/>
              </w:rPr>
              <w:t xml:space="preserve"> </w:t>
            </w:r>
            <w:r w:rsidRPr="00036FD3">
              <w:rPr>
                <w:rFonts w:ascii="Calibri" w:hAnsi="Calibri" w:cs="Calibri"/>
                <w:sz w:val="22"/>
                <w:szCs w:val="22"/>
              </w:rPr>
              <w:t>Serwis gwarancyjny oraz konserwacja urządzeń musi być świadczona przez organizację serwisową producenta lub firmę certyfikowaną przez producenta do świadczenia usług serwisowych, mającą swoją placówkę serwisową na terenie Polski. Dokumenty potwierdzające spełnienie ww. należy dołączyć do oferty.</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2D734F1A" w14:textId="77777777" w:rsidR="00F00A28" w:rsidRPr="002C1A83" w:rsidRDefault="00F00A2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3BAE6FBD" w14:textId="77777777" w:rsidR="00F00A28" w:rsidRPr="002C1A83" w:rsidRDefault="00F00A28" w:rsidP="007031FD">
            <w:pPr>
              <w:spacing w:line="360" w:lineRule="auto"/>
              <w:rPr>
                <w:rFonts w:ascii="Calibri" w:hAnsi="Calibri" w:cs="Calibri"/>
                <w:b/>
                <w:bCs/>
                <w:color w:val="000000"/>
                <w:sz w:val="22"/>
                <w:szCs w:val="22"/>
              </w:rPr>
            </w:pPr>
          </w:p>
        </w:tc>
      </w:tr>
      <w:tr w:rsidR="00EA3B48" w:rsidRPr="002C1A83" w14:paraId="169EEDAA" w14:textId="77777777" w:rsidTr="007031FD">
        <w:trPr>
          <w:cantSplit/>
        </w:trPr>
        <w:tc>
          <w:tcPr>
            <w:tcW w:w="458" w:type="dxa"/>
            <w:tcBorders>
              <w:left w:val="single" w:sz="4" w:space="0" w:color="auto"/>
              <w:bottom w:val="single" w:sz="4" w:space="0" w:color="auto"/>
              <w:right w:val="single" w:sz="4" w:space="0" w:color="auto"/>
            </w:tcBorders>
            <w:vAlign w:val="center"/>
          </w:tcPr>
          <w:p w14:paraId="3E32AC14" w14:textId="77777777" w:rsidR="00EA3B48" w:rsidRPr="002C1A83" w:rsidRDefault="00EA3B48" w:rsidP="007031FD">
            <w:pPr>
              <w:spacing w:line="360" w:lineRule="auto"/>
              <w:rPr>
                <w:rFonts w:ascii="Calibri" w:hAnsi="Calibri" w:cs="Calibri"/>
                <w:sz w:val="22"/>
                <w:szCs w:val="22"/>
              </w:rPr>
            </w:pPr>
          </w:p>
        </w:tc>
        <w:tc>
          <w:tcPr>
            <w:tcW w:w="4677" w:type="dxa"/>
            <w:tcBorders>
              <w:top w:val="single" w:sz="4" w:space="0" w:color="auto"/>
              <w:left w:val="single" w:sz="4" w:space="0" w:color="auto"/>
              <w:bottom w:val="single" w:sz="4" w:space="0" w:color="auto"/>
              <w:right w:val="single" w:sz="4" w:space="0" w:color="auto"/>
            </w:tcBorders>
            <w:vAlign w:val="center"/>
          </w:tcPr>
          <w:p w14:paraId="39003DA7" w14:textId="68ED1307" w:rsidR="00EA3B48" w:rsidRDefault="00EA3B48" w:rsidP="00F00A28">
            <w:pPr>
              <w:pStyle w:val="Akapitzlist"/>
              <w:numPr>
                <w:ilvl w:val="0"/>
                <w:numId w:val="11"/>
              </w:numPr>
              <w:ind w:left="361" w:hanging="284"/>
              <w:rPr>
                <w:rFonts w:ascii="Calibri" w:hAnsi="Calibri" w:cs="Calibri"/>
                <w:sz w:val="22"/>
                <w:szCs w:val="22"/>
              </w:rPr>
            </w:pPr>
            <w:r>
              <w:rPr>
                <w:rFonts w:ascii="Calibri" w:hAnsi="Calibri" w:cs="Calibri"/>
                <w:sz w:val="22"/>
                <w:szCs w:val="22"/>
              </w:rPr>
              <w:t xml:space="preserve"> Oprogramowanie wg opisu poniżej. </w:t>
            </w:r>
          </w:p>
        </w:tc>
        <w:tc>
          <w:tcPr>
            <w:tcW w:w="1590" w:type="dxa"/>
            <w:gridSpan w:val="2"/>
            <w:tcBorders>
              <w:top w:val="single" w:sz="4" w:space="0" w:color="auto"/>
              <w:left w:val="single" w:sz="4" w:space="0" w:color="auto"/>
              <w:bottom w:val="single" w:sz="4" w:space="0" w:color="auto"/>
              <w:right w:val="single" w:sz="4" w:space="0" w:color="auto"/>
            </w:tcBorders>
            <w:vAlign w:val="center"/>
          </w:tcPr>
          <w:p w14:paraId="594A06F5" w14:textId="77777777" w:rsidR="00EA3B48" w:rsidRPr="002C1A83" w:rsidRDefault="00EA3B48" w:rsidP="007031FD">
            <w:pPr>
              <w:spacing w:line="360" w:lineRule="auto"/>
              <w:rPr>
                <w:rFonts w:ascii="Calibri" w:hAnsi="Calibri" w:cs="Calibri"/>
                <w:b/>
                <w:bCs/>
                <w:color w:val="000000"/>
                <w:sz w:val="22"/>
                <w:szCs w:val="22"/>
              </w:rPr>
            </w:pPr>
          </w:p>
        </w:tc>
        <w:tc>
          <w:tcPr>
            <w:tcW w:w="3229" w:type="dxa"/>
            <w:gridSpan w:val="4"/>
            <w:tcBorders>
              <w:top w:val="single" w:sz="4" w:space="0" w:color="auto"/>
              <w:left w:val="single" w:sz="4" w:space="0" w:color="auto"/>
              <w:bottom w:val="single" w:sz="4" w:space="0" w:color="auto"/>
              <w:right w:val="single" w:sz="4" w:space="0" w:color="auto"/>
            </w:tcBorders>
            <w:vAlign w:val="center"/>
          </w:tcPr>
          <w:p w14:paraId="07F9D64D" w14:textId="77777777" w:rsidR="00EA3B48" w:rsidRPr="002C1A83" w:rsidRDefault="00EA3B48" w:rsidP="007031FD">
            <w:pPr>
              <w:spacing w:line="360" w:lineRule="auto"/>
              <w:rPr>
                <w:rFonts w:ascii="Calibri" w:hAnsi="Calibri" w:cs="Calibri"/>
                <w:b/>
                <w:bCs/>
                <w:color w:val="000000"/>
                <w:sz w:val="22"/>
                <w:szCs w:val="22"/>
              </w:rPr>
            </w:pPr>
          </w:p>
        </w:tc>
      </w:tr>
    </w:tbl>
    <w:p w14:paraId="08491CE9" w14:textId="77777777" w:rsidR="00F00A28" w:rsidRPr="00375743" w:rsidRDefault="00F00A28" w:rsidP="00F00A28">
      <w:pPr>
        <w:spacing w:after="200" w:line="276" w:lineRule="auto"/>
      </w:pPr>
    </w:p>
    <w:p w14:paraId="6CA7C525" w14:textId="41706B6D" w:rsidR="00EA3B48" w:rsidRPr="00375743" w:rsidRDefault="00EA3B48" w:rsidP="00EA3B48">
      <w:pPr>
        <w:rPr>
          <w:b/>
          <w:bCs/>
        </w:rPr>
      </w:pPr>
      <w:r w:rsidRPr="00375743">
        <w:rPr>
          <w:b/>
          <w:bCs/>
        </w:rPr>
        <w:t xml:space="preserve">Doprecyzowanie pkt 31: </w:t>
      </w:r>
      <w:r w:rsidRPr="00375743">
        <w:t xml:space="preserve">Opis funkcjonalności oprogramowania do skanowania. </w:t>
      </w:r>
    </w:p>
    <w:p w14:paraId="589D7877" w14:textId="0C1E92D1" w:rsidR="00EA3B48" w:rsidRDefault="00EA3B48" w:rsidP="00EA3B48">
      <w:pPr>
        <w:ind w:left="10" w:hanging="10"/>
      </w:pPr>
      <w:r>
        <w:t xml:space="preserve">Oprogramowanie do przetwarzania wsadowego dokumentów, indeksowania oraz automatycznego OCR.  Automatyzuje zamianę dokumentów z postaci papierowej oraz ich wprowadzanie do systemów obiegu dokumentów: </w:t>
      </w:r>
    </w:p>
    <w:p w14:paraId="2C234007" w14:textId="77777777" w:rsidR="00EA3B48" w:rsidRDefault="00EA3B48" w:rsidP="00EA3B48">
      <w:pPr>
        <w:numPr>
          <w:ilvl w:val="0"/>
          <w:numId w:val="12"/>
        </w:numPr>
        <w:spacing w:after="1" w:line="256" w:lineRule="auto"/>
        <w:ind w:hanging="280"/>
        <w:jc w:val="both"/>
      </w:pPr>
      <w:r>
        <w:t xml:space="preserve">wspomagania skanowania,   </w:t>
      </w:r>
    </w:p>
    <w:p w14:paraId="5F5C1B5E" w14:textId="77777777" w:rsidR="00EA3B48" w:rsidRDefault="00EA3B48" w:rsidP="00EA3B48">
      <w:pPr>
        <w:numPr>
          <w:ilvl w:val="0"/>
          <w:numId w:val="12"/>
        </w:numPr>
        <w:spacing w:after="1" w:line="256" w:lineRule="auto"/>
        <w:ind w:hanging="280"/>
        <w:jc w:val="both"/>
      </w:pPr>
      <w:r>
        <w:t xml:space="preserve">opisu pełno tekstowego OCR, odczytu OMR  </w:t>
      </w:r>
    </w:p>
    <w:p w14:paraId="78343BE3" w14:textId="4FFC7D88" w:rsidR="00EA3B48" w:rsidRDefault="00EA3B48" w:rsidP="00EA3B48">
      <w:pPr>
        <w:numPr>
          <w:ilvl w:val="0"/>
          <w:numId w:val="12"/>
        </w:numPr>
        <w:spacing w:after="1" w:line="256" w:lineRule="auto"/>
        <w:ind w:hanging="280"/>
        <w:jc w:val="both"/>
      </w:pPr>
      <w:r>
        <w:t xml:space="preserve">automatycznego wprowadzania do systemu obiegu dokumentów.  </w:t>
      </w:r>
    </w:p>
    <w:p w14:paraId="06EA7DDC" w14:textId="77777777" w:rsidR="00EA3B48" w:rsidRDefault="00EA3B48" w:rsidP="00EA3B48">
      <w:pPr>
        <w:numPr>
          <w:ilvl w:val="1"/>
          <w:numId w:val="12"/>
        </w:numPr>
        <w:spacing w:after="31" w:line="256" w:lineRule="auto"/>
        <w:ind w:hanging="360"/>
        <w:jc w:val="both"/>
      </w:pPr>
      <w:r>
        <w:t xml:space="preserve">Oprogramowanie zapewnia obsługę wsadów dokumentów, w której dokumenty separowane są kodami kreskowymi (np. drukowanymi na stanowisku przyjmowania dokumentów), kodami typu patch, pustą kartką, ilością skanów oraz separacją po zmianie wartości w polu OCR (indeksie).   </w:t>
      </w:r>
    </w:p>
    <w:p w14:paraId="6CEB2747" w14:textId="77777777" w:rsidR="00EA3B48" w:rsidRDefault="00EA3B48" w:rsidP="00EA3B48">
      <w:pPr>
        <w:numPr>
          <w:ilvl w:val="1"/>
          <w:numId w:val="12"/>
        </w:numPr>
        <w:spacing w:after="30" w:line="256" w:lineRule="auto"/>
        <w:ind w:hanging="360"/>
        <w:jc w:val="both"/>
      </w:pPr>
      <w:r>
        <w:t xml:space="preserve">Oprogramowanie zapewnia możliwość automatycznego OCR i rozpoznawania znaków OMR skanowanych pism bez limitu skanowanych/procesowanych dokumentów.  </w:t>
      </w:r>
    </w:p>
    <w:p w14:paraId="144EBE24" w14:textId="77777777" w:rsidR="00EA3B48" w:rsidRDefault="00EA3B48" w:rsidP="00EA3B48">
      <w:pPr>
        <w:numPr>
          <w:ilvl w:val="1"/>
          <w:numId w:val="12"/>
        </w:numPr>
        <w:spacing w:after="29" w:line="256" w:lineRule="auto"/>
        <w:ind w:hanging="360"/>
        <w:jc w:val="both"/>
      </w:pPr>
      <w:r>
        <w:t xml:space="preserve">Przez skanowanie rozumie się możliwość odczytania/importu dokumentów z dysku twardego (przetwarzania dokumentów z wybranego folderu) lub skanowania ze skanera dokumentowego.  </w:t>
      </w:r>
    </w:p>
    <w:p w14:paraId="2BE11B8F" w14:textId="77777777" w:rsidR="00EA3B48" w:rsidRDefault="00EA3B48" w:rsidP="00EA3B48">
      <w:pPr>
        <w:numPr>
          <w:ilvl w:val="1"/>
          <w:numId w:val="12"/>
        </w:numPr>
        <w:spacing w:after="29" w:line="256" w:lineRule="auto"/>
        <w:ind w:hanging="360"/>
        <w:jc w:val="both"/>
      </w:pPr>
      <w:r>
        <w:t xml:space="preserve">Oprogramowanie na zeskanowanych dokumentach pozwala na rozpoznawanie i indeksowanie co najmniej 22 typów kodów kreskowych takich typów jak: Aztec, Codebar, kod 3 z 9, Kod 9 z 3, kod 128, Data Matrix, EAN, przeplatany 2 z 5, PDF 417, Post Net, QR, UPC-A, UPC-E.  </w:t>
      </w:r>
    </w:p>
    <w:p w14:paraId="75EB046E" w14:textId="77777777" w:rsidR="00EA3B48" w:rsidRDefault="00EA3B48" w:rsidP="00EA3B48">
      <w:pPr>
        <w:numPr>
          <w:ilvl w:val="1"/>
          <w:numId w:val="12"/>
        </w:numPr>
        <w:spacing w:after="29" w:line="256" w:lineRule="auto"/>
        <w:ind w:hanging="360"/>
        <w:jc w:val="both"/>
      </w:pPr>
      <w:r>
        <w:t xml:space="preserve">Oprogramowanie na zeskanowanych dokumentach daje możliwość filtrowania rozpoznawanych kodów do długości, formatów jakie mają spełniać skanowane kody oraz możliwość kontrolowania sumy kontrolnej kodów dla kodów kreskowych obsługujących sumy kontrolne (typy kodów które obsługują sumy kontrolne zapisywane na ostatnich pozycjach to Codebar, Kod 3 z 9, kod 2 z 5).   </w:t>
      </w:r>
    </w:p>
    <w:p w14:paraId="5415D4BD" w14:textId="77777777" w:rsidR="00EA3B48" w:rsidRDefault="00EA3B48" w:rsidP="00EA3B48">
      <w:pPr>
        <w:numPr>
          <w:ilvl w:val="1"/>
          <w:numId w:val="12"/>
        </w:numPr>
        <w:spacing w:after="29" w:line="256" w:lineRule="auto"/>
        <w:ind w:hanging="360"/>
        <w:jc w:val="both"/>
      </w:pPr>
      <w:r>
        <w:t xml:space="preserve">Oprogramowanie zapewnia rozpoznanie kodu kreskowego na pierwszej stronie również na rewersie dokumentu. W momencie braku takowego na pierwszej stronie odczyt z drugiej lub trzeciej strony będzie zapewniony.  </w:t>
      </w:r>
    </w:p>
    <w:p w14:paraId="648F3C56" w14:textId="77777777" w:rsidR="00EA3B48" w:rsidRDefault="00EA3B48" w:rsidP="00EA3B48">
      <w:pPr>
        <w:numPr>
          <w:ilvl w:val="1"/>
          <w:numId w:val="12"/>
        </w:numPr>
        <w:spacing w:after="29" w:line="256" w:lineRule="auto"/>
        <w:ind w:hanging="360"/>
        <w:jc w:val="both"/>
      </w:pPr>
      <w:r>
        <w:t xml:space="preserve">Oprogramowanie pozwala na zaprogramowanie odpowiednich pól indeksowych, które muszą być rozpoznane w sposób automatyczny oraz umożliwić wprowadzenie wartości indeksu ręcznie bądź za pomocą metody point &amp; click oraz drag &amp; drop. Każde pole indeksowe musi pozwalać na wybór języka OCR. Pozyskane w ten sposób indeksy muszą trafić do systemu klasy EZD bezpośrednio do pisma z odczytanym kodem kreskowym. </w:t>
      </w:r>
    </w:p>
    <w:p w14:paraId="660A9BBD" w14:textId="77777777" w:rsidR="00EA3B48" w:rsidRDefault="00EA3B48" w:rsidP="00EA3B48">
      <w:pPr>
        <w:numPr>
          <w:ilvl w:val="1"/>
          <w:numId w:val="12"/>
        </w:numPr>
        <w:spacing w:after="29" w:line="256" w:lineRule="auto"/>
        <w:ind w:hanging="360"/>
        <w:jc w:val="both"/>
      </w:pPr>
      <w:r>
        <w:lastRenderedPageBreak/>
        <w:t xml:space="preserve">Oprogramowanie pozwala na separację zeskanowanych dokumentów na podstawie rozpoznanych i przefiltrowanych kodów obcych zarówno z pierwszej jak i drugiej strony dokumentu wiodącego. W momencie braku takowego na pierwszej stronie odczyt z drugiej lub trzeciej strony będzie zapewniony.  </w:t>
      </w:r>
    </w:p>
    <w:p w14:paraId="40057C19" w14:textId="77777777" w:rsidR="00EA3B48" w:rsidRDefault="00EA3B48" w:rsidP="00EA3B48">
      <w:pPr>
        <w:numPr>
          <w:ilvl w:val="1"/>
          <w:numId w:val="12"/>
        </w:numPr>
        <w:spacing w:after="29" w:line="256" w:lineRule="auto"/>
        <w:ind w:hanging="360"/>
        <w:jc w:val="both"/>
      </w:pPr>
      <w:r>
        <w:t xml:space="preserve">Oprogramowanie pozwala na separację zeskanowanych dokumentów na podstawie pustych stron z możliwością konfiguracji takiego algorytmu rozpoznawania pustych.  </w:t>
      </w:r>
    </w:p>
    <w:p w14:paraId="2D76AE24" w14:textId="77777777" w:rsidR="00EA3B48" w:rsidRDefault="00EA3B48" w:rsidP="00EA3B48">
      <w:pPr>
        <w:numPr>
          <w:ilvl w:val="1"/>
          <w:numId w:val="12"/>
        </w:numPr>
        <w:spacing w:after="29" w:line="256" w:lineRule="auto"/>
        <w:ind w:hanging="360"/>
        <w:jc w:val="both"/>
      </w:pPr>
      <w:r>
        <w:t xml:space="preserve">Oprogramowanie pozwala na separację zeskanowanych dokumentów na podstawie stałej zadeklarowanej ilości stron na dokument.  </w:t>
      </w:r>
    </w:p>
    <w:p w14:paraId="3D035380" w14:textId="77777777" w:rsidR="00EA3B48" w:rsidRDefault="00EA3B48" w:rsidP="00EA3B48">
      <w:pPr>
        <w:numPr>
          <w:ilvl w:val="1"/>
          <w:numId w:val="12"/>
        </w:numPr>
        <w:spacing w:after="29" w:line="256" w:lineRule="auto"/>
        <w:ind w:hanging="360"/>
        <w:jc w:val="both"/>
      </w:pPr>
      <w:r>
        <w:t xml:space="preserve">Oprogramowanie daje możliwość zeskanowania jednej strony lub całej ilości dokumentów.  </w:t>
      </w:r>
    </w:p>
    <w:p w14:paraId="43A726B9" w14:textId="77777777" w:rsidR="00EA3B48" w:rsidRDefault="00EA3B48" w:rsidP="00EA3B48">
      <w:pPr>
        <w:numPr>
          <w:ilvl w:val="1"/>
          <w:numId w:val="12"/>
        </w:numPr>
        <w:spacing w:after="30" w:line="256" w:lineRule="auto"/>
        <w:ind w:hanging="360"/>
        <w:jc w:val="both"/>
      </w:pPr>
      <w:r>
        <w:t xml:space="preserve">Oprogramowanie pozwala na zapis plików na serwerach FTP, SFTP.  </w:t>
      </w:r>
    </w:p>
    <w:p w14:paraId="7E855D25" w14:textId="77777777" w:rsidR="00EA3B48" w:rsidRDefault="00EA3B48" w:rsidP="00EA3B48">
      <w:pPr>
        <w:numPr>
          <w:ilvl w:val="1"/>
          <w:numId w:val="12"/>
        </w:numPr>
        <w:spacing w:after="29" w:line="256" w:lineRule="auto"/>
        <w:ind w:hanging="360"/>
        <w:jc w:val="both"/>
      </w:pPr>
      <w:r>
        <w:t xml:space="preserve">Oprogramowanie daje możliwość wyboru podajnika skanera (ręczny lub automatyczny).  </w:t>
      </w:r>
    </w:p>
    <w:p w14:paraId="5D5361C1" w14:textId="77777777" w:rsidR="00EA3B48" w:rsidRDefault="00EA3B48" w:rsidP="00EA3B48">
      <w:pPr>
        <w:numPr>
          <w:ilvl w:val="1"/>
          <w:numId w:val="12"/>
        </w:numPr>
        <w:spacing w:after="29" w:line="256" w:lineRule="auto"/>
        <w:ind w:hanging="360"/>
        <w:jc w:val="both"/>
      </w:pPr>
      <w:r>
        <w:t xml:space="preserve">Oprogramowanie daje możliwość wyboru trybu skanowania (jedno-stronny/dwustronny).  </w:t>
      </w:r>
    </w:p>
    <w:p w14:paraId="62DA1921" w14:textId="77777777" w:rsidR="00EA3B48" w:rsidRDefault="00EA3B48" w:rsidP="00EA3B48">
      <w:pPr>
        <w:numPr>
          <w:ilvl w:val="1"/>
          <w:numId w:val="12"/>
        </w:numPr>
        <w:spacing w:after="29" w:line="256" w:lineRule="auto"/>
        <w:ind w:hanging="360"/>
        <w:jc w:val="both"/>
      </w:pPr>
      <w:r>
        <w:t xml:space="preserve">Oprogramowanie daje możliwość wyboru rozmiaru papieru do skanowania oraz wyboru orientacji skanowania (pozioma, pionowa).  </w:t>
      </w:r>
    </w:p>
    <w:p w14:paraId="6402F608" w14:textId="77777777" w:rsidR="00EA3B48" w:rsidRDefault="00EA3B48" w:rsidP="00EA3B48">
      <w:pPr>
        <w:numPr>
          <w:ilvl w:val="1"/>
          <w:numId w:val="12"/>
        </w:numPr>
        <w:spacing w:after="30" w:line="256" w:lineRule="auto"/>
        <w:ind w:hanging="360"/>
        <w:jc w:val="both"/>
      </w:pPr>
      <w:r>
        <w:t xml:space="preserve">Oprogramowanie daje możliwość dodatkowej automatycznej rotacji skanowanych dokumentów  </w:t>
      </w:r>
    </w:p>
    <w:p w14:paraId="60A57216" w14:textId="77777777" w:rsidR="00EA3B48" w:rsidRDefault="00EA3B48" w:rsidP="00EA3B48">
      <w:pPr>
        <w:ind w:left="1451"/>
      </w:pPr>
      <w:r>
        <w:t>a.</w:t>
      </w:r>
      <w:r>
        <w:rPr>
          <w:rFonts w:ascii="Arial" w:eastAsia="Arial" w:hAnsi="Arial" w:cs="Arial"/>
        </w:rPr>
        <w:t xml:space="preserve"> </w:t>
      </w:r>
      <w:r>
        <w:t xml:space="preserve">podstawowe kąty: 90,180,270 stopni.  Możliwość definiowania obrotu na każdą stronę oddzielnie.  </w:t>
      </w:r>
    </w:p>
    <w:p w14:paraId="4616A662" w14:textId="77777777" w:rsidR="00EA3B48" w:rsidRDefault="00EA3B48" w:rsidP="00EA3B48">
      <w:pPr>
        <w:numPr>
          <w:ilvl w:val="0"/>
          <w:numId w:val="13"/>
        </w:numPr>
        <w:spacing w:after="29" w:line="256" w:lineRule="auto"/>
        <w:ind w:hanging="360"/>
        <w:jc w:val="both"/>
      </w:pPr>
      <w:r>
        <w:t xml:space="preserve">Oprogramowanie pozwala na doskanowanie dokumentu do całej przetwarzanej grupy.  </w:t>
      </w:r>
    </w:p>
    <w:p w14:paraId="6DF9E91F" w14:textId="77777777" w:rsidR="00EA3B48" w:rsidRDefault="00EA3B48" w:rsidP="00EA3B48">
      <w:pPr>
        <w:numPr>
          <w:ilvl w:val="0"/>
          <w:numId w:val="13"/>
        </w:numPr>
        <w:spacing w:after="29" w:line="256" w:lineRule="auto"/>
        <w:ind w:hanging="360"/>
        <w:jc w:val="both"/>
      </w:pPr>
      <w:r>
        <w:t xml:space="preserve">Oprogramowanie daje możliwość podglądu na listę zeskanowanych i porozdzielanych dokumentów. Podział następuje według wcześniej wspomnianych kryteriów.  Widok podziału rozumie się poprzez możliwość przejrzenia wszystkich zeskanowanych stron pogrupowane w procesie separacji na dokumenty.  </w:t>
      </w:r>
    </w:p>
    <w:p w14:paraId="27713D34" w14:textId="77777777" w:rsidR="00EA3B48" w:rsidRDefault="00EA3B48" w:rsidP="00EA3B48">
      <w:pPr>
        <w:numPr>
          <w:ilvl w:val="0"/>
          <w:numId w:val="13"/>
        </w:numPr>
        <w:spacing w:after="29" w:line="256" w:lineRule="auto"/>
        <w:ind w:hanging="360"/>
        <w:jc w:val="both"/>
      </w:pPr>
      <w:r>
        <w:t xml:space="preserve">Oprogramowanie daje możliwość doskanowania strony w wybranym miejscu, przykładowo dla wybranego dokumentu z całego widoku można doskanować stronę, ponieważ została pominięta.  </w:t>
      </w:r>
    </w:p>
    <w:p w14:paraId="3E45BFF1" w14:textId="77777777" w:rsidR="00EA3B48" w:rsidRDefault="00EA3B48" w:rsidP="00EA3B48">
      <w:pPr>
        <w:numPr>
          <w:ilvl w:val="0"/>
          <w:numId w:val="13"/>
        </w:numPr>
        <w:spacing w:after="29" w:line="256" w:lineRule="auto"/>
        <w:ind w:hanging="360"/>
        <w:jc w:val="both"/>
      </w:pPr>
      <w:r>
        <w:t xml:space="preserve">Oprogramowanie daje możliwość wymiany jednej strony z całego odseparowanego dokumentu, przykładowo 5 strona z wybranego dokumentu posiada wadę skanowania i należy ją podmienić skanując ją ponownie.  </w:t>
      </w:r>
    </w:p>
    <w:p w14:paraId="14E16868" w14:textId="77777777" w:rsidR="00EA3B48" w:rsidRDefault="00EA3B48" w:rsidP="00EA3B48">
      <w:pPr>
        <w:numPr>
          <w:ilvl w:val="0"/>
          <w:numId w:val="13"/>
        </w:numPr>
        <w:spacing w:after="29" w:line="256" w:lineRule="auto"/>
        <w:ind w:hanging="360"/>
        <w:jc w:val="both"/>
      </w:pPr>
      <w:r>
        <w:t xml:space="preserve">Oprogramowanie daje możliwość przeskanowania całego wybranego dokumentu, tak aby w przypadku stwierdzenia złego zeskanowania konkretnego dokumentu nie wymagałoby to skanowania całej grupy dokumentów a tylko wymiany tego jednego wadliwego.  </w:t>
      </w:r>
    </w:p>
    <w:p w14:paraId="266F07D1" w14:textId="77777777" w:rsidR="00EA3B48" w:rsidRDefault="00EA3B48" w:rsidP="00EA3B48">
      <w:pPr>
        <w:numPr>
          <w:ilvl w:val="0"/>
          <w:numId w:val="13"/>
        </w:numPr>
        <w:spacing w:after="29" w:line="256" w:lineRule="auto"/>
        <w:ind w:hanging="360"/>
        <w:jc w:val="both"/>
      </w:pPr>
      <w:r>
        <w:t xml:space="preserve">Oprogramowanie daje możliwość łatwej modyfikacji dokumentów, a więc przenoszenia stron i dokumentów w obrębie całej grupy zeskanowanych dokumentów.    </w:t>
      </w:r>
    </w:p>
    <w:p w14:paraId="0C8BB2F2" w14:textId="77777777" w:rsidR="00EA3B48" w:rsidRDefault="00EA3B48" w:rsidP="00EA3B48">
      <w:pPr>
        <w:numPr>
          <w:ilvl w:val="0"/>
          <w:numId w:val="13"/>
        </w:numPr>
        <w:spacing w:after="29" w:line="256" w:lineRule="auto"/>
        <w:ind w:hanging="360"/>
        <w:jc w:val="both"/>
      </w:pPr>
      <w:r>
        <w:t xml:space="preserve">Oprogramowanie daje możliwość automatycznego przełączania zaprogramowanych zadań lub ustawień skanera za pomocą kodów typu patch umieszczonego pomiędzy skanowanymi dokumentami.  </w:t>
      </w:r>
    </w:p>
    <w:p w14:paraId="665CB578" w14:textId="77777777" w:rsidR="00EA3B48" w:rsidRDefault="00EA3B48" w:rsidP="00EA3B48">
      <w:pPr>
        <w:numPr>
          <w:ilvl w:val="0"/>
          <w:numId w:val="13"/>
        </w:numPr>
        <w:spacing w:after="29" w:line="256" w:lineRule="auto"/>
        <w:ind w:hanging="360"/>
        <w:jc w:val="both"/>
      </w:pPr>
      <w:r>
        <w:t xml:space="preserve">Umożliwia cofanie wykonywanych operacji.  </w:t>
      </w:r>
    </w:p>
    <w:p w14:paraId="0DAAA858" w14:textId="77777777" w:rsidR="00EA3B48" w:rsidRDefault="00EA3B48" w:rsidP="00EA3B48">
      <w:pPr>
        <w:numPr>
          <w:ilvl w:val="0"/>
          <w:numId w:val="13"/>
        </w:numPr>
        <w:spacing w:after="29" w:line="256" w:lineRule="auto"/>
        <w:ind w:hanging="360"/>
        <w:jc w:val="both"/>
      </w:pPr>
      <w:r>
        <w:t xml:space="preserve">Oprogramowanie daje możliwość przywrócenia pracy nad zeskanowaną grupą dokumentów po zaniku napięcia na stacji skanującej. Aplikacja w tle przechowuje dane na dysku twardym, aby możliwe było ewentualne odtworzenie, po zaniku napięcia na stacji roboczej, zeskanowanych dokumentów, tak aby nie powtarzać procesu skanowania.  </w:t>
      </w:r>
    </w:p>
    <w:p w14:paraId="6708F316" w14:textId="77777777" w:rsidR="00EA3B48" w:rsidRDefault="00EA3B48" w:rsidP="00EA3B48">
      <w:pPr>
        <w:numPr>
          <w:ilvl w:val="0"/>
          <w:numId w:val="13"/>
        </w:numPr>
        <w:spacing w:after="29" w:line="256" w:lineRule="auto"/>
        <w:ind w:hanging="360"/>
        <w:jc w:val="both"/>
      </w:pPr>
      <w:r>
        <w:t xml:space="preserve">Oprogramowanie daje możliwość exportu przetworzonych dokumentów do wskazanego folderu. Eksportowane dokumenty powinny mieć możliwość konfiguracji nazewnictwa wykorzystując przy tworzeniu dynamicznych nazw wcześniej rozpoznanych kodów, stałej znakowej, nazwy stacji wykonującej skanowanie, nazwy użytkownika, daty i czasu wykonania operacji.  Eksport umożliwiać powinien wyeksportowanie dokumentów w formatach: PDF, PDFA/1 PDF-A/2 PDF-A/3, PDF-MRC, PDF-BookMark , TIFF,JPG,   </w:t>
      </w:r>
    </w:p>
    <w:p w14:paraId="5D6278E5" w14:textId="77777777" w:rsidR="00EA3B48" w:rsidRDefault="00EA3B48" w:rsidP="00EA3B48">
      <w:pPr>
        <w:numPr>
          <w:ilvl w:val="0"/>
          <w:numId w:val="13"/>
        </w:numPr>
        <w:spacing w:after="29" w:line="256" w:lineRule="auto"/>
        <w:ind w:hanging="360"/>
        <w:jc w:val="both"/>
      </w:pPr>
      <w:r>
        <w:t xml:space="preserve">Dynamiczny podgląd dokumentów podczas skanowania.  </w:t>
      </w:r>
    </w:p>
    <w:p w14:paraId="25C4C43B" w14:textId="77777777" w:rsidR="00EA3B48" w:rsidRDefault="00EA3B48" w:rsidP="00EA3B48">
      <w:pPr>
        <w:numPr>
          <w:ilvl w:val="0"/>
          <w:numId w:val="13"/>
        </w:numPr>
        <w:spacing w:after="29" w:line="256" w:lineRule="auto"/>
        <w:ind w:hanging="360"/>
        <w:jc w:val="both"/>
      </w:pPr>
      <w:r>
        <w:t xml:space="preserve">Umożliwia przetwarzanie dokumentów z folderu takich typów jak TIFF, BMP, JPEG, PDF.  </w:t>
      </w:r>
    </w:p>
    <w:p w14:paraId="08A8D983" w14:textId="77777777" w:rsidR="00EA3B48" w:rsidRDefault="00EA3B48" w:rsidP="00EA3B48">
      <w:pPr>
        <w:numPr>
          <w:ilvl w:val="0"/>
          <w:numId w:val="13"/>
        </w:numPr>
        <w:spacing w:after="29" w:line="256" w:lineRule="auto"/>
        <w:ind w:hanging="360"/>
        <w:jc w:val="both"/>
      </w:pPr>
      <w:r>
        <w:t xml:space="preserve">Umożliwia dla eksportowanych dokumentów PDF ich przeszukiwanie (wyszukiwanie tekstu w dokumentach PDF) oraz zapewnia zabezpieczenie takiego pliku hasłem.  </w:t>
      </w:r>
    </w:p>
    <w:p w14:paraId="50AD3468" w14:textId="77777777" w:rsidR="00EA3B48" w:rsidRDefault="00EA3B48" w:rsidP="00EA3B48">
      <w:pPr>
        <w:numPr>
          <w:ilvl w:val="0"/>
          <w:numId w:val="13"/>
        </w:numPr>
        <w:spacing w:after="29" w:line="256" w:lineRule="auto"/>
        <w:ind w:hanging="360"/>
        <w:jc w:val="both"/>
      </w:pPr>
      <w:r>
        <w:t xml:space="preserve">Umożliwia eksport wytworzonych dokumentów do programu Microsoft Sharepoint z automatycznie rozpoznanymi polami indeksowymi i ich publikacją w bibliotekach.  </w:t>
      </w:r>
    </w:p>
    <w:p w14:paraId="1FC04E01" w14:textId="77777777" w:rsidR="00EA3B48" w:rsidRDefault="00EA3B48" w:rsidP="00EA3B48">
      <w:pPr>
        <w:numPr>
          <w:ilvl w:val="0"/>
          <w:numId w:val="13"/>
        </w:numPr>
        <w:spacing w:after="30" w:line="256" w:lineRule="auto"/>
        <w:ind w:hanging="360"/>
        <w:jc w:val="both"/>
      </w:pPr>
      <w:r>
        <w:t xml:space="preserve">Umożliwia eksportowanie dokumentów w tle tak aby możliwe było w tym czasie kolejne skanowanie dokumentów.  </w:t>
      </w:r>
    </w:p>
    <w:p w14:paraId="2F7D3622" w14:textId="77777777" w:rsidR="00EA3B48" w:rsidRDefault="00EA3B48" w:rsidP="00EA3B48">
      <w:pPr>
        <w:numPr>
          <w:ilvl w:val="0"/>
          <w:numId w:val="13"/>
        </w:numPr>
        <w:spacing w:after="29" w:line="256" w:lineRule="auto"/>
        <w:ind w:hanging="360"/>
        <w:jc w:val="both"/>
      </w:pPr>
      <w:r>
        <w:t xml:space="preserve">Umożliwia walidację rozpoznawanych pól przy użyciu sterowników ODBC które wyszukiwałyby w takiej bazie danych sterownika ODBC rozpoznanego tekstu.  </w:t>
      </w:r>
    </w:p>
    <w:p w14:paraId="719291E9" w14:textId="77777777" w:rsidR="00EA3B48" w:rsidRDefault="00EA3B48" w:rsidP="00EA3B48">
      <w:pPr>
        <w:numPr>
          <w:ilvl w:val="0"/>
          <w:numId w:val="13"/>
        </w:numPr>
        <w:spacing w:after="29" w:line="256" w:lineRule="auto"/>
        <w:ind w:hanging="360"/>
        <w:jc w:val="both"/>
      </w:pPr>
      <w:r>
        <w:t xml:space="preserve">Umożliwia tworzenie indywidualnego interfejsu użytkownika dla każdej z zalogowanych osób.  </w:t>
      </w:r>
    </w:p>
    <w:p w14:paraId="1EF49680" w14:textId="77777777" w:rsidR="00EA3B48" w:rsidRDefault="00EA3B48" w:rsidP="00EA3B48">
      <w:pPr>
        <w:numPr>
          <w:ilvl w:val="0"/>
          <w:numId w:val="13"/>
        </w:numPr>
        <w:spacing w:after="29" w:line="256" w:lineRule="auto"/>
        <w:ind w:hanging="360"/>
        <w:jc w:val="both"/>
      </w:pPr>
      <w:r>
        <w:t xml:space="preserve">Oprogramowanie posiada polski interfejs użytkownika. </w:t>
      </w:r>
    </w:p>
    <w:p w14:paraId="283E73E9" w14:textId="77777777" w:rsidR="00EA3B48" w:rsidRDefault="00EA3B48" w:rsidP="00EA3B48">
      <w:pPr>
        <w:numPr>
          <w:ilvl w:val="0"/>
          <w:numId w:val="13"/>
        </w:numPr>
        <w:spacing w:after="29" w:line="256" w:lineRule="auto"/>
        <w:ind w:hanging="360"/>
        <w:jc w:val="both"/>
      </w:pPr>
      <w:r>
        <w:t xml:space="preserve">OCR przy indeksowaniu dla każdego z uprzednio definiowanych pól oraz w trybie pełno tekstowym.  </w:t>
      </w:r>
    </w:p>
    <w:p w14:paraId="7EF16917" w14:textId="77777777" w:rsidR="00EA3B48" w:rsidRDefault="00EA3B48" w:rsidP="00EA3B48">
      <w:pPr>
        <w:numPr>
          <w:ilvl w:val="0"/>
          <w:numId w:val="13"/>
        </w:numPr>
        <w:spacing w:after="29" w:line="256" w:lineRule="auto"/>
        <w:ind w:hanging="360"/>
        <w:jc w:val="both"/>
      </w:pPr>
      <w:r>
        <w:t xml:space="preserve">Uwierzytelnienie dla użytkowników za pomocą loginu domenowego oraz Active Directory. </w:t>
      </w:r>
    </w:p>
    <w:p w14:paraId="0E598115" w14:textId="77777777" w:rsidR="00EA3B48" w:rsidRDefault="00EA3B48" w:rsidP="00EA3B48">
      <w:pPr>
        <w:numPr>
          <w:ilvl w:val="0"/>
          <w:numId w:val="13"/>
        </w:numPr>
        <w:spacing w:after="29" w:line="256" w:lineRule="auto"/>
        <w:ind w:hanging="360"/>
        <w:jc w:val="both"/>
      </w:pPr>
      <w:r>
        <w:lastRenderedPageBreak/>
        <w:t xml:space="preserve">Pełna kompatybilność z systemem EZD PUW/EZD RP, bezpośrednie skanowanie do systemu za pomocą dedykowanych modułów eksportu.   </w:t>
      </w:r>
    </w:p>
    <w:p w14:paraId="1AB9C17F" w14:textId="77777777" w:rsidR="00EA3B48" w:rsidRDefault="00EA3B48" w:rsidP="00EA3B48">
      <w:pPr>
        <w:numPr>
          <w:ilvl w:val="0"/>
          <w:numId w:val="13"/>
        </w:numPr>
        <w:spacing w:after="29" w:line="256" w:lineRule="auto"/>
        <w:ind w:hanging="360"/>
        <w:jc w:val="both"/>
      </w:pPr>
      <w:r>
        <w:t xml:space="preserve">Bezterminowa licencja na użytkowanie bez limitu skanowania/procesowania dokumentów. </w:t>
      </w:r>
    </w:p>
    <w:p w14:paraId="6340E7D2" w14:textId="77777777" w:rsidR="00EA3B48" w:rsidRDefault="00EA3B48" w:rsidP="00EA3B48">
      <w:pPr>
        <w:numPr>
          <w:ilvl w:val="0"/>
          <w:numId w:val="13"/>
        </w:numPr>
        <w:spacing w:after="158" w:line="256" w:lineRule="auto"/>
        <w:ind w:hanging="360"/>
        <w:jc w:val="both"/>
      </w:pPr>
      <w:r>
        <w:t xml:space="preserve">Wsparcie techniczne (zdalna pomoc on-line, telefoniczna lub mailowa) w języku polskim przez autoryzowanego/certyfikowanego przedstawiciela producenta oprogramowania na rynek polski.  </w:t>
      </w:r>
    </w:p>
    <w:p w14:paraId="673CE3BA" w14:textId="77777777" w:rsidR="00F00A28" w:rsidRPr="00891F8E" w:rsidRDefault="00F00A28" w:rsidP="00E75A4B">
      <w:pPr>
        <w:spacing w:line="360" w:lineRule="auto"/>
        <w:rPr>
          <w:rFonts w:asciiTheme="minorHAnsi" w:hAnsiTheme="minorHAnsi" w:cstheme="minorHAnsi"/>
          <w:sz w:val="22"/>
          <w:szCs w:val="22"/>
        </w:rPr>
      </w:pPr>
    </w:p>
    <w:sectPr w:rsidR="00F00A28" w:rsidRPr="00891F8E" w:rsidSect="008F7BFA">
      <w:footerReference w:type="default" r:id="rId9"/>
      <w:pgSz w:w="11906" w:h="16838"/>
      <w:pgMar w:top="426"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A9486D" w14:textId="77777777" w:rsidR="00D46F63" w:rsidRDefault="00D46F63" w:rsidP="0025053C">
      <w:r>
        <w:separator/>
      </w:r>
    </w:p>
  </w:endnote>
  <w:endnote w:type="continuationSeparator" w:id="0">
    <w:p w14:paraId="2F73E98D" w14:textId="77777777" w:rsidR="00D46F63" w:rsidRDefault="00D46F63" w:rsidP="00250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3197570"/>
      <w:docPartObj>
        <w:docPartGallery w:val="Page Numbers (Bottom of Page)"/>
        <w:docPartUnique/>
      </w:docPartObj>
    </w:sdtPr>
    <w:sdtEndPr>
      <w:rPr>
        <w:rFonts w:ascii="Calibri" w:hAnsi="Calibri" w:cs="Calibri"/>
        <w:sz w:val="22"/>
        <w:szCs w:val="22"/>
      </w:rPr>
    </w:sdtEndPr>
    <w:sdtContent>
      <w:p w14:paraId="7A6E886B" w14:textId="779B7237" w:rsidR="0025053C" w:rsidRPr="0025053C" w:rsidRDefault="0025053C">
        <w:pPr>
          <w:pStyle w:val="Stopka"/>
          <w:jc w:val="center"/>
          <w:rPr>
            <w:rFonts w:ascii="Calibri" w:hAnsi="Calibri" w:cs="Calibri"/>
            <w:sz w:val="22"/>
            <w:szCs w:val="22"/>
          </w:rPr>
        </w:pPr>
        <w:r w:rsidRPr="0025053C">
          <w:rPr>
            <w:rFonts w:ascii="Calibri" w:hAnsi="Calibri" w:cs="Calibri"/>
            <w:sz w:val="22"/>
            <w:szCs w:val="22"/>
          </w:rPr>
          <w:fldChar w:fldCharType="begin"/>
        </w:r>
        <w:r w:rsidRPr="0025053C">
          <w:rPr>
            <w:rFonts w:ascii="Calibri" w:hAnsi="Calibri" w:cs="Calibri"/>
            <w:sz w:val="22"/>
            <w:szCs w:val="22"/>
          </w:rPr>
          <w:instrText>PAGE   \* MERGEFORMAT</w:instrText>
        </w:r>
        <w:r w:rsidRPr="0025053C">
          <w:rPr>
            <w:rFonts w:ascii="Calibri" w:hAnsi="Calibri" w:cs="Calibri"/>
            <w:sz w:val="22"/>
            <w:szCs w:val="22"/>
          </w:rPr>
          <w:fldChar w:fldCharType="separate"/>
        </w:r>
        <w:r w:rsidR="005C4FED">
          <w:rPr>
            <w:rFonts w:ascii="Calibri" w:hAnsi="Calibri" w:cs="Calibri"/>
            <w:noProof/>
            <w:sz w:val="22"/>
            <w:szCs w:val="22"/>
          </w:rPr>
          <w:t>2</w:t>
        </w:r>
        <w:r w:rsidRPr="0025053C">
          <w:rPr>
            <w:rFonts w:ascii="Calibri" w:hAnsi="Calibri" w:cs="Calibri"/>
            <w:sz w:val="22"/>
            <w:szCs w:val="22"/>
          </w:rPr>
          <w:fldChar w:fldCharType="end"/>
        </w:r>
      </w:p>
    </w:sdtContent>
  </w:sdt>
  <w:p w14:paraId="4A2D8C07" w14:textId="77777777" w:rsidR="0025053C" w:rsidRDefault="0025053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FB0C4" w14:textId="77777777" w:rsidR="00D46F63" w:rsidRDefault="00D46F63" w:rsidP="0025053C">
      <w:r>
        <w:separator/>
      </w:r>
    </w:p>
  </w:footnote>
  <w:footnote w:type="continuationSeparator" w:id="0">
    <w:p w14:paraId="17E28C90" w14:textId="77777777" w:rsidR="00D46F63" w:rsidRDefault="00D46F63" w:rsidP="002505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6388D"/>
    <w:multiLevelType w:val="hybridMultilevel"/>
    <w:tmpl w:val="D60C271A"/>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 w15:restartNumberingAfterBreak="0">
    <w:nsid w:val="09203290"/>
    <w:multiLevelType w:val="hybridMultilevel"/>
    <w:tmpl w:val="B09C013A"/>
    <w:lvl w:ilvl="0" w:tplc="84308F1A">
      <w:start w:val="1"/>
      <w:numFmt w:val="decimal"/>
      <w:lvlText w:val="%1)"/>
      <w:lvlJc w:val="left"/>
      <w:pPr>
        <w:tabs>
          <w:tab w:val="num" w:pos="720"/>
        </w:tabs>
        <w:ind w:left="720" w:hanging="360"/>
      </w:pPr>
      <w:rPr>
        <w:sz w:val="22"/>
        <w:szCs w:val="22"/>
        <w:vertAlign w:val="superscrip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51691"/>
    <w:multiLevelType w:val="hybridMultilevel"/>
    <w:tmpl w:val="8E2259E0"/>
    <w:lvl w:ilvl="0" w:tplc="FFFFFFF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188E2DAB"/>
    <w:multiLevelType w:val="hybridMultilevel"/>
    <w:tmpl w:val="D60C271A"/>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4" w15:restartNumberingAfterBreak="0">
    <w:nsid w:val="1A555DD5"/>
    <w:multiLevelType w:val="hybridMultilevel"/>
    <w:tmpl w:val="F208D400"/>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5" w15:restartNumberingAfterBreak="0">
    <w:nsid w:val="20DE1385"/>
    <w:multiLevelType w:val="hybridMultilevel"/>
    <w:tmpl w:val="1886353A"/>
    <w:lvl w:ilvl="0" w:tplc="63460CD8">
      <w:start w:val="1"/>
      <w:numFmt w:val="lowerLetter"/>
      <w:lvlText w:val="%1."/>
      <w:lvlJc w:val="left"/>
      <w:pPr>
        <w:ind w:left="280"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1" w:tplc="20420F9E">
      <w:start w:val="1"/>
      <w:numFmt w:val="decimal"/>
      <w:lvlText w:val="%2."/>
      <w:lvlJc w:val="left"/>
      <w:pPr>
        <w:ind w:left="70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2" w:tplc="707016DC">
      <w:start w:val="1"/>
      <w:numFmt w:val="lowerRoman"/>
      <w:lvlText w:val="%3"/>
      <w:lvlJc w:val="left"/>
      <w:pPr>
        <w:ind w:left="139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3" w:tplc="6CA21328">
      <w:start w:val="1"/>
      <w:numFmt w:val="decimal"/>
      <w:lvlText w:val="%4"/>
      <w:lvlJc w:val="left"/>
      <w:pPr>
        <w:ind w:left="211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4" w:tplc="2D14BE94">
      <w:start w:val="1"/>
      <w:numFmt w:val="lowerLetter"/>
      <w:lvlText w:val="%5"/>
      <w:lvlJc w:val="left"/>
      <w:pPr>
        <w:ind w:left="283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5" w:tplc="A3D8009E">
      <w:start w:val="1"/>
      <w:numFmt w:val="lowerRoman"/>
      <w:lvlText w:val="%6"/>
      <w:lvlJc w:val="left"/>
      <w:pPr>
        <w:ind w:left="355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6" w:tplc="2B18A6E6">
      <w:start w:val="1"/>
      <w:numFmt w:val="decimal"/>
      <w:lvlText w:val="%7"/>
      <w:lvlJc w:val="left"/>
      <w:pPr>
        <w:ind w:left="427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7" w:tplc="56649740">
      <w:start w:val="1"/>
      <w:numFmt w:val="lowerLetter"/>
      <w:lvlText w:val="%8"/>
      <w:lvlJc w:val="left"/>
      <w:pPr>
        <w:ind w:left="499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8" w:tplc="F02C566A">
      <w:start w:val="1"/>
      <w:numFmt w:val="lowerRoman"/>
      <w:lvlText w:val="%9"/>
      <w:lvlJc w:val="left"/>
      <w:pPr>
        <w:ind w:left="571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abstractNum>
  <w:abstractNum w:abstractNumId="6" w15:restartNumberingAfterBreak="0">
    <w:nsid w:val="27312C0C"/>
    <w:multiLevelType w:val="hybridMultilevel"/>
    <w:tmpl w:val="2C041400"/>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3BBB2E33"/>
    <w:multiLevelType w:val="hybridMultilevel"/>
    <w:tmpl w:val="F208D400"/>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8" w15:restartNumberingAfterBreak="0">
    <w:nsid w:val="48DA1C97"/>
    <w:multiLevelType w:val="hybridMultilevel"/>
    <w:tmpl w:val="C9CC4BC6"/>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15:restartNumberingAfterBreak="0">
    <w:nsid w:val="5AC75949"/>
    <w:multiLevelType w:val="singleLevel"/>
    <w:tmpl w:val="1E34FCD6"/>
    <w:lvl w:ilvl="0">
      <w:start w:val="1"/>
      <w:numFmt w:val="decimal"/>
      <w:lvlText w:val="%1."/>
      <w:lvlJc w:val="left"/>
      <w:pPr>
        <w:tabs>
          <w:tab w:val="num" w:pos="360"/>
        </w:tabs>
        <w:ind w:left="360" w:hanging="360"/>
      </w:pPr>
      <w:rPr>
        <w:rFonts w:cs="Times New Roman" w:hint="default"/>
      </w:rPr>
    </w:lvl>
  </w:abstractNum>
  <w:abstractNum w:abstractNumId="10" w15:restartNumberingAfterBreak="0">
    <w:nsid w:val="5D33477B"/>
    <w:multiLevelType w:val="hybridMultilevel"/>
    <w:tmpl w:val="014861DA"/>
    <w:lvl w:ilvl="0" w:tplc="4A3078BC">
      <w:start w:val="17"/>
      <w:numFmt w:val="decimal"/>
      <w:lvlText w:val="%1."/>
      <w:lvlJc w:val="left"/>
      <w:pPr>
        <w:ind w:left="70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1" w:tplc="439C4732">
      <w:start w:val="1"/>
      <w:numFmt w:val="lowerLetter"/>
      <w:lvlText w:val="%2"/>
      <w:lvlJc w:val="left"/>
      <w:pPr>
        <w:ind w:left="114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2" w:tplc="D48CADEE">
      <w:start w:val="1"/>
      <w:numFmt w:val="lowerRoman"/>
      <w:lvlText w:val="%3"/>
      <w:lvlJc w:val="left"/>
      <w:pPr>
        <w:ind w:left="186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3" w:tplc="3A30B598">
      <w:start w:val="1"/>
      <w:numFmt w:val="decimal"/>
      <w:lvlText w:val="%4"/>
      <w:lvlJc w:val="left"/>
      <w:pPr>
        <w:ind w:left="258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4" w:tplc="091E1342">
      <w:start w:val="1"/>
      <w:numFmt w:val="lowerLetter"/>
      <w:lvlText w:val="%5"/>
      <w:lvlJc w:val="left"/>
      <w:pPr>
        <w:ind w:left="330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5" w:tplc="304C1F68">
      <w:start w:val="1"/>
      <w:numFmt w:val="lowerRoman"/>
      <w:lvlText w:val="%6"/>
      <w:lvlJc w:val="left"/>
      <w:pPr>
        <w:ind w:left="402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6" w:tplc="1EECB648">
      <w:start w:val="1"/>
      <w:numFmt w:val="decimal"/>
      <w:lvlText w:val="%7"/>
      <w:lvlJc w:val="left"/>
      <w:pPr>
        <w:ind w:left="474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7" w:tplc="93FCC56E">
      <w:start w:val="1"/>
      <w:numFmt w:val="lowerLetter"/>
      <w:lvlText w:val="%8"/>
      <w:lvlJc w:val="left"/>
      <w:pPr>
        <w:ind w:left="546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8" w:tplc="8224204E">
      <w:start w:val="1"/>
      <w:numFmt w:val="lowerRoman"/>
      <w:lvlText w:val="%9"/>
      <w:lvlJc w:val="left"/>
      <w:pPr>
        <w:ind w:left="6183"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abstractNum>
  <w:abstractNum w:abstractNumId="11" w15:restartNumberingAfterBreak="0">
    <w:nsid w:val="618E5842"/>
    <w:multiLevelType w:val="hybridMultilevel"/>
    <w:tmpl w:val="F87E9F42"/>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16cid:durableId="1006858611">
    <w:abstractNumId w:val="2"/>
  </w:num>
  <w:num w:numId="2" w16cid:durableId="258567733">
    <w:abstractNumId w:val="9"/>
  </w:num>
  <w:num w:numId="3" w16cid:durableId="1217082283">
    <w:abstractNumId w:val="1"/>
    <w:lvlOverride w:ilvl="0">
      <w:startOverride w:val="1"/>
    </w:lvlOverride>
    <w:lvlOverride w:ilvl="1"/>
    <w:lvlOverride w:ilvl="2"/>
    <w:lvlOverride w:ilvl="3"/>
    <w:lvlOverride w:ilvl="4"/>
    <w:lvlOverride w:ilvl="5"/>
    <w:lvlOverride w:ilvl="6"/>
    <w:lvlOverride w:ilvl="7"/>
    <w:lvlOverride w:ilvl="8"/>
  </w:num>
  <w:num w:numId="4" w16cid:durableId="466703647">
    <w:abstractNumId w:val="11"/>
  </w:num>
  <w:num w:numId="5" w16cid:durableId="230435164">
    <w:abstractNumId w:val="1"/>
  </w:num>
  <w:num w:numId="6" w16cid:durableId="188030364">
    <w:abstractNumId w:val="4"/>
  </w:num>
  <w:num w:numId="7" w16cid:durableId="165681001">
    <w:abstractNumId w:val="6"/>
  </w:num>
  <w:num w:numId="8" w16cid:durableId="72631643">
    <w:abstractNumId w:val="8"/>
  </w:num>
  <w:num w:numId="9" w16cid:durableId="320356258">
    <w:abstractNumId w:val="7"/>
  </w:num>
  <w:num w:numId="10" w16cid:durableId="808136369">
    <w:abstractNumId w:val="3"/>
  </w:num>
  <w:num w:numId="11" w16cid:durableId="1146704054">
    <w:abstractNumId w:val="0"/>
  </w:num>
  <w:num w:numId="12" w16cid:durableId="122313009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87818928">
    <w:abstractNumId w:val="10"/>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BCA"/>
    <w:rsid w:val="00006AF2"/>
    <w:rsid w:val="00020786"/>
    <w:rsid w:val="00024E52"/>
    <w:rsid w:val="00057972"/>
    <w:rsid w:val="000B0BE6"/>
    <w:rsid w:val="000B513D"/>
    <w:rsid w:val="000C7917"/>
    <w:rsid w:val="000D1E29"/>
    <w:rsid w:val="000F59C5"/>
    <w:rsid w:val="00131D76"/>
    <w:rsid w:val="00145A2C"/>
    <w:rsid w:val="001668F4"/>
    <w:rsid w:val="0017079C"/>
    <w:rsid w:val="001A42A4"/>
    <w:rsid w:val="001B4D5E"/>
    <w:rsid w:val="001E604A"/>
    <w:rsid w:val="001E61CD"/>
    <w:rsid w:val="001F2A7F"/>
    <w:rsid w:val="001F2F8B"/>
    <w:rsid w:val="00200532"/>
    <w:rsid w:val="002016BE"/>
    <w:rsid w:val="00206803"/>
    <w:rsid w:val="00227A23"/>
    <w:rsid w:val="00241EFD"/>
    <w:rsid w:val="00246559"/>
    <w:rsid w:val="0025053C"/>
    <w:rsid w:val="002A5FD8"/>
    <w:rsid w:val="002A67DD"/>
    <w:rsid w:val="002C1A83"/>
    <w:rsid w:val="002C71C5"/>
    <w:rsid w:val="002D1D6F"/>
    <w:rsid w:val="002E65C7"/>
    <w:rsid w:val="00300798"/>
    <w:rsid w:val="003478E7"/>
    <w:rsid w:val="0035679C"/>
    <w:rsid w:val="00360649"/>
    <w:rsid w:val="00375743"/>
    <w:rsid w:val="003A06F2"/>
    <w:rsid w:val="003D1BD5"/>
    <w:rsid w:val="003D5400"/>
    <w:rsid w:val="003D7F90"/>
    <w:rsid w:val="00401068"/>
    <w:rsid w:val="00410962"/>
    <w:rsid w:val="00411F45"/>
    <w:rsid w:val="00422068"/>
    <w:rsid w:val="00433DAE"/>
    <w:rsid w:val="00437A71"/>
    <w:rsid w:val="00442BEE"/>
    <w:rsid w:val="004454A4"/>
    <w:rsid w:val="00463BB7"/>
    <w:rsid w:val="00463BCA"/>
    <w:rsid w:val="004673A7"/>
    <w:rsid w:val="00480097"/>
    <w:rsid w:val="004A5E41"/>
    <w:rsid w:val="004B35A4"/>
    <w:rsid w:val="004B49A2"/>
    <w:rsid w:val="004B648D"/>
    <w:rsid w:val="004D3372"/>
    <w:rsid w:val="004D69C5"/>
    <w:rsid w:val="004D69E0"/>
    <w:rsid w:val="004D6A78"/>
    <w:rsid w:val="004E696C"/>
    <w:rsid w:val="004F4626"/>
    <w:rsid w:val="004F577A"/>
    <w:rsid w:val="0051570A"/>
    <w:rsid w:val="0052202D"/>
    <w:rsid w:val="00565E0E"/>
    <w:rsid w:val="005B5648"/>
    <w:rsid w:val="005C4FED"/>
    <w:rsid w:val="005F2506"/>
    <w:rsid w:val="00610DFF"/>
    <w:rsid w:val="00611052"/>
    <w:rsid w:val="00611474"/>
    <w:rsid w:val="00635586"/>
    <w:rsid w:val="006511A8"/>
    <w:rsid w:val="0065333A"/>
    <w:rsid w:val="00657D70"/>
    <w:rsid w:val="00664247"/>
    <w:rsid w:val="00664E43"/>
    <w:rsid w:val="006745F5"/>
    <w:rsid w:val="006A62A6"/>
    <w:rsid w:val="00711B76"/>
    <w:rsid w:val="00720596"/>
    <w:rsid w:val="0072091A"/>
    <w:rsid w:val="00731B07"/>
    <w:rsid w:val="0073232F"/>
    <w:rsid w:val="00733904"/>
    <w:rsid w:val="007544DF"/>
    <w:rsid w:val="00754981"/>
    <w:rsid w:val="007726BD"/>
    <w:rsid w:val="0078159E"/>
    <w:rsid w:val="0078563D"/>
    <w:rsid w:val="007A4D9F"/>
    <w:rsid w:val="007B053C"/>
    <w:rsid w:val="007B36AA"/>
    <w:rsid w:val="007E75BC"/>
    <w:rsid w:val="007F1BC7"/>
    <w:rsid w:val="007F2916"/>
    <w:rsid w:val="00853300"/>
    <w:rsid w:val="008661D7"/>
    <w:rsid w:val="00874E2C"/>
    <w:rsid w:val="00875B89"/>
    <w:rsid w:val="008768E5"/>
    <w:rsid w:val="00891F8E"/>
    <w:rsid w:val="008A04CD"/>
    <w:rsid w:val="008A082A"/>
    <w:rsid w:val="008A15BF"/>
    <w:rsid w:val="008A482E"/>
    <w:rsid w:val="008C0385"/>
    <w:rsid w:val="008C5F80"/>
    <w:rsid w:val="008E2556"/>
    <w:rsid w:val="008F7BFA"/>
    <w:rsid w:val="00911E5F"/>
    <w:rsid w:val="009257D1"/>
    <w:rsid w:val="00927ADC"/>
    <w:rsid w:val="00971CBF"/>
    <w:rsid w:val="00974E49"/>
    <w:rsid w:val="009837E6"/>
    <w:rsid w:val="00984A3D"/>
    <w:rsid w:val="00987528"/>
    <w:rsid w:val="00993642"/>
    <w:rsid w:val="0099529B"/>
    <w:rsid w:val="009A5C4B"/>
    <w:rsid w:val="009B5D14"/>
    <w:rsid w:val="009B6E5E"/>
    <w:rsid w:val="009C56F1"/>
    <w:rsid w:val="009C57F4"/>
    <w:rsid w:val="009D3D50"/>
    <w:rsid w:val="009D4AFF"/>
    <w:rsid w:val="00A034C6"/>
    <w:rsid w:val="00A104F5"/>
    <w:rsid w:val="00A40F11"/>
    <w:rsid w:val="00A727CB"/>
    <w:rsid w:val="00AD5427"/>
    <w:rsid w:val="00B21EA8"/>
    <w:rsid w:val="00B24D44"/>
    <w:rsid w:val="00B73B01"/>
    <w:rsid w:val="00B75E95"/>
    <w:rsid w:val="00BC6CD3"/>
    <w:rsid w:val="00BD0529"/>
    <w:rsid w:val="00C243C6"/>
    <w:rsid w:val="00C415D2"/>
    <w:rsid w:val="00CA2C83"/>
    <w:rsid w:val="00CA2F45"/>
    <w:rsid w:val="00CA76CC"/>
    <w:rsid w:val="00CB4BC4"/>
    <w:rsid w:val="00CB542F"/>
    <w:rsid w:val="00CD1355"/>
    <w:rsid w:val="00CF3967"/>
    <w:rsid w:val="00CF3CC7"/>
    <w:rsid w:val="00D13A6B"/>
    <w:rsid w:val="00D25FD0"/>
    <w:rsid w:val="00D357F4"/>
    <w:rsid w:val="00D4217B"/>
    <w:rsid w:val="00D46F63"/>
    <w:rsid w:val="00D57078"/>
    <w:rsid w:val="00D7002B"/>
    <w:rsid w:val="00D74274"/>
    <w:rsid w:val="00D91C72"/>
    <w:rsid w:val="00D93382"/>
    <w:rsid w:val="00E1064D"/>
    <w:rsid w:val="00E11870"/>
    <w:rsid w:val="00E16A61"/>
    <w:rsid w:val="00E36B2B"/>
    <w:rsid w:val="00E4345C"/>
    <w:rsid w:val="00E53E9E"/>
    <w:rsid w:val="00E71978"/>
    <w:rsid w:val="00E75A4B"/>
    <w:rsid w:val="00E8172F"/>
    <w:rsid w:val="00E92CC9"/>
    <w:rsid w:val="00EA3B48"/>
    <w:rsid w:val="00EB5D23"/>
    <w:rsid w:val="00F00A28"/>
    <w:rsid w:val="00F15698"/>
    <w:rsid w:val="00F1661B"/>
    <w:rsid w:val="00F22A15"/>
    <w:rsid w:val="00F27D59"/>
    <w:rsid w:val="00F3659A"/>
    <w:rsid w:val="00F436E7"/>
    <w:rsid w:val="00F643EE"/>
    <w:rsid w:val="00F80961"/>
    <w:rsid w:val="00F81652"/>
    <w:rsid w:val="00FC39A9"/>
    <w:rsid w:val="00FD6862"/>
    <w:rsid w:val="00FE0517"/>
    <w:rsid w:val="00FE345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539F1"/>
  <w15:docId w15:val="{E1FBDBED-F922-4E66-B060-6AC9197046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aliases w:val="Standardowy1"/>
    <w:qFormat/>
    <w:rsid w:val="004B648D"/>
    <w:pPr>
      <w:spacing w:after="0" w:line="240" w:lineRule="auto"/>
    </w:pPr>
    <w:rPr>
      <w:rFonts w:ascii="Times New Roman" w:eastAsia="Times New Roman" w:hAnsi="Times New Roman"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25053C"/>
    <w:pPr>
      <w:tabs>
        <w:tab w:val="center" w:pos="4536"/>
        <w:tab w:val="right" w:pos="9072"/>
      </w:tabs>
    </w:pPr>
  </w:style>
  <w:style w:type="character" w:customStyle="1" w:styleId="NagwekZnak">
    <w:name w:val="Nagłówek Znak"/>
    <w:basedOn w:val="Domylnaczcionkaakapitu"/>
    <w:link w:val="Nagwek"/>
    <w:uiPriority w:val="99"/>
    <w:rsid w:val="0025053C"/>
    <w:rPr>
      <w:rFonts w:ascii="Times New Roman" w:eastAsia="Times New Roman" w:hAnsi="Times New Roman" w:cs="Times New Roman"/>
      <w:sz w:val="20"/>
      <w:szCs w:val="20"/>
      <w:lang w:eastAsia="pl-PL"/>
    </w:rPr>
  </w:style>
  <w:style w:type="paragraph" w:styleId="Stopka">
    <w:name w:val="footer"/>
    <w:basedOn w:val="Normalny"/>
    <w:link w:val="StopkaZnak"/>
    <w:uiPriority w:val="99"/>
    <w:unhideWhenUsed/>
    <w:rsid w:val="0025053C"/>
    <w:pPr>
      <w:tabs>
        <w:tab w:val="center" w:pos="4536"/>
        <w:tab w:val="right" w:pos="9072"/>
      </w:tabs>
    </w:pPr>
  </w:style>
  <w:style w:type="character" w:customStyle="1" w:styleId="StopkaZnak">
    <w:name w:val="Stopka Znak"/>
    <w:basedOn w:val="Domylnaczcionkaakapitu"/>
    <w:link w:val="Stopka"/>
    <w:uiPriority w:val="99"/>
    <w:rsid w:val="0025053C"/>
    <w:rPr>
      <w:rFonts w:ascii="Times New Roman" w:eastAsia="Times New Roman" w:hAnsi="Times New Roman" w:cs="Times New Roman"/>
      <w:sz w:val="20"/>
      <w:szCs w:val="20"/>
      <w:lang w:eastAsia="pl-PL"/>
    </w:rPr>
  </w:style>
  <w:style w:type="paragraph" w:styleId="Akapitzlist">
    <w:name w:val="List Paragraph"/>
    <w:basedOn w:val="Normalny"/>
    <w:uiPriority w:val="34"/>
    <w:qFormat/>
    <w:rsid w:val="008C03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119965">
      <w:bodyDiv w:val="1"/>
      <w:marLeft w:val="0"/>
      <w:marRight w:val="0"/>
      <w:marTop w:val="0"/>
      <w:marBottom w:val="0"/>
      <w:divBdr>
        <w:top w:val="none" w:sz="0" w:space="0" w:color="auto"/>
        <w:left w:val="none" w:sz="0" w:space="0" w:color="auto"/>
        <w:bottom w:val="none" w:sz="0" w:space="0" w:color="auto"/>
        <w:right w:val="none" w:sz="0" w:space="0" w:color="auto"/>
      </w:divBdr>
    </w:div>
    <w:div w:id="153584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ubenchmark.net/cpu_list.ph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417430-8918-4D3A-A62B-1B85992CB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19</Pages>
  <Words>5194</Words>
  <Characters>31165</Characters>
  <Application>Microsoft Office Word</Application>
  <DocSecurity>0</DocSecurity>
  <Lines>259</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Krzysztof Jaszkowic</dc:creator>
  <cp:lastModifiedBy>WSSE Opole - Piotr Watraszyński</cp:lastModifiedBy>
  <cp:revision>3</cp:revision>
  <cp:lastPrinted>2023-12-05T10:44:00Z</cp:lastPrinted>
  <dcterms:created xsi:type="dcterms:W3CDTF">2023-12-12T10:29:00Z</dcterms:created>
  <dcterms:modified xsi:type="dcterms:W3CDTF">2023-12-12T10:35:00Z</dcterms:modified>
</cp:coreProperties>
</file>