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56B53EFD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16E42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ACD26A0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W celu wykonania obowiązku nałożonego art. 13 i 14 RODO [1], w związku z art. 88 ustawy</w:t>
      </w:r>
    </w:p>
    <w:p w14:paraId="5B4FBE49" w14:textId="4984F81E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wdrożeniowej [2</w:t>
      </w:r>
      <w:r w:rsidR="000142BB" w:rsidRPr="002109F5">
        <w:rPr>
          <w:rFonts w:ascii="Arial" w:hAnsi="Arial" w:cs="Arial"/>
        </w:rPr>
        <w:t>], informujemy</w:t>
      </w:r>
      <w:r w:rsidRPr="002109F5">
        <w:rPr>
          <w:rFonts w:ascii="Arial" w:hAnsi="Arial" w:cs="Arial"/>
        </w:rPr>
        <w:t xml:space="preserve"> o zasadach przetwarzania Państwa danych osobowych:</w:t>
      </w:r>
    </w:p>
    <w:p w14:paraId="70CE0B47" w14:textId="77777777" w:rsidR="000142BB" w:rsidRPr="002109F5" w:rsidRDefault="000142BB" w:rsidP="002109F5">
      <w:pPr>
        <w:spacing w:after="0" w:line="264" w:lineRule="auto"/>
        <w:rPr>
          <w:rFonts w:ascii="Arial" w:hAnsi="Arial" w:cs="Arial"/>
        </w:rPr>
      </w:pPr>
    </w:p>
    <w:p w14:paraId="1D43E198" w14:textId="7E9CA14B" w:rsidR="002109F5" w:rsidRPr="002109F5" w:rsidRDefault="002109F5" w:rsidP="002109F5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2109F5">
        <w:rPr>
          <w:rFonts w:ascii="Arial" w:hAnsi="Arial" w:cs="Arial"/>
          <w:b/>
          <w:bCs/>
        </w:rPr>
        <w:t>Administrator danych</w:t>
      </w:r>
    </w:p>
    <w:p w14:paraId="50324D59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Odrębnymi administratorami Państwa danych osobowych są:</w:t>
      </w:r>
    </w:p>
    <w:p w14:paraId="29D089E7" w14:textId="77777777" w:rsidR="002109F5" w:rsidRDefault="002109F5" w:rsidP="002109F5">
      <w:pPr>
        <w:spacing w:after="0" w:line="264" w:lineRule="auto"/>
      </w:pPr>
      <w:r w:rsidRPr="007F00CA">
        <w:rPr>
          <w:rFonts w:ascii="Arial" w:eastAsia="Calibri" w:hAnsi="Arial" w:cs="Arial"/>
        </w:rPr>
        <w:t xml:space="preserve">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Pr="0073223A">
          <w:rPr>
            <w:rStyle w:val="Hipercze"/>
            <w:rFonts w:ascii="Arial" w:hAnsi="Arial" w:cs="Arial"/>
          </w:rPr>
          <w:t>sekretariat@rzeszow.rdos.gov.pl</w:t>
        </w:r>
      </w:hyperlink>
    </w:p>
    <w:p w14:paraId="1B87ECAE" w14:textId="411829DF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oraz w związku z udostępnieniem danych w celu rozliczenia dofinansowania w związku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z realizacją</w:t>
      </w:r>
    </w:p>
    <w:p w14:paraId="488F86A8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programu:</w:t>
      </w:r>
    </w:p>
    <w:p w14:paraId="04F0E3CA" w14:textId="2918206C" w:rsidR="002109F5" w:rsidRPr="002109F5" w:rsidRDefault="002109F5" w:rsidP="002109F5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2109F5">
        <w:rPr>
          <w:rFonts w:ascii="Arial" w:hAnsi="Arial" w:cs="Arial"/>
        </w:rPr>
        <w:t>Minister Funduszy i Polityki Regionalnej 1- w zakresie, w jakim pełni funkcję Instytucji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Zarządzającej (IZ) programem Fundusze Europejskie na Infrastrukturę, Klimat, Środowisko 2021-2027 (</w:t>
      </w:r>
      <w:proofErr w:type="spellStart"/>
      <w:r w:rsidRPr="002109F5">
        <w:rPr>
          <w:rFonts w:ascii="Arial" w:hAnsi="Arial" w:cs="Arial"/>
        </w:rPr>
        <w:t>FEnIKS</w:t>
      </w:r>
      <w:proofErr w:type="spellEnd"/>
      <w:r w:rsidRPr="002109F5">
        <w:rPr>
          <w:rFonts w:ascii="Arial" w:hAnsi="Arial" w:cs="Arial"/>
        </w:rPr>
        <w:t xml:space="preserve"> 2021-2027) [3], z siedzibą przy ul. Wspólnej 2/4, 00-926 Warszawa;</w:t>
      </w:r>
    </w:p>
    <w:p w14:paraId="16007E0A" w14:textId="76361036" w:rsidR="002109F5" w:rsidRDefault="002109F5" w:rsidP="002109F5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2109F5">
        <w:rPr>
          <w:rFonts w:ascii="Arial" w:hAnsi="Arial" w:cs="Arial"/>
        </w:rPr>
        <w:t>Minister Klimatu i Środowiska z siedzibą przy ul. Wawelskiej 52/54, 00-922 Warszawa –</w:t>
      </w:r>
      <w:r>
        <w:rPr>
          <w:rFonts w:ascii="Arial" w:hAnsi="Arial" w:cs="Arial"/>
        </w:rPr>
        <w:t xml:space="preserve">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w zakresie w jakim pełni funkcję Instytucji Pośredniczącej (IP) oraz Narodowy Fundusz Ochrony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Środowiska i Gospodarki Wodnej z siedzibą przy ul. Konstruktorskiej 3a, 02-673 Warszawa –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w zakresie, w jakim pełni funkcję Instytucji wdrażającej (IW) </w:t>
      </w:r>
      <w:proofErr w:type="spellStart"/>
      <w:r w:rsidRPr="002109F5">
        <w:rPr>
          <w:rFonts w:ascii="Arial" w:hAnsi="Arial" w:cs="Arial"/>
        </w:rPr>
        <w:t>FEnIKS</w:t>
      </w:r>
      <w:proofErr w:type="spellEnd"/>
      <w:r w:rsidRPr="002109F5">
        <w:rPr>
          <w:rFonts w:ascii="Arial" w:hAnsi="Arial" w:cs="Arial"/>
        </w:rPr>
        <w:t xml:space="preserve"> 2021-20272 w ramach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priorytetu FENX.01 Wsparcie sektorów energetyka i środowisko </w:t>
      </w:r>
      <w:r w:rsidR="001E01D2">
        <w:rPr>
          <w:rFonts w:ascii="Arial" w:hAnsi="Arial" w:cs="Arial"/>
        </w:rPr>
        <w:br/>
      </w:r>
      <w:r w:rsidRPr="002109F5">
        <w:rPr>
          <w:rFonts w:ascii="Arial" w:hAnsi="Arial" w:cs="Arial"/>
        </w:rPr>
        <w:t>z Funduszu Spójności/działanie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FENX.01.05.Ochrona przyrody i rozwój zielonej infrastruktury.</w:t>
      </w:r>
    </w:p>
    <w:p w14:paraId="73939B5C" w14:textId="405CCCE6" w:rsidR="002109F5" w:rsidRDefault="002109F5" w:rsidP="002109F5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Beneficjent – Generalny Dyrektor Ochrony Środowiska z siedzibą w Warszawie,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Al. Jerozolimskie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136, 02-305 Warszawa, tel.: 22 310 67 00, e-mail: </w:t>
      </w:r>
      <w:hyperlink r:id="rId8" w:history="1">
        <w:r w:rsidRPr="00F50309">
          <w:rPr>
            <w:rStyle w:val="Hipercze"/>
            <w:rFonts w:ascii="Arial" w:hAnsi="Arial" w:cs="Arial"/>
          </w:rPr>
          <w:t>kancelaria@gdos.gov.pl</w:t>
        </w:r>
      </w:hyperlink>
      <w:r w:rsidRPr="002109F5">
        <w:rPr>
          <w:rFonts w:ascii="Arial" w:hAnsi="Arial" w:cs="Arial"/>
        </w:rPr>
        <w:t>.</w:t>
      </w:r>
    </w:p>
    <w:p w14:paraId="39B8508A" w14:textId="77777777" w:rsidR="002109F5" w:rsidRPr="002109F5" w:rsidRDefault="002109F5" w:rsidP="002109F5">
      <w:pPr>
        <w:pStyle w:val="Akapitzlist"/>
        <w:spacing w:after="0" w:line="264" w:lineRule="auto"/>
        <w:ind w:left="0" w:hanging="142"/>
        <w:rPr>
          <w:rFonts w:ascii="Arial" w:hAnsi="Arial" w:cs="Arial"/>
          <w:b/>
          <w:bCs/>
        </w:rPr>
      </w:pPr>
    </w:p>
    <w:p w14:paraId="00BBFCAE" w14:textId="51F3A52C" w:rsidR="002109F5" w:rsidRPr="002109F5" w:rsidRDefault="002109F5" w:rsidP="002109F5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2109F5">
        <w:rPr>
          <w:rFonts w:ascii="Arial" w:hAnsi="Arial" w:cs="Arial"/>
          <w:b/>
          <w:bCs/>
        </w:rPr>
        <w:t>Cel przetwarzania danych</w:t>
      </w:r>
    </w:p>
    <w:p w14:paraId="46D9542F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Państwa dane osobowe będziemy przetwarzać w związku z realizacją </w:t>
      </w:r>
      <w:proofErr w:type="spellStart"/>
      <w:r w:rsidRPr="002109F5">
        <w:rPr>
          <w:rFonts w:ascii="Arial" w:hAnsi="Arial" w:cs="Arial"/>
        </w:rPr>
        <w:t>FEnIKS</w:t>
      </w:r>
      <w:proofErr w:type="spellEnd"/>
      <w:r w:rsidRPr="002109F5">
        <w:rPr>
          <w:rFonts w:ascii="Arial" w:hAnsi="Arial" w:cs="Arial"/>
        </w:rPr>
        <w:t xml:space="preserve"> 2021-2027,</w:t>
      </w:r>
    </w:p>
    <w:p w14:paraId="2752BA57" w14:textId="11C4773E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w szczególności w celach związanych z realizacją projektu pn</w:t>
      </w:r>
      <w:r>
        <w:rPr>
          <w:rFonts w:ascii="Arial" w:hAnsi="Arial" w:cs="Arial"/>
        </w:rPr>
        <w:t>.:</w:t>
      </w:r>
      <w:r w:rsidRPr="002109F5">
        <w:t xml:space="preserve"> </w:t>
      </w:r>
      <w:r w:rsidRPr="002109F5">
        <w:rPr>
          <w:rFonts w:ascii="Arial" w:hAnsi="Arial" w:cs="Arial"/>
        </w:rPr>
        <w:t>FENX.01.05-IW.01-0106/24 pn. Aktualizacja planów zadań ochronnych dla obszarów Natura 2000 wraz z prowadzeniem monitoringów</w:t>
      </w:r>
      <w:r>
        <w:rPr>
          <w:rFonts w:ascii="Arial" w:hAnsi="Arial" w:cs="Arial"/>
        </w:rPr>
        <w:t>.</w:t>
      </w:r>
    </w:p>
    <w:p w14:paraId="02ABBD0A" w14:textId="303B945F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Podanie danych jest dobrowolne, ale konieczne do realizacji ww. celu. Odmowa ich podania jest</w:t>
      </w:r>
      <w:r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równoznaczna z brakiem możliwości podjęcia stosownych działań.</w:t>
      </w:r>
    </w:p>
    <w:p w14:paraId="7C1DC2CB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</w:p>
    <w:p w14:paraId="117FEB19" w14:textId="7EE71743" w:rsidR="002109F5" w:rsidRPr="002109F5" w:rsidRDefault="002109F5" w:rsidP="002109F5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</w:rPr>
      </w:pPr>
      <w:r w:rsidRPr="002109F5">
        <w:rPr>
          <w:rFonts w:ascii="Arial" w:hAnsi="Arial" w:cs="Arial"/>
          <w:b/>
          <w:bCs/>
        </w:rPr>
        <w:t>Podstawa przetwarzania</w:t>
      </w:r>
    </w:p>
    <w:p w14:paraId="736AD5FA" w14:textId="391F3D6C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Będziemy przetwarzać Państwa dane osobowe w związku z tym, że:</w:t>
      </w:r>
    </w:p>
    <w:p w14:paraId="4A96F300" w14:textId="77777777" w:rsidR="009B3044" w:rsidRDefault="002109F5" w:rsidP="002109F5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2109F5">
        <w:rPr>
          <w:rFonts w:ascii="Arial" w:hAnsi="Arial" w:cs="Arial"/>
        </w:rPr>
        <w:t>Zobowiązuje nas do tego prawo (art. 6 ust. 1 lit. c RODO)</w:t>
      </w:r>
      <w:r w:rsidR="009B3044">
        <w:rPr>
          <w:rFonts w:ascii="Arial" w:hAnsi="Arial" w:cs="Arial"/>
        </w:rPr>
        <w:t>, a wszystkie te zobowiązania wynikają z poniższych aktów prawa:</w:t>
      </w:r>
      <w:r w:rsidRPr="002109F5">
        <w:rPr>
          <w:rFonts w:ascii="Arial" w:hAnsi="Arial" w:cs="Arial"/>
        </w:rPr>
        <w:t xml:space="preserve"> </w:t>
      </w:r>
    </w:p>
    <w:p w14:paraId="7C22D359" w14:textId="77777777" w:rsid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rozporządzenie Parlamentu Europejskiego i Rady (UE) 2021/1060 z dnia 24 czerwca 2021 r.</w:t>
      </w:r>
      <w:r w:rsidR="009B3044" w:rsidRP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ustanawiającego wspólne przepisy dotyczące Europejskiego Funduszu Rozwoju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Regionalnego, Europejskiego Funduszu Społecznego Plus, Funduszu Spójności, Funduszu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na rzecz Sprawiedliwej Transformacji i Europejskiego Funduszu Morskiego, Rybackiego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i Akwakultury, a także przepisy finansowe na potrzeby tych funduszy oraz na potrzeby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Funduszu Azylu, Migracji i Integracji, Funduszu </w:t>
      </w:r>
      <w:r w:rsidRPr="009B3044">
        <w:rPr>
          <w:rFonts w:ascii="Arial" w:hAnsi="Arial" w:cs="Arial"/>
        </w:rPr>
        <w:lastRenderedPageBreak/>
        <w:t>Bezpieczeństwa Wewnętrznego i Instrumentu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Wsparcia Finansowego na rzecz Zarządzania Granicami i Polityki Wizowej,</w:t>
      </w:r>
    </w:p>
    <w:p w14:paraId="5622DFC1" w14:textId="77777777" w:rsidR="009B3044" w:rsidRDefault="002109F5" w:rsidP="009B3044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rozporządzenie Parlamentu Europejskiego i Rady (UE) 2021/1058 z dnia 24 czerwca 2021 r.</w:t>
      </w:r>
      <w:r w:rsidR="009B3044" w:rsidRP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 sprawie Europejskiego Funduszu Rozwoju Regionalnego i Funduszu Spójności,</w:t>
      </w:r>
    </w:p>
    <w:p w14:paraId="1A4A4498" w14:textId="77777777" w:rsid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 xml:space="preserve">rozporządzenie Parlamentu Europejskiego i Rady (UE, </w:t>
      </w:r>
      <w:proofErr w:type="spellStart"/>
      <w:r w:rsidRPr="009B3044">
        <w:rPr>
          <w:rFonts w:ascii="Arial" w:hAnsi="Arial" w:cs="Arial"/>
        </w:rPr>
        <w:t>Euratom</w:t>
      </w:r>
      <w:proofErr w:type="spellEnd"/>
      <w:r w:rsidRPr="009B3044">
        <w:rPr>
          <w:rFonts w:ascii="Arial" w:hAnsi="Arial" w:cs="Arial"/>
        </w:rPr>
        <w:t>) 2024/2509 z dnia 23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września 2024 r. w sprawie zasad finansowych mających zastosowanie do budżetu ogólnego</w:t>
      </w:r>
      <w:r w:rsidR="009B3044" w:rsidRPr="009B3044">
        <w:rPr>
          <w:rFonts w:ascii="Arial" w:hAnsi="Arial" w:cs="Arial"/>
        </w:rPr>
        <w:t xml:space="preserve"> U</w:t>
      </w:r>
      <w:r w:rsidRPr="009B3044">
        <w:rPr>
          <w:rFonts w:ascii="Arial" w:hAnsi="Arial" w:cs="Arial"/>
        </w:rPr>
        <w:t>nii (wersja przekształcona),</w:t>
      </w:r>
    </w:p>
    <w:p w14:paraId="26F36F02" w14:textId="77777777" w:rsid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ustawa z 28 kwietnia 2022 r. o zasadach realizacji zadań finansowanych ze środków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europejskich w perspektywie finansowej 2021-2027</w:t>
      </w:r>
      <w:r w:rsidR="009B3044">
        <w:rPr>
          <w:rFonts w:ascii="Arial" w:hAnsi="Arial" w:cs="Arial"/>
        </w:rPr>
        <w:t>,</w:t>
      </w:r>
    </w:p>
    <w:p w14:paraId="1E934065" w14:textId="77777777" w:rsid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ustawa z 14 czerwca 1960 r. – Kodeks postępowania administracyjnego,</w:t>
      </w:r>
    </w:p>
    <w:p w14:paraId="2713EBD6" w14:textId="2539342C" w:rsidR="002109F5" w:rsidRPr="009B3044" w:rsidRDefault="002109F5" w:rsidP="002109F5">
      <w:pPr>
        <w:pStyle w:val="Akapitzlist"/>
        <w:numPr>
          <w:ilvl w:val="0"/>
          <w:numId w:val="13"/>
        </w:numPr>
        <w:spacing w:after="0" w:line="264" w:lineRule="auto"/>
        <w:ind w:left="567" w:hanging="283"/>
        <w:rPr>
          <w:rFonts w:ascii="Arial" w:hAnsi="Arial" w:cs="Arial"/>
        </w:rPr>
      </w:pPr>
      <w:r w:rsidRPr="009B3044">
        <w:rPr>
          <w:rFonts w:ascii="Arial" w:hAnsi="Arial" w:cs="Arial"/>
        </w:rPr>
        <w:t>ustawa z 27 sierpnia 2009 r. o finansach publicznych.</w:t>
      </w:r>
    </w:p>
    <w:p w14:paraId="0D3F2061" w14:textId="1AC58E9A" w:rsidR="002109F5" w:rsidRPr="009B3044" w:rsidRDefault="002109F5" w:rsidP="009B3044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Przygotowujemy i realizujemy umowy, których stroną są osoby, których dane dotyczą,</w:t>
      </w:r>
    </w:p>
    <w:p w14:paraId="5F44F43D" w14:textId="17AC15B9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a przetwarzanie danych osobowych jest niezbędne do ich zawarcia i wykonania (art. 6 lit 1 ust. </w:t>
      </w:r>
      <w:r w:rsidR="009B3044">
        <w:rPr>
          <w:rFonts w:ascii="Arial" w:hAnsi="Arial" w:cs="Arial"/>
        </w:rPr>
        <w:t xml:space="preserve">b </w:t>
      </w:r>
      <w:r w:rsidRPr="002109F5">
        <w:rPr>
          <w:rFonts w:ascii="Arial" w:hAnsi="Arial" w:cs="Arial"/>
        </w:rPr>
        <w:t>RODO).</w:t>
      </w:r>
    </w:p>
    <w:p w14:paraId="1C70F4B4" w14:textId="77777777" w:rsidR="009B3044" w:rsidRPr="002109F5" w:rsidRDefault="009B3044" w:rsidP="002109F5">
      <w:pPr>
        <w:spacing w:after="0" w:line="264" w:lineRule="auto"/>
        <w:rPr>
          <w:rFonts w:ascii="Arial" w:hAnsi="Arial" w:cs="Arial"/>
        </w:rPr>
      </w:pPr>
    </w:p>
    <w:p w14:paraId="735AB015" w14:textId="69688D91" w:rsidR="002109F5" w:rsidRPr="009B3044" w:rsidRDefault="002109F5" w:rsidP="009B3044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9B3044">
        <w:rPr>
          <w:rFonts w:ascii="Arial" w:hAnsi="Arial" w:cs="Arial"/>
          <w:b/>
          <w:bCs/>
        </w:rPr>
        <w:t>Rodzaje przetwarzanych danych</w:t>
      </w:r>
    </w:p>
    <w:p w14:paraId="7922135B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Możemy przetwarzać następujące rodzaje Państwa danych:</w:t>
      </w:r>
    </w:p>
    <w:p w14:paraId="3F2E6DB9" w14:textId="3742ED6F" w:rsidR="002109F5" w:rsidRP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dane identyfikacyjne, wskazane w art. 87 ust. 2 pkt 1 ustawy wdrożeniowej, w tym: imię,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nazwisko, adres, adres poczty elektronicznej, numer telefonu, numer faksu, PESEL, REGON,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wykształcenie, identyfikatory internetowe,</w:t>
      </w:r>
    </w:p>
    <w:p w14:paraId="139E37BB" w14:textId="65CE8F50" w:rsid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 xml:space="preserve">dane związane z zakresem uczestnictwa </w:t>
      </w:r>
      <w:r w:rsidR="009B3044" w:rsidRPr="009B3044">
        <w:rPr>
          <w:rFonts w:ascii="Arial" w:hAnsi="Arial" w:cs="Arial"/>
        </w:rPr>
        <w:t>Państwa</w:t>
      </w:r>
      <w:r w:rsidRPr="009B3044">
        <w:rPr>
          <w:rFonts w:ascii="Arial" w:hAnsi="Arial" w:cs="Arial"/>
        </w:rPr>
        <w:t xml:space="preserve"> jako osób fizycznych w Projekcie, wskazane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w art. 87 ust. 2 pkt 2 ustawy wdrożeniowej, w tym: wynagrodzenie, formę </w:t>
      </w:r>
      <w:r w:rsidR="000142BB">
        <w:rPr>
          <w:rFonts w:ascii="Arial" w:hAnsi="Arial" w:cs="Arial"/>
        </w:rPr>
        <w:br/>
      </w:r>
      <w:r w:rsidRPr="009B3044">
        <w:rPr>
          <w:rFonts w:ascii="Arial" w:hAnsi="Arial" w:cs="Arial"/>
        </w:rPr>
        <w:t>i okres zaangażowania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w Projekcie,</w:t>
      </w:r>
    </w:p>
    <w:p w14:paraId="6ECF0855" w14:textId="30767E81" w:rsid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 xml:space="preserve">dane </w:t>
      </w:r>
      <w:r w:rsidR="009B3044" w:rsidRPr="009B3044">
        <w:rPr>
          <w:rFonts w:ascii="Arial" w:hAnsi="Arial" w:cs="Arial"/>
        </w:rPr>
        <w:t>Państwa</w:t>
      </w:r>
      <w:r w:rsidRPr="009B3044">
        <w:rPr>
          <w:rFonts w:ascii="Arial" w:hAnsi="Arial" w:cs="Arial"/>
        </w:rPr>
        <w:t xml:space="preserve"> jako osób fizycznych widniejące na dokumentach potwierdzających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kwalifikowalność wydatków, wskazane w art. 87 ust. 2 pkt 3 ustawy wdrożeniowej, m.in. numer</w:t>
      </w:r>
    </w:p>
    <w:p w14:paraId="2A1A5241" w14:textId="67DB9AD0" w:rsidR="002109F5" w:rsidRP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rachunku bankowego, numer uprawnień budowlanych, numer księgi wieczystej,</w:t>
      </w:r>
    </w:p>
    <w:p w14:paraId="740EDD8E" w14:textId="16B61C9F" w:rsidR="002109F5" w:rsidRPr="009B3044" w:rsidRDefault="002109F5" w:rsidP="009B3044">
      <w:pPr>
        <w:pStyle w:val="Akapitzlist"/>
        <w:numPr>
          <w:ilvl w:val="0"/>
          <w:numId w:val="14"/>
        </w:numPr>
        <w:tabs>
          <w:tab w:val="left" w:pos="567"/>
        </w:tabs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 xml:space="preserve">dane w postaci wizerunku i głosu Państwa, jako osób uczestniczących w realizacji </w:t>
      </w:r>
      <w:proofErr w:type="spellStart"/>
      <w:r w:rsidRPr="009B3044">
        <w:rPr>
          <w:rFonts w:ascii="Arial" w:hAnsi="Arial" w:cs="Arial"/>
        </w:rPr>
        <w:t>FEnIKS</w:t>
      </w:r>
      <w:proofErr w:type="spellEnd"/>
      <w:r w:rsidRPr="009B3044">
        <w:rPr>
          <w:rFonts w:ascii="Arial" w:hAnsi="Arial" w:cs="Arial"/>
        </w:rPr>
        <w:t xml:space="preserve"> 2021-2027 lub biorących udział w wydarzeniach z nim związanych.</w:t>
      </w:r>
    </w:p>
    <w:p w14:paraId="726B54AC" w14:textId="1C36D432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Dane pozyskujemy bezpośrednio od osób, których one dotyczą, albo od instytucji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i podmiotów</w:t>
      </w:r>
      <w:r w:rsidR="00A74046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zaangażowanych w realizację </w:t>
      </w:r>
      <w:proofErr w:type="spellStart"/>
      <w:r w:rsidRPr="002109F5">
        <w:rPr>
          <w:rFonts w:ascii="Arial" w:hAnsi="Arial" w:cs="Arial"/>
        </w:rPr>
        <w:t>FEnIKS</w:t>
      </w:r>
      <w:proofErr w:type="spellEnd"/>
      <w:r w:rsidRPr="002109F5">
        <w:rPr>
          <w:rFonts w:ascii="Arial" w:hAnsi="Arial" w:cs="Arial"/>
        </w:rPr>
        <w:t xml:space="preserve"> 2021-2027, w tym w szczególności od wnioskodawców,</w:t>
      </w:r>
      <w:r w:rsidR="00A74046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beneficjentów, partnerów, wykonawców.</w:t>
      </w:r>
    </w:p>
    <w:p w14:paraId="52CB3A9D" w14:textId="77777777" w:rsidR="009B3044" w:rsidRPr="002109F5" w:rsidRDefault="009B3044" w:rsidP="002109F5">
      <w:pPr>
        <w:spacing w:after="0" w:line="264" w:lineRule="auto"/>
        <w:rPr>
          <w:rFonts w:ascii="Arial" w:hAnsi="Arial" w:cs="Arial"/>
        </w:rPr>
      </w:pPr>
    </w:p>
    <w:p w14:paraId="1A9C3988" w14:textId="2654E2C1" w:rsidR="002109F5" w:rsidRPr="009B3044" w:rsidRDefault="002109F5" w:rsidP="009B3044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9B3044">
        <w:rPr>
          <w:rFonts w:ascii="Arial" w:hAnsi="Arial" w:cs="Arial"/>
          <w:b/>
          <w:bCs/>
        </w:rPr>
        <w:t>Odbiorcy danych osobowych</w:t>
      </w:r>
    </w:p>
    <w:p w14:paraId="7657D15F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Państwa dane osobowe mogą być powierzane lub udostępniane:</w:t>
      </w:r>
    </w:p>
    <w:p w14:paraId="2DED4689" w14:textId="0B31E3C2" w:rsidR="002109F5" w:rsidRPr="009B3044" w:rsidRDefault="002109F5" w:rsidP="00C10DD1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innym podmiotom, w tym ekspertom, o których mowa w art. 80 ustawy wdrożeniowej, którym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zleciliśmy wykonywanie zadań w ramach </w:t>
      </w:r>
      <w:proofErr w:type="spellStart"/>
      <w:r w:rsidRPr="009B3044">
        <w:rPr>
          <w:rFonts w:ascii="Arial" w:hAnsi="Arial" w:cs="Arial"/>
        </w:rPr>
        <w:t>FEnIKS</w:t>
      </w:r>
      <w:proofErr w:type="spellEnd"/>
      <w:r w:rsidRPr="009B3044">
        <w:rPr>
          <w:rFonts w:ascii="Arial" w:hAnsi="Arial" w:cs="Arial"/>
        </w:rPr>
        <w:t xml:space="preserve"> 2021-2027,</w:t>
      </w:r>
    </w:p>
    <w:p w14:paraId="60DB02E3" w14:textId="0A364AB2" w:rsidR="002109F5" w:rsidRPr="009B3044" w:rsidRDefault="002109F5" w:rsidP="00535B50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Instytucji Audytowej, o której mowa w art. 71 rozporządzenia 2021/1060 z 24 czerwca 2021 r.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którą w przypadku </w:t>
      </w:r>
      <w:proofErr w:type="spellStart"/>
      <w:r w:rsidRPr="009B3044">
        <w:rPr>
          <w:rFonts w:ascii="Arial" w:hAnsi="Arial" w:cs="Arial"/>
        </w:rPr>
        <w:t>FEnIKS</w:t>
      </w:r>
      <w:proofErr w:type="spellEnd"/>
      <w:r w:rsidRPr="009B3044">
        <w:rPr>
          <w:rFonts w:ascii="Arial" w:hAnsi="Arial" w:cs="Arial"/>
        </w:rPr>
        <w:t xml:space="preserve"> 2021-2027 jest Szef Krajowej Administracji Skarbowej [4],</w:t>
      </w:r>
    </w:p>
    <w:p w14:paraId="2A343481" w14:textId="33B337EA" w:rsidR="002109F5" w:rsidRPr="009B3044" w:rsidRDefault="002109F5" w:rsidP="003A0ADB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instytucjom Unii Europejskiej (UE) lub podmiotom, którym UE powierzyła zadania dotyczące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wdrażania </w:t>
      </w:r>
      <w:proofErr w:type="spellStart"/>
      <w:r w:rsidRPr="009B3044">
        <w:rPr>
          <w:rFonts w:ascii="Arial" w:hAnsi="Arial" w:cs="Arial"/>
        </w:rPr>
        <w:t>FEnIKS</w:t>
      </w:r>
      <w:proofErr w:type="spellEnd"/>
      <w:r w:rsidRPr="009B3044">
        <w:rPr>
          <w:rFonts w:ascii="Arial" w:hAnsi="Arial" w:cs="Arial"/>
        </w:rPr>
        <w:t xml:space="preserve"> 2021-2027;</w:t>
      </w:r>
    </w:p>
    <w:p w14:paraId="0B8F7FAB" w14:textId="6A9F27FF" w:rsidR="002109F5" w:rsidRPr="009B3044" w:rsidRDefault="002109F5" w:rsidP="009B3044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podmiotom, które wykonują dla nas usługi związane z obsługą i rozwojem systemów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 xml:space="preserve">teleinformatycznych, a także zapewnieniem łączności, np. dostawcom rozwiązań IT </w:t>
      </w:r>
      <w:r w:rsidR="000142BB">
        <w:rPr>
          <w:rFonts w:ascii="Arial" w:hAnsi="Arial" w:cs="Arial"/>
        </w:rPr>
        <w:br/>
      </w:r>
      <w:r w:rsidRPr="009B3044">
        <w:rPr>
          <w:rFonts w:ascii="Arial" w:hAnsi="Arial" w:cs="Arial"/>
        </w:rPr>
        <w:t>i operatorom</w:t>
      </w:r>
      <w:r w:rsidR="009B3044">
        <w:rPr>
          <w:rFonts w:ascii="Arial" w:hAnsi="Arial" w:cs="Arial"/>
        </w:rPr>
        <w:t xml:space="preserve"> </w:t>
      </w:r>
      <w:r w:rsidRPr="009B3044">
        <w:rPr>
          <w:rFonts w:ascii="Arial" w:hAnsi="Arial" w:cs="Arial"/>
        </w:rPr>
        <w:t>telekomunikacyjnym;</w:t>
      </w:r>
    </w:p>
    <w:p w14:paraId="6D933FF8" w14:textId="0BB8AA08" w:rsidR="002109F5" w:rsidRDefault="002109F5" w:rsidP="000142BB">
      <w:pPr>
        <w:pStyle w:val="Akapitzlist"/>
        <w:numPr>
          <w:ilvl w:val="0"/>
          <w:numId w:val="16"/>
        </w:numPr>
        <w:spacing w:after="0" w:line="264" w:lineRule="auto"/>
        <w:ind w:left="284" w:hanging="284"/>
        <w:rPr>
          <w:rFonts w:ascii="Arial" w:hAnsi="Arial" w:cs="Arial"/>
        </w:rPr>
      </w:pPr>
      <w:r w:rsidRPr="009B3044">
        <w:rPr>
          <w:rFonts w:ascii="Arial" w:hAnsi="Arial" w:cs="Arial"/>
        </w:rPr>
        <w:t>organom państwowym na podstawie i w granicach przepisów prawa</w:t>
      </w:r>
      <w:r w:rsidR="000142BB">
        <w:rPr>
          <w:rFonts w:ascii="Arial" w:hAnsi="Arial" w:cs="Arial"/>
        </w:rPr>
        <w:t>.</w:t>
      </w:r>
    </w:p>
    <w:p w14:paraId="6229E279" w14:textId="77777777" w:rsidR="000142BB" w:rsidRPr="000142BB" w:rsidRDefault="000142BB" w:rsidP="000142BB">
      <w:pPr>
        <w:spacing w:after="0" w:line="264" w:lineRule="auto"/>
        <w:rPr>
          <w:rFonts w:ascii="Arial" w:hAnsi="Arial" w:cs="Arial"/>
        </w:rPr>
      </w:pPr>
    </w:p>
    <w:p w14:paraId="40401002" w14:textId="77777777" w:rsidR="00A74046" w:rsidRDefault="00A7404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509F04C" w14:textId="7E774286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lastRenderedPageBreak/>
        <w:t>Okres przechowywania danych</w:t>
      </w:r>
    </w:p>
    <w:p w14:paraId="7CB998F7" w14:textId="5992AA61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Będziemy przechowywać Państwa dane osobowe przez okres realizacji umowy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o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dofinansowanie, w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tym co najmniej przez okres 5 lat od 31 grudnia roku, w którym IP/IW dokona ostatniej płatności na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rzecz Beneficjenta z zastrzeżeniem postanowień umowy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 xml:space="preserve">o </w:t>
      </w:r>
      <w:r w:rsidR="000142BB" w:rsidRPr="002109F5">
        <w:rPr>
          <w:rFonts w:ascii="Arial" w:hAnsi="Arial" w:cs="Arial"/>
        </w:rPr>
        <w:t>dofinansowanie,</w:t>
      </w:r>
      <w:r w:rsidRPr="002109F5">
        <w:rPr>
          <w:rFonts w:ascii="Arial" w:hAnsi="Arial" w:cs="Arial"/>
        </w:rPr>
        <w:t xml:space="preserve"> które mogą przewidywać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dłuższy termin przeprowadzania kontroli,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a ponadto przepisów dotyczących pomocy publicznej i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 xml:space="preserve">pomocy de </w:t>
      </w:r>
      <w:proofErr w:type="spellStart"/>
      <w:r w:rsidRPr="002109F5">
        <w:rPr>
          <w:rFonts w:ascii="Arial" w:hAnsi="Arial" w:cs="Arial"/>
        </w:rPr>
        <w:t>minimis</w:t>
      </w:r>
      <w:proofErr w:type="spellEnd"/>
      <w:r w:rsidRPr="002109F5">
        <w:rPr>
          <w:rFonts w:ascii="Arial" w:hAnsi="Arial" w:cs="Arial"/>
        </w:rPr>
        <w:t xml:space="preserve"> oraz przepisów dotyczących podatku od towarów i usług. zgodnie z przepisami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o narodowym zasobie archiwalnym i archiwach.</w:t>
      </w:r>
    </w:p>
    <w:p w14:paraId="4ED828F3" w14:textId="77777777" w:rsidR="000142BB" w:rsidRPr="002109F5" w:rsidRDefault="000142BB" w:rsidP="002109F5">
      <w:pPr>
        <w:spacing w:after="0" w:line="264" w:lineRule="auto"/>
        <w:rPr>
          <w:rFonts w:ascii="Arial" w:hAnsi="Arial" w:cs="Arial"/>
        </w:rPr>
      </w:pPr>
    </w:p>
    <w:p w14:paraId="772E2F44" w14:textId="1D2D2AFE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t>Prawa osób, których dane dotyczą</w:t>
      </w:r>
    </w:p>
    <w:p w14:paraId="41D84781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Przysługują Państwu następujące prawa:</w:t>
      </w:r>
    </w:p>
    <w:p w14:paraId="213BE6D3" w14:textId="74298CF4" w:rsidR="002109F5" w:rsidRPr="000142BB" w:rsidRDefault="002109F5" w:rsidP="000142BB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dostępu do swoich danych oraz otrzymania ich kopii (art. 15 RODO),</w:t>
      </w:r>
    </w:p>
    <w:p w14:paraId="1212E0A8" w14:textId="2ECEE2FD" w:rsidR="002109F5" w:rsidRPr="000142BB" w:rsidRDefault="002109F5" w:rsidP="000142BB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do sprostowania swoich danych (art. 16 RODO),</w:t>
      </w:r>
    </w:p>
    <w:p w14:paraId="57AAC904" w14:textId="4860E79C" w:rsidR="002109F5" w:rsidRPr="000142BB" w:rsidRDefault="002109F5" w:rsidP="000142BB">
      <w:pPr>
        <w:pStyle w:val="Akapitzlist"/>
        <w:numPr>
          <w:ilvl w:val="1"/>
          <w:numId w:val="8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prawo do usunięcia swoich danych (art. 17 RODO) - jeśli nie zaistniały okoliczności, </w:t>
      </w:r>
      <w:r w:rsidR="000142BB">
        <w:rPr>
          <w:rFonts w:ascii="Arial" w:hAnsi="Arial" w:cs="Arial"/>
        </w:rPr>
        <w:br/>
      </w:r>
      <w:r w:rsidRPr="000142BB">
        <w:rPr>
          <w:rFonts w:ascii="Arial" w:hAnsi="Arial" w:cs="Arial"/>
        </w:rPr>
        <w:t>o których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mowa w art. 17 ust. 3 RODO,</w:t>
      </w:r>
    </w:p>
    <w:p w14:paraId="4DEE95AA" w14:textId="0E1AB6BE" w:rsidR="002109F5" w:rsidRPr="000142BB" w:rsidRDefault="002109F5" w:rsidP="000142BB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do żądania od administratora ograniczenia przetwarzania swoich danych (art. 18 RODO),</w:t>
      </w:r>
    </w:p>
    <w:p w14:paraId="607BFC8C" w14:textId="1F412B86" w:rsidR="002109F5" w:rsidRPr="000142BB" w:rsidRDefault="002109F5" w:rsidP="000142BB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do przenoszenia swoich danych (art. 20 RODO) - jeśli przetwarzanie odbywa się na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podstawie umowy: w celu jej zawarcia lub realizacji (w myśl art. 6 ust. 1 lit. b RODO), oraz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w sposób zautomatyzowany,</w:t>
      </w:r>
    </w:p>
    <w:p w14:paraId="6E1FFA6A" w14:textId="4994F2A8" w:rsidR="002109F5" w:rsidRPr="000142BB" w:rsidRDefault="002109F5" w:rsidP="000142BB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prawo wniesienia sprzeciwu wobec przetwarzania swoich danych (art. 21 RODO) </w:t>
      </w:r>
      <w:r w:rsidR="000142BB">
        <w:rPr>
          <w:rFonts w:ascii="Arial" w:hAnsi="Arial" w:cs="Arial"/>
        </w:rPr>
        <w:t>–</w:t>
      </w:r>
      <w:r w:rsidRPr="000142BB">
        <w:rPr>
          <w:rFonts w:ascii="Arial" w:hAnsi="Arial" w:cs="Arial"/>
        </w:rPr>
        <w:t xml:space="preserve"> jeśli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przetwarzanie odbywa się w celu wykonywania zadania realizowanego w interesie publicznym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lub w ramach sprawowania władzy publicznej, powierzonej administratorowi (tj. w celu, o którym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mowa w art. 6 ust. 1 lit. e),</w:t>
      </w:r>
    </w:p>
    <w:p w14:paraId="360E0574" w14:textId="4BFB4694" w:rsidR="002109F5" w:rsidRDefault="002109F5" w:rsidP="002109F5">
      <w:pPr>
        <w:pStyle w:val="Akapitzlist"/>
        <w:numPr>
          <w:ilvl w:val="0"/>
          <w:numId w:val="12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prawo wniesienia skargi (art. 77 RODO) do organu nadzorczego tj. Prezesa Urzędu Ochron</w:t>
      </w:r>
      <w:r w:rsidR="000142BB">
        <w:rPr>
          <w:rFonts w:ascii="Arial" w:hAnsi="Arial" w:cs="Arial"/>
        </w:rPr>
        <w:t xml:space="preserve">y </w:t>
      </w:r>
      <w:r w:rsidRPr="000142BB">
        <w:rPr>
          <w:rFonts w:ascii="Arial" w:hAnsi="Arial" w:cs="Arial"/>
        </w:rPr>
        <w:t>Danych Osobowych (na adres: ul. Stawki 2, 00-193 Warszawa) - w przypadku uznania, iż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przetwarzanie jej danych osobowych narusza przepisy RODO lub inne przepisy prawa</w:t>
      </w:r>
      <w:r w:rsidR="000142BB">
        <w:rPr>
          <w:rFonts w:ascii="Arial" w:hAnsi="Arial" w:cs="Arial"/>
        </w:rPr>
        <w:t xml:space="preserve"> </w:t>
      </w:r>
      <w:r w:rsidRPr="000142BB">
        <w:rPr>
          <w:rFonts w:ascii="Arial" w:hAnsi="Arial" w:cs="Arial"/>
        </w:rPr>
        <w:t>regulujące kwestię ochrony danych osobowych.</w:t>
      </w:r>
    </w:p>
    <w:p w14:paraId="0F60E72A" w14:textId="77777777" w:rsidR="000142BB" w:rsidRPr="000142BB" w:rsidRDefault="000142BB" w:rsidP="000142BB">
      <w:pPr>
        <w:pStyle w:val="Akapitzlist"/>
        <w:spacing w:after="0" w:line="264" w:lineRule="auto"/>
        <w:ind w:left="284"/>
        <w:rPr>
          <w:rFonts w:ascii="Arial" w:hAnsi="Arial" w:cs="Arial"/>
        </w:rPr>
      </w:pPr>
    </w:p>
    <w:p w14:paraId="52F3F214" w14:textId="249CF579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t>Zautomatyzowane podejmowanie decyzji</w:t>
      </w:r>
    </w:p>
    <w:p w14:paraId="168E8E34" w14:textId="4E2DA6B2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 xml:space="preserve">Państwa dane osobowe nie będą podlegały zautomatyzowanemu podejmowaniu decyzji, </w:t>
      </w:r>
      <w:r w:rsidR="000142BB">
        <w:rPr>
          <w:rFonts w:ascii="Arial" w:hAnsi="Arial" w:cs="Arial"/>
        </w:rPr>
        <w:br/>
      </w:r>
      <w:r w:rsidRPr="002109F5">
        <w:rPr>
          <w:rFonts w:ascii="Arial" w:hAnsi="Arial" w:cs="Arial"/>
        </w:rPr>
        <w:t>w tym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profilowaniu.</w:t>
      </w:r>
    </w:p>
    <w:p w14:paraId="2B5B0BBC" w14:textId="77777777" w:rsidR="000142BB" w:rsidRPr="002109F5" w:rsidRDefault="000142BB" w:rsidP="002109F5">
      <w:pPr>
        <w:spacing w:after="0" w:line="264" w:lineRule="auto"/>
        <w:rPr>
          <w:rFonts w:ascii="Arial" w:hAnsi="Arial" w:cs="Arial"/>
        </w:rPr>
      </w:pPr>
    </w:p>
    <w:p w14:paraId="75F21BDB" w14:textId="6E646264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t>Przekazywanie danych do państwa trzeciego</w:t>
      </w:r>
    </w:p>
    <w:p w14:paraId="45934DE5" w14:textId="01E043EC" w:rsid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Państwa dane osobowe nie będą przekazywane do państwa trzeciego lub organizacji międzynarodowej</w:t>
      </w:r>
      <w:r w:rsidR="000142BB">
        <w:rPr>
          <w:rFonts w:ascii="Arial" w:hAnsi="Arial" w:cs="Arial"/>
        </w:rPr>
        <w:t xml:space="preserve"> </w:t>
      </w:r>
      <w:r w:rsidRPr="002109F5">
        <w:rPr>
          <w:rFonts w:ascii="Arial" w:hAnsi="Arial" w:cs="Arial"/>
        </w:rPr>
        <w:t>innej niż Unia Europejska.</w:t>
      </w:r>
    </w:p>
    <w:p w14:paraId="7AE82240" w14:textId="77777777" w:rsidR="000142BB" w:rsidRPr="002109F5" w:rsidRDefault="000142BB" w:rsidP="002109F5">
      <w:pPr>
        <w:spacing w:after="0" w:line="264" w:lineRule="auto"/>
        <w:rPr>
          <w:rFonts w:ascii="Arial" w:hAnsi="Arial" w:cs="Arial"/>
        </w:rPr>
      </w:pPr>
    </w:p>
    <w:p w14:paraId="4F49B61F" w14:textId="63F764F1" w:rsidR="002109F5" w:rsidRPr="000142BB" w:rsidRDefault="002109F5" w:rsidP="000142BB">
      <w:pPr>
        <w:pStyle w:val="Akapitzlist"/>
        <w:numPr>
          <w:ilvl w:val="0"/>
          <w:numId w:val="8"/>
        </w:numPr>
        <w:spacing w:after="0" w:line="264" w:lineRule="auto"/>
        <w:ind w:left="0" w:hanging="142"/>
        <w:rPr>
          <w:rFonts w:ascii="Arial" w:hAnsi="Arial" w:cs="Arial"/>
          <w:b/>
          <w:bCs/>
        </w:rPr>
      </w:pPr>
      <w:r w:rsidRPr="000142BB">
        <w:rPr>
          <w:rFonts w:ascii="Arial" w:hAnsi="Arial" w:cs="Arial"/>
          <w:b/>
          <w:bCs/>
        </w:rPr>
        <w:t>Kontakt z administratorem danych i Inspektorem Ochrony Danych</w:t>
      </w:r>
    </w:p>
    <w:p w14:paraId="59DC9B14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Jeśli mają Państwo pytania dotyczące przetwarzania przez nas danych osobowych prosimy</w:t>
      </w:r>
    </w:p>
    <w:p w14:paraId="7F36239B" w14:textId="77777777" w:rsidR="002109F5" w:rsidRPr="002109F5" w:rsidRDefault="002109F5" w:rsidP="002109F5">
      <w:pPr>
        <w:spacing w:after="0" w:line="264" w:lineRule="auto"/>
        <w:rPr>
          <w:rFonts w:ascii="Arial" w:hAnsi="Arial" w:cs="Arial"/>
        </w:rPr>
      </w:pPr>
      <w:r w:rsidRPr="002109F5">
        <w:rPr>
          <w:rFonts w:ascii="Arial" w:hAnsi="Arial" w:cs="Arial"/>
        </w:rPr>
        <w:t>kontaktować się z Inspektorami Ochrony Danych (IOD) w następujący sposób:</w:t>
      </w:r>
    </w:p>
    <w:p w14:paraId="5B00ED3D" w14:textId="13897E18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IOD w Regionalnej Dyrekcji Ochrony Środowiska w </w:t>
      </w:r>
      <w:r w:rsidRPr="000142BB">
        <w:rPr>
          <w:rFonts w:ascii="Arial" w:hAnsi="Arial" w:cs="Arial"/>
        </w:rPr>
        <w:t>Rzeszowie:</w:t>
      </w:r>
    </w:p>
    <w:p w14:paraId="23744A83" w14:textId="26E2847E" w:rsidR="002109F5" w:rsidRPr="000142BB" w:rsidRDefault="002109F5" w:rsidP="000142BB">
      <w:pPr>
        <w:pStyle w:val="Akapitzlist"/>
        <w:numPr>
          <w:ilvl w:val="0"/>
          <w:numId w:val="18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pocztą tradycyjną: Regionalna Dyrekcja Ochrony Środowiska w Rzeszowie, </w:t>
      </w:r>
      <w:r w:rsidRPr="000142BB">
        <w:rPr>
          <w:rFonts w:ascii="Arial" w:hAnsi="Arial" w:cs="Arial"/>
        </w:rPr>
        <w:br/>
      </w:r>
      <w:r w:rsidRPr="000142BB">
        <w:rPr>
          <w:rFonts w:ascii="Arial" w:eastAsia="Calibri" w:hAnsi="Arial" w:cs="Arial"/>
        </w:rPr>
        <w:t>al. Piłsudskiego 38, 35-001 Rzeszów</w:t>
      </w:r>
      <w:r w:rsidRPr="000142BB">
        <w:rPr>
          <w:rFonts w:ascii="Arial" w:hAnsi="Arial" w:cs="Arial"/>
        </w:rPr>
        <w:t xml:space="preserve"> </w:t>
      </w:r>
    </w:p>
    <w:p w14:paraId="15E81C53" w14:textId="77777777" w:rsidR="000142BB" w:rsidRDefault="002109F5" w:rsidP="000142BB">
      <w:pPr>
        <w:pStyle w:val="Akapitzlist"/>
        <w:numPr>
          <w:ilvl w:val="0"/>
          <w:numId w:val="18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elektronicznie: </w:t>
      </w:r>
      <w:hyperlink r:id="rId9" w:history="1">
        <w:r w:rsidRPr="000142BB">
          <w:rPr>
            <w:rStyle w:val="Hipercze"/>
            <w:rFonts w:ascii="Arial" w:hAnsi="Arial" w:cs="Arial"/>
          </w:rPr>
          <w:t>iod@rzeszow.rdos.gov.pl</w:t>
        </w:r>
      </w:hyperlink>
      <w:r w:rsidRPr="000142BB">
        <w:rPr>
          <w:rFonts w:ascii="Arial" w:hAnsi="Arial" w:cs="Arial"/>
        </w:rPr>
        <w:t xml:space="preserve"> </w:t>
      </w:r>
    </w:p>
    <w:p w14:paraId="2D684362" w14:textId="6F50A587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IOD </w:t>
      </w:r>
      <w:proofErr w:type="spellStart"/>
      <w:r w:rsidRPr="000142BB">
        <w:rPr>
          <w:rFonts w:ascii="Arial" w:hAnsi="Arial" w:cs="Arial"/>
        </w:rPr>
        <w:t>MFiPR</w:t>
      </w:r>
      <w:proofErr w:type="spellEnd"/>
      <w:r w:rsidRPr="000142BB">
        <w:rPr>
          <w:rFonts w:ascii="Arial" w:hAnsi="Arial" w:cs="Arial"/>
        </w:rPr>
        <w:t>:</w:t>
      </w:r>
    </w:p>
    <w:p w14:paraId="13EDDC06" w14:textId="0033328E" w:rsidR="002109F5" w:rsidRPr="000142BB" w:rsidRDefault="002109F5" w:rsidP="000142BB">
      <w:pPr>
        <w:pStyle w:val="Akapitzlist"/>
        <w:numPr>
          <w:ilvl w:val="0"/>
          <w:numId w:val="19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pocztą tradycyjną (adres: ul. Wspólna 2/4, 00-926 Warszawa),</w:t>
      </w:r>
    </w:p>
    <w:p w14:paraId="271E885B" w14:textId="704D6386" w:rsidR="002109F5" w:rsidRPr="000142BB" w:rsidRDefault="002109F5" w:rsidP="000142BB">
      <w:pPr>
        <w:pStyle w:val="Akapitzlist"/>
        <w:numPr>
          <w:ilvl w:val="0"/>
          <w:numId w:val="19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elektronicznie (adres e-mail: IOD@mfipr.gov.pl).</w:t>
      </w:r>
    </w:p>
    <w:p w14:paraId="5961CB0C" w14:textId="01E7136E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IOD </w:t>
      </w:r>
      <w:proofErr w:type="spellStart"/>
      <w:r w:rsidRPr="000142BB">
        <w:rPr>
          <w:rFonts w:ascii="Arial" w:hAnsi="Arial" w:cs="Arial"/>
        </w:rPr>
        <w:t>MKiŚ</w:t>
      </w:r>
      <w:proofErr w:type="spellEnd"/>
      <w:r w:rsidRPr="000142BB">
        <w:rPr>
          <w:rFonts w:ascii="Arial" w:hAnsi="Arial" w:cs="Arial"/>
        </w:rPr>
        <w:t>:</w:t>
      </w:r>
    </w:p>
    <w:p w14:paraId="17B769D9" w14:textId="19B883EA" w:rsidR="002109F5" w:rsidRPr="000142BB" w:rsidRDefault="002109F5" w:rsidP="000142BB">
      <w:pPr>
        <w:pStyle w:val="Akapitzlist"/>
        <w:numPr>
          <w:ilvl w:val="0"/>
          <w:numId w:val="20"/>
        </w:numPr>
        <w:tabs>
          <w:tab w:val="left" w:pos="567"/>
        </w:tabs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pocztą tradycyjną (adres: ul. Wawelska 52/54, 00-922 Warszawa),</w:t>
      </w:r>
    </w:p>
    <w:p w14:paraId="72645F2E" w14:textId="053A1AC0" w:rsidR="002109F5" w:rsidRPr="000142BB" w:rsidRDefault="002109F5" w:rsidP="000142BB">
      <w:pPr>
        <w:pStyle w:val="Akapitzlist"/>
        <w:numPr>
          <w:ilvl w:val="0"/>
          <w:numId w:val="20"/>
        </w:numPr>
        <w:tabs>
          <w:tab w:val="left" w:pos="567"/>
        </w:tabs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elektronicznie (adres e-mail: inspektor.ochrony.danych@klimat.gov.pl).</w:t>
      </w:r>
    </w:p>
    <w:p w14:paraId="0FA44E24" w14:textId="12EBD65C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lastRenderedPageBreak/>
        <w:t>IOD NFOŚiGW:</w:t>
      </w:r>
    </w:p>
    <w:p w14:paraId="2D567A3F" w14:textId="6F8EF84D" w:rsidR="002109F5" w:rsidRPr="000142BB" w:rsidRDefault="002109F5" w:rsidP="000142BB">
      <w:pPr>
        <w:pStyle w:val="Akapitzlist"/>
        <w:numPr>
          <w:ilvl w:val="0"/>
          <w:numId w:val="21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pocztą tradycyjną (adres: ul. Konstruktorska 3a, 02-673 Warszawa),</w:t>
      </w:r>
    </w:p>
    <w:p w14:paraId="699C7B15" w14:textId="7F0D5869" w:rsidR="002109F5" w:rsidRPr="000142BB" w:rsidRDefault="002109F5" w:rsidP="000142BB">
      <w:pPr>
        <w:pStyle w:val="Akapitzlist"/>
        <w:numPr>
          <w:ilvl w:val="0"/>
          <w:numId w:val="21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elektronicznie (adres e-mail: inspektorochronydanych@nfosigw.gov.pl).</w:t>
      </w:r>
    </w:p>
    <w:p w14:paraId="332AB750" w14:textId="30C6BC74" w:rsidR="002109F5" w:rsidRPr="000142BB" w:rsidRDefault="002109F5" w:rsidP="000142BB">
      <w:pPr>
        <w:pStyle w:val="Akapitzlist"/>
        <w:numPr>
          <w:ilvl w:val="0"/>
          <w:numId w:val="17"/>
        </w:numPr>
        <w:spacing w:after="0" w:line="264" w:lineRule="auto"/>
        <w:ind w:left="284" w:hanging="284"/>
        <w:rPr>
          <w:rFonts w:ascii="Arial" w:hAnsi="Arial" w:cs="Arial"/>
        </w:rPr>
      </w:pPr>
      <w:r w:rsidRPr="000142BB">
        <w:rPr>
          <w:rFonts w:ascii="Arial" w:hAnsi="Arial" w:cs="Arial"/>
        </w:rPr>
        <w:t>IOD GDOŚ:</w:t>
      </w:r>
    </w:p>
    <w:p w14:paraId="08C73402" w14:textId="7ADA9043" w:rsidR="002109F5" w:rsidRPr="000142BB" w:rsidRDefault="002109F5" w:rsidP="000142BB">
      <w:pPr>
        <w:pStyle w:val="Akapitzlist"/>
        <w:numPr>
          <w:ilvl w:val="0"/>
          <w:numId w:val="22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>pocztą tradycyjną (adres: Al. Jerozolimskie 136, 02-305 Warszawa),</w:t>
      </w:r>
    </w:p>
    <w:p w14:paraId="5D22F030" w14:textId="45F5B498" w:rsidR="002109F5" w:rsidRDefault="002109F5" w:rsidP="000142BB">
      <w:pPr>
        <w:pStyle w:val="Akapitzlist"/>
        <w:numPr>
          <w:ilvl w:val="0"/>
          <w:numId w:val="22"/>
        </w:numPr>
        <w:spacing w:after="0" w:line="264" w:lineRule="auto"/>
        <w:ind w:left="567" w:hanging="283"/>
        <w:rPr>
          <w:rFonts w:ascii="Arial" w:hAnsi="Arial" w:cs="Arial"/>
        </w:rPr>
      </w:pPr>
      <w:r w:rsidRPr="000142BB">
        <w:rPr>
          <w:rFonts w:ascii="Arial" w:hAnsi="Arial" w:cs="Arial"/>
        </w:rPr>
        <w:t xml:space="preserve">elektronicznie (adres e-mail: </w:t>
      </w:r>
      <w:hyperlink r:id="rId10" w:history="1">
        <w:r w:rsidR="000142BB" w:rsidRPr="00F50309">
          <w:rPr>
            <w:rStyle w:val="Hipercze"/>
            <w:rFonts w:ascii="Arial" w:hAnsi="Arial" w:cs="Arial"/>
          </w:rPr>
          <w:t>inspektor.ochrony.danych@gdos.gov.pl</w:t>
        </w:r>
      </w:hyperlink>
      <w:r w:rsidRPr="000142BB">
        <w:rPr>
          <w:rFonts w:ascii="Arial" w:hAnsi="Arial" w:cs="Arial"/>
        </w:rPr>
        <w:t>)</w:t>
      </w:r>
    </w:p>
    <w:p w14:paraId="7BCC0CA5" w14:textId="77777777" w:rsidR="000142BB" w:rsidRPr="000142BB" w:rsidRDefault="000142BB" w:rsidP="000142BB">
      <w:pPr>
        <w:spacing w:after="0" w:line="264" w:lineRule="auto"/>
        <w:rPr>
          <w:rFonts w:ascii="Arial" w:hAnsi="Arial" w:cs="Arial"/>
        </w:rPr>
      </w:pPr>
    </w:p>
    <w:p w14:paraId="58A82430" w14:textId="4C5AB063" w:rsidR="002109F5" w:rsidRDefault="002109F5" w:rsidP="002109F5">
      <w:pPr>
        <w:spacing w:after="0" w:line="264" w:lineRule="auto"/>
        <w:rPr>
          <w:rFonts w:ascii="Arial" w:hAnsi="Arial" w:cs="Arial"/>
          <w:i/>
          <w:iCs/>
        </w:rPr>
      </w:pPr>
      <w:r w:rsidRPr="000142BB">
        <w:rPr>
          <w:rFonts w:ascii="Arial" w:hAnsi="Arial" w:cs="Arial"/>
          <w:i/>
          <w:iCs/>
        </w:rPr>
        <w:t xml:space="preserve">[1] Rozporządzenie Parlamentu Europejskiego i Rady (UE) 2016/679 z 27 kwietnia 2016 r. </w:t>
      </w:r>
      <w:r w:rsidR="000142BB">
        <w:rPr>
          <w:rFonts w:ascii="Arial" w:hAnsi="Arial" w:cs="Arial"/>
          <w:i/>
          <w:iCs/>
        </w:rPr>
        <w:br/>
      </w:r>
      <w:r w:rsidRPr="000142BB">
        <w:rPr>
          <w:rFonts w:ascii="Arial" w:hAnsi="Arial" w:cs="Arial"/>
          <w:i/>
          <w:iCs/>
        </w:rPr>
        <w:t>w sprawie</w:t>
      </w:r>
      <w:r w:rsidR="000142BB" w:rsidRPr="000142BB">
        <w:rPr>
          <w:rFonts w:ascii="Arial" w:hAnsi="Arial" w:cs="Arial"/>
          <w:i/>
          <w:iCs/>
        </w:rPr>
        <w:t xml:space="preserve"> </w:t>
      </w:r>
      <w:r w:rsidRPr="000142BB">
        <w:rPr>
          <w:rFonts w:ascii="Arial" w:hAnsi="Arial" w:cs="Arial"/>
          <w:i/>
          <w:iCs/>
        </w:rPr>
        <w:t xml:space="preserve">ochrony osób fizycznych w związku z przetwarzaniem danych osobowych </w:t>
      </w:r>
      <w:r w:rsidR="000142BB">
        <w:rPr>
          <w:rFonts w:ascii="Arial" w:hAnsi="Arial" w:cs="Arial"/>
          <w:i/>
          <w:iCs/>
        </w:rPr>
        <w:br/>
      </w:r>
      <w:r w:rsidRPr="000142BB">
        <w:rPr>
          <w:rFonts w:ascii="Arial" w:hAnsi="Arial" w:cs="Arial"/>
          <w:i/>
          <w:iCs/>
        </w:rPr>
        <w:t>i w prawie swobodnego</w:t>
      </w:r>
      <w:r w:rsidR="000142BB" w:rsidRPr="000142BB">
        <w:rPr>
          <w:rFonts w:ascii="Arial" w:hAnsi="Arial" w:cs="Arial"/>
          <w:i/>
          <w:iCs/>
        </w:rPr>
        <w:t xml:space="preserve"> </w:t>
      </w:r>
      <w:r w:rsidRPr="000142BB">
        <w:rPr>
          <w:rFonts w:ascii="Arial" w:hAnsi="Arial" w:cs="Arial"/>
          <w:i/>
          <w:iCs/>
        </w:rPr>
        <w:t>przepływu takich danych (Dz. Urz. UE. L 119 z 4 maja 2016 r., s.1-88; Dz. Urz. UE L 127 z 23 maja</w:t>
      </w:r>
      <w:r w:rsidR="000142BB" w:rsidRPr="000142BB">
        <w:rPr>
          <w:rFonts w:ascii="Arial" w:hAnsi="Arial" w:cs="Arial"/>
          <w:i/>
          <w:iCs/>
        </w:rPr>
        <w:t xml:space="preserve"> </w:t>
      </w:r>
      <w:r w:rsidRPr="000142BB">
        <w:rPr>
          <w:rFonts w:ascii="Arial" w:hAnsi="Arial" w:cs="Arial"/>
          <w:i/>
          <w:iCs/>
        </w:rPr>
        <w:t>2018, str. 2 oraz Dz. Urz. UE L 74 z 4 marca 2021, str. 35), zwane dalej „RODO”.</w:t>
      </w:r>
    </w:p>
    <w:p w14:paraId="163DC931" w14:textId="77777777" w:rsidR="000142BB" w:rsidRPr="000142BB" w:rsidRDefault="000142BB" w:rsidP="002109F5">
      <w:pPr>
        <w:spacing w:after="0" w:line="264" w:lineRule="auto"/>
        <w:rPr>
          <w:rFonts w:ascii="Arial" w:hAnsi="Arial" w:cs="Arial"/>
          <w:i/>
          <w:iCs/>
        </w:rPr>
      </w:pPr>
    </w:p>
    <w:p w14:paraId="09A1B581" w14:textId="0559B6B4" w:rsidR="002109F5" w:rsidRDefault="002109F5" w:rsidP="002109F5">
      <w:pPr>
        <w:spacing w:after="0" w:line="264" w:lineRule="auto"/>
        <w:rPr>
          <w:rFonts w:ascii="Arial" w:hAnsi="Arial" w:cs="Arial"/>
          <w:i/>
          <w:iCs/>
        </w:rPr>
      </w:pPr>
      <w:r w:rsidRPr="000142BB">
        <w:rPr>
          <w:rFonts w:ascii="Arial" w:hAnsi="Arial" w:cs="Arial"/>
          <w:i/>
          <w:iCs/>
        </w:rPr>
        <w:t>[2] Ustawa z 28 kwietnia 2022 r. o zasadach realizacji zadań finansowanych ze środków europejskich</w:t>
      </w:r>
      <w:r w:rsidR="000142BB" w:rsidRPr="000142BB">
        <w:rPr>
          <w:rFonts w:ascii="Arial" w:hAnsi="Arial" w:cs="Arial"/>
          <w:i/>
          <w:iCs/>
        </w:rPr>
        <w:t xml:space="preserve"> </w:t>
      </w:r>
      <w:r w:rsidRPr="000142BB">
        <w:rPr>
          <w:rFonts w:ascii="Arial" w:hAnsi="Arial" w:cs="Arial"/>
          <w:i/>
          <w:iCs/>
        </w:rPr>
        <w:t>w perspektywie finansowej 2021-2027 (Dz. U. z 2022 r., poz. 1079), zwana dalej „ustawą wdrożeniową”.</w:t>
      </w:r>
    </w:p>
    <w:p w14:paraId="785349A8" w14:textId="77777777" w:rsidR="000142BB" w:rsidRPr="000142BB" w:rsidRDefault="000142BB" w:rsidP="002109F5">
      <w:pPr>
        <w:spacing w:after="0" w:line="264" w:lineRule="auto"/>
        <w:rPr>
          <w:rFonts w:ascii="Arial" w:hAnsi="Arial" w:cs="Arial"/>
          <w:i/>
          <w:iCs/>
        </w:rPr>
      </w:pPr>
    </w:p>
    <w:p w14:paraId="1BBCD195" w14:textId="77777777" w:rsidR="002109F5" w:rsidRDefault="002109F5" w:rsidP="002109F5">
      <w:pPr>
        <w:spacing w:after="0" w:line="264" w:lineRule="auto"/>
        <w:rPr>
          <w:rFonts w:ascii="Arial" w:hAnsi="Arial" w:cs="Arial"/>
          <w:i/>
          <w:iCs/>
        </w:rPr>
      </w:pPr>
      <w:r w:rsidRPr="000142BB">
        <w:rPr>
          <w:rFonts w:ascii="Arial" w:hAnsi="Arial" w:cs="Arial"/>
          <w:i/>
          <w:iCs/>
        </w:rPr>
        <w:t>[3] Na podstawie art. 8 ust. 1 pkt 1 ustawy wdrożeniowej.</w:t>
      </w:r>
    </w:p>
    <w:p w14:paraId="0F4D6096" w14:textId="77777777" w:rsidR="000142BB" w:rsidRPr="000142BB" w:rsidRDefault="000142BB" w:rsidP="002109F5">
      <w:pPr>
        <w:spacing w:after="0" w:line="264" w:lineRule="auto"/>
        <w:rPr>
          <w:rFonts w:ascii="Arial" w:hAnsi="Arial" w:cs="Arial"/>
          <w:i/>
          <w:iCs/>
        </w:rPr>
      </w:pPr>
    </w:p>
    <w:p w14:paraId="461749A0" w14:textId="35C1120D" w:rsidR="0053668D" w:rsidRPr="000142BB" w:rsidRDefault="002109F5" w:rsidP="002109F5">
      <w:pPr>
        <w:spacing w:after="0" w:line="264" w:lineRule="auto"/>
        <w:rPr>
          <w:rFonts w:ascii="Arial" w:hAnsi="Arial" w:cs="Arial"/>
          <w:i/>
          <w:iCs/>
        </w:rPr>
      </w:pPr>
      <w:r w:rsidRPr="000142BB">
        <w:rPr>
          <w:rFonts w:ascii="Arial" w:hAnsi="Arial" w:cs="Arial"/>
          <w:i/>
          <w:iCs/>
        </w:rPr>
        <w:t>[4] Na podstawie art. 13 ust. 1 ustawy wdrożeniowej</w:t>
      </w:r>
    </w:p>
    <w:sectPr w:rsidR="0053668D" w:rsidRPr="000142BB" w:rsidSect="009657ED">
      <w:headerReference w:type="first" r:id="rId11"/>
      <w:footerReference w:type="first" r:id="rId12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0675A8D1" w:rsidR="009657ED" w:rsidRDefault="005F3ACA">
    <w:pPr>
      <w:pStyle w:val="Stopka"/>
    </w:pPr>
    <w:r>
      <w:rPr>
        <w:noProof/>
      </w:rPr>
      <w:drawing>
        <wp:inline distT="0" distB="0" distL="0" distR="0" wp14:anchorId="512179F0" wp14:editId="0C4FD936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5D5AE963" w:rsidR="007F00CA" w:rsidRDefault="005F6DA5" w:rsidP="000325E5">
    <w:pPr>
      <w:pStyle w:val="Nagwek"/>
    </w:pPr>
    <w:r w:rsidRPr="005F6DA5">
      <w:rPr>
        <w:rFonts w:ascii="Calibri" w:eastAsia="Calibri" w:hAnsi="Calibri" w:cs="Times New Roman"/>
      </w:rPr>
      <w:tab/>
    </w:r>
    <w:r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CBF"/>
    <w:multiLevelType w:val="hybridMultilevel"/>
    <w:tmpl w:val="7E3EA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9B7C38"/>
    <w:multiLevelType w:val="hybridMultilevel"/>
    <w:tmpl w:val="A03ED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9665E9"/>
    <w:multiLevelType w:val="hybridMultilevel"/>
    <w:tmpl w:val="BDB68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F2F1E"/>
    <w:multiLevelType w:val="hybridMultilevel"/>
    <w:tmpl w:val="B294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17F3B"/>
    <w:multiLevelType w:val="hybridMultilevel"/>
    <w:tmpl w:val="96A0E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02CD5"/>
    <w:multiLevelType w:val="hybridMultilevel"/>
    <w:tmpl w:val="FEF0CA66"/>
    <w:lvl w:ilvl="0" w:tplc="7E88B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00964"/>
    <w:multiLevelType w:val="hybridMultilevel"/>
    <w:tmpl w:val="D09466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F5E7413"/>
    <w:multiLevelType w:val="hybridMultilevel"/>
    <w:tmpl w:val="B18A76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23304A9"/>
    <w:multiLevelType w:val="hybridMultilevel"/>
    <w:tmpl w:val="D60C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362DE"/>
    <w:multiLevelType w:val="hybridMultilevel"/>
    <w:tmpl w:val="79D69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F36B3"/>
    <w:multiLevelType w:val="hybridMultilevel"/>
    <w:tmpl w:val="57B082F2"/>
    <w:lvl w:ilvl="0" w:tplc="89FC0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110BC"/>
    <w:multiLevelType w:val="hybridMultilevel"/>
    <w:tmpl w:val="D29C4C10"/>
    <w:lvl w:ilvl="0" w:tplc="8FB6E5A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C686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7321642"/>
    <w:multiLevelType w:val="hybridMultilevel"/>
    <w:tmpl w:val="2DE29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D0CF2"/>
    <w:multiLevelType w:val="hybridMultilevel"/>
    <w:tmpl w:val="6186C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3773D"/>
    <w:multiLevelType w:val="hybridMultilevel"/>
    <w:tmpl w:val="502AD0B8"/>
    <w:lvl w:ilvl="0" w:tplc="89FC0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21"/>
  </w:num>
  <w:num w:numId="2" w16cid:durableId="1380471359">
    <w:abstractNumId w:val="13"/>
  </w:num>
  <w:num w:numId="3" w16cid:durableId="1227183352">
    <w:abstractNumId w:val="1"/>
  </w:num>
  <w:num w:numId="4" w16cid:durableId="1970429948">
    <w:abstractNumId w:val="12"/>
  </w:num>
  <w:num w:numId="5" w16cid:durableId="1593004566">
    <w:abstractNumId w:val="3"/>
  </w:num>
  <w:num w:numId="6" w16cid:durableId="1662349578">
    <w:abstractNumId w:val="4"/>
  </w:num>
  <w:num w:numId="7" w16cid:durableId="1051927087">
    <w:abstractNumId w:val="17"/>
  </w:num>
  <w:num w:numId="8" w16cid:durableId="2121947927">
    <w:abstractNumId w:val="16"/>
  </w:num>
  <w:num w:numId="9" w16cid:durableId="1044910596">
    <w:abstractNumId w:val="15"/>
  </w:num>
  <w:num w:numId="10" w16cid:durableId="1149634728">
    <w:abstractNumId w:val="20"/>
  </w:num>
  <w:num w:numId="11" w16cid:durableId="623509511">
    <w:abstractNumId w:val="8"/>
  </w:num>
  <w:num w:numId="12" w16cid:durableId="2096897186">
    <w:abstractNumId w:val="11"/>
  </w:num>
  <w:num w:numId="13" w16cid:durableId="939264050">
    <w:abstractNumId w:val="9"/>
  </w:num>
  <w:num w:numId="14" w16cid:durableId="943222167">
    <w:abstractNumId w:val="2"/>
  </w:num>
  <w:num w:numId="15" w16cid:durableId="98259754">
    <w:abstractNumId w:val="14"/>
  </w:num>
  <w:num w:numId="16" w16cid:durableId="813327893">
    <w:abstractNumId w:val="0"/>
  </w:num>
  <w:num w:numId="17" w16cid:durableId="78717859">
    <w:abstractNumId w:val="7"/>
  </w:num>
  <w:num w:numId="18" w16cid:durableId="109015779">
    <w:abstractNumId w:val="10"/>
  </w:num>
  <w:num w:numId="19" w16cid:durableId="1021929497">
    <w:abstractNumId w:val="6"/>
  </w:num>
  <w:num w:numId="20" w16cid:durableId="1782064289">
    <w:abstractNumId w:val="5"/>
  </w:num>
  <w:num w:numId="21" w16cid:durableId="510070177">
    <w:abstractNumId w:val="18"/>
  </w:num>
  <w:num w:numId="22" w16cid:durableId="14323553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42BB"/>
    <w:rsid w:val="000174E2"/>
    <w:rsid w:val="000325E5"/>
    <w:rsid w:val="000410D7"/>
    <w:rsid w:val="00063F0F"/>
    <w:rsid w:val="00093E3A"/>
    <w:rsid w:val="000B0703"/>
    <w:rsid w:val="000D68F8"/>
    <w:rsid w:val="001001B5"/>
    <w:rsid w:val="0010389A"/>
    <w:rsid w:val="001460D2"/>
    <w:rsid w:val="00154423"/>
    <w:rsid w:val="00170144"/>
    <w:rsid w:val="001D1ADB"/>
    <w:rsid w:val="001D5582"/>
    <w:rsid w:val="001D7A13"/>
    <w:rsid w:val="001E01D2"/>
    <w:rsid w:val="001E12F6"/>
    <w:rsid w:val="001E1D9D"/>
    <w:rsid w:val="002109F5"/>
    <w:rsid w:val="002275C7"/>
    <w:rsid w:val="002508CB"/>
    <w:rsid w:val="002820A8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950AE"/>
    <w:rsid w:val="003A68A8"/>
    <w:rsid w:val="003C450A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4E4869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6D33"/>
    <w:rsid w:val="005D7F28"/>
    <w:rsid w:val="005E3144"/>
    <w:rsid w:val="005E4A74"/>
    <w:rsid w:val="005E6D32"/>
    <w:rsid w:val="005F3ACA"/>
    <w:rsid w:val="005F4423"/>
    <w:rsid w:val="005F6DA5"/>
    <w:rsid w:val="00601343"/>
    <w:rsid w:val="00614E72"/>
    <w:rsid w:val="00624CD5"/>
    <w:rsid w:val="00627EC5"/>
    <w:rsid w:val="006309B7"/>
    <w:rsid w:val="0066551C"/>
    <w:rsid w:val="0068277D"/>
    <w:rsid w:val="00687001"/>
    <w:rsid w:val="006A140D"/>
    <w:rsid w:val="006A2720"/>
    <w:rsid w:val="006A6DFA"/>
    <w:rsid w:val="006B2C9F"/>
    <w:rsid w:val="006D45C2"/>
    <w:rsid w:val="006F258B"/>
    <w:rsid w:val="00704D62"/>
    <w:rsid w:val="00710071"/>
    <w:rsid w:val="007223F9"/>
    <w:rsid w:val="00731967"/>
    <w:rsid w:val="0077412B"/>
    <w:rsid w:val="00791000"/>
    <w:rsid w:val="007A7682"/>
    <w:rsid w:val="007C0A0C"/>
    <w:rsid w:val="007C1B25"/>
    <w:rsid w:val="007D1EC7"/>
    <w:rsid w:val="007F00CA"/>
    <w:rsid w:val="007F1037"/>
    <w:rsid w:val="007F1587"/>
    <w:rsid w:val="00801091"/>
    <w:rsid w:val="00816E42"/>
    <w:rsid w:val="00821B82"/>
    <w:rsid w:val="00845DFA"/>
    <w:rsid w:val="00870402"/>
    <w:rsid w:val="008706B7"/>
    <w:rsid w:val="00883B00"/>
    <w:rsid w:val="008A2902"/>
    <w:rsid w:val="008A74F9"/>
    <w:rsid w:val="008B1F6B"/>
    <w:rsid w:val="008B4D05"/>
    <w:rsid w:val="008C5B34"/>
    <w:rsid w:val="008C73CE"/>
    <w:rsid w:val="00931513"/>
    <w:rsid w:val="00937C94"/>
    <w:rsid w:val="00956A98"/>
    <w:rsid w:val="0096265F"/>
    <w:rsid w:val="009657ED"/>
    <w:rsid w:val="009737D9"/>
    <w:rsid w:val="009B3044"/>
    <w:rsid w:val="009D13EA"/>
    <w:rsid w:val="009E0372"/>
    <w:rsid w:val="009E1B4A"/>
    <w:rsid w:val="009E76D9"/>
    <w:rsid w:val="00A00AAD"/>
    <w:rsid w:val="00A00B53"/>
    <w:rsid w:val="00A20F96"/>
    <w:rsid w:val="00A260BA"/>
    <w:rsid w:val="00A705E9"/>
    <w:rsid w:val="00A74046"/>
    <w:rsid w:val="00AA251D"/>
    <w:rsid w:val="00AA3934"/>
    <w:rsid w:val="00AC3DAC"/>
    <w:rsid w:val="00AE4CEF"/>
    <w:rsid w:val="00B16EBE"/>
    <w:rsid w:val="00B531EA"/>
    <w:rsid w:val="00B74C5D"/>
    <w:rsid w:val="00BA3F32"/>
    <w:rsid w:val="00BD3B33"/>
    <w:rsid w:val="00C10DDE"/>
    <w:rsid w:val="00C31BD8"/>
    <w:rsid w:val="00C73FE5"/>
    <w:rsid w:val="00C84840"/>
    <w:rsid w:val="00CD2411"/>
    <w:rsid w:val="00CD250E"/>
    <w:rsid w:val="00CD4233"/>
    <w:rsid w:val="00D03F8A"/>
    <w:rsid w:val="00D05413"/>
    <w:rsid w:val="00D12629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0647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spektor.ochrony.danych@g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1345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Tylutka</cp:lastModifiedBy>
  <cp:revision>13</cp:revision>
  <cp:lastPrinted>2025-09-25T09:54:00Z</cp:lastPrinted>
  <dcterms:created xsi:type="dcterms:W3CDTF">2025-02-24T07:55:00Z</dcterms:created>
  <dcterms:modified xsi:type="dcterms:W3CDTF">2025-09-29T08:43:00Z</dcterms:modified>
</cp:coreProperties>
</file>