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D6FEE" w14:textId="77777777" w:rsidR="00CA2841" w:rsidRPr="00AA542D" w:rsidRDefault="00CA2841" w:rsidP="008B766F">
      <w:pPr>
        <w:spacing w:after="0" w:line="240" w:lineRule="auto"/>
        <w:rPr>
          <w:rFonts w:cstheme="minorHAnsi"/>
          <w:sz w:val="24"/>
          <w:szCs w:val="24"/>
        </w:rPr>
      </w:pPr>
      <w:bookmarkStart w:id="0" w:name="_Hlk107398740"/>
    </w:p>
    <w:tbl>
      <w:tblPr>
        <w:tblStyle w:val="Tabela-Siatka"/>
        <w:tblpPr w:leftFromText="142" w:rightFromText="142" w:vertAnchor="text" w:horzAnchor="margin" w:tblpXSpec="center" w:tblpY="58"/>
        <w:tblW w:w="16155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5386"/>
        <w:gridCol w:w="5387"/>
        <w:gridCol w:w="3260"/>
      </w:tblGrid>
      <w:tr w:rsidR="00FD5A88" w:rsidRPr="00AA542D" w14:paraId="47E9ED08" w14:textId="1E7F7D6A" w:rsidTr="009251D6">
        <w:trPr>
          <w:trHeight w:val="551"/>
          <w:tblHeader/>
        </w:trPr>
        <w:tc>
          <w:tcPr>
            <w:tcW w:w="562" w:type="dxa"/>
          </w:tcPr>
          <w:p w14:paraId="115BF413" w14:textId="6257DDCF" w:rsidR="00FD5A88" w:rsidRPr="00477889" w:rsidRDefault="00FD5A88" w:rsidP="00187368">
            <w:pPr>
              <w:jc w:val="center"/>
              <w:rPr>
                <w:rFonts w:ascii="Arial" w:hAnsi="Arial" w:cs="Arial"/>
                <w:b/>
                <w:bCs/>
              </w:rPr>
            </w:pPr>
            <w:r w:rsidRPr="00477889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1560" w:type="dxa"/>
          </w:tcPr>
          <w:p w14:paraId="51F92737" w14:textId="5155037C" w:rsidR="00FD5A88" w:rsidRPr="00477889" w:rsidRDefault="00FD5A88" w:rsidP="00625A22">
            <w:pPr>
              <w:jc w:val="center"/>
              <w:rPr>
                <w:rFonts w:ascii="Arial" w:hAnsi="Arial" w:cs="Arial"/>
                <w:b/>
                <w:bCs/>
              </w:rPr>
            </w:pPr>
            <w:r w:rsidRPr="00477889">
              <w:rPr>
                <w:rFonts w:ascii="Arial" w:hAnsi="Arial" w:cs="Arial"/>
                <w:b/>
                <w:bCs/>
              </w:rPr>
              <w:t>Jednostka redakcyjna projektu, do której wnoszona jest uwaga</w:t>
            </w:r>
          </w:p>
        </w:tc>
        <w:tc>
          <w:tcPr>
            <w:tcW w:w="5386" w:type="dxa"/>
          </w:tcPr>
          <w:p w14:paraId="1AE5B130" w14:textId="77777777" w:rsidR="00FD5A88" w:rsidRPr="00477889" w:rsidRDefault="00FD5A88" w:rsidP="00625A22">
            <w:pPr>
              <w:jc w:val="center"/>
              <w:rPr>
                <w:rFonts w:ascii="Arial" w:hAnsi="Arial" w:cs="Arial"/>
                <w:b/>
                <w:bCs/>
              </w:rPr>
            </w:pPr>
            <w:r w:rsidRPr="00477889">
              <w:rPr>
                <w:rFonts w:ascii="Arial" w:hAnsi="Arial" w:cs="Arial"/>
                <w:b/>
                <w:bCs/>
              </w:rPr>
              <w:t>Treść uwagi</w:t>
            </w:r>
          </w:p>
          <w:p w14:paraId="74AACE5A" w14:textId="0BDDBBD7" w:rsidR="00FD5A88" w:rsidRPr="00477889" w:rsidRDefault="00FD5A88" w:rsidP="0018736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87" w:type="dxa"/>
          </w:tcPr>
          <w:p w14:paraId="7C9E6D74" w14:textId="42C4B417" w:rsidR="00FD5A88" w:rsidRPr="00477889" w:rsidRDefault="00FD5A88" w:rsidP="00625A22">
            <w:pPr>
              <w:jc w:val="center"/>
              <w:rPr>
                <w:rFonts w:ascii="Arial" w:hAnsi="Arial" w:cs="Arial"/>
                <w:b/>
                <w:bCs/>
              </w:rPr>
            </w:pPr>
            <w:r w:rsidRPr="00477889">
              <w:rPr>
                <w:rFonts w:ascii="Arial" w:hAnsi="Arial" w:cs="Arial"/>
                <w:b/>
                <w:bCs/>
              </w:rPr>
              <w:t>Propozycja</w:t>
            </w:r>
          </w:p>
        </w:tc>
        <w:tc>
          <w:tcPr>
            <w:tcW w:w="3260" w:type="dxa"/>
          </w:tcPr>
          <w:p w14:paraId="1BFB049B" w14:textId="28607D24" w:rsidR="00FD5A88" w:rsidRPr="00477889" w:rsidRDefault="00FD5A88" w:rsidP="00625A22">
            <w:pPr>
              <w:jc w:val="center"/>
              <w:rPr>
                <w:rFonts w:ascii="Arial" w:hAnsi="Arial" w:cs="Arial"/>
                <w:b/>
                <w:bCs/>
              </w:rPr>
            </w:pPr>
            <w:r w:rsidRPr="00477889">
              <w:rPr>
                <w:rFonts w:ascii="Arial" w:hAnsi="Arial" w:cs="Arial"/>
                <w:b/>
                <w:bCs/>
              </w:rPr>
              <w:t xml:space="preserve">Ryzyko związane </w:t>
            </w:r>
            <w:r w:rsidRPr="00477889">
              <w:rPr>
                <w:rFonts w:ascii="Arial" w:hAnsi="Arial" w:cs="Arial"/>
                <w:b/>
                <w:bCs/>
              </w:rPr>
              <w:br/>
              <w:t>z nieuwzględnieniem uwagi</w:t>
            </w:r>
          </w:p>
        </w:tc>
      </w:tr>
      <w:tr w:rsidR="00FD5A88" w:rsidRPr="00AA542D" w14:paraId="11998FA9" w14:textId="07EC7186" w:rsidTr="009251D6">
        <w:tc>
          <w:tcPr>
            <w:tcW w:w="562" w:type="dxa"/>
          </w:tcPr>
          <w:p w14:paraId="7B5DC1CA" w14:textId="6C24C99B" w:rsidR="00FD5A88" w:rsidRPr="00477889" w:rsidRDefault="00FD5A88" w:rsidP="001D691F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429AE082" w14:textId="0DF89F6C" w:rsidR="00FD5A88" w:rsidRPr="00477889" w:rsidRDefault="00477889" w:rsidP="63CAF1B3">
            <w:pPr>
              <w:jc w:val="center"/>
              <w:rPr>
                <w:rFonts w:ascii="Arial" w:hAnsi="Arial" w:cs="Arial"/>
              </w:rPr>
            </w:pPr>
            <w:r w:rsidRPr="00477889">
              <w:rPr>
                <w:rFonts w:ascii="Arial" w:hAnsi="Arial" w:cs="Arial"/>
              </w:rPr>
              <w:t>Rozdział 1 Przepisy ogólne</w:t>
            </w:r>
            <w:r w:rsidR="00FD5A88" w:rsidRPr="0047788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86" w:type="dxa"/>
          </w:tcPr>
          <w:p w14:paraId="43A0C125" w14:textId="34D5B90C" w:rsidR="006B09F6" w:rsidRPr="00477889" w:rsidRDefault="006B09F6" w:rsidP="006B09F6">
            <w:pPr>
              <w:rPr>
                <w:rFonts w:ascii="Arial" w:hAnsi="Arial" w:cs="Arial"/>
              </w:rPr>
            </w:pPr>
            <w:r w:rsidRPr="00477889">
              <w:rPr>
                <w:rFonts w:ascii="Arial" w:hAnsi="Arial" w:cs="Arial"/>
              </w:rPr>
              <w:t xml:space="preserve">Projekt rozporządzenia nie rozstrzyga jednoznacznie, czy obowiązki publikacyjne </w:t>
            </w:r>
            <w:r w:rsidR="00477889">
              <w:rPr>
                <w:rFonts w:ascii="Arial" w:hAnsi="Arial" w:cs="Arial"/>
              </w:rPr>
              <w:br/>
            </w:r>
            <w:r w:rsidRPr="00477889">
              <w:rPr>
                <w:rFonts w:ascii="Arial" w:hAnsi="Arial" w:cs="Arial"/>
              </w:rPr>
              <w:t xml:space="preserve">w repozytorium interoperacyjności dotyczą także działalności komercyjnej podmiotów publicznych. </w:t>
            </w:r>
          </w:p>
          <w:p w14:paraId="718F24A5" w14:textId="77777777" w:rsidR="006B09F6" w:rsidRPr="00477889" w:rsidRDefault="006B09F6" w:rsidP="00DB1995">
            <w:pPr>
              <w:rPr>
                <w:rFonts w:ascii="Arial" w:eastAsia="Calibri" w:hAnsi="Arial" w:cs="Arial"/>
              </w:rPr>
            </w:pPr>
          </w:p>
          <w:p w14:paraId="4ECF7DBF" w14:textId="3CE3D772" w:rsidR="006B09F6" w:rsidRPr="00477889" w:rsidRDefault="00477889" w:rsidP="00DB1995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W</w:t>
            </w:r>
            <w:r w:rsidR="006B09F6" w:rsidRPr="00477889">
              <w:rPr>
                <w:rFonts w:ascii="Arial" w:eastAsia="Calibri" w:hAnsi="Arial" w:cs="Arial"/>
              </w:rPr>
              <w:t xml:space="preserve"> projektowanym brzmieniu przepisów § 11 i § 12 rozporządzenia użyto siatki pojęciowej</w:t>
            </w:r>
            <w:r w:rsidR="006B09F6" w:rsidRPr="00477889">
              <w:rPr>
                <w:rFonts w:ascii="Arial" w:hAnsi="Arial" w:cs="Arial"/>
              </w:rPr>
              <w:t xml:space="preserve"> ustawy z dnia 17 lutego 2005 r. o informatyzacji działalności podmiotów realizujących zadania publiczne (Dz. U. </w:t>
            </w:r>
            <w:r>
              <w:rPr>
                <w:rFonts w:ascii="Arial" w:hAnsi="Arial" w:cs="Arial"/>
              </w:rPr>
              <w:br/>
            </w:r>
            <w:r w:rsidR="006B09F6" w:rsidRPr="00477889">
              <w:rPr>
                <w:rFonts w:ascii="Arial" w:hAnsi="Arial" w:cs="Arial"/>
              </w:rPr>
              <w:t xml:space="preserve">z 2025 r. poz. 1703, z </w:t>
            </w:r>
            <w:proofErr w:type="spellStart"/>
            <w:r w:rsidR="006B09F6" w:rsidRPr="00477889">
              <w:rPr>
                <w:rFonts w:ascii="Arial" w:hAnsi="Arial" w:cs="Arial"/>
              </w:rPr>
              <w:t>późn</w:t>
            </w:r>
            <w:proofErr w:type="spellEnd"/>
            <w:r w:rsidR="006B09F6" w:rsidRPr="00477889">
              <w:rPr>
                <w:rFonts w:ascii="Arial" w:hAnsi="Arial" w:cs="Arial"/>
              </w:rPr>
              <w:t xml:space="preserve">. zm.), co dotyczy </w:t>
            </w:r>
            <w:r w:rsidR="00CA445A">
              <w:rPr>
                <w:rFonts w:ascii="Arial" w:hAnsi="Arial" w:cs="Arial"/>
              </w:rPr>
              <w:br/>
            </w:r>
            <w:r w:rsidR="006B09F6" w:rsidRPr="00477889">
              <w:rPr>
                <w:rFonts w:ascii="Arial" w:hAnsi="Arial" w:cs="Arial"/>
              </w:rPr>
              <w:t>w szczególności pojęć „</w:t>
            </w:r>
            <w:r w:rsidR="006B09F6" w:rsidRPr="00477889">
              <w:rPr>
                <w:rFonts w:ascii="Arial" w:hAnsi="Arial" w:cs="Arial"/>
                <w:i/>
                <w:iCs/>
              </w:rPr>
              <w:t>rejestru publicznego</w:t>
            </w:r>
            <w:r w:rsidR="009251D6" w:rsidRPr="00477889">
              <w:rPr>
                <w:rFonts w:ascii="Arial" w:hAnsi="Arial" w:cs="Arial"/>
              </w:rPr>
              <w:t>” oraz „</w:t>
            </w:r>
            <w:r w:rsidR="009251D6" w:rsidRPr="00477889">
              <w:rPr>
                <w:rFonts w:ascii="Arial" w:hAnsi="Arial" w:cs="Arial"/>
                <w:i/>
                <w:iCs/>
              </w:rPr>
              <w:t>realizacji zadań publicznych</w:t>
            </w:r>
            <w:r w:rsidR="009251D6" w:rsidRPr="00477889">
              <w:rPr>
                <w:rFonts w:ascii="Arial" w:hAnsi="Arial" w:cs="Arial"/>
              </w:rPr>
              <w:t>”. Taka terminologia może sugerować, że celem projektodawcy jest objęcie obowiązkiem publikacji w repozytorium interoperacyjności jedynie informacji dotycząc</w:t>
            </w:r>
            <w:r>
              <w:rPr>
                <w:rFonts w:ascii="Arial" w:hAnsi="Arial" w:cs="Arial"/>
              </w:rPr>
              <w:t>ych</w:t>
            </w:r>
            <w:r w:rsidR="009251D6" w:rsidRPr="00477889">
              <w:rPr>
                <w:rFonts w:ascii="Arial" w:hAnsi="Arial" w:cs="Arial"/>
              </w:rPr>
              <w:t xml:space="preserve"> sfery publicznej i pozostawienie poza zakresem tej regulacji informacji dotyczących sfery komercyjnej działalności nawet wówczas, gdy jest ona prowadzona przez podmiot publiczny.</w:t>
            </w:r>
          </w:p>
          <w:p w14:paraId="053AB233" w14:textId="77777777" w:rsidR="009251D6" w:rsidRPr="00477889" w:rsidRDefault="009251D6" w:rsidP="00DB1995">
            <w:pPr>
              <w:rPr>
                <w:rFonts w:ascii="Arial" w:hAnsi="Arial" w:cs="Arial"/>
              </w:rPr>
            </w:pPr>
          </w:p>
          <w:p w14:paraId="35BB89A1" w14:textId="25DD9DE9" w:rsidR="009251D6" w:rsidRPr="00477889" w:rsidRDefault="009251D6" w:rsidP="00DB1995">
            <w:pPr>
              <w:rPr>
                <w:rFonts w:ascii="Arial" w:hAnsi="Arial" w:cs="Arial"/>
              </w:rPr>
            </w:pPr>
            <w:r w:rsidRPr="00477889">
              <w:rPr>
                <w:rFonts w:ascii="Arial" w:hAnsi="Arial" w:cs="Arial"/>
              </w:rPr>
              <w:t>Wymaga podkreślenia, że w systemie prawnym istnieją „</w:t>
            </w:r>
            <w:r w:rsidRPr="00CA445A">
              <w:rPr>
                <w:rFonts w:ascii="Arial" w:hAnsi="Arial" w:cs="Arial"/>
                <w:i/>
                <w:iCs/>
              </w:rPr>
              <w:t>podmioty publiczne</w:t>
            </w:r>
            <w:r w:rsidRPr="00477889">
              <w:rPr>
                <w:rFonts w:ascii="Arial" w:hAnsi="Arial" w:cs="Arial"/>
              </w:rPr>
              <w:t xml:space="preserve">” w rozumieniu art. 2 ust. 1 pkt 3 ustawy z dnia 17 lutego 2005 r. </w:t>
            </w:r>
            <w:r w:rsidRPr="00477889">
              <w:rPr>
                <w:rFonts w:ascii="Arial" w:hAnsi="Arial" w:cs="Arial"/>
              </w:rPr>
              <w:br/>
              <w:t>o informatyzacji działalności podmiotów realizujących zadania publiczne, które równocześnie wykonują zadania publiczne i prowadzą działalność na zasadach wolnorynkowych.</w:t>
            </w:r>
          </w:p>
          <w:p w14:paraId="144B0217" w14:textId="77777777" w:rsidR="009251D6" w:rsidRPr="00477889" w:rsidRDefault="009251D6" w:rsidP="00DB1995">
            <w:pPr>
              <w:rPr>
                <w:rFonts w:ascii="Arial" w:hAnsi="Arial" w:cs="Arial"/>
              </w:rPr>
            </w:pPr>
          </w:p>
          <w:p w14:paraId="5C4FB088" w14:textId="276101A2" w:rsidR="00CA3D53" w:rsidRPr="005C6C99" w:rsidRDefault="009251D6" w:rsidP="00F607CF">
            <w:pPr>
              <w:rPr>
                <w:rFonts w:ascii="Arial" w:hAnsi="Arial" w:cs="Arial"/>
                <w:color w:val="FF0000"/>
              </w:rPr>
            </w:pPr>
            <w:r w:rsidRPr="00477889">
              <w:rPr>
                <w:rFonts w:ascii="Arial" w:eastAsia="Calibri" w:hAnsi="Arial" w:cs="Arial"/>
              </w:rPr>
              <w:t>Przykładem takiego podmiotu jest PWPW S.A., która wytwarza, wdraża i utrzymuje system</w:t>
            </w:r>
            <w:r w:rsidR="00477889">
              <w:rPr>
                <w:rFonts w:ascii="Arial" w:eastAsia="Calibri" w:hAnsi="Arial" w:cs="Arial"/>
              </w:rPr>
              <w:t>y</w:t>
            </w:r>
            <w:r w:rsidRPr="00477889">
              <w:rPr>
                <w:rFonts w:ascii="Arial" w:eastAsia="Calibri" w:hAnsi="Arial" w:cs="Arial"/>
              </w:rPr>
              <w:t xml:space="preserve"> teleinformatyczne służące do realizacji zadań </w:t>
            </w:r>
            <w:r w:rsidRPr="00477889">
              <w:rPr>
                <w:rFonts w:ascii="Arial" w:eastAsia="Calibri" w:hAnsi="Arial" w:cs="Arial"/>
              </w:rPr>
              <w:lastRenderedPageBreak/>
              <w:t>publicznych (np. system teleinformatyczny, o którym mowa w art. 16a ust. 1</w:t>
            </w:r>
            <w:r w:rsidRPr="00477889">
              <w:rPr>
                <w:rFonts w:ascii="Arial" w:hAnsi="Arial" w:cs="Arial"/>
              </w:rPr>
              <w:t xml:space="preserve"> </w:t>
            </w:r>
            <w:r w:rsidRPr="00477889">
              <w:rPr>
                <w:rFonts w:ascii="Arial" w:eastAsia="Calibri" w:hAnsi="Arial" w:cs="Arial"/>
              </w:rPr>
              <w:t xml:space="preserve">ustawy z dnia 5 stycznia 2011 r. o kierujących pojazdami (Dz. U. z 2025 r. poz. 1226, z </w:t>
            </w:r>
            <w:proofErr w:type="spellStart"/>
            <w:r w:rsidRPr="00477889">
              <w:rPr>
                <w:rFonts w:ascii="Arial" w:eastAsia="Calibri" w:hAnsi="Arial" w:cs="Arial"/>
              </w:rPr>
              <w:t>późn</w:t>
            </w:r>
            <w:proofErr w:type="spellEnd"/>
            <w:r w:rsidRPr="00477889">
              <w:rPr>
                <w:rFonts w:ascii="Arial" w:eastAsia="Calibri" w:hAnsi="Arial" w:cs="Arial"/>
              </w:rPr>
              <w:t xml:space="preserve">. zm.), lub system teleinformatyczny, o którym mowa w </w:t>
            </w:r>
            <w:r w:rsidR="00CA3D53" w:rsidRPr="00477889">
              <w:rPr>
                <w:rFonts w:ascii="Arial" w:eastAsia="Calibri" w:hAnsi="Arial" w:cs="Arial"/>
              </w:rPr>
              <w:t xml:space="preserve">art. 75e ust. 1 ustawy z dnia 20 czerwca 1997 r. - Prawo o ruchu drogowym (Dz. U. z 2024 r. poz. 1251, z </w:t>
            </w:r>
            <w:proofErr w:type="spellStart"/>
            <w:r w:rsidR="00CA3D53" w:rsidRPr="00477889">
              <w:rPr>
                <w:rFonts w:ascii="Arial" w:eastAsia="Calibri" w:hAnsi="Arial" w:cs="Arial"/>
              </w:rPr>
              <w:t>późn</w:t>
            </w:r>
            <w:proofErr w:type="spellEnd"/>
            <w:r w:rsidR="00CA3D53" w:rsidRPr="00477889">
              <w:rPr>
                <w:rFonts w:ascii="Arial" w:eastAsia="Calibri" w:hAnsi="Arial" w:cs="Arial"/>
              </w:rPr>
              <w:t>. zm.)</w:t>
            </w:r>
            <w:r w:rsidRPr="00477889">
              <w:rPr>
                <w:rFonts w:ascii="Arial" w:eastAsia="Calibri" w:hAnsi="Arial" w:cs="Arial"/>
              </w:rPr>
              <w:t>).</w:t>
            </w:r>
            <w:r w:rsidR="00CA3D53" w:rsidRPr="00477889">
              <w:rPr>
                <w:rFonts w:ascii="Arial" w:eastAsia="Calibri" w:hAnsi="Arial" w:cs="Arial"/>
              </w:rPr>
              <w:t xml:space="preserve"> </w:t>
            </w:r>
            <w:r w:rsidR="00F607CF" w:rsidRPr="00477889">
              <w:rPr>
                <w:rFonts w:ascii="Arial" w:hAnsi="Arial" w:cs="Arial"/>
              </w:rPr>
              <w:t xml:space="preserve">Jednocześnie </w:t>
            </w:r>
            <w:r w:rsidR="00CA3D53" w:rsidRPr="00477889">
              <w:rPr>
                <w:rFonts w:ascii="Arial" w:hAnsi="Arial" w:cs="Arial"/>
              </w:rPr>
              <w:t xml:space="preserve">PWPW S.A. </w:t>
            </w:r>
            <w:r w:rsidR="00F607CF" w:rsidRPr="00477889">
              <w:rPr>
                <w:rFonts w:ascii="Arial" w:hAnsi="Arial" w:cs="Arial"/>
              </w:rPr>
              <w:t xml:space="preserve">realizuje projekty komercyjne na rzecz przedsiębiorstw prywatnych </w:t>
            </w:r>
            <w:r w:rsidR="00CA3D53" w:rsidRPr="00477889">
              <w:rPr>
                <w:rFonts w:ascii="Arial" w:hAnsi="Arial" w:cs="Arial"/>
              </w:rPr>
              <w:t xml:space="preserve">lub </w:t>
            </w:r>
            <w:r w:rsidR="00F607CF" w:rsidRPr="00477889">
              <w:rPr>
                <w:rFonts w:ascii="Arial" w:hAnsi="Arial" w:cs="Arial"/>
              </w:rPr>
              <w:t xml:space="preserve">innych podmiotów </w:t>
            </w:r>
            <w:r w:rsidR="00F607CF" w:rsidRPr="00CA445A">
              <w:rPr>
                <w:rFonts w:ascii="Arial" w:hAnsi="Arial" w:cs="Arial"/>
              </w:rPr>
              <w:t>publicznych</w:t>
            </w:r>
            <w:r w:rsidR="00CA3D53" w:rsidRPr="00CA445A">
              <w:rPr>
                <w:rFonts w:ascii="Arial" w:hAnsi="Arial" w:cs="Arial"/>
              </w:rPr>
              <w:t xml:space="preserve">. Dotyczy to w szczególności </w:t>
            </w:r>
            <w:r w:rsidR="00AA542D" w:rsidRPr="00CA445A">
              <w:rPr>
                <w:rFonts w:ascii="Arial" w:hAnsi="Arial" w:cs="Arial"/>
              </w:rPr>
              <w:t>system</w:t>
            </w:r>
            <w:r w:rsidR="00CA3D53" w:rsidRPr="00CA445A">
              <w:rPr>
                <w:rFonts w:ascii="Arial" w:hAnsi="Arial" w:cs="Arial"/>
              </w:rPr>
              <w:t>u</w:t>
            </w:r>
            <w:r w:rsidR="00AA542D" w:rsidRPr="00CA445A">
              <w:rPr>
                <w:rFonts w:ascii="Arial" w:hAnsi="Arial" w:cs="Arial"/>
              </w:rPr>
              <w:t xml:space="preserve"> i aplikacj</w:t>
            </w:r>
            <w:r w:rsidR="00CA3D53" w:rsidRPr="00CA445A">
              <w:rPr>
                <w:rFonts w:ascii="Arial" w:hAnsi="Arial" w:cs="Arial"/>
              </w:rPr>
              <w:t>i</w:t>
            </w:r>
            <w:r w:rsidR="00AA542D" w:rsidRPr="00CA445A">
              <w:rPr>
                <w:rFonts w:ascii="Arial" w:hAnsi="Arial" w:cs="Arial"/>
              </w:rPr>
              <w:t xml:space="preserve"> </w:t>
            </w:r>
            <w:proofErr w:type="spellStart"/>
            <w:r w:rsidR="00AA542D" w:rsidRPr="00CA445A">
              <w:rPr>
                <w:rFonts w:ascii="Arial" w:hAnsi="Arial" w:cs="Arial"/>
              </w:rPr>
              <w:t>eDo</w:t>
            </w:r>
            <w:proofErr w:type="spellEnd"/>
            <w:r w:rsidR="00AA542D" w:rsidRPr="00CA445A">
              <w:rPr>
                <w:rFonts w:ascii="Arial" w:hAnsi="Arial" w:cs="Arial"/>
              </w:rPr>
              <w:t xml:space="preserve"> post, system</w:t>
            </w:r>
            <w:r w:rsidR="00CA3D53" w:rsidRPr="00CA445A">
              <w:rPr>
                <w:rFonts w:ascii="Arial" w:hAnsi="Arial" w:cs="Arial"/>
              </w:rPr>
              <w:t>u</w:t>
            </w:r>
            <w:r w:rsidR="00AA542D" w:rsidRPr="00CA445A">
              <w:rPr>
                <w:rFonts w:ascii="Arial" w:hAnsi="Arial" w:cs="Arial"/>
              </w:rPr>
              <w:t xml:space="preserve"> i aplikacj</w:t>
            </w:r>
            <w:r w:rsidR="00CA3D53" w:rsidRPr="00CA445A">
              <w:rPr>
                <w:rFonts w:ascii="Arial" w:hAnsi="Arial" w:cs="Arial"/>
              </w:rPr>
              <w:t>i</w:t>
            </w:r>
            <w:r w:rsidR="00AA542D" w:rsidRPr="00CA445A">
              <w:rPr>
                <w:rFonts w:ascii="Arial" w:hAnsi="Arial" w:cs="Arial"/>
              </w:rPr>
              <w:t xml:space="preserve"> mobiln</w:t>
            </w:r>
            <w:r w:rsidR="00CA3D53" w:rsidRPr="00CA445A">
              <w:rPr>
                <w:rFonts w:ascii="Arial" w:hAnsi="Arial" w:cs="Arial"/>
              </w:rPr>
              <w:t>ej</w:t>
            </w:r>
            <w:r w:rsidR="00AA542D" w:rsidRPr="00CA445A">
              <w:rPr>
                <w:rFonts w:ascii="Arial" w:hAnsi="Arial" w:cs="Arial"/>
              </w:rPr>
              <w:t xml:space="preserve"> </w:t>
            </w:r>
            <w:proofErr w:type="spellStart"/>
            <w:r w:rsidR="00AA542D" w:rsidRPr="00CA445A">
              <w:rPr>
                <w:rFonts w:ascii="Arial" w:hAnsi="Arial" w:cs="Arial"/>
              </w:rPr>
              <w:t>eDo</w:t>
            </w:r>
            <w:proofErr w:type="spellEnd"/>
            <w:r w:rsidR="00AA542D" w:rsidRPr="00CA445A">
              <w:rPr>
                <w:rFonts w:ascii="Arial" w:hAnsi="Arial" w:cs="Arial"/>
              </w:rPr>
              <w:t xml:space="preserve"> </w:t>
            </w:r>
            <w:proofErr w:type="spellStart"/>
            <w:r w:rsidR="00AA542D" w:rsidRPr="00CA445A">
              <w:rPr>
                <w:rFonts w:ascii="Arial" w:hAnsi="Arial" w:cs="Arial"/>
              </w:rPr>
              <w:t>App</w:t>
            </w:r>
            <w:proofErr w:type="spellEnd"/>
            <w:r w:rsidR="00CA445A" w:rsidRPr="00CA445A">
              <w:rPr>
                <w:rFonts w:ascii="Arial" w:hAnsi="Arial" w:cs="Arial"/>
              </w:rPr>
              <w:t>,</w:t>
            </w:r>
            <w:r w:rsidR="005C6C99" w:rsidRPr="00CA445A">
              <w:rPr>
                <w:rFonts w:ascii="Arial" w:hAnsi="Arial" w:cs="Arial"/>
              </w:rPr>
              <w:t xml:space="preserve"> a także rozwiązań dla O</w:t>
            </w:r>
            <w:r w:rsidR="009727B8" w:rsidRPr="00CA445A">
              <w:rPr>
                <w:rFonts w:ascii="Arial" w:hAnsi="Arial" w:cs="Arial"/>
              </w:rPr>
              <w:t xml:space="preserve">środków </w:t>
            </w:r>
            <w:r w:rsidR="005C6C99" w:rsidRPr="00CA445A">
              <w:rPr>
                <w:rFonts w:ascii="Arial" w:hAnsi="Arial" w:cs="Arial"/>
              </w:rPr>
              <w:t>S</w:t>
            </w:r>
            <w:r w:rsidR="009727B8" w:rsidRPr="00CA445A">
              <w:rPr>
                <w:rFonts w:ascii="Arial" w:hAnsi="Arial" w:cs="Arial"/>
              </w:rPr>
              <w:t xml:space="preserve">zkolenia </w:t>
            </w:r>
            <w:r w:rsidR="005C6C99" w:rsidRPr="00CA445A">
              <w:rPr>
                <w:rFonts w:ascii="Arial" w:hAnsi="Arial" w:cs="Arial"/>
              </w:rPr>
              <w:t>K</w:t>
            </w:r>
            <w:r w:rsidR="009727B8" w:rsidRPr="00CA445A">
              <w:rPr>
                <w:rFonts w:ascii="Arial" w:hAnsi="Arial" w:cs="Arial"/>
              </w:rPr>
              <w:t>ierowców</w:t>
            </w:r>
            <w:r w:rsidR="005C6C99" w:rsidRPr="00CA445A">
              <w:rPr>
                <w:rFonts w:ascii="Arial" w:hAnsi="Arial" w:cs="Arial"/>
              </w:rPr>
              <w:t xml:space="preserve"> i W</w:t>
            </w:r>
            <w:r w:rsidR="009727B8" w:rsidRPr="00CA445A">
              <w:rPr>
                <w:rFonts w:ascii="Arial" w:hAnsi="Arial" w:cs="Arial"/>
              </w:rPr>
              <w:t>ojewódzkich Ośrodków Ruchu Drogowego</w:t>
            </w:r>
            <w:r w:rsidR="00AA542D" w:rsidRPr="00CA445A">
              <w:rPr>
                <w:rFonts w:ascii="Arial" w:hAnsi="Arial" w:cs="Arial"/>
              </w:rPr>
              <w:t>.</w:t>
            </w:r>
          </w:p>
          <w:p w14:paraId="04ADFE97" w14:textId="77777777" w:rsidR="00CA3D53" w:rsidRPr="00477889" w:rsidRDefault="00CA3D53" w:rsidP="00F607CF">
            <w:pPr>
              <w:rPr>
                <w:rFonts w:ascii="Arial" w:hAnsi="Arial" w:cs="Arial"/>
              </w:rPr>
            </w:pPr>
          </w:p>
          <w:p w14:paraId="2F773FDD" w14:textId="3712E8C0" w:rsidR="00CA3D53" w:rsidRPr="00477889" w:rsidRDefault="00CA3D53" w:rsidP="00F607CF">
            <w:pPr>
              <w:rPr>
                <w:rFonts w:ascii="Arial" w:hAnsi="Arial" w:cs="Arial"/>
              </w:rPr>
            </w:pPr>
            <w:r w:rsidRPr="00477889">
              <w:rPr>
                <w:rFonts w:ascii="Arial" w:hAnsi="Arial" w:cs="Arial"/>
              </w:rPr>
              <w:t xml:space="preserve">Uwzględniając powyższy przykład projekt rozporządzenia powinien literalnie rozstrzygać, czy </w:t>
            </w:r>
            <w:r w:rsidR="00F607CF" w:rsidRPr="00477889">
              <w:rPr>
                <w:rFonts w:ascii="Arial" w:hAnsi="Arial" w:cs="Arial"/>
              </w:rPr>
              <w:t>obowiązki wynikające z projektowanego rozporządzenia</w:t>
            </w:r>
            <w:r w:rsidRPr="00477889">
              <w:rPr>
                <w:rFonts w:ascii="Arial" w:hAnsi="Arial" w:cs="Arial"/>
              </w:rPr>
              <w:t>,</w:t>
            </w:r>
            <w:r w:rsidR="00F607CF" w:rsidRPr="00477889">
              <w:rPr>
                <w:rFonts w:ascii="Arial" w:hAnsi="Arial" w:cs="Arial"/>
              </w:rPr>
              <w:t xml:space="preserve"> w szczególności obowiązek publikacji informacji o API systemów teleinformatycznych oraz metadanych</w:t>
            </w:r>
            <w:r w:rsidRPr="00477889">
              <w:rPr>
                <w:rFonts w:ascii="Arial" w:hAnsi="Arial" w:cs="Arial"/>
              </w:rPr>
              <w:t>,</w:t>
            </w:r>
            <w:r w:rsidR="00F607CF" w:rsidRPr="00477889">
              <w:rPr>
                <w:rFonts w:ascii="Arial" w:hAnsi="Arial" w:cs="Arial"/>
              </w:rPr>
              <w:t xml:space="preserve"> powinny </w:t>
            </w:r>
            <w:r w:rsidRPr="00477889">
              <w:rPr>
                <w:rFonts w:ascii="Arial" w:hAnsi="Arial" w:cs="Arial"/>
              </w:rPr>
              <w:t>odnosić się do</w:t>
            </w:r>
            <w:r w:rsidR="00F607CF" w:rsidRPr="00477889">
              <w:rPr>
                <w:rFonts w:ascii="Arial" w:hAnsi="Arial" w:cs="Arial"/>
              </w:rPr>
              <w:t xml:space="preserve"> system</w:t>
            </w:r>
            <w:r w:rsidRPr="00477889">
              <w:rPr>
                <w:rFonts w:ascii="Arial" w:hAnsi="Arial" w:cs="Arial"/>
              </w:rPr>
              <w:t>ów</w:t>
            </w:r>
            <w:r w:rsidR="00F607CF" w:rsidRPr="00477889">
              <w:rPr>
                <w:rFonts w:ascii="Arial" w:hAnsi="Arial" w:cs="Arial"/>
              </w:rPr>
              <w:t xml:space="preserve"> </w:t>
            </w:r>
            <w:r w:rsidRPr="00477889">
              <w:rPr>
                <w:rFonts w:ascii="Arial" w:hAnsi="Arial" w:cs="Arial"/>
              </w:rPr>
              <w:t>oferowanych</w:t>
            </w:r>
            <w:r w:rsidR="00F607CF" w:rsidRPr="00477889">
              <w:rPr>
                <w:rFonts w:ascii="Arial" w:hAnsi="Arial" w:cs="Arial"/>
              </w:rPr>
              <w:t xml:space="preserve"> w </w:t>
            </w:r>
            <w:r w:rsidRPr="00477889">
              <w:rPr>
                <w:rFonts w:ascii="Arial" w:hAnsi="Arial" w:cs="Arial"/>
              </w:rPr>
              <w:t xml:space="preserve">ramach </w:t>
            </w:r>
            <w:r w:rsidR="00F607CF" w:rsidRPr="00477889">
              <w:rPr>
                <w:rFonts w:ascii="Arial" w:hAnsi="Arial" w:cs="Arial"/>
              </w:rPr>
              <w:t xml:space="preserve">działalności komercyjnej </w:t>
            </w:r>
            <w:r w:rsidRPr="00477889">
              <w:rPr>
                <w:rFonts w:ascii="Arial" w:hAnsi="Arial" w:cs="Arial"/>
              </w:rPr>
              <w:t>niektórych</w:t>
            </w:r>
            <w:r w:rsidR="00F607CF" w:rsidRPr="00477889">
              <w:rPr>
                <w:rFonts w:ascii="Arial" w:hAnsi="Arial" w:cs="Arial"/>
              </w:rPr>
              <w:t xml:space="preserve"> podmiotów</w:t>
            </w:r>
            <w:r w:rsidRPr="00477889">
              <w:rPr>
                <w:rFonts w:ascii="Arial" w:hAnsi="Arial" w:cs="Arial"/>
              </w:rPr>
              <w:t xml:space="preserve"> publicznych.</w:t>
            </w:r>
          </w:p>
          <w:p w14:paraId="1D75E3C4" w14:textId="77777777" w:rsidR="00CA3D53" w:rsidRPr="00477889" w:rsidRDefault="00CA3D53" w:rsidP="00F607CF">
            <w:pPr>
              <w:rPr>
                <w:rFonts w:ascii="Arial" w:hAnsi="Arial" w:cs="Arial"/>
              </w:rPr>
            </w:pPr>
          </w:p>
          <w:p w14:paraId="72B17561" w14:textId="249A1401" w:rsidR="00CA3D53" w:rsidRPr="00477889" w:rsidRDefault="00CA3D53" w:rsidP="00F607CF">
            <w:pPr>
              <w:rPr>
                <w:rFonts w:ascii="Arial" w:hAnsi="Arial" w:cs="Arial"/>
              </w:rPr>
            </w:pPr>
            <w:r w:rsidRPr="00477889">
              <w:rPr>
                <w:rFonts w:ascii="Arial" w:hAnsi="Arial" w:cs="Arial"/>
              </w:rPr>
              <w:t xml:space="preserve">W ocenie PWPW S.A. brak jest uzasadnienia, </w:t>
            </w:r>
            <w:r w:rsidRPr="00477889">
              <w:rPr>
                <w:rFonts w:ascii="Arial" w:hAnsi="Arial" w:cs="Arial"/>
              </w:rPr>
              <w:br/>
              <w:t xml:space="preserve">w szczególności biorąc pod uwagę zasady konkurencyjności, ale także ochronę praw autorskich, dla obejmowania takim obowiązkiem działalności komercyjnej niektórych podmiotów publicznych. </w:t>
            </w:r>
          </w:p>
          <w:p w14:paraId="3EAC309C" w14:textId="77777777" w:rsidR="00CA3D53" w:rsidRPr="00477889" w:rsidRDefault="00CA3D53" w:rsidP="00F607CF">
            <w:pPr>
              <w:rPr>
                <w:rFonts w:ascii="Arial" w:hAnsi="Arial" w:cs="Arial"/>
              </w:rPr>
            </w:pPr>
          </w:p>
          <w:p w14:paraId="7A149174" w14:textId="5C0CE7C3" w:rsidR="00CA3D53" w:rsidRPr="00477889" w:rsidRDefault="00CA3D53" w:rsidP="00F607CF">
            <w:pPr>
              <w:rPr>
                <w:rFonts w:ascii="Arial" w:hAnsi="Arial" w:cs="Arial"/>
              </w:rPr>
            </w:pPr>
            <w:r w:rsidRPr="00477889">
              <w:rPr>
                <w:rFonts w:ascii="Arial" w:hAnsi="Arial" w:cs="Arial"/>
              </w:rPr>
              <w:lastRenderedPageBreak/>
              <w:t xml:space="preserve">W celu wyeliminowania wątpliwości wskazanych </w:t>
            </w:r>
            <w:r w:rsidRPr="00477889">
              <w:rPr>
                <w:rFonts w:ascii="Arial" w:hAnsi="Arial" w:cs="Arial"/>
              </w:rPr>
              <w:br/>
              <w:t>w akapicie pierwszym projekt wymaga uzupełnienia o przepis jednoznacznie rozstrzygający tę kwestię.</w:t>
            </w:r>
          </w:p>
          <w:p w14:paraId="5C6DFCF0" w14:textId="51579095" w:rsidR="00CA3D53" w:rsidRPr="00477889" w:rsidRDefault="00477889" w:rsidP="00F60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Proponowane </w:t>
            </w:r>
            <w:r w:rsidR="00CA3D53" w:rsidRPr="00477889">
              <w:rPr>
                <w:rFonts w:ascii="Arial" w:hAnsi="Arial" w:cs="Arial"/>
              </w:rPr>
              <w:t>rozwiązanie mieści się w zakresie dozwolonym upoważnieniem ustawowym do wydania projektowanego rozporządzenia, któr</w:t>
            </w:r>
            <w:r w:rsidR="00CA445A">
              <w:rPr>
                <w:rFonts w:ascii="Arial" w:hAnsi="Arial" w:cs="Arial"/>
              </w:rPr>
              <w:t>e</w:t>
            </w:r>
            <w:r w:rsidR="00CA3D53" w:rsidRPr="00477889">
              <w:rPr>
                <w:rFonts w:ascii="Arial" w:hAnsi="Arial" w:cs="Arial"/>
              </w:rPr>
              <w:t xml:space="preserve"> nakazuje w tym akcie określić „</w:t>
            </w:r>
            <w:r w:rsidR="00CA3D53" w:rsidRPr="00477889">
              <w:rPr>
                <w:rFonts w:ascii="Arial" w:hAnsi="Arial" w:cs="Arial"/>
                <w:i/>
                <w:iCs/>
              </w:rPr>
              <w:t>sposób kategoryzacji informacji przeznaczonych do udostępniania w repozytorium interoperacyjnośc</w:t>
            </w:r>
            <w:r w:rsidR="00CA3D53" w:rsidRPr="00477889">
              <w:rPr>
                <w:rFonts w:ascii="Arial" w:hAnsi="Arial" w:cs="Arial"/>
              </w:rPr>
              <w:t xml:space="preserve">i” oraz „ </w:t>
            </w:r>
            <w:r w:rsidR="00CA3D53" w:rsidRPr="00477889">
              <w:rPr>
                <w:rFonts w:ascii="Arial" w:hAnsi="Arial" w:cs="Arial"/>
                <w:i/>
                <w:iCs/>
              </w:rPr>
              <w:t>szczegółowy sposób wykonywania obowiązków przez podmioty realizujące zadania publiczne w zakresie udostępniania danych i informacji w repozytorium interoperacyjności</w:t>
            </w:r>
            <w:r w:rsidR="00CA3D53" w:rsidRPr="00477889">
              <w:rPr>
                <w:rFonts w:ascii="Arial" w:hAnsi="Arial" w:cs="Arial"/>
              </w:rPr>
              <w:t>” (art. 12m pkt 2 i 4 ustawy z dnia 17 lutego 2005 r. o informatyzacji działalności podmiotów realizujących zadania publiczne).</w:t>
            </w:r>
          </w:p>
          <w:p w14:paraId="4A18FA6B" w14:textId="77777777" w:rsidR="00CA3D53" w:rsidRPr="00477889" w:rsidRDefault="00CA3D53" w:rsidP="00F607CF">
            <w:pPr>
              <w:rPr>
                <w:rFonts w:ascii="Arial" w:hAnsi="Arial" w:cs="Arial"/>
              </w:rPr>
            </w:pPr>
          </w:p>
          <w:p w14:paraId="4334CDBC" w14:textId="77777777" w:rsidR="00AA542D" w:rsidRPr="00477889" w:rsidRDefault="00AA542D" w:rsidP="00F607CF">
            <w:pPr>
              <w:rPr>
                <w:rFonts w:ascii="Arial" w:hAnsi="Arial" w:cs="Arial"/>
              </w:rPr>
            </w:pPr>
          </w:p>
          <w:p w14:paraId="42047AE3" w14:textId="77777777" w:rsidR="00AA542D" w:rsidRPr="00477889" w:rsidRDefault="00AA542D" w:rsidP="00F607CF">
            <w:pPr>
              <w:rPr>
                <w:rFonts w:ascii="Arial" w:hAnsi="Arial" w:cs="Arial"/>
              </w:rPr>
            </w:pPr>
          </w:p>
          <w:p w14:paraId="188AB2ED" w14:textId="635BEC5C" w:rsidR="00F607CF" w:rsidRPr="00477889" w:rsidRDefault="00F607CF" w:rsidP="00DB1995">
            <w:pPr>
              <w:rPr>
                <w:rFonts w:ascii="Arial" w:eastAsia="Calibri" w:hAnsi="Arial" w:cs="Arial"/>
              </w:rPr>
            </w:pPr>
          </w:p>
        </w:tc>
        <w:tc>
          <w:tcPr>
            <w:tcW w:w="5387" w:type="dxa"/>
          </w:tcPr>
          <w:p w14:paraId="4ABC0D90" w14:textId="77777777" w:rsidR="00FD5A88" w:rsidRPr="00477889" w:rsidRDefault="00477889" w:rsidP="00DB1995">
            <w:pPr>
              <w:rPr>
                <w:rFonts w:ascii="Arial" w:hAnsi="Arial" w:cs="Arial"/>
              </w:rPr>
            </w:pPr>
            <w:r w:rsidRPr="00477889">
              <w:rPr>
                <w:rFonts w:ascii="Arial" w:hAnsi="Arial" w:cs="Arial"/>
              </w:rPr>
              <w:lastRenderedPageBreak/>
              <w:t xml:space="preserve">Projekt powinien zostać uzupełniony o nowy § 2 </w:t>
            </w:r>
            <w:r w:rsidRPr="00477889">
              <w:rPr>
                <w:rFonts w:ascii="Arial" w:hAnsi="Arial" w:cs="Arial"/>
              </w:rPr>
              <w:br/>
              <w:t>w brzmieniu:</w:t>
            </w:r>
          </w:p>
          <w:p w14:paraId="631DBC0F" w14:textId="77777777" w:rsidR="00477889" w:rsidRPr="00477889" w:rsidRDefault="00477889" w:rsidP="00DB1995">
            <w:pPr>
              <w:rPr>
                <w:rFonts w:ascii="Arial" w:hAnsi="Arial" w:cs="Arial"/>
              </w:rPr>
            </w:pPr>
          </w:p>
          <w:p w14:paraId="788BD4D0" w14:textId="6F874E5A" w:rsidR="00477889" w:rsidRPr="00477889" w:rsidRDefault="00477889" w:rsidP="00DB1995">
            <w:pPr>
              <w:rPr>
                <w:rFonts w:ascii="Arial" w:hAnsi="Arial" w:cs="Arial"/>
              </w:rPr>
            </w:pPr>
            <w:r w:rsidRPr="00477889">
              <w:rPr>
                <w:rFonts w:ascii="Arial" w:hAnsi="Arial" w:cs="Arial"/>
              </w:rPr>
              <w:t>„</w:t>
            </w:r>
            <w:r w:rsidRPr="00477889">
              <w:rPr>
                <w:rFonts w:ascii="Arial" w:hAnsi="Arial" w:cs="Arial"/>
                <w:i/>
                <w:iCs/>
              </w:rPr>
              <w:t xml:space="preserve">§ 2. Obowiązki podmiotów realizujących zadania publiczne w zakresie udostępniania danych </w:t>
            </w:r>
            <w:r w:rsidRPr="00477889">
              <w:rPr>
                <w:rFonts w:ascii="Arial" w:hAnsi="Arial" w:cs="Arial"/>
                <w:i/>
                <w:iCs/>
              </w:rPr>
              <w:br/>
              <w:t>i informacji w repozytorium interoperacyjności nie dotyczą systemów, rejestrów i innych rozwiązań teleinformatycznych oferowanych, wytwarzanych, wdrażanych lub utrzymywanych w ramach działalności innej niż wykonywanie zadań publicznych przez te podmioty.”.</w:t>
            </w:r>
          </w:p>
        </w:tc>
        <w:tc>
          <w:tcPr>
            <w:tcW w:w="3260" w:type="dxa"/>
          </w:tcPr>
          <w:p w14:paraId="14CBD289" w14:textId="73D12AD6" w:rsidR="00AA542D" w:rsidRPr="00477889" w:rsidRDefault="00F607CF" w:rsidP="00BC4EA4">
            <w:pPr>
              <w:rPr>
                <w:rFonts w:ascii="Arial" w:hAnsi="Arial" w:cs="Arial"/>
              </w:rPr>
            </w:pPr>
            <w:r w:rsidRPr="00477889">
              <w:rPr>
                <w:rFonts w:ascii="Arial" w:hAnsi="Arial" w:cs="Arial"/>
              </w:rPr>
              <w:t xml:space="preserve">Objęcie obowiązkami publikacyjnymi działalności komercyjnej mogłoby prowadzić do naruszenia zasad konkurencji, ujawnienia rozwiązań stanowiących przewagę rynkową oraz ingerencji w stosunki umowne. </w:t>
            </w:r>
            <w:r w:rsidR="00477889">
              <w:rPr>
                <w:rFonts w:ascii="Arial" w:hAnsi="Arial" w:cs="Arial"/>
              </w:rPr>
              <w:t xml:space="preserve">Takie rozwiązanie może wiązać się także </w:t>
            </w:r>
            <w:r w:rsidR="00477889">
              <w:rPr>
                <w:rFonts w:ascii="Arial" w:hAnsi="Arial" w:cs="Arial"/>
              </w:rPr>
              <w:br/>
              <w:t>z naruszeniem autorskich praw majątkowych.</w:t>
            </w:r>
          </w:p>
        </w:tc>
      </w:tr>
      <w:bookmarkEnd w:id="0"/>
    </w:tbl>
    <w:p w14:paraId="4A485AB3" w14:textId="77777777" w:rsidR="00CA2841" w:rsidRPr="00AA542D" w:rsidRDefault="00CA2841" w:rsidP="008B766F">
      <w:pPr>
        <w:spacing w:after="0" w:line="240" w:lineRule="auto"/>
        <w:rPr>
          <w:rFonts w:cstheme="minorHAnsi"/>
          <w:sz w:val="24"/>
          <w:szCs w:val="24"/>
        </w:rPr>
      </w:pPr>
    </w:p>
    <w:sectPr w:rsidR="00CA2841" w:rsidRPr="00AA542D" w:rsidSect="00B91BB7">
      <w:headerReference w:type="default" r:id="rId11"/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C4895" w14:textId="77777777" w:rsidR="005D3A0C" w:rsidRDefault="005D3A0C" w:rsidP="00CA2841">
      <w:pPr>
        <w:spacing w:after="0" w:line="240" w:lineRule="auto"/>
      </w:pPr>
      <w:r>
        <w:separator/>
      </w:r>
    </w:p>
  </w:endnote>
  <w:endnote w:type="continuationSeparator" w:id="0">
    <w:p w14:paraId="0CB566B6" w14:textId="77777777" w:rsidR="005D3A0C" w:rsidRDefault="005D3A0C" w:rsidP="00CA2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4058441"/>
      <w:docPartObj>
        <w:docPartGallery w:val="Page Numbers (Bottom of Page)"/>
        <w:docPartUnique/>
      </w:docPartObj>
    </w:sdtPr>
    <w:sdtContent>
      <w:p w14:paraId="43D4BEC6" w14:textId="026D17A0" w:rsidR="00506B1D" w:rsidRDefault="00506B1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EBE62" w14:textId="77777777" w:rsidR="005D3A0C" w:rsidRDefault="005D3A0C" w:rsidP="00CA2841">
      <w:pPr>
        <w:spacing w:after="0" w:line="240" w:lineRule="auto"/>
      </w:pPr>
      <w:r>
        <w:separator/>
      </w:r>
    </w:p>
  </w:footnote>
  <w:footnote w:type="continuationSeparator" w:id="0">
    <w:p w14:paraId="50283632" w14:textId="77777777" w:rsidR="005D3A0C" w:rsidRDefault="005D3A0C" w:rsidP="00CA2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6E8E4" w14:textId="27AA3D52" w:rsidR="00C61581" w:rsidRPr="00C61581" w:rsidRDefault="001E6779" w:rsidP="00C61581">
    <w:pPr>
      <w:pStyle w:val="Nagwek"/>
      <w:jc w:val="center"/>
      <w:rPr>
        <w:b/>
        <w:bCs/>
        <w:sz w:val="24"/>
        <w:szCs w:val="24"/>
      </w:rPr>
    </w:pPr>
    <w:r w:rsidRPr="001E6779">
      <w:rPr>
        <w:b/>
        <w:bCs/>
        <w:sz w:val="24"/>
        <w:szCs w:val="24"/>
      </w:rPr>
      <w:t xml:space="preserve">Uwagi </w:t>
    </w:r>
    <w:r w:rsidR="006B09F6">
      <w:rPr>
        <w:b/>
        <w:bCs/>
        <w:sz w:val="24"/>
        <w:szCs w:val="24"/>
      </w:rPr>
      <w:t xml:space="preserve">PWPW S.A. </w:t>
    </w:r>
    <w:r w:rsidRPr="001E6779">
      <w:rPr>
        <w:b/>
        <w:bCs/>
        <w:sz w:val="24"/>
        <w:szCs w:val="24"/>
      </w:rPr>
      <w:t xml:space="preserve">do </w:t>
    </w:r>
    <w:r w:rsidR="00C61581" w:rsidRPr="00C61581">
      <w:rPr>
        <w:b/>
        <w:bCs/>
        <w:sz w:val="24"/>
        <w:szCs w:val="24"/>
      </w:rPr>
      <w:t xml:space="preserve">projektu </w:t>
    </w:r>
    <w:r w:rsidR="006B09F6">
      <w:rPr>
        <w:b/>
        <w:bCs/>
        <w:sz w:val="24"/>
        <w:szCs w:val="24"/>
      </w:rPr>
      <w:t>r</w:t>
    </w:r>
    <w:r w:rsidR="00DB1995" w:rsidRPr="00DB1995">
      <w:rPr>
        <w:b/>
        <w:bCs/>
        <w:sz w:val="24"/>
        <w:szCs w:val="24"/>
      </w:rPr>
      <w:t>ozporządzeni</w:t>
    </w:r>
    <w:r w:rsidR="00DB1995">
      <w:rPr>
        <w:b/>
        <w:bCs/>
        <w:sz w:val="24"/>
        <w:szCs w:val="24"/>
      </w:rPr>
      <w:t>a</w:t>
    </w:r>
    <w:r w:rsidR="00DB1995" w:rsidRPr="00DB1995">
      <w:rPr>
        <w:b/>
        <w:bCs/>
        <w:sz w:val="24"/>
        <w:szCs w:val="24"/>
      </w:rPr>
      <w:t xml:space="preserve"> Rady Ministrów w sprawie repozytorium interoperacyjności</w:t>
    </w:r>
    <w:r w:rsidR="00DB1995">
      <w:rPr>
        <w:b/>
        <w:bCs/>
        <w:sz w:val="24"/>
        <w:szCs w:val="24"/>
      </w:rPr>
      <w:t xml:space="preserve"> (</w:t>
    </w:r>
    <w:r w:rsidR="00DB1995" w:rsidRPr="00DB1995">
      <w:rPr>
        <w:b/>
        <w:bCs/>
        <w:sz w:val="24"/>
        <w:szCs w:val="24"/>
      </w:rPr>
      <w:t>RD309</w:t>
    </w:r>
    <w:r w:rsidR="00DB1995">
      <w:rPr>
        <w:b/>
        <w:bCs/>
        <w:sz w:val="24"/>
        <w:szCs w:val="2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0009"/>
    <w:multiLevelType w:val="hybridMultilevel"/>
    <w:tmpl w:val="7FBCCB5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67B9CD"/>
    <w:multiLevelType w:val="hybridMultilevel"/>
    <w:tmpl w:val="FFFFFFFF"/>
    <w:lvl w:ilvl="0" w:tplc="19AC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4C5D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52DC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746F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180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D458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4647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38CE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84B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47612"/>
    <w:multiLevelType w:val="hybridMultilevel"/>
    <w:tmpl w:val="EB2A5CDA"/>
    <w:lvl w:ilvl="0" w:tplc="94C6EAB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57C82"/>
    <w:multiLevelType w:val="hybridMultilevel"/>
    <w:tmpl w:val="1742A9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67EF4E2">
      <w:start w:val="1"/>
      <w:numFmt w:val="lowerLetter"/>
      <w:lvlText w:val="%2."/>
      <w:lvlJc w:val="left"/>
      <w:pPr>
        <w:ind w:left="1440" w:hanging="360"/>
      </w:pPr>
    </w:lvl>
    <w:lvl w:ilvl="2" w:tplc="05F251AC">
      <w:start w:val="1"/>
      <w:numFmt w:val="lowerRoman"/>
      <w:lvlText w:val="%3."/>
      <w:lvlJc w:val="right"/>
      <w:pPr>
        <w:ind w:left="2160" w:hanging="180"/>
      </w:pPr>
    </w:lvl>
    <w:lvl w:ilvl="3" w:tplc="9662B4CA">
      <w:start w:val="1"/>
      <w:numFmt w:val="decimal"/>
      <w:lvlText w:val="%4."/>
      <w:lvlJc w:val="left"/>
      <w:pPr>
        <w:ind w:left="2880" w:hanging="360"/>
      </w:pPr>
    </w:lvl>
    <w:lvl w:ilvl="4" w:tplc="5DCA945A">
      <w:start w:val="1"/>
      <w:numFmt w:val="lowerLetter"/>
      <w:lvlText w:val="%5."/>
      <w:lvlJc w:val="left"/>
      <w:pPr>
        <w:ind w:left="3600" w:hanging="360"/>
      </w:pPr>
    </w:lvl>
    <w:lvl w:ilvl="5" w:tplc="CF02FB20">
      <w:start w:val="1"/>
      <w:numFmt w:val="lowerRoman"/>
      <w:lvlText w:val="%6."/>
      <w:lvlJc w:val="right"/>
      <w:pPr>
        <w:ind w:left="4320" w:hanging="180"/>
      </w:pPr>
    </w:lvl>
    <w:lvl w:ilvl="6" w:tplc="84680EAA">
      <w:start w:val="1"/>
      <w:numFmt w:val="decimal"/>
      <w:lvlText w:val="%7."/>
      <w:lvlJc w:val="left"/>
      <w:pPr>
        <w:ind w:left="5040" w:hanging="360"/>
      </w:pPr>
    </w:lvl>
    <w:lvl w:ilvl="7" w:tplc="FBF0F29C">
      <w:start w:val="1"/>
      <w:numFmt w:val="lowerLetter"/>
      <w:lvlText w:val="%8."/>
      <w:lvlJc w:val="left"/>
      <w:pPr>
        <w:ind w:left="5760" w:hanging="360"/>
      </w:pPr>
    </w:lvl>
    <w:lvl w:ilvl="8" w:tplc="CEC4C9D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874F0"/>
    <w:multiLevelType w:val="hybridMultilevel"/>
    <w:tmpl w:val="FBBCFE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52F46"/>
    <w:multiLevelType w:val="hybridMultilevel"/>
    <w:tmpl w:val="59E04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1A00B7"/>
    <w:multiLevelType w:val="hybridMultilevel"/>
    <w:tmpl w:val="74EAA098"/>
    <w:lvl w:ilvl="0" w:tplc="8EEA34D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3C25E"/>
    <w:multiLevelType w:val="hybridMultilevel"/>
    <w:tmpl w:val="FFFFFFFF"/>
    <w:lvl w:ilvl="0" w:tplc="4CB652A2">
      <w:start w:val="1"/>
      <w:numFmt w:val="decimal"/>
      <w:lvlText w:val="%1."/>
      <w:lvlJc w:val="left"/>
      <w:pPr>
        <w:ind w:left="1080" w:hanging="360"/>
      </w:pPr>
    </w:lvl>
    <w:lvl w:ilvl="1" w:tplc="9636439E">
      <w:start w:val="1"/>
      <w:numFmt w:val="lowerLetter"/>
      <w:lvlText w:val="%2."/>
      <w:lvlJc w:val="left"/>
      <w:pPr>
        <w:ind w:left="1800" w:hanging="360"/>
      </w:pPr>
    </w:lvl>
    <w:lvl w:ilvl="2" w:tplc="52E80E50">
      <w:start w:val="1"/>
      <w:numFmt w:val="lowerRoman"/>
      <w:lvlText w:val="%3."/>
      <w:lvlJc w:val="right"/>
      <w:pPr>
        <w:ind w:left="2520" w:hanging="180"/>
      </w:pPr>
    </w:lvl>
    <w:lvl w:ilvl="3" w:tplc="615C60F4">
      <w:start w:val="1"/>
      <w:numFmt w:val="decimal"/>
      <w:lvlText w:val="%4."/>
      <w:lvlJc w:val="left"/>
      <w:pPr>
        <w:ind w:left="3240" w:hanging="360"/>
      </w:pPr>
    </w:lvl>
    <w:lvl w:ilvl="4" w:tplc="CDEC8C96">
      <w:start w:val="1"/>
      <w:numFmt w:val="lowerLetter"/>
      <w:lvlText w:val="%5."/>
      <w:lvlJc w:val="left"/>
      <w:pPr>
        <w:ind w:left="3960" w:hanging="360"/>
      </w:pPr>
    </w:lvl>
    <w:lvl w:ilvl="5" w:tplc="C5F0FF4A">
      <w:start w:val="1"/>
      <w:numFmt w:val="lowerRoman"/>
      <w:lvlText w:val="%6."/>
      <w:lvlJc w:val="right"/>
      <w:pPr>
        <w:ind w:left="4680" w:hanging="180"/>
      </w:pPr>
    </w:lvl>
    <w:lvl w:ilvl="6" w:tplc="871CA79A">
      <w:start w:val="1"/>
      <w:numFmt w:val="decimal"/>
      <w:lvlText w:val="%7."/>
      <w:lvlJc w:val="left"/>
      <w:pPr>
        <w:ind w:left="5400" w:hanging="360"/>
      </w:pPr>
    </w:lvl>
    <w:lvl w:ilvl="7" w:tplc="4DD412BA">
      <w:start w:val="1"/>
      <w:numFmt w:val="lowerLetter"/>
      <w:lvlText w:val="%8."/>
      <w:lvlJc w:val="left"/>
      <w:pPr>
        <w:ind w:left="6120" w:hanging="360"/>
      </w:pPr>
    </w:lvl>
    <w:lvl w:ilvl="8" w:tplc="DFFE9380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E34E11"/>
    <w:multiLevelType w:val="hybridMultilevel"/>
    <w:tmpl w:val="CB062F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03166"/>
    <w:multiLevelType w:val="hybridMultilevel"/>
    <w:tmpl w:val="DF6E20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5C76B1"/>
    <w:multiLevelType w:val="hybridMultilevel"/>
    <w:tmpl w:val="969EB2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4176EA"/>
    <w:multiLevelType w:val="hybridMultilevel"/>
    <w:tmpl w:val="E90645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17C5E"/>
    <w:multiLevelType w:val="hybridMultilevel"/>
    <w:tmpl w:val="F98AC0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67DF6"/>
    <w:multiLevelType w:val="hybridMultilevel"/>
    <w:tmpl w:val="DF6E20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D329E3"/>
    <w:multiLevelType w:val="hybridMultilevel"/>
    <w:tmpl w:val="FFFFFFFF"/>
    <w:lvl w:ilvl="0" w:tplc="5FBADC84">
      <w:start w:val="1"/>
      <w:numFmt w:val="decimal"/>
      <w:lvlText w:val="%1."/>
      <w:lvlJc w:val="left"/>
      <w:pPr>
        <w:ind w:left="1080" w:hanging="360"/>
      </w:pPr>
    </w:lvl>
    <w:lvl w:ilvl="1" w:tplc="73DAD5EA">
      <w:start w:val="1"/>
      <w:numFmt w:val="lowerLetter"/>
      <w:lvlText w:val="%2."/>
      <w:lvlJc w:val="left"/>
      <w:pPr>
        <w:ind w:left="1800" w:hanging="360"/>
      </w:pPr>
    </w:lvl>
    <w:lvl w:ilvl="2" w:tplc="06961086">
      <w:start w:val="1"/>
      <w:numFmt w:val="lowerRoman"/>
      <w:lvlText w:val="%3."/>
      <w:lvlJc w:val="right"/>
      <w:pPr>
        <w:ind w:left="2520" w:hanging="180"/>
      </w:pPr>
    </w:lvl>
    <w:lvl w:ilvl="3" w:tplc="60122616">
      <w:start w:val="1"/>
      <w:numFmt w:val="decimal"/>
      <w:lvlText w:val="%4."/>
      <w:lvlJc w:val="left"/>
      <w:pPr>
        <w:ind w:left="3240" w:hanging="360"/>
      </w:pPr>
    </w:lvl>
    <w:lvl w:ilvl="4" w:tplc="6CB62026">
      <w:start w:val="1"/>
      <w:numFmt w:val="lowerLetter"/>
      <w:lvlText w:val="%5."/>
      <w:lvlJc w:val="left"/>
      <w:pPr>
        <w:ind w:left="3960" w:hanging="360"/>
      </w:pPr>
    </w:lvl>
    <w:lvl w:ilvl="5" w:tplc="A5F084A4">
      <w:start w:val="1"/>
      <w:numFmt w:val="lowerRoman"/>
      <w:lvlText w:val="%6."/>
      <w:lvlJc w:val="right"/>
      <w:pPr>
        <w:ind w:left="4680" w:hanging="180"/>
      </w:pPr>
    </w:lvl>
    <w:lvl w:ilvl="6" w:tplc="F418DC3A">
      <w:start w:val="1"/>
      <w:numFmt w:val="decimal"/>
      <w:lvlText w:val="%7."/>
      <w:lvlJc w:val="left"/>
      <w:pPr>
        <w:ind w:left="5400" w:hanging="360"/>
      </w:pPr>
    </w:lvl>
    <w:lvl w:ilvl="7" w:tplc="4ACA9A5A">
      <w:start w:val="1"/>
      <w:numFmt w:val="lowerLetter"/>
      <w:lvlText w:val="%8."/>
      <w:lvlJc w:val="left"/>
      <w:pPr>
        <w:ind w:left="6120" w:hanging="360"/>
      </w:pPr>
    </w:lvl>
    <w:lvl w:ilvl="8" w:tplc="F3C6A44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C35727"/>
    <w:multiLevelType w:val="hybridMultilevel"/>
    <w:tmpl w:val="23780A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E305ED"/>
    <w:multiLevelType w:val="hybridMultilevel"/>
    <w:tmpl w:val="A2366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8122C"/>
    <w:multiLevelType w:val="hybridMultilevel"/>
    <w:tmpl w:val="215E7FA6"/>
    <w:lvl w:ilvl="0" w:tplc="3510F684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9814BA"/>
    <w:multiLevelType w:val="hybridMultilevel"/>
    <w:tmpl w:val="1C881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FA7E29"/>
    <w:multiLevelType w:val="hybridMultilevel"/>
    <w:tmpl w:val="14D219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A26314"/>
    <w:multiLevelType w:val="hybridMultilevel"/>
    <w:tmpl w:val="FFFFFFFF"/>
    <w:lvl w:ilvl="0" w:tplc="80D4C5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46CF3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C2D3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8AFD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D485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25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8A77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D0A4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AA5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445FEF"/>
    <w:multiLevelType w:val="multilevel"/>
    <w:tmpl w:val="1A884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EE96A0"/>
    <w:multiLevelType w:val="hybridMultilevel"/>
    <w:tmpl w:val="FFFFFFFF"/>
    <w:lvl w:ilvl="0" w:tplc="19E848CA">
      <w:start w:val="1"/>
      <w:numFmt w:val="decimal"/>
      <w:lvlText w:val="%1)"/>
      <w:lvlJc w:val="left"/>
      <w:pPr>
        <w:ind w:left="720" w:hanging="360"/>
      </w:pPr>
    </w:lvl>
    <w:lvl w:ilvl="1" w:tplc="038EDE90">
      <w:start w:val="1"/>
      <w:numFmt w:val="lowerLetter"/>
      <w:lvlText w:val="%2."/>
      <w:lvlJc w:val="left"/>
      <w:pPr>
        <w:ind w:left="1440" w:hanging="360"/>
      </w:pPr>
    </w:lvl>
    <w:lvl w:ilvl="2" w:tplc="EDF45E7A">
      <w:start w:val="1"/>
      <w:numFmt w:val="lowerRoman"/>
      <w:lvlText w:val="%3."/>
      <w:lvlJc w:val="right"/>
      <w:pPr>
        <w:ind w:left="2160" w:hanging="180"/>
      </w:pPr>
    </w:lvl>
    <w:lvl w:ilvl="3" w:tplc="E452B9E4">
      <w:start w:val="1"/>
      <w:numFmt w:val="decimal"/>
      <w:lvlText w:val="%4."/>
      <w:lvlJc w:val="left"/>
      <w:pPr>
        <w:ind w:left="2880" w:hanging="360"/>
      </w:pPr>
    </w:lvl>
    <w:lvl w:ilvl="4" w:tplc="EE5847C8">
      <w:start w:val="1"/>
      <w:numFmt w:val="lowerLetter"/>
      <w:lvlText w:val="%5."/>
      <w:lvlJc w:val="left"/>
      <w:pPr>
        <w:ind w:left="3600" w:hanging="360"/>
      </w:pPr>
    </w:lvl>
    <w:lvl w:ilvl="5" w:tplc="27DA2B4C">
      <w:start w:val="1"/>
      <w:numFmt w:val="lowerRoman"/>
      <w:lvlText w:val="%6."/>
      <w:lvlJc w:val="right"/>
      <w:pPr>
        <w:ind w:left="4320" w:hanging="180"/>
      </w:pPr>
    </w:lvl>
    <w:lvl w:ilvl="6" w:tplc="62605D42">
      <w:start w:val="1"/>
      <w:numFmt w:val="decimal"/>
      <w:lvlText w:val="%7."/>
      <w:lvlJc w:val="left"/>
      <w:pPr>
        <w:ind w:left="5040" w:hanging="360"/>
      </w:pPr>
    </w:lvl>
    <w:lvl w:ilvl="7" w:tplc="17242E2E">
      <w:start w:val="1"/>
      <w:numFmt w:val="lowerLetter"/>
      <w:lvlText w:val="%8."/>
      <w:lvlJc w:val="left"/>
      <w:pPr>
        <w:ind w:left="5760" w:hanging="360"/>
      </w:pPr>
    </w:lvl>
    <w:lvl w:ilvl="8" w:tplc="0FBE3FE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85B438"/>
    <w:multiLevelType w:val="hybridMultilevel"/>
    <w:tmpl w:val="FFFFFFFF"/>
    <w:lvl w:ilvl="0" w:tplc="43D4872E">
      <w:start w:val="1"/>
      <w:numFmt w:val="decimal"/>
      <w:lvlText w:val="%1."/>
      <w:lvlJc w:val="left"/>
      <w:pPr>
        <w:ind w:left="1080" w:hanging="360"/>
      </w:pPr>
    </w:lvl>
    <w:lvl w:ilvl="1" w:tplc="79E27390">
      <w:start w:val="1"/>
      <w:numFmt w:val="lowerLetter"/>
      <w:lvlText w:val="%2."/>
      <w:lvlJc w:val="left"/>
      <w:pPr>
        <w:ind w:left="1800" w:hanging="360"/>
      </w:pPr>
    </w:lvl>
    <w:lvl w:ilvl="2" w:tplc="BA6C600E">
      <w:start w:val="1"/>
      <w:numFmt w:val="lowerRoman"/>
      <w:lvlText w:val="%3."/>
      <w:lvlJc w:val="right"/>
      <w:pPr>
        <w:ind w:left="2520" w:hanging="180"/>
      </w:pPr>
    </w:lvl>
    <w:lvl w:ilvl="3" w:tplc="7C7E5DFE">
      <w:start w:val="1"/>
      <w:numFmt w:val="decimal"/>
      <w:lvlText w:val="%4."/>
      <w:lvlJc w:val="left"/>
      <w:pPr>
        <w:ind w:left="3240" w:hanging="360"/>
      </w:pPr>
    </w:lvl>
    <w:lvl w:ilvl="4" w:tplc="4F30372A">
      <w:start w:val="1"/>
      <w:numFmt w:val="lowerLetter"/>
      <w:lvlText w:val="%5."/>
      <w:lvlJc w:val="left"/>
      <w:pPr>
        <w:ind w:left="3960" w:hanging="360"/>
      </w:pPr>
    </w:lvl>
    <w:lvl w:ilvl="5" w:tplc="CC126FE0">
      <w:start w:val="1"/>
      <w:numFmt w:val="lowerRoman"/>
      <w:lvlText w:val="%6."/>
      <w:lvlJc w:val="right"/>
      <w:pPr>
        <w:ind w:left="4680" w:hanging="180"/>
      </w:pPr>
    </w:lvl>
    <w:lvl w:ilvl="6" w:tplc="4A10C362">
      <w:start w:val="1"/>
      <w:numFmt w:val="decimal"/>
      <w:lvlText w:val="%7."/>
      <w:lvlJc w:val="left"/>
      <w:pPr>
        <w:ind w:left="5400" w:hanging="360"/>
      </w:pPr>
    </w:lvl>
    <w:lvl w:ilvl="7" w:tplc="30BE4B66">
      <w:start w:val="1"/>
      <w:numFmt w:val="lowerLetter"/>
      <w:lvlText w:val="%8."/>
      <w:lvlJc w:val="left"/>
      <w:pPr>
        <w:ind w:left="6120" w:hanging="360"/>
      </w:pPr>
    </w:lvl>
    <w:lvl w:ilvl="8" w:tplc="F0AA3704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D2C0477"/>
    <w:multiLevelType w:val="hybridMultilevel"/>
    <w:tmpl w:val="E190145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D9B2E78"/>
    <w:multiLevelType w:val="hybridMultilevel"/>
    <w:tmpl w:val="D6DC4E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FF1BF8"/>
    <w:multiLevelType w:val="hybridMultilevel"/>
    <w:tmpl w:val="881E726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3F304CF0"/>
    <w:multiLevelType w:val="hybridMultilevel"/>
    <w:tmpl w:val="D2DA8E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F1D00"/>
    <w:multiLevelType w:val="hybridMultilevel"/>
    <w:tmpl w:val="E4F65C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2CED9C"/>
    <w:multiLevelType w:val="hybridMultilevel"/>
    <w:tmpl w:val="FFFFFFFF"/>
    <w:lvl w:ilvl="0" w:tplc="FF6A495C">
      <w:start w:val="1"/>
      <w:numFmt w:val="decimal"/>
      <w:lvlText w:val="%1."/>
      <w:lvlJc w:val="left"/>
      <w:pPr>
        <w:ind w:left="1080" w:hanging="360"/>
      </w:pPr>
    </w:lvl>
    <w:lvl w:ilvl="1" w:tplc="AFD6189A">
      <w:start w:val="1"/>
      <w:numFmt w:val="lowerLetter"/>
      <w:lvlText w:val="%2."/>
      <w:lvlJc w:val="left"/>
      <w:pPr>
        <w:ind w:left="1800" w:hanging="360"/>
      </w:pPr>
    </w:lvl>
    <w:lvl w:ilvl="2" w:tplc="3FD892C8">
      <w:start w:val="1"/>
      <w:numFmt w:val="lowerRoman"/>
      <w:lvlText w:val="%3."/>
      <w:lvlJc w:val="right"/>
      <w:pPr>
        <w:ind w:left="2520" w:hanging="180"/>
      </w:pPr>
    </w:lvl>
    <w:lvl w:ilvl="3" w:tplc="68EA49A0">
      <w:start w:val="1"/>
      <w:numFmt w:val="decimal"/>
      <w:lvlText w:val="%4."/>
      <w:lvlJc w:val="left"/>
      <w:pPr>
        <w:ind w:left="3240" w:hanging="360"/>
      </w:pPr>
    </w:lvl>
    <w:lvl w:ilvl="4" w:tplc="15FE02B2">
      <w:start w:val="1"/>
      <w:numFmt w:val="lowerLetter"/>
      <w:lvlText w:val="%5."/>
      <w:lvlJc w:val="left"/>
      <w:pPr>
        <w:ind w:left="3960" w:hanging="360"/>
      </w:pPr>
    </w:lvl>
    <w:lvl w:ilvl="5" w:tplc="C882B53E">
      <w:start w:val="1"/>
      <w:numFmt w:val="lowerRoman"/>
      <w:lvlText w:val="%6."/>
      <w:lvlJc w:val="right"/>
      <w:pPr>
        <w:ind w:left="4680" w:hanging="180"/>
      </w:pPr>
    </w:lvl>
    <w:lvl w:ilvl="6" w:tplc="9D7AF164">
      <w:start w:val="1"/>
      <w:numFmt w:val="decimal"/>
      <w:lvlText w:val="%7."/>
      <w:lvlJc w:val="left"/>
      <w:pPr>
        <w:ind w:left="5400" w:hanging="360"/>
      </w:pPr>
    </w:lvl>
    <w:lvl w:ilvl="7" w:tplc="4B98540C">
      <w:start w:val="1"/>
      <w:numFmt w:val="lowerLetter"/>
      <w:lvlText w:val="%8."/>
      <w:lvlJc w:val="left"/>
      <w:pPr>
        <w:ind w:left="6120" w:hanging="360"/>
      </w:pPr>
    </w:lvl>
    <w:lvl w:ilvl="8" w:tplc="C95C6530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C2603C5"/>
    <w:multiLevelType w:val="hybridMultilevel"/>
    <w:tmpl w:val="D020ED2C"/>
    <w:lvl w:ilvl="0" w:tplc="6C8240A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625011F"/>
    <w:multiLevelType w:val="hybridMultilevel"/>
    <w:tmpl w:val="FBBCFEC6"/>
    <w:lvl w:ilvl="0" w:tplc="B5BED8E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9C198E"/>
    <w:multiLevelType w:val="hybridMultilevel"/>
    <w:tmpl w:val="5866C0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3F3400"/>
    <w:multiLevelType w:val="hybridMultilevel"/>
    <w:tmpl w:val="AB542E32"/>
    <w:lvl w:ilvl="0" w:tplc="3510F684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9D41C4"/>
    <w:multiLevelType w:val="hybridMultilevel"/>
    <w:tmpl w:val="7FD0A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9C53BD"/>
    <w:multiLevelType w:val="hybridMultilevel"/>
    <w:tmpl w:val="84262E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451135"/>
    <w:multiLevelType w:val="hybridMultilevel"/>
    <w:tmpl w:val="B44AFCC2"/>
    <w:lvl w:ilvl="0" w:tplc="3510F684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1319D3"/>
    <w:multiLevelType w:val="hybridMultilevel"/>
    <w:tmpl w:val="1A546304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A8957A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0FD6AFF"/>
    <w:multiLevelType w:val="multilevel"/>
    <w:tmpl w:val="2C7A9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2A16D3F"/>
    <w:multiLevelType w:val="hybridMultilevel"/>
    <w:tmpl w:val="5E7C40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0A628"/>
    <w:multiLevelType w:val="hybridMultilevel"/>
    <w:tmpl w:val="FFFFFFFF"/>
    <w:lvl w:ilvl="0" w:tplc="65247C4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4EE062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6C9C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986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241B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8E83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906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E00C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76AF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5902CD"/>
    <w:multiLevelType w:val="hybridMultilevel"/>
    <w:tmpl w:val="E4F65C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300626"/>
    <w:multiLevelType w:val="hybridMultilevel"/>
    <w:tmpl w:val="FFFFFFFF"/>
    <w:lvl w:ilvl="0" w:tplc="D2AA3C52">
      <w:start w:val="1"/>
      <w:numFmt w:val="decimal"/>
      <w:lvlText w:val="%1."/>
      <w:lvlJc w:val="left"/>
      <w:pPr>
        <w:ind w:left="720" w:hanging="360"/>
      </w:pPr>
    </w:lvl>
    <w:lvl w:ilvl="1" w:tplc="A2763B7E">
      <w:start w:val="1"/>
      <w:numFmt w:val="lowerLetter"/>
      <w:lvlText w:val="%2."/>
      <w:lvlJc w:val="left"/>
      <w:pPr>
        <w:ind w:left="1440" w:hanging="360"/>
      </w:pPr>
    </w:lvl>
    <w:lvl w:ilvl="2" w:tplc="BB3A4CC2">
      <w:start w:val="1"/>
      <w:numFmt w:val="lowerRoman"/>
      <w:lvlText w:val="%3."/>
      <w:lvlJc w:val="right"/>
      <w:pPr>
        <w:ind w:left="2160" w:hanging="180"/>
      </w:pPr>
    </w:lvl>
    <w:lvl w:ilvl="3" w:tplc="053ADE2E">
      <w:start w:val="1"/>
      <w:numFmt w:val="decimal"/>
      <w:lvlText w:val="%4."/>
      <w:lvlJc w:val="left"/>
      <w:pPr>
        <w:ind w:left="2880" w:hanging="360"/>
      </w:pPr>
    </w:lvl>
    <w:lvl w:ilvl="4" w:tplc="09927000">
      <w:start w:val="1"/>
      <w:numFmt w:val="lowerLetter"/>
      <w:lvlText w:val="%5."/>
      <w:lvlJc w:val="left"/>
      <w:pPr>
        <w:ind w:left="3600" w:hanging="360"/>
      </w:pPr>
    </w:lvl>
    <w:lvl w:ilvl="5" w:tplc="2DF80724">
      <w:start w:val="1"/>
      <w:numFmt w:val="lowerRoman"/>
      <w:lvlText w:val="%6."/>
      <w:lvlJc w:val="right"/>
      <w:pPr>
        <w:ind w:left="4320" w:hanging="180"/>
      </w:pPr>
    </w:lvl>
    <w:lvl w:ilvl="6" w:tplc="50A40BBA">
      <w:start w:val="1"/>
      <w:numFmt w:val="decimal"/>
      <w:lvlText w:val="%7."/>
      <w:lvlJc w:val="left"/>
      <w:pPr>
        <w:ind w:left="5040" w:hanging="360"/>
      </w:pPr>
    </w:lvl>
    <w:lvl w:ilvl="7" w:tplc="40F8E47E">
      <w:start w:val="1"/>
      <w:numFmt w:val="lowerLetter"/>
      <w:lvlText w:val="%8."/>
      <w:lvlJc w:val="left"/>
      <w:pPr>
        <w:ind w:left="5760" w:hanging="360"/>
      </w:pPr>
    </w:lvl>
    <w:lvl w:ilvl="8" w:tplc="5038CD4E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BB175F"/>
    <w:multiLevelType w:val="hybridMultilevel"/>
    <w:tmpl w:val="B332FC4C"/>
    <w:lvl w:ilvl="0" w:tplc="FFA8957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C9237EA"/>
    <w:multiLevelType w:val="hybridMultilevel"/>
    <w:tmpl w:val="8324A0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2025744085">
    <w:abstractNumId w:val="27"/>
  </w:num>
  <w:num w:numId="2" w16cid:durableId="1593122818">
    <w:abstractNumId w:val="33"/>
  </w:num>
  <w:num w:numId="3" w16cid:durableId="1152910478">
    <w:abstractNumId w:val="36"/>
  </w:num>
  <w:num w:numId="4" w16cid:durableId="920409484">
    <w:abstractNumId w:val="17"/>
  </w:num>
  <w:num w:numId="5" w16cid:durableId="393815992">
    <w:abstractNumId w:val="8"/>
  </w:num>
  <w:num w:numId="6" w16cid:durableId="1467233988">
    <w:abstractNumId w:val="6"/>
  </w:num>
  <w:num w:numId="7" w16cid:durableId="19281492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31245615">
    <w:abstractNumId w:val="3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87395046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75652941">
    <w:abstractNumId w:val="30"/>
  </w:num>
  <w:num w:numId="11" w16cid:durableId="2043826517">
    <w:abstractNumId w:val="3"/>
  </w:num>
  <w:num w:numId="12" w16cid:durableId="1163163080">
    <w:abstractNumId w:val="22"/>
  </w:num>
  <w:num w:numId="13" w16cid:durableId="294987115">
    <w:abstractNumId w:val="20"/>
  </w:num>
  <w:num w:numId="14" w16cid:durableId="243492546">
    <w:abstractNumId w:val="38"/>
  </w:num>
  <w:num w:numId="15" w16cid:durableId="352878564">
    <w:abstractNumId w:val="40"/>
  </w:num>
  <w:num w:numId="16" w16cid:durableId="590250">
    <w:abstractNumId w:val="1"/>
  </w:num>
  <w:num w:numId="17" w16cid:durableId="1192574647">
    <w:abstractNumId w:val="29"/>
  </w:num>
  <w:num w:numId="18" w16cid:durableId="1960531187">
    <w:abstractNumId w:val="14"/>
  </w:num>
  <w:num w:numId="19" w16cid:durableId="1887520522">
    <w:abstractNumId w:val="23"/>
  </w:num>
  <w:num w:numId="20" w16cid:durableId="1593508338">
    <w:abstractNumId w:val="42"/>
  </w:num>
  <w:num w:numId="21" w16cid:durableId="445200971">
    <w:abstractNumId w:val="7"/>
  </w:num>
  <w:num w:numId="22" w16cid:durableId="2020110444">
    <w:abstractNumId w:val="10"/>
  </w:num>
  <w:num w:numId="23" w16cid:durableId="367414891">
    <w:abstractNumId w:val="15"/>
  </w:num>
  <w:num w:numId="24" w16cid:durableId="161823201">
    <w:abstractNumId w:val="39"/>
  </w:num>
  <w:num w:numId="25" w16cid:durableId="1163623610">
    <w:abstractNumId w:val="16"/>
  </w:num>
  <w:num w:numId="26" w16cid:durableId="1599409278">
    <w:abstractNumId w:val="41"/>
  </w:num>
  <w:num w:numId="27" w16cid:durableId="111556876">
    <w:abstractNumId w:val="0"/>
  </w:num>
  <w:num w:numId="28" w16cid:durableId="48466526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854031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48003647">
    <w:abstractNumId w:val="25"/>
  </w:num>
  <w:num w:numId="31" w16cid:durableId="1310480351">
    <w:abstractNumId w:val="2"/>
  </w:num>
  <w:num w:numId="32" w16cid:durableId="1357806348">
    <w:abstractNumId w:val="28"/>
  </w:num>
  <w:num w:numId="33" w16cid:durableId="2007246809">
    <w:abstractNumId w:val="12"/>
  </w:num>
  <w:num w:numId="34" w16cid:durableId="235095807">
    <w:abstractNumId w:val="13"/>
  </w:num>
  <w:num w:numId="35" w16cid:durableId="1676301616">
    <w:abstractNumId w:val="9"/>
  </w:num>
  <w:num w:numId="36" w16cid:durableId="151796341">
    <w:abstractNumId w:val="31"/>
  </w:num>
  <w:num w:numId="37" w16cid:durableId="2012902320">
    <w:abstractNumId w:val="4"/>
  </w:num>
  <w:num w:numId="38" w16cid:durableId="1459103827">
    <w:abstractNumId w:val="26"/>
  </w:num>
  <w:num w:numId="39" w16cid:durableId="1766269062">
    <w:abstractNumId w:val="35"/>
  </w:num>
  <w:num w:numId="40" w16cid:durableId="1678117727">
    <w:abstractNumId w:val="11"/>
  </w:num>
  <w:num w:numId="41" w16cid:durableId="1349331312">
    <w:abstractNumId w:val="34"/>
  </w:num>
  <w:num w:numId="42" w16cid:durableId="851458732">
    <w:abstractNumId w:val="19"/>
  </w:num>
  <w:num w:numId="43" w16cid:durableId="2138528654">
    <w:abstractNumId w:val="18"/>
  </w:num>
  <w:num w:numId="44" w16cid:durableId="432945079">
    <w:abstractNumId w:val="5"/>
  </w:num>
  <w:num w:numId="45" w16cid:durableId="54132881">
    <w:abstractNumId w:val="24"/>
  </w:num>
  <w:num w:numId="46" w16cid:durableId="150755276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41"/>
    <w:rsid w:val="00005B9C"/>
    <w:rsid w:val="00005F44"/>
    <w:rsid w:val="0000697E"/>
    <w:rsid w:val="00010A8A"/>
    <w:rsid w:val="00013D18"/>
    <w:rsid w:val="0001612D"/>
    <w:rsid w:val="0002415F"/>
    <w:rsid w:val="000241C5"/>
    <w:rsid w:val="00026124"/>
    <w:rsid w:val="00026DE9"/>
    <w:rsid w:val="00032881"/>
    <w:rsid w:val="00034138"/>
    <w:rsid w:val="000351EC"/>
    <w:rsid w:val="000361EB"/>
    <w:rsid w:val="00036A2C"/>
    <w:rsid w:val="000408DF"/>
    <w:rsid w:val="00045883"/>
    <w:rsid w:val="00045DFE"/>
    <w:rsid w:val="00047FB0"/>
    <w:rsid w:val="0005050A"/>
    <w:rsid w:val="00050648"/>
    <w:rsid w:val="00053CD5"/>
    <w:rsid w:val="0006445D"/>
    <w:rsid w:val="00065366"/>
    <w:rsid w:val="0007222F"/>
    <w:rsid w:val="000748AB"/>
    <w:rsid w:val="00075CD8"/>
    <w:rsid w:val="00082371"/>
    <w:rsid w:val="00084D3C"/>
    <w:rsid w:val="00086041"/>
    <w:rsid w:val="0008776A"/>
    <w:rsid w:val="00090E66"/>
    <w:rsid w:val="0009294F"/>
    <w:rsid w:val="00094657"/>
    <w:rsid w:val="000A5D45"/>
    <w:rsid w:val="000B05BE"/>
    <w:rsid w:val="000B32C8"/>
    <w:rsid w:val="000B50A5"/>
    <w:rsid w:val="000B7090"/>
    <w:rsid w:val="000C5128"/>
    <w:rsid w:val="000C57E0"/>
    <w:rsid w:val="000E3FD6"/>
    <w:rsid w:val="000E4043"/>
    <w:rsid w:val="000E5104"/>
    <w:rsid w:val="000E56C1"/>
    <w:rsid w:val="000F4AC4"/>
    <w:rsid w:val="000F6A91"/>
    <w:rsid w:val="000F74F0"/>
    <w:rsid w:val="001005CE"/>
    <w:rsid w:val="00100CAA"/>
    <w:rsid w:val="001015AB"/>
    <w:rsid w:val="00101A90"/>
    <w:rsid w:val="0011115B"/>
    <w:rsid w:val="001169BF"/>
    <w:rsid w:val="00131A3C"/>
    <w:rsid w:val="00133B0A"/>
    <w:rsid w:val="00140FD3"/>
    <w:rsid w:val="001434D8"/>
    <w:rsid w:val="00150918"/>
    <w:rsid w:val="00155508"/>
    <w:rsid w:val="001666E4"/>
    <w:rsid w:val="001718B1"/>
    <w:rsid w:val="00171E0B"/>
    <w:rsid w:val="00173BF6"/>
    <w:rsid w:val="001838DD"/>
    <w:rsid w:val="0018563E"/>
    <w:rsid w:val="00187329"/>
    <w:rsid w:val="00187368"/>
    <w:rsid w:val="00187D8A"/>
    <w:rsid w:val="00187ED3"/>
    <w:rsid w:val="00193A99"/>
    <w:rsid w:val="00194082"/>
    <w:rsid w:val="0019568F"/>
    <w:rsid w:val="001A1177"/>
    <w:rsid w:val="001A14DE"/>
    <w:rsid w:val="001A387E"/>
    <w:rsid w:val="001A4BEB"/>
    <w:rsid w:val="001B186E"/>
    <w:rsid w:val="001B29E3"/>
    <w:rsid w:val="001B39EE"/>
    <w:rsid w:val="001B45E9"/>
    <w:rsid w:val="001B5302"/>
    <w:rsid w:val="001B734F"/>
    <w:rsid w:val="001C4A89"/>
    <w:rsid w:val="001C5E57"/>
    <w:rsid w:val="001D1595"/>
    <w:rsid w:val="001D1A52"/>
    <w:rsid w:val="001D2336"/>
    <w:rsid w:val="001D4525"/>
    <w:rsid w:val="001D691F"/>
    <w:rsid w:val="001D77E2"/>
    <w:rsid w:val="001D7806"/>
    <w:rsid w:val="001E1AF7"/>
    <w:rsid w:val="001E23F9"/>
    <w:rsid w:val="001E2D2F"/>
    <w:rsid w:val="001E4824"/>
    <w:rsid w:val="001E50C4"/>
    <w:rsid w:val="001E588F"/>
    <w:rsid w:val="001E6472"/>
    <w:rsid w:val="001E6779"/>
    <w:rsid w:val="001F001D"/>
    <w:rsid w:val="001F0113"/>
    <w:rsid w:val="001F4E60"/>
    <w:rsid w:val="001F5715"/>
    <w:rsid w:val="001F794F"/>
    <w:rsid w:val="0020272F"/>
    <w:rsid w:val="00203F1B"/>
    <w:rsid w:val="00207213"/>
    <w:rsid w:val="00207DB1"/>
    <w:rsid w:val="00210576"/>
    <w:rsid w:val="0021129F"/>
    <w:rsid w:val="00226533"/>
    <w:rsid w:val="0023709E"/>
    <w:rsid w:val="00241D16"/>
    <w:rsid w:val="00242774"/>
    <w:rsid w:val="002435DD"/>
    <w:rsid w:val="00243ED1"/>
    <w:rsid w:val="00246098"/>
    <w:rsid w:val="00246870"/>
    <w:rsid w:val="00247399"/>
    <w:rsid w:val="00250531"/>
    <w:rsid w:val="00251BD6"/>
    <w:rsid w:val="002539F5"/>
    <w:rsid w:val="00254AAD"/>
    <w:rsid w:val="00260326"/>
    <w:rsid w:val="002610AE"/>
    <w:rsid w:val="0026252F"/>
    <w:rsid w:val="00264A01"/>
    <w:rsid w:val="00267EE0"/>
    <w:rsid w:val="00271E81"/>
    <w:rsid w:val="00273AC0"/>
    <w:rsid w:val="00273E54"/>
    <w:rsid w:val="002743EF"/>
    <w:rsid w:val="002749A2"/>
    <w:rsid w:val="00277EF7"/>
    <w:rsid w:val="00283381"/>
    <w:rsid w:val="00283D8A"/>
    <w:rsid w:val="0028504B"/>
    <w:rsid w:val="002913A5"/>
    <w:rsid w:val="00291C8E"/>
    <w:rsid w:val="00294AC7"/>
    <w:rsid w:val="002975E9"/>
    <w:rsid w:val="002A00F2"/>
    <w:rsid w:val="002A0107"/>
    <w:rsid w:val="002A37EA"/>
    <w:rsid w:val="002A5687"/>
    <w:rsid w:val="002B1D56"/>
    <w:rsid w:val="002B2A45"/>
    <w:rsid w:val="002B4E9D"/>
    <w:rsid w:val="002B5DE1"/>
    <w:rsid w:val="002C236A"/>
    <w:rsid w:val="002C2E77"/>
    <w:rsid w:val="002C47D9"/>
    <w:rsid w:val="002C5C76"/>
    <w:rsid w:val="002D17ED"/>
    <w:rsid w:val="002D2BBE"/>
    <w:rsid w:val="002D428F"/>
    <w:rsid w:val="002D558C"/>
    <w:rsid w:val="002E3353"/>
    <w:rsid w:val="002E65B4"/>
    <w:rsid w:val="002E7465"/>
    <w:rsid w:val="0030352C"/>
    <w:rsid w:val="00304A01"/>
    <w:rsid w:val="003079CE"/>
    <w:rsid w:val="0031050D"/>
    <w:rsid w:val="0031169E"/>
    <w:rsid w:val="0031257D"/>
    <w:rsid w:val="003202F2"/>
    <w:rsid w:val="0032124D"/>
    <w:rsid w:val="003312BE"/>
    <w:rsid w:val="00333493"/>
    <w:rsid w:val="0033772B"/>
    <w:rsid w:val="003411DC"/>
    <w:rsid w:val="00341CB6"/>
    <w:rsid w:val="003515A6"/>
    <w:rsid w:val="00351BFF"/>
    <w:rsid w:val="00353C8A"/>
    <w:rsid w:val="00355EA7"/>
    <w:rsid w:val="00357942"/>
    <w:rsid w:val="00360F21"/>
    <w:rsid w:val="003611E6"/>
    <w:rsid w:val="0036730A"/>
    <w:rsid w:val="00386C30"/>
    <w:rsid w:val="00387AA1"/>
    <w:rsid w:val="00392291"/>
    <w:rsid w:val="00393991"/>
    <w:rsid w:val="00395CF6"/>
    <w:rsid w:val="00396B23"/>
    <w:rsid w:val="003A1D3E"/>
    <w:rsid w:val="003A2982"/>
    <w:rsid w:val="003B0516"/>
    <w:rsid w:val="003B07D8"/>
    <w:rsid w:val="003B17D7"/>
    <w:rsid w:val="003B3A65"/>
    <w:rsid w:val="003B5F14"/>
    <w:rsid w:val="003C09D4"/>
    <w:rsid w:val="003C499D"/>
    <w:rsid w:val="003C4AD2"/>
    <w:rsid w:val="003C7782"/>
    <w:rsid w:val="003D0D70"/>
    <w:rsid w:val="003D301D"/>
    <w:rsid w:val="003D4771"/>
    <w:rsid w:val="003D5ABA"/>
    <w:rsid w:val="003E0B79"/>
    <w:rsid w:val="003E274F"/>
    <w:rsid w:val="003E4177"/>
    <w:rsid w:val="003E5FCE"/>
    <w:rsid w:val="003E7248"/>
    <w:rsid w:val="003F0704"/>
    <w:rsid w:val="003F07D2"/>
    <w:rsid w:val="003F24E9"/>
    <w:rsid w:val="003F4C43"/>
    <w:rsid w:val="003F710E"/>
    <w:rsid w:val="003F7306"/>
    <w:rsid w:val="004017D8"/>
    <w:rsid w:val="00405EA3"/>
    <w:rsid w:val="0041222E"/>
    <w:rsid w:val="004141E3"/>
    <w:rsid w:val="00415584"/>
    <w:rsid w:val="00416789"/>
    <w:rsid w:val="00417C6C"/>
    <w:rsid w:val="004203F4"/>
    <w:rsid w:val="00422384"/>
    <w:rsid w:val="00425F10"/>
    <w:rsid w:val="00426431"/>
    <w:rsid w:val="00432BEF"/>
    <w:rsid w:val="00435290"/>
    <w:rsid w:val="00435D45"/>
    <w:rsid w:val="00443BEE"/>
    <w:rsid w:val="0045106B"/>
    <w:rsid w:val="00451A77"/>
    <w:rsid w:val="004547C5"/>
    <w:rsid w:val="00457826"/>
    <w:rsid w:val="00457D8E"/>
    <w:rsid w:val="00464093"/>
    <w:rsid w:val="00464C0C"/>
    <w:rsid w:val="00466634"/>
    <w:rsid w:val="0047190F"/>
    <w:rsid w:val="00471E6C"/>
    <w:rsid w:val="00472945"/>
    <w:rsid w:val="00474DE5"/>
    <w:rsid w:val="00477889"/>
    <w:rsid w:val="004802FF"/>
    <w:rsid w:val="00481981"/>
    <w:rsid w:val="00481CCD"/>
    <w:rsid w:val="00483A41"/>
    <w:rsid w:val="00484D77"/>
    <w:rsid w:val="00484E38"/>
    <w:rsid w:val="00486628"/>
    <w:rsid w:val="004868A4"/>
    <w:rsid w:val="00486F8E"/>
    <w:rsid w:val="0049011F"/>
    <w:rsid w:val="00491E3E"/>
    <w:rsid w:val="004A15CE"/>
    <w:rsid w:val="004A22DE"/>
    <w:rsid w:val="004B0444"/>
    <w:rsid w:val="004B1259"/>
    <w:rsid w:val="004B4B9A"/>
    <w:rsid w:val="004C146E"/>
    <w:rsid w:val="004C246D"/>
    <w:rsid w:val="004C2475"/>
    <w:rsid w:val="004C7E00"/>
    <w:rsid w:val="004D0499"/>
    <w:rsid w:val="004D15A5"/>
    <w:rsid w:val="004D20AF"/>
    <w:rsid w:val="004D2429"/>
    <w:rsid w:val="004D3BA4"/>
    <w:rsid w:val="004D63FF"/>
    <w:rsid w:val="004E0369"/>
    <w:rsid w:val="004E46C0"/>
    <w:rsid w:val="004E46DA"/>
    <w:rsid w:val="004E59F3"/>
    <w:rsid w:val="004F1E69"/>
    <w:rsid w:val="004F2A34"/>
    <w:rsid w:val="004F2D01"/>
    <w:rsid w:val="004F2D1D"/>
    <w:rsid w:val="004F3F80"/>
    <w:rsid w:val="004F6E95"/>
    <w:rsid w:val="004F76B0"/>
    <w:rsid w:val="00501C84"/>
    <w:rsid w:val="00503360"/>
    <w:rsid w:val="00503FC6"/>
    <w:rsid w:val="005054B8"/>
    <w:rsid w:val="00505AFE"/>
    <w:rsid w:val="00506B1D"/>
    <w:rsid w:val="00510923"/>
    <w:rsid w:val="00510F86"/>
    <w:rsid w:val="0051426A"/>
    <w:rsid w:val="005159F2"/>
    <w:rsid w:val="00516CC1"/>
    <w:rsid w:val="0053544C"/>
    <w:rsid w:val="00550A64"/>
    <w:rsid w:val="00552508"/>
    <w:rsid w:val="0055395A"/>
    <w:rsid w:val="005541C9"/>
    <w:rsid w:val="005547E0"/>
    <w:rsid w:val="0055524A"/>
    <w:rsid w:val="00562401"/>
    <w:rsid w:val="00562F26"/>
    <w:rsid w:val="0056367A"/>
    <w:rsid w:val="00563E97"/>
    <w:rsid w:val="00565E51"/>
    <w:rsid w:val="00570BC2"/>
    <w:rsid w:val="00580BB0"/>
    <w:rsid w:val="00585F92"/>
    <w:rsid w:val="00587866"/>
    <w:rsid w:val="00592E4E"/>
    <w:rsid w:val="005935B1"/>
    <w:rsid w:val="00594223"/>
    <w:rsid w:val="00597AA6"/>
    <w:rsid w:val="005A0008"/>
    <w:rsid w:val="005A0404"/>
    <w:rsid w:val="005A12F6"/>
    <w:rsid w:val="005A202E"/>
    <w:rsid w:val="005A3921"/>
    <w:rsid w:val="005B123E"/>
    <w:rsid w:val="005B29C0"/>
    <w:rsid w:val="005B40C0"/>
    <w:rsid w:val="005B52D9"/>
    <w:rsid w:val="005C1B7F"/>
    <w:rsid w:val="005C1E18"/>
    <w:rsid w:val="005C5E34"/>
    <w:rsid w:val="005C6C99"/>
    <w:rsid w:val="005C7DDE"/>
    <w:rsid w:val="005D2B74"/>
    <w:rsid w:val="005D3A0C"/>
    <w:rsid w:val="005D4C7E"/>
    <w:rsid w:val="005E0289"/>
    <w:rsid w:val="005E2434"/>
    <w:rsid w:val="005E4885"/>
    <w:rsid w:val="005F4E3F"/>
    <w:rsid w:val="006012C5"/>
    <w:rsid w:val="00604299"/>
    <w:rsid w:val="0060591B"/>
    <w:rsid w:val="00605D24"/>
    <w:rsid w:val="00606E16"/>
    <w:rsid w:val="00607ACD"/>
    <w:rsid w:val="00611446"/>
    <w:rsid w:val="00612015"/>
    <w:rsid w:val="00613AF0"/>
    <w:rsid w:val="00614969"/>
    <w:rsid w:val="00620AA7"/>
    <w:rsid w:val="0062415D"/>
    <w:rsid w:val="006254C6"/>
    <w:rsid w:val="00625A22"/>
    <w:rsid w:val="0062644A"/>
    <w:rsid w:val="00640021"/>
    <w:rsid w:val="006417FA"/>
    <w:rsid w:val="00641F00"/>
    <w:rsid w:val="00642A38"/>
    <w:rsid w:val="006430D5"/>
    <w:rsid w:val="00651697"/>
    <w:rsid w:val="00652D09"/>
    <w:rsid w:val="00656B64"/>
    <w:rsid w:val="0065783B"/>
    <w:rsid w:val="0065784C"/>
    <w:rsid w:val="00662B49"/>
    <w:rsid w:val="00663C1C"/>
    <w:rsid w:val="00664172"/>
    <w:rsid w:val="006650F8"/>
    <w:rsid w:val="00670CFF"/>
    <w:rsid w:val="00671F91"/>
    <w:rsid w:val="006751E1"/>
    <w:rsid w:val="00676CC1"/>
    <w:rsid w:val="006800BA"/>
    <w:rsid w:val="00680108"/>
    <w:rsid w:val="0068197D"/>
    <w:rsid w:val="00682437"/>
    <w:rsid w:val="00686562"/>
    <w:rsid w:val="006869F2"/>
    <w:rsid w:val="006870A3"/>
    <w:rsid w:val="00694550"/>
    <w:rsid w:val="006A1996"/>
    <w:rsid w:val="006A2656"/>
    <w:rsid w:val="006A7100"/>
    <w:rsid w:val="006A7FAD"/>
    <w:rsid w:val="006B09F6"/>
    <w:rsid w:val="006B30FA"/>
    <w:rsid w:val="006B46FD"/>
    <w:rsid w:val="006B54CB"/>
    <w:rsid w:val="006B6FDA"/>
    <w:rsid w:val="006C106D"/>
    <w:rsid w:val="006D0BE1"/>
    <w:rsid w:val="006D14C6"/>
    <w:rsid w:val="006E0183"/>
    <w:rsid w:val="006E54B9"/>
    <w:rsid w:val="006E69D6"/>
    <w:rsid w:val="006E6AB0"/>
    <w:rsid w:val="006F3E2E"/>
    <w:rsid w:val="006F4F5F"/>
    <w:rsid w:val="006F6928"/>
    <w:rsid w:val="007019E7"/>
    <w:rsid w:val="00701C5E"/>
    <w:rsid w:val="00702972"/>
    <w:rsid w:val="007054FD"/>
    <w:rsid w:val="00710F0B"/>
    <w:rsid w:val="007115E3"/>
    <w:rsid w:val="007129C7"/>
    <w:rsid w:val="00712C8E"/>
    <w:rsid w:val="007140CB"/>
    <w:rsid w:val="00715C0E"/>
    <w:rsid w:val="00715E64"/>
    <w:rsid w:val="00716F01"/>
    <w:rsid w:val="00722D29"/>
    <w:rsid w:val="00722F1C"/>
    <w:rsid w:val="007241A0"/>
    <w:rsid w:val="007313DC"/>
    <w:rsid w:val="00731EB4"/>
    <w:rsid w:val="0074215A"/>
    <w:rsid w:val="007461F4"/>
    <w:rsid w:val="0075254E"/>
    <w:rsid w:val="007535C7"/>
    <w:rsid w:val="00754A02"/>
    <w:rsid w:val="007575EF"/>
    <w:rsid w:val="00760B4B"/>
    <w:rsid w:val="00762E53"/>
    <w:rsid w:val="00763C86"/>
    <w:rsid w:val="00766430"/>
    <w:rsid w:val="007671A6"/>
    <w:rsid w:val="00767448"/>
    <w:rsid w:val="00772E4C"/>
    <w:rsid w:val="00773DAD"/>
    <w:rsid w:val="007741A3"/>
    <w:rsid w:val="007750E0"/>
    <w:rsid w:val="00775A6F"/>
    <w:rsid w:val="007764F1"/>
    <w:rsid w:val="00777758"/>
    <w:rsid w:val="007821C8"/>
    <w:rsid w:val="00782C2E"/>
    <w:rsid w:val="00785215"/>
    <w:rsid w:val="00785D48"/>
    <w:rsid w:val="0078672D"/>
    <w:rsid w:val="00792234"/>
    <w:rsid w:val="0079462C"/>
    <w:rsid w:val="00797A88"/>
    <w:rsid w:val="007A03E1"/>
    <w:rsid w:val="007A1164"/>
    <w:rsid w:val="007A1FBB"/>
    <w:rsid w:val="007A54A4"/>
    <w:rsid w:val="007A7E76"/>
    <w:rsid w:val="007C06F6"/>
    <w:rsid w:val="007C2736"/>
    <w:rsid w:val="007C2DF0"/>
    <w:rsid w:val="007D2191"/>
    <w:rsid w:val="007D7060"/>
    <w:rsid w:val="007E0529"/>
    <w:rsid w:val="007E339D"/>
    <w:rsid w:val="007F11DF"/>
    <w:rsid w:val="007F2D7F"/>
    <w:rsid w:val="007F328D"/>
    <w:rsid w:val="007F6B38"/>
    <w:rsid w:val="007F7A84"/>
    <w:rsid w:val="008025F7"/>
    <w:rsid w:val="00803D59"/>
    <w:rsid w:val="00810433"/>
    <w:rsid w:val="00822D82"/>
    <w:rsid w:val="00825F9E"/>
    <w:rsid w:val="008301D5"/>
    <w:rsid w:val="00831A57"/>
    <w:rsid w:val="008367D5"/>
    <w:rsid w:val="00841C2D"/>
    <w:rsid w:val="008439D5"/>
    <w:rsid w:val="00850191"/>
    <w:rsid w:val="008513B0"/>
    <w:rsid w:val="00851EC9"/>
    <w:rsid w:val="00877944"/>
    <w:rsid w:val="00880EED"/>
    <w:rsid w:val="00881111"/>
    <w:rsid w:val="00882348"/>
    <w:rsid w:val="008835AE"/>
    <w:rsid w:val="008933EB"/>
    <w:rsid w:val="00893DF9"/>
    <w:rsid w:val="00893EF7"/>
    <w:rsid w:val="00894DA1"/>
    <w:rsid w:val="00894E5C"/>
    <w:rsid w:val="0089708D"/>
    <w:rsid w:val="008A0054"/>
    <w:rsid w:val="008A323D"/>
    <w:rsid w:val="008A35B5"/>
    <w:rsid w:val="008A4F68"/>
    <w:rsid w:val="008A75C4"/>
    <w:rsid w:val="008B1756"/>
    <w:rsid w:val="008B22A5"/>
    <w:rsid w:val="008B2784"/>
    <w:rsid w:val="008B29D4"/>
    <w:rsid w:val="008B3168"/>
    <w:rsid w:val="008B766F"/>
    <w:rsid w:val="008C2790"/>
    <w:rsid w:val="008C388C"/>
    <w:rsid w:val="008C38DB"/>
    <w:rsid w:val="008C4AD2"/>
    <w:rsid w:val="008C60F3"/>
    <w:rsid w:val="008C6E44"/>
    <w:rsid w:val="008D490B"/>
    <w:rsid w:val="008D7045"/>
    <w:rsid w:val="008E507A"/>
    <w:rsid w:val="008F0238"/>
    <w:rsid w:val="008F5493"/>
    <w:rsid w:val="009034EB"/>
    <w:rsid w:val="0090574C"/>
    <w:rsid w:val="009057D6"/>
    <w:rsid w:val="00905F60"/>
    <w:rsid w:val="00913FA3"/>
    <w:rsid w:val="0091646F"/>
    <w:rsid w:val="0091741D"/>
    <w:rsid w:val="00923510"/>
    <w:rsid w:val="009251D6"/>
    <w:rsid w:val="00927097"/>
    <w:rsid w:val="00927D28"/>
    <w:rsid w:val="0093059D"/>
    <w:rsid w:val="00931E58"/>
    <w:rsid w:val="00933628"/>
    <w:rsid w:val="00933731"/>
    <w:rsid w:val="00944378"/>
    <w:rsid w:val="00945B7C"/>
    <w:rsid w:val="009462DA"/>
    <w:rsid w:val="0094795C"/>
    <w:rsid w:val="00951689"/>
    <w:rsid w:val="00951EDC"/>
    <w:rsid w:val="0095348B"/>
    <w:rsid w:val="009558A0"/>
    <w:rsid w:val="009624FB"/>
    <w:rsid w:val="009727B8"/>
    <w:rsid w:val="0097311C"/>
    <w:rsid w:val="00977294"/>
    <w:rsid w:val="0098522E"/>
    <w:rsid w:val="00985604"/>
    <w:rsid w:val="00994047"/>
    <w:rsid w:val="00995C06"/>
    <w:rsid w:val="00995E39"/>
    <w:rsid w:val="009962CC"/>
    <w:rsid w:val="00996F6B"/>
    <w:rsid w:val="009A6217"/>
    <w:rsid w:val="009B3743"/>
    <w:rsid w:val="009B37C6"/>
    <w:rsid w:val="009B439C"/>
    <w:rsid w:val="009B54A0"/>
    <w:rsid w:val="009B5AD6"/>
    <w:rsid w:val="009B7677"/>
    <w:rsid w:val="009B7967"/>
    <w:rsid w:val="009C4F26"/>
    <w:rsid w:val="009C50BF"/>
    <w:rsid w:val="009C6284"/>
    <w:rsid w:val="009D06DF"/>
    <w:rsid w:val="009D3A32"/>
    <w:rsid w:val="009D3AEF"/>
    <w:rsid w:val="009D476E"/>
    <w:rsid w:val="009E504D"/>
    <w:rsid w:val="009E6DA1"/>
    <w:rsid w:val="009E74A2"/>
    <w:rsid w:val="009E7D51"/>
    <w:rsid w:val="009F0D9F"/>
    <w:rsid w:val="009F2B6A"/>
    <w:rsid w:val="009F42FC"/>
    <w:rsid w:val="009F66F2"/>
    <w:rsid w:val="00A006CC"/>
    <w:rsid w:val="00A031F2"/>
    <w:rsid w:val="00A06957"/>
    <w:rsid w:val="00A07584"/>
    <w:rsid w:val="00A1069C"/>
    <w:rsid w:val="00A11B1C"/>
    <w:rsid w:val="00A133E0"/>
    <w:rsid w:val="00A134E9"/>
    <w:rsid w:val="00A15A5C"/>
    <w:rsid w:val="00A15CDB"/>
    <w:rsid w:val="00A212C1"/>
    <w:rsid w:val="00A21B39"/>
    <w:rsid w:val="00A23B0D"/>
    <w:rsid w:val="00A32A87"/>
    <w:rsid w:val="00A33879"/>
    <w:rsid w:val="00A403DE"/>
    <w:rsid w:val="00A47309"/>
    <w:rsid w:val="00A509F7"/>
    <w:rsid w:val="00A51BD0"/>
    <w:rsid w:val="00A5201C"/>
    <w:rsid w:val="00A52F15"/>
    <w:rsid w:val="00A610B1"/>
    <w:rsid w:val="00A62CA0"/>
    <w:rsid w:val="00A64126"/>
    <w:rsid w:val="00A70245"/>
    <w:rsid w:val="00A7025C"/>
    <w:rsid w:val="00A7087C"/>
    <w:rsid w:val="00A73F1E"/>
    <w:rsid w:val="00A746FC"/>
    <w:rsid w:val="00A76172"/>
    <w:rsid w:val="00A7746E"/>
    <w:rsid w:val="00A842FF"/>
    <w:rsid w:val="00A8661D"/>
    <w:rsid w:val="00A9188A"/>
    <w:rsid w:val="00A9361D"/>
    <w:rsid w:val="00AA188C"/>
    <w:rsid w:val="00AA3C0D"/>
    <w:rsid w:val="00AA542D"/>
    <w:rsid w:val="00AB32F6"/>
    <w:rsid w:val="00AB3F99"/>
    <w:rsid w:val="00AB7025"/>
    <w:rsid w:val="00AC1717"/>
    <w:rsid w:val="00AC2B4F"/>
    <w:rsid w:val="00AC3CDD"/>
    <w:rsid w:val="00AC7179"/>
    <w:rsid w:val="00AD3091"/>
    <w:rsid w:val="00AE1CBF"/>
    <w:rsid w:val="00AE2164"/>
    <w:rsid w:val="00AE26D4"/>
    <w:rsid w:val="00AE305A"/>
    <w:rsid w:val="00AE42FA"/>
    <w:rsid w:val="00AE59BA"/>
    <w:rsid w:val="00AE79F8"/>
    <w:rsid w:val="00AF4454"/>
    <w:rsid w:val="00AF7E77"/>
    <w:rsid w:val="00B00677"/>
    <w:rsid w:val="00B007B2"/>
    <w:rsid w:val="00B05AF8"/>
    <w:rsid w:val="00B07FE6"/>
    <w:rsid w:val="00B137D9"/>
    <w:rsid w:val="00B15710"/>
    <w:rsid w:val="00B157BF"/>
    <w:rsid w:val="00B15D4F"/>
    <w:rsid w:val="00B16C25"/>
    <w:rsid w:val="00B17BA7"/>
    <w:rsid w:val="00B231E9"/>
    <w:rsid w:val="00B24E6F"/>
    <w:rsid w:val="00B273BE"/>
    <w:rsid w:val="00B30584"/>
    <w:rsid w:val="00B30F83"/>
    <w:rsid w:val="00B36602"/>
    <w:rsid w:val="00B36CE4"/>
    <w:rsid w:val="00B40C7F"/>
    <w:rsid w:val="00B41565"/>
    <w:rsid w:val="00B41DB8"/>
    <w:rsid w:val="00B42EB8"/>
    <w:rsid w:val="00B559F1"/>
    <w:rsid w:val="00B61151"/>
    <w:rsid w:val="00B64344"/>
    <w:rsid w:val="00B65398"/>
    <w:rsid w:val="00B669F3"/>
    <w:rsid w:val="00B7035C"/>
    <w:rsid w:val="00B71714"/>
    <w:rsid w:val="00B74FB1"/>
    <w:rsid w:val="00B75829"/>
    <w:rsid w:val="00B80CA3"/>
    <w:rsid w:val="00B829F8"/>
    <w:rsid w:val="00B85D8E"/>
    <w:rsid w:val="00B91BB7"/>
    <w:rsid w:val="00B931F7"/>
    <w:rsid w:val="00B93A19"/>
    <w:rsid w:val="00B9482E"/>
    <w:rsid w:val="00B95803"/>
    <w:rsid w:val="00B967F3"/>
    <w:rsid w:val="00BA0B10"/>
    <w:rsid w:val="00BA217A"/>
    <w:rsid w:val="00BA394F"/>
    <w:rsid w:val="00BA4F19"/>
    <w:rsid w:val="00BA71FA"/>
    <w:rsid w:val="00BB1F2F"/>
    <w:rsid w:val="00BC2977"/>
    <w:rsid w:val="00BC2DD2"/>
    <w:rsid w:val="00BC4EA4"/>
    <w:rsid w:val="00BC62DE"/>
    <w:rsid w:val="00BC7B21"/>
    <w:rsid w:val="00BD0765"/>
    <w:rsid w:val="00BD1526"/>
    <w:rsid w:val="00BD2A95"/>
    <w:rsid w:val="00BD2F96"/>
    <w:rsid w:val="00BD47BE"/>
    <w:rsid w:val="00BD5FDA"/>
    <w:rsid w:val="00BD7F02"/>
    <w:rsid w:val="00BE0691"/>
    <w:rsid w:val="00BE34C9"/>
    <w:rsid w:val="00BE3AEE"/>
    <w:rsid w:val="00BF598F"/>
    <w:rsid w:val="00C01803"/>
    <w:rsid w:val="00C026C4"/>
    <w:rsid w:val="00C06272"/>
    <w:rsid w:val="00C07C8B"/>
    <w:rsid w:val="00C07ED0"/>
    <w:rsid w:val="00C10294"/>
    <w:rsid w:val="00C1146C"/>
    <w:rsid w:val="00C12D88"/>
    <w:rsid w:val="00C22371"/>
    <w:rsid w:val="00C24A26"/>
    <w:rsid w:val="00C25F75"/>
    <w:rsid w:val="00C32729"/>
    <w:rsid w:val="00C33FEF"/>
    <w:rsid w:val="00C34B7F"/>
    <w:rsid w:val="00C36A90"/>
    <w:rsid w:val="00C43660"/>
    <w:rsid w:val="00C43D94"/>
    <w:rsid w:val="00C46DD0"/>
    <w:rsid w:val="00C50682"/>
    <w:rsid w:val="00C5133D"/>
    <w:rsid w:val="00C522F2"/>
    <w:rsid w:val="00C61581"/>
    <w:rsid w:val="00C61DD4"/>
    <w:rsid w:val="00C726F7"/>
    <w:rsid w:val="00C72A41"/>
    <w:rsid w:val="00C73ECF"/>
    <w:rsid w:val="00C75D55"/>
    <w:rsid w:val="00C80A82"/>
    <w:rsid w:val="00C83F7B"/>
    <w:rsid w:val="00C84BE2"/>
    <w:rsid w:val="00C8507C"/>
    <w:rsid w:val="00C900C4"/>
    <w:rsid w:val="00C9069B"/>
    <w:rsid w:val="00C92CE1"/>
    <w:rsid w:val="00C93278"/>
    <w:rsid w:val="00C93E0E"/>
    <w:rsid w:val="00C93EB5"/>
    <w:rsid w:val="00C95837"/>
    <w:rsid w:val="00C96DDC"/>
    <w:rsid w:val="00CA1EDF"/>
    <w:rsid w:val="00CA2841"/>
    <w:rsid w:val="00CA3086"/>
    <w:rsid w:val="00CA3D53"/>
    <w:rsid w:val="00CA445A"/>
    <w:rsid w:val="00CA51A9"/>
    <w:rsid w:val="00CA68EE"/>
    <w:rsid w:val="00CB2140"/>
    <w:rsid w:val="00CB3087"/>
    <w:rsid w:val="00CB4ABE"/>
    <w:rsid w:val="00CC2E3C"/>
    <w:rsid w:val="00CC346C"/>
    <w:rsid w:val="00CC5AA4"/>
    <w:rsid w:val="00CC5C41"/>
    <w:rsid w:val="00CC7307"/>
    <w:rsid w:val="00CD16A4"/>
    <w:rsid w:val="00CD3075"/>
    <w:rsid w:val="00CD320B"/>
    <w:rsid w:val="00CE0F27"/>
    <w:rsid w:val="00CE1E55"/>
    <w:rsid w:val="00CE4C80"/>
    <w:rsid w:val="00CE4E79"/>
    <w:rsid w:val="00CE7362"/>
    <w:rsid w:val="00CF1B30"/>
    <w:rsid w:val="00CF3971"/>
    <w:rsid w:val="00CF43C8"/>
    <w:rsid w:val="00D10BFE"/>
    <w:rsid w:val="00D11750"/>
    <w:rsid w:val="00D16DA4"/>
    <w:rsid w:val="00D2096E"/>
    <w:rsid w:val="00D21BF3"/>
    <w:rsid w:val="00D23631"/>
    <w:rsid w:val="00D24110"/>
    <w:rsid w:val="00D25BCC"/>
    <w:rsid w:val="00D3516B"/>
    <w:rsid w:val="00D35962"/>
    <w:rsid w:val="00D35EFE"/>
    <w:rsid w:val="00D36707"/>
    <w:rsid w:val="00D37995"/>
    <w:rsid w:val="00D418D5"/>
    <w:rsid w:val="00D45B8A"/>
    <w:rsid w:val="00D52278"/>
    <w:rsid w:val="00D56A5D"/>
    <w:rsid w:val="00D625EE"/>
    <w:rsid w:val="00D639B9"/>
    <w:rsid w:val="00D710A6"/>
    <w:rsid w:val="00D74EB9"/>
    <w:rsid w:val="00D7568B"/>
    <w:rsid w:val="00D821AC"/>
    <w:rsid w:val="00D8510E"/>
    <w:rsid w:val="00D87DC4"/>
    <w:rsid w:val="00D91E1F"/>
    <w:rsid w:val="00D942B5"/>
    <w:rsid w:val="00DA38E1"/>
    <w:rsid w:val="00DA3FBF"/>
    <w:rsid w:val="00DA50A9"/>
    <w:rsid w:val="00DB08EB"/>
    <w:rsid w:val="00DB1995"/>
    <w:rsid w:val="00DB639E"/>
    <w:rsid w:val="00DB6999"/>
    <w:rsid w:val="00DB76E4"/>
    <w:rsid w:val="00DB772A"/>
    <w:rsid w:val="00DC183A"/>
    <w:rsid w:val="00DC3727"/>
    <w:rsid w:val="00DC3D0F"/>
    <w:rsid w:val="00DC5B4A"/>
    <w:rsid w:val="00DC6919"/>
    <w:rsid w:val="00DD0AAA"/>
    <w:rsid w:val="00DD16EB"/>
    <w:rsid w:val="00DD18B2"/>
    <w:rsid w:val="00DD2FEA"/>
    <w:rsid w:val="00DD6826"/>
    <w:rsid w:val="00DD76DF"/>
    <w:rsid w:val="00DE02F2"/>
    <w:rsid w:val="00DE0906"/>
    <w:rsid w:val="00DE45F2"/>
    <w:rsid w:val="00DE533F"/>
    <w:rsid w:val="00DE7386"/>
    <w:rsid w:val="00DF1F02"/>
    <w:rsid w:val="00DF353A"/>
    <w:rsid w:val="00DF6621"/>
    <w:rsid w:val="00E05DD6"/>
    <w:rsid w:val="00E10104"/>
    <w:rsid w:val="00E11B78"/>
    <w:rsid w:val="00E13BFF"/>
    <w:rsid w:val="00E149D1"/>
    <w:rsid w:val="00E16B84"/>
    <w:rsid w:val="00E1794E"/>
    <w:rsid w:val="00E202BA"/>
    <w:rsid w:val="00E20394"/>
    <w:rsid w:val="00E23DD3"/>
    <w:rsid w:val="00E25227"/>
    <w:rsid w:val="00E26793"/>
    <w:rsid w:val="00E27128"/>
    <w:rsid w:val="00E2736B"/>
    <w:rsid w:val="00E36288"/>
    <w:rsid w:val="00E40E3D"/>
    <w:rsid w:val="00E4165C"/>
    <w:rsid w:val="00E44885"/>
    <w:rsid w:val="00E449DD"/>
    <w:rsid w:val="00E457E0"/>
    <w:rsid w:val="00E47E45"/>
    <w:rsid w:val="00E50183"/>
    <w:rsid w:val="00E503B9"/>
    <w:rsid w:val="00E506B6"/>
    <w:rsid w:val="00E50E7A"/>
    <w:rsid w:val="00E50EB5"/>
    <w:rsid w:val="00E532AD"/>
    <w:rsid w:val="00E53C38"/>
    <w:rsid w:val="00E54408"/>
    <w:rsid w:val="00E61B93"/>
    <w:rsid w:val="00E6395A"/>
    <w:rsid w:val="00E64B42"/>
    <w:rsid w:val="00E7008C"/>
    <w:rsid w:val="00E72A95"/>
    <w:rsid w:val="00E7705F"/>
    <w:rsid w:val="00E81DC7"/>
    <w:rsid w:val="00E83509"/>
    <w:rsid w:val="00E83878"/>
    <w:rsid w:val="00E840B2"/>
    <w:rsid w:val="00E847E3"/>
    <w:rsid w:val="00E85AB4"/>
    <w:rsid w:val="00E862CE"/>
    <w:rsid w:val="00E87621"/>
    <w:rsid w:val="00E92412"/>
    <w:rsid w:val="00E93E2E"/>
    <w:rsid w:val="00E96FC4"/>
    <w:rsid w:val="00EA1D64"/>
    <w:rsid w:val="00EA2B02"/>
    <w:rsid w:val="00EA2CCA"/>
    <w:rsid w:val="00EA4CE9"/>
    <w:rsid w:val="00EA5728"/>
    <w:rsid w:val="00EA6263"/>
    <w:rsid w:val="00EB072A"/>
    <w:rsid w:val="00EB31B4"/>
    <w:rsid w:val="00EB48EA"/>
    <w:rsid w:val="00EB6B09"/>
    <w:rsid w:val="00EB7024"/>
    <w:rsid w:val="00EB79E0"/>
    <w:rsid w:val="00EC0319"/>
    <w:rsid w:val="00EC4C43"/>
    <w:rsid w:val="00EC57E6"/>
    <w:rsid w:val="00ED2FBB"/>
    <w:rsid w:val="00ED3A45"/>
    <w:rsid w:val="00ED5572"/>
    <w:rsid w:val="00EE1A48"/>
    <w:rsid w:val="00EE6A02"/>
    <w:rsid w:val="00EF01A3"/>
    <w:rsid w:val="00EF02FD"/>
    <w:rsid w:val="00EF17D2"/>
    <w:rsid w:val="00EF494C"/>
    <w:rsid w:val="00EF6B48"/>
    <w:rsid w:val="00F00702"/>
    <w:rsid w:val="00F12C0C"/>
    <w:rsid w:val="00F13EF7"/>
    <w:rsid w:val="00F155D6"/>
    <w:rsid w:val="00F15DB6"/>
    <w:rsid w:val="00F201FA"/>
    <w:rsid w:val="00F2042A"/>
    <w:rsid w:val="00F25EAD"/>
    <w:rsid w:val="00F275FE"/>
    <w:rsid w:val="00F27E81"/>
    <w:rsid w:val="00F317EC"/>
    <w:rsid w:val="00F33EA0"/>
    <w:rsid w:val="00F36A83"/>
    <w:rsid w:val="00F400BD"/>
    <w:rsid w:val="00F42472"/>
    <w:rsid w:val="00F431D6"/>
    <w:rsid w:val="00F443B4"/>
    <w:rsid w:val="00F50A5C"/>
    <w:rsid w:val="00F5228D"/>
    <w:rsid w:val="00F53961"/>
    <w:rsid w:val="00F552CC"/>
    <w:rsid w:val="00F55998"/>
    <w:rsid w:val="00F57377"/>
    <w:rsid w:val="00F57AC5"/>
    <w:rsid w:val="00F60184"/>
    <w:rsid w:val="00F607CF"/>
    <w:rsid w:val="00F61421"/>
    <w:rsid w:val="00F61DA8"/>
    <w:rsid w:val="00F655DA"/>
    <w:rsid w:val="00F67E6A"/>
    <w:rsid w:val="00F71085"/>
    <w:rsid w:val="00F7211C"/>
    <w:rsid w:val="00F758E4"/>
    <w:rsid w:val="00F82F06"/>
    <w:rsid w:val="00F920EE"/>
    <w:rsid w:val="00F96704"/>
    <w:rsid w:val="00F974EC"/>
    <w:rsid w:val="00FA1901"/>
    <w:rsid w:val="00FA1C1D"/>
    <w:rsid w:val="00FA25E7"/>
    <w:rsid w:val="00FA418D"/>
    <w:rsid w:val="00FA61DB"/>
    <w:rsid w:val="00FB1201"/>
    <w:rsid w:val="00FC22A5"/>
    <w:rsid w:val="00FD1BCC"/>
    <w:rsid w:val="00FD46C6"/>
    <w:rsid w:val="00FD49A5"/>
    <w:rsid w:val="00FD5800"/>
    <w:rsid w:val="00FD5A88"/>
    <w:rsid w:val="00FE35AC"/>
    <w:rsid w:val="00FE61A2"/>
    <w:rsid w:val="00FF0BD2"/>
    <w:rsid w:val="00FF223A"/>
    <w:rsid w:val="00FF7BF2"/>
    <w:rsid w:val="0113A0EB"/>
    <w:rsid w:val="015473FD"/>
    <w:rsid w:val="01C51766"/>
    <w:rsid w:val="026FDD8D"/>
    <w:rsid w:val="0281D49D"/>
    <w:rsid w:val="03178466"/>
    <w:rsid w:val="03364C11"/>
    <w:rsid w:val="0371DDC7"/>
    <w:rsid w:val="03C80FD9"/>
    <w:rsid w:val="03D56F30"/>
    <w:rsid w:val="03F7FE69"/>
    <w:rsid w:val="041B487D"/>
    <w:rsid w:val="044F7BF3"/>
    <w:rsid w:val="0471222F"/>
    <w:rsid w:val="047BAEC9"/>
    <w:rsid w:val="04CE4EEF"/>
    <w:rsid w:val="0533A2F8"/>
    <w:rsid w:val="0541733A"/>
    <w:rsid w:val="05BC6132"/>
    <w:rsid w:val="063A11D4"/>
    <w:rsid w:val="0650AC31"/>
    <w:rsid w:val="06698238"/>
    <w:rsid w:val="06FDACC9"/>
    <w:rsid w:val="0746BD1D"/>
    <w:rsid w:val="07569EFD"/>
    <w:rsid w:val="0789E2FB"/>
    <w:rsid w:val="07ABD4D5"/>
    <w:rsid w:val="07B633D1"/>
    <w:rsid w:val="07EF3BAC"/>
    <w:rsid w:val="08133F1E"/>
    <w:rsid w:val="08462BCE"/>
    <w:rsid w:val="08673261"/>
    <w:rsid w:val="087519B4"/>
    <w:rsid w:val="089AF51C"/>
    <w:rsid w:val="08C021E9"/>
    <w:rsid w:val="0908F46B"/>
    <w:rsid w:val="096CE929"/>
    <w:rsid w:val="0996ECB2"/>
    <w:rsid w:val="0A083B9E"/>
    <w:rsid w:val="0A382E8D"/>
    <w:rsid w:val="0BA1FE8D"/>
    <w:rsid w:val="0BD04EEF"/>
    <w:rsid w:val="0BE470EA"/>
    <w:rsid w:val="0C3FEAE5"/>
    <w:rsid w:val="0C75B340"/>
    <w:rsid w:val="0CF3520E"/>
    <w:rsid w:val="0D5563D0"/>
    <w:rsid w:val="0E383AA8"/>
    <w:rsid w:val="0E3F6EB8"/>
    <w:rsid w:val="0E97B064"/>
    <w:rsid w:val="0EADBB76"/>
    <w:rsid w:val="0F815CB6"/>
    <w:rsid w:val="10690AAB"/>
    <w:rsid w:val="106A0B10"/>
    <w:rsid w:val="1174CB3B"/>
    <w:rsid w:val="11A57358"/>
    <w:rsid w:val="11C5D897"/>
    <w:rsid w:val="11EC9E9F"/>
    <w:rsid w:val="11FC5901"/>
    <w:rsid w:val="128D5487"/>
    <w:rsid w:val="12A14F6A"/>
    <w:rsid w:val="12CF432D"/>
    <w:rsid w:val="1324C013"/>
    <w:rsid w:val="13272B8D"/>
    <w:rsid w:val="137285B3"/>
    <w:rsid w:val="13CED03A"/>
    <w:rsid w:val="14748990"/>
    <w:rsid w:val="14CB6958"/>
    <w:rsid w:val="14F540E4"/>
    <w:rsid w:val="1583A0D3"/>
    <w:rsid w:val="15FAD7CE"/>
    <w:rsid w:val="1600C540"/>
    <w:rsid w:val="1605699A"/>
    <w:rsid w:val="1695645E"/>
    <w:rsid w:val="16AFA230"/>
    <w:rsid w:val="178E3CBF"/>
    <w:rsid w:val="179759B7"/>
    <w:rsid w:val="180183CD"/>
    <w:rsid w:val="18106007"/>
    <w:rsid w:val="1878E60E"/>
    <w:rsid w:val="1896F598"/>
    <w:rsid w:val="18A04504"/>
    <w:rsid w:val="19210B82"/>
    <w:rsid w:val="1933AA44"/>
    <w:rsid w:val="19343918"/>
    <w:rsid w:val="19818746"/>
    <w:rsid w:val="1A10966C"/>
    <w:rsid w:val="1A10EF38"/>
    <w:rsid w:val="1A2B7ECD"/>
    <w:rsid w:val="1A2E959A"/>
    <w:rsid w:val="1A321EC6"/>
    <w:rsid w:val="1A550FCF"/>
    <w:rsid w:val="1A8E25F9"/>
    <w:rsid w:val="1A9A73DB"/>
    <w:rsid w:val="1B05322D"/>
    <w:rsid w:val="1B06BA0F"/>
    <w:rsid w:val="1B2F7C93"/>
    <w:rsid w:val="1B2FB07F"/>
    <w:rsid w:val="1B3BAF76"/>
    <w:rsid w:val="1B80774F"/>
    <w:rsid w:val="1C31B0CD"/>
    <w:rsid w:val="1C923415"/>
    <w:rsid w:val="1CB74F02"/>
    <w:rsid w:val="1CF4C29E"/>
    <w:rsid w:val="1D0DAD3B"/>
    <w:rsid w:val="1D3D37D6"/>
    <w:rsid w:val="1D5A7B82"/>
    <w:rsid w:val="1DDB4D6D"/>
    <w:rsid w:val="1DE1666B"/>
    <w:rsid w:val="1E2B92C0"/>
    <w:rsid w:val="1E92494D"/>
    <w:rsid w:val="1EAB4EB3"/>
    <w:rsid w:val="1EAF5EB1"/>
    <w:rsid w:val="1EC7F4E0"/>
    <w:rsid w:val="1ECCDFD7"/>
    <w:rsid w:val="1ED2C2D8"/>
    <w:rsid w:val="1EFBDD9A"/>
    <w:rsid w:val="1FD20C1C"/>
    <w:rsid w:val="1FD96AE9"/>
    <w:rsid w:val="1FFE2BE9"/>
    <w:rsid w:val="201233AB"/>
    <w:rsid w:val="20AC15FA"/>
    <w:rsid w:val="20E5A3B0"/>
    <w:rsid w:val="2123B3F8"/>
    <w:rsid w:val="21819727"/>
    <w:rsid w:val="21D1C3A9"/>
    <w:rsid w:val="21EDB2AD"/>
    <w:rsid w:val="22BFEA5C"/>
    <w:rsid w:val="2305EC8E"/>
    <w:rsid w:val="230E8F87"/>
    <w:rsid w:val="23896095"/>
    <w:rsid w:val="239CB773"/>
    <w:rsid w:val="23A40D8F"/>
    <w:rsid w:val="2400EB04"/>
    <w:rsid w:val="24100592"/>
    <w:rsid w:val="24347AA1"/>
    <w:rsid w:val="246C8F61"/>
    <w:rsid w:val="24C4FFA5"/>
    <w:rsid w:val="2508DE78"/>
    <w:rsid w:val="2541AC92"/>
    <w:rsid w:val="25724D33"/>
    <w:rsid w:val="25A22C35"/>
    <w:rsid w:val="2600A637"/>
    <w:rsid w:val="260FD634"/>
    <w:rsid w:val="2619BCBA"/>
    <w:rsid w:val="2654A19E"/>
    <w:rsid w:val="2678EEA1"/>
    <w:rsid w:val="267AF4EA"/>
    <w:rsid w:val="26822F31"/>
    <w:rsid w:val="2683009B"/>
    <w:rsid w:val="269D5E68"/>
    <w:rsid w:val="26C2324C"/>
    <w:rsid w:val="26E0543C"/>
    <w:rsid w:val="27D432E3"/>
    <w:rsid w:val="2831F74A"/>
    <w:rsid w:val="28757A32"/>
    <w:rsid w:val="29359692"/>
    <w:rsid w:val="293B2DAF"/>
    <w:rsid w:val="294086C4"/>
    <w:rsid w:val="29B80B95"/>
    <w:rsid w:val="2AA81057"/>
    <w:rsid w:val="2AB77E0C"/>
    <w:rsid w:val="2AF97846"/>
    <w:rsid w:val="2B08A83F"/>
    <w:rsid w:val="2B60983E"/>
    <w:rsid w:val="2B6EAB6A"/>
    <w:rsid w:val="2BD50DF7"/>
    <w:rsid w:val="2BFB3988"/>
    <w:rsid w:val="2C075E5B"/>
    <w:rsid w:val="2C17A98C"/>
    <w:rsid w:val="2C79D5A9"/>
    <w:rsid w:val="2CD65FBE"/>
    <w:rsid w:val="2D0457E4"/>
    <w:rsid w:val="2D0D558C"/>
    <w:rsid w:val="2D43D0FB"/>
    <w:rsid w:val="2DC6CB2E"/>
    <w:rsid w:val="2DF819E7"/>
    <w:rsid w:val="2DF82069"/>
    <w:rsid w:val="2E8D21FA"/>
    <w:rsid w:val="2EE6FC72"/>
    <w:rsid w:val="2F0AD2B3"/>
    <w:rsid w:val="2F1B0D52"/>
    <w:rsid w:val="2F778223"/>
    <w:rsid w:val="2F904F25"/>
    <w:rsid w:val="2F948D7F"/>
    <w:rsid w:val="2FCC7AD6"/>
    <w:rsid w:val="2FECFDCD"/>
    <w:rsid w:val="2FFEA823"/>
    <w:rsid w:val="302B3DD6"/>
    <w:rsid w:val="303531A1"/>
    <w:rsid w:val="306817FF"/>
    <w:rsid w:val="3076FD16"/>
    <w:rsid w:val="30B20D75"/>
    <w:rsid w:val="30D09C0F"/>
    <w:rsid w:val="30D1CB59"/>
    <w:rsid w:val="30D1E710"/>
    <w:rsid w:val="316C1E64"/>
    <w:rsid w:val="31D786C9"/>
    <w:rsid w:val="320B8661"/>
    <w:rsid w:val="321BC025"/>
    <w:rsid w:val="332267F3"/>
    <w:rsid w:val="33871912"/>
    <w:rsid w:val="339562BA"/>
    <w:rsid w:val="341CBC51"/>
    <w:rsid w:val="34609E98"/>
    <w:rsid w:val="3462EF42"/>
    <w:rsid w:val="3482A4C0"/>
    <w:rsid w:val="34D42010"/>
    <w:rsid w:val="34D466DF"/>
    <w:rsid w:val="352D4F2E"/>
    <w:rsid w:val="353DE69C"/>
    <w:rsid w:val="35804E99"/>
    <w:rsid w:val="35907A4A"/>
    <w:rsid w:val="363AF006"/>
    <w:rsid w:val="36FD245A"/>
    <w:rsid w:val="3738FC1D"/>
    <w:rsid w:val="37467CCA"/>
    <w:rsid w:val="37BBB234"/>
    <w:rsid w:val="37C94957"/>
    <w:rsid w:val="37DC9CED"/>
    <w:rsid w:val="37FDC0A6"/>
    <w:rsid w:val="3852FEB7"/>
    <w:rsid w:val="385955B5"/>
    <w:rsid w:val="38FC812C"/>
    <w:rsid w:val="38FF96F0"/>
    <w:rsid w:val="3921183F"/>
    <w:rsid w:val="39E9F378"/>
    <w:rsid w:val="3A18F435"/>
    <w:rsid w:val="3A3C5D1D"/>
    <w:rsid w:val="3A65260B"/>
    <w:rsid w:val="3AA99030"/>
    <w:rsid w:val="3AD81627"/>
    <w:rsid w:val="3ADA1645"/>
    <w:rsid w:val="3AE374F5"/>
    <w:rsid w:val="3B35E59D"/>
    <w:rsid w:val="3B7A1F08"/>
    <w:rsid w:val="3BA65466"/>
    <w:rsid w:val="3BCB40D3"/>
    <w:rsid w:val="3BDB412B"/>
    <w:rsid w:val="3C223FAA"/>
    <w:rsid w:val="3C850532"/>
    <w:rsid w:val="3D04477B"/>
    <w:rsid w:val="3D1C5BBD"/>
    <w:rsid w:val="3DA45925"/>
    <w:rsid w:val="3E159BC0"/>
    <w:rsid w:val="3EA0E5A0"/>
    <w:rsid w:val="3EA6007A"/>
    <w:rsid w:val="3EE5B20D"/>
    <w:rsid w:val="3EF40E54"/>
    <w:rsid w:val="3F4B0445"/>
    <w:rsid w:val="3FA19937"/>
    <w:rsid w:val="3FEAA636"/>
    <w:rsid w:val="400CE7C4"/>
    <w:rsid w:val="40D80843"/>
    <w:rsid w:val="414B6CA5"/>
    <w:rsid w:val="418962FF"/>
    <w:rsid w:val="41903896"/>
    <w:rsid w:val="41BC4248"/>
    <w:rsid w:val="4337DFC6"/>
    <w:rsid w:val="4382F6AB"/>
    <w:rsid w:val="44E290EB"/>
    <w:rsid w:val="44E8B308"/>
    <w:rsid w:val="450A4C34"/>
    <w:rsid w:val="4514D2C8"/>
    <w:rsid w:val="4521F5AD"/>
    <w:rsid w:val="45C55D88"/>
    <w:rsid w:val="4629E1D2"/>
    <w:rsid w:val="463F0C45"/>
    <w:rsid w:val="46E1ED19"/>
    <w:rsid w:val="4708118C"/>
    <w:rsid w:val="474663BB"/>
    <w:rsid w:val="475A0980"/>
    <w:rsid w:val="47B84D2E"/>
    <w:rsid w:val="47C57F08"/>
    <w:rsid w:val="47D04D9B"/>
    <w:rsid w:val="47EBA61A"/>
    <w:rsid w:val="4802F0C7"/>
    <w:rsid w:val="4811D81D"/>
    <w:rsid w:val="48C06A32"/>
    <w:rsid w:val="48CEF723"/>
    <w:rsid w:val="4900EB1D"/>
    <w:rsid w:val="494D5B07"/>
    <w:rsid w:val="494F1A25"/>
    <w:rsid w:val="4AA3791F"/>
    <w:rsid w:val="4AA7490F"/>
    <w:rsid w:val="4AC1738C"/>
    <w:rsid w:val="4AF2FDFF"/>
    <w:rsid w:val="4AFCFB60"/>
    <w:rsid w:val="4B488DD0"/>
    <w:rsid w:val="4B5D1403"/>
    <w:rsid w:val="4B93CAF2"/>
    <w:rsid w:val="4BC20917"/>
    <w:rsid w:val="4C447227"/>
    <w:rsid w:val="4C59E086"/>
    <w:rsid w:val="4DC1B9A2"/>
    <w:rsid w:val="4DE5DC4A"/>
    <w:rsid w:val="4E2D6A11"/>
    <w:rsid w:val="4E5E205B"/>
    <w:rsid w:val="4E7640B9"/>
    <w:rsid w:val="4EA75172"/>
    <w:rsid w:val="4F02466F"/>
    <w:rsid w:val="4FC4E55E"/>
    <w:rsid w:val="4FC5F0C7"/>
    <w:rsid w:val="4FD093A1"/>
    <w:rsid w:val="4FE0E072"/>
    <w:rsid w:val="4FF5EF08"/>
    <w:rsid w:val="4FF841FD"/>
    <w:rsid w:val="500129BB"/>
    <w:rsid w:val="50655B01"/>
    <w:rsid w:val="50A73185"/>
    <w:rsid w:val="5165C9D9"/>
    <w:rsid w:val="526A344E"/>
    <w:rsid w:val="52763ECB"/>
    <w:rsid w:val="52928842"/>
    <w:rsid w:val="535459FC"/>
    <w:rsid w:val="53955D1B"/>
    <w:rsid w:val="53961DDD"/>
    <w:rsid w:val="539AACD4"/>
    <w:rsid w:val="53CDB112"/>
    <w:rsid w:val="551789DC"/>
    <w:rsid w:val="55369677"/>
    <w:rsid w:val="553F1B39"/>
    <w:rsid w:val="55B6367E"/>
    <w:rsid w:val="55F13CA7"/>
    <w:rsid w:val="5602BE3C"/>
    <w:rsid w:val="564B26EF"/>
    <w:rsid w:val="565A8B88"/>
    <w:rsid w:val="56A15BF2"/>
    <w:rsid w:val="56CB68B4"/>
    <w:rsid w:val="56E18639"/>
    <w:rsid w:val="5717227D"/>
    <w:rsid w:val="5730CEC5"/>
    <w:rsid w:val="5752C885"/>
    <w:rsid w:val="57699EC2"/>
    <w:rsid w:val="580AA3EA"/>
    <w:rsid w:val="58384603"/>
    <w:rsid w:val="5845C2F5"/>
    <w:rsid w:val="58705ADF"/>
    <w:rsid w:val="58983343"/>
    <w:rsid w:val="593C3C4F"/>
    <w:rsid w:val="598D974F"/>
    <w:rsid w:val="599E5591"/>
    <w:rsid w:val="59F9FD4E"/>
    <w:rsid w:val="5A36AF1A"/>
    <w:rsid w:val="5A6EECD6"/>
    <w:rsid w:val="5B2DD9F1"/>
    <w:rsid w:val="5C855B96"/>
    <w:rsid w:val="5CBAE4C7"/>
    <w:rsid w:val="5CC36605"/>
    <w:rsid w:val="5D03BE15"/>
    <w:rsid w:val="5D2F3BCE"/>
    <w:rsid w:val="5D4635DA"/>
    <w:rsid w:val="5E070B58"/>
    <w:rsid w:val="5E49E78C"/>
    <w:rsid w:val="5EB8687A"/>
    <w:rsid w:val="6003412C"/>
    <w:rsid w:val="60034339"/>
    <w:rsid w:val="600E0630"/>
    <w:rsid w:val="6040776F"/>
    <w:rsid w:val="6049636E"/>
    <w:rsid w:val="606DFE14"/>
    <w:rsid w:val="6075A7A0"/>
    <w:rsid w:val="60D184EE"/>
    <w:rsid w:val="6111DCC6"/>
    <w:rsid w:val="611EFF4C"/>
    <w:rsid w:val="6135E368"/>
    <w:rsid w:val="613E40D3"/>
    <w:rsid w:val="61582F48"/>
    <w:rsid w:val="61656878"/>
    <w:rsid w:val="6182A948"/>
    <w:rsid w:val="6189A0EF"/>
    <w:rsid w:val="618B816A"/>
    <w:rsid w:val="61996EFE"/>
    <w:rsid w:val="6319BC53"/>
    <w:rsid w:val="63C40BFF"/>
    <w:rsid w:val="63C89BE6"/>
    <w:rsid w:val="63CAF1B3"/>
    <w:rsid w:val="64466ED4"/>
    <w:rsid w:val="64882B88"/>
    <w:rsid w:val="64896A15"/>
    <w:rsid w:val="64A17258"/>
    <w:rsid w:val="658778E9"/>
    <w:rsid w:val="6588F5E2"/>
    <w:rsid w:val="659B230C"/>
    <w:rsid w:val="65AECB18"/>
    <w:rsid w:val="66386016"/>
    <w:rsid w:val="66921083"/>
    <w:rsid w:val="66E3800E"/>
    <w:rsid w:val="67656B48"/>
    <w:rsid w:val="677DD39B"/>
    <w:rsid w:val="67F0E2DA"/>
    <w:rsid w:val="682D610B"/>
    <w:rsid w:val="6886CE99"/>
    <w:rsid w:val="68C4751D"/>
    <w:rsid w:val="693008C7"/>
    <w:rsid w:val="69C41167"/>
    <w:rsid w:val="6A0ACA05"/>
    <w:rsid w:val="6A38C04C"/>
    <w:rsid w:val="6A67611A"/>
    <w:rsid w:val="6A879065"/>
    <w:rsid w:val="6A9D8D0F"/>
    <w:rsid w:val="6ADAE71D"/>
    <w:rsid w:val="6AF83E0A"/>
    <w:rsid w:val="6B0F9C43"/>
    <w:rsid w:val="6B1E8E3B"/>
    <w:rsid w:val="6B74AE27"/>
    <w:rsid w:val="6B8745F3"/>
    <w:rsid w:val="6BA4BDEF"/>
    <w:rsid w:val="6CAFA4B2"/>
    <w:rsid w:val="6D09B455"/>
    <w:rsid w:val="6D6E82D9"/>
    <w:rsid w:val="6D7AF245"/>
    <w:rsid w:val="6D95DFD6"/>
    <w:rsid w:val="6E68DE4B"/>
    <w:rsid w:val="6E69DA6A"/>
    <w:rsid w:val="6EC7D49A"/>
    <w:rsid w:val="6F78DC2D"/>
    <w:rsid w:val="6F8374AD"/>
    <w:rsid w:val="6F90D424"/>
    <w:rsid w:val="6FD8449D"/>
    <w:rsid w:val="6FD9F539"/>
    <w:rsid w:val="6FE28F65"/>
    <w:rsid w:val="6FFBC777"/>
    <w:rsid w:val="70207593"/>
    <w:rsid w:val="70402680"/>
    <w:rsid w:val="707DBF42"/>
    <w:rsid w:val="70835006"/>
    <w:rsid w:val="708EF889"/>
    <w:rsid w:val="713F5D39"/>
    <w:rsid w:val="71739219"/>
    <w:rsid w:val="717E854F"/>
    <w:rsid w:val="721E234E"/>
    <w:rsid w:val="728217A0"/>
    <w:rsid w:val="735552F9"/>
    <w:rsid w:val="73691E51"/>
    <w:rsid w:val="73705664"/>
    <w:rsid w:val="73C806F5"/>
    <w:rsid w:val="73D4CCA4"/>
    <w:rsid w:val="745B77E8"/>
    <w:rsid w:val="74B6DB2C"/>
    <w:rsid w:val="75B8036C"/>
    <w:rsid w:val="75CB674D"/>
    <w:rsid w:val="75ECBD78"/>
    <w:rsid w:val="760663E8"/>
    <w:rsid w:val="762BA67E"/>
    <w:rsid w:val="762E897C"/>
    <w:rsid w:val="763530DB"/>
    <w:rsid w:val="7639A6A9"/>
    <w:rsid w:val="7674422D"/>
    <w:rsid w:val="769AB390"/>
    <w:rsid w:val="76BA7EAA"/>
    <w:rsid w:val="76DB0A7D"/>
    <w:rsid w:val="76DB7978"/>
    <w:rsid w:val="77D123A3"/>
    <w:rsid w:val="780CA912"/>
    <w:rsid w:val="78EBBAB7"/>
    <w:rsid w:val="78EE95C5"/>
    <w:rsid w:val="7907926D"/>
    <w:rsid w:val="79159FB9"/>
    <w:rsid w:val="7948AAF0"/>
    <w:rsid w:val="79DA0261"/>
    <w:rsid w:val="7A1CFECC"/>
    <w:rsid w:val="7AC83891"/>
    <w:rsid w:val="7ACAC95D"/>
    <w:rsid w:val="7B4571E7"/>
    <w:rsid w:val="7B6A1CE8"/>
    <w:rsid w:val="7B9DA286"/>
    <w:rsid w:val="7BA25065"/>
    <w:rsid w:val="7BE95F19"/>
    <w:rsid w:val="7C2A7A56"/>
    <w:rsid w:val="7C420CDD"/>
    <w:rsid w:val="7C6AB1BE"/>
    <w:rsid w:val="7C850BF1"/>
    <w:rsid w:val="7CCAD088"/>
    <w:rsid w:val="7CF93267"/>
    <w:rsid w:val="7D92660A"/>
    <w:rsid w:val="7E1C23BD"/>
    <w:rsid w:val="7E36FA6D"/>
    <w:rsid w:val="7E3B296C"/>
    <w:rsid w:val="7E8BA8E8"/>
    <w:rsid w:val="7E9D0DDB"/>
    <w:rsid w:val="7ED51558"/>
    <w:rsid w:val="7ED9D0BF"/>
    <w:rsid w:val="7F1A8CA3"/>
    <w:rsid w:val="7F8A3FBC"/>
    <w:rsid w:val="7F9B4EAD"/>
    <w:rsid w:val="7FC13856"/>
    <w:rsid w:val="7FC3E29E"/>
    <w:rsid w:val="7FF8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43F60"/>
  <w15:chartTrackingRefBased/>
  <w15:docId w15:val="{5E96BA10-46DF-44C7-A811-2208926FF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7D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A28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A284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2841"/>
    <w:rPr>
      <w:vertAlign w:val="superscript"/>
    </w:rPr>
  </w:style>
  <w:style w:type="table" w:styleId="Tabela-Siatka">
    <w:name w:val="Table Grid"/>
    <w:basedOn w:val="Standardowy"/>
    <w:uiPriority w:val="39"/>
    <w:rsid w:val="00CA2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F2D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F2D1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3A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3A32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E6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6779"/>
  </w:style>
  <w:style w:type="paragraph" w:styleId="Stopka">
    <w:name w:val="footer"/>
    <w:basedOn w:val="Normalny"/>
    <w:link w:val="StopkaZnak"/>
    <w:uiPriority w:val="99"/>
    <w:unhideWhenUsed/>
    <w:rsid w:val="001E6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6779"/>
  </w:style>
  <w:style w:type="paragraph" w:styleId="Akapitzlist">
    <w:name w:val="List Paragraph"/>
    <w:basedOn w:val="Normalny"/>
    <w:uiPriority w:val="34"/>
    <w:qFormat/>
    <w:rsid w:val="002D2BBE"/>
    <w:pPr>
      <w:ind w:left="720"/>
      <w:contextualSpacing/>
    </w:pPr>
  </w:style>
  <w:style w:type="paragraph" w:customStyle="1" w:styleId="ZARTzmartartykuempunktem">
    <w:name w:val="Z/ART(§) – zm. art. (§) artykułem (punktem)"/>
    <w:basedOn w:val="Normalny"/>
    <w:uiPriority w:val="30"/>
    <w:qFormat/>
    <w:rsid w:val="001F4E60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61D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61D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61DB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7D8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D9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7535C7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33FE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3FEF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F61421"/>
    <w:rPr>
      <w:rFonts w:ascii="Segoe UI" w:hAnsi="Segoe UI" w:cs="Segoe UI" w:hint="default"/>
      <w:sz w:val="18"/>
      <w:szCs w:val="18"/>
    </w:rPr>
  </w:style>
  <w:style w:type="paragraph" w:customStyle="1" w:styleId="ZTIRwPKTzmtirwpktartykuempunktem">
    <w:name w:val="Z/TIR_w_PKT – zm. tir. w pkt artykułem (punktem)"/>
    <w:basedOn w:val="Normalny"/>
    <w:uiPriority w:val="33"/>
    <w:qFormat/>
    <w:rsid w:val="00F61421"/>
    <w:pPr>
      <w:spacing w:after="0" w:line="360" w:lineRule="auto"/>
      <w:ind w:left="1894" w:hanging="397"/>
      <w:jc w:val="both"/>
    </w:pPr>
    <w:rPr>
      <w:rFonts w:ascii="Times" w:eastAsiaTheme="minorEastAsia" w:hAnsi="Times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2FDD669B07704386B192994B6E54C4" ma:contentTypeVersion="5" ma:contentTypeDescription="Utwórz nowy dokument." ma:contentTypeScope="" ma:versionID="4abe7bc35a4fd7f6b5f4ba3f64ee65f1">
  <xsd:schema xmlns:xsd="http://www.w3.org/2001/XMLSchema" xmlns:xs="http://www.w3.org/2001/XMLSchema" xmlns:p="http://schemas.microsoft.com/office/2006/metadata/properties" xmlns:ns3="3556417d-23fc-494c-a54f-2d75900a378c" targetNamespace="http://schemas.microsoft.com/office/2006/metadata/properties" ma:root="true" ma:fieldsID="f122332259d9609a91adaf2c44ab9e33" ns3:_="">
    <xsd:import namespace="3556417d-23fc-494c-a54f-2d75900a378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6417d-23fc-494c-a54f-2d75900a378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556417d-23fc-494c-a54f-2d75900a378c" xsi:nil="true"/>
  </documentManagement>
</p:properties>
</file>

<file path=customXml/itemProps1.xml><?xml version="1.0" encoding="utf-8"?>
<ds:datastoreItem xmlns:ds="http://schemas.openxmlformats.org/officeDocument/2006/customXml" ds:itemID="{02C43944-6DDA-4F29-ADD2-2A36FC7C78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45B893-53B8-47FF-B5BD-FCB2BFA52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56417d-23fc-494c-a54f-2d75900a3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468A9B-02CF-49B8-B19D-07AFA93A73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417531-235B-4C50-81E7-74B2F3DEC21E}">
  <ds:schemaRefs>
    <ds:schemaRef ds:uri="http://schemas.microsoft.com/office/2006/metadata/properties"/>
    <ds:schemaRef ds:uri="http://schemas.microsoft.com/office/infopath/2007/PartnerControls"/>
    <ds:schemaRef ds:uri="3556417d-23fc-494c-a54f-2d75900a37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732</Words>
  <Characters>3363</Characters>
  <Application>Microsoft Office Word</Application>
  <DocSecurity>0</DocSecurity>
  <Lines>124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Wójcikiewicz-Kawa Agata</dc:creator>
  <cp:keywords/>
  <dc:description/>
  <cp:lastModifiedBy>Rokita-Marzec Joanna</cp:lastModifiedBy>
  <cp:revision>2</cp:revision>
  <dcterms:created xsi:type="dcterms:W3CDTF">2026-08-11T07:36:00Z</dcterms:created>
  <dcterms:modified xsi:type="dcterms:W3CDTF">2026-08-11T07:36:00Z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11c1c29-d9d2-4605-b7b4-4bab6148fde9_Enabled">
    <vt:lpwstr>true</vt:lpwstr>
  </property>
  <property fmtid="{D5CDD505-2E9C-101B-9397-08002B2CF9AE}" pid="3" name="MSIP_Label_311c1c29-d9d2-4605-b7b4-4bab6148fde9_SetDate">
    <vt:lpwstr>2026-03-12T09:22:25Z</vt:lpwstr>
  </property>
  <property fmtid="{D5CDD505-2E9C-101B-9397-08002B2CF9AE}" pid="4" name="MSIP_Label_311c1c29-d9d2-4605-b7b4-4bab6148fde9_Method">
    <vt:lpwstr>Privileged</vt:lpwstr>
  </property>
  <property fmtid="{D5CDD505-2E9C-101B-9397-08002B2CF9AE}" pid="5" name="MSIP_Label_311c1c29-d9d2-4605-b7b4-4bab6148fde9_Name">
    <vt:lpwstr>311c1c29-d9d2-4605-b7b4-4bab6148fde9</vt:lpwstr>
  </property>
  <property fmtid="{D5CDD505-2E9C-101B-9397-08002B2CF9AE}" pid="6" name="MSIP_Label_311c1c29-d9d2-4605-b7b4-4bab6148fde9_SiteId">
    <vt:lpwstr>1a59ca2a-c923-4981-9008-083efd294db2</vt:lpwstr>
  </property>
  <property fmtid="{D5CDD505-2E9C-101B-9397-08002B2CF9AE}" pid="7" name="MSIP_Label_311c1c29-d9d2-4605-b7b4-4bab6148fde9_ActionId">
    <vt:lpwstr>7943a1d2-fe50-4b5a-84ad-de47f5388081</vt:lpwstr>
  </property>
  <property fmtid="{D5CDD505-2E9C-101B-9397-08002B2CF9AE}" pid="8" name="MSIP_Label_311c1c29-d9d2-4605-b7b4-4bab6148fde9_ContentBits">
    <vt:lpwstr>0</vt:lpwstr>
  </property>
  <property fmtid="{D5CDD505-2E9C-101B-9397-08002B2CF9AE}" pid="9" name="MSIP_Label_311c1c29-d9d2-4605-b7b4-4bab6148fde9_Tag">
    <vt:lpwstr>10, 0, 1, 1</vt:lpwstr>
  </property>
  <property fmtid="{D5CDD505-2E9C-101B-9397-08002B2CF9AE}" pid="10" name="ContentTypeId">
    <vt:lpwstr>0x010100342FDD669B07704386B192994B6E54C4</vt:lpwstr>
  </property>
</Properties>
</file>