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70117" w14:textId="2C542C70" w:rsidR="007062FA" w:rsidRDefault="007062FA" w:rsidP="007062FA">
      <w:pPr>
        <w:pStyle w:val="Domylne"/>
        <w:spacing w:before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noProof/>
          <w:lang w:val="pl-PL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025505B" wp14:editId="7AF88D5D">
            <wp:extent cx="2406650" cy="1701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l-PL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288A1E0" wp14:editId="3E0D531B">
            <wp:extent cx="3022600" cy="1701800"/>
            <wp:effectExtent l="0" t="0" r="635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FBF29" w14:textId="77777777" w:rsidR="00D55B70" w:rsidRDefault="00D55B70" w:rsidP="00D55B70">
      <w:pPr>
        <w:autoSpaceDE w:val="0"/>
        <w:autoSpaceDN w:val="0"/>
        <w:adjustRightInd w:val="0"/>
        <w:spacing w:after="12" w:line="276" w:lineRule="auto"/>
        <w:jc w:val="both"/>
        <w:rPr>
          <w:b/>
          <w:iCs/>
          <w:sz w:val="24"/>
          <w:szCs w:val="24"/>
          <w:lang w:val="en-US"/>
        </w:rPr>
      </w:pPr>
    </w:p>
    <w:p w14:paraId="64664219" w14:textId="77777777" w:rsidR="00D55B70" w:rsidRDefault="00D55B70" w:rsidP="00D55B70">
      <w:pPr>
        <w:autoSpaceDE w:val="0"/>
        <w:autoSpaceDN w:val="0"/>
        <w:adjustRightInd w:val="0"/>
        <w:spacing w:after="12" w:line="276" w:lineRule="auto"/>
        <w:jc w:val="both"/>
        <w:rPr>
          <w:b/>
          <w:iCs/>
          <w:sz w:val="24"/>
          <w:szCs w:val="24"/>
          <w:lang w:val="en-US"/>
        </w:rPr>
      </w:pPr>
    </w:p>
    <w:p w14:paraId="0C1CF4D7" w14:textId="6F676348" w:rsidR="00D55B70" w:rsidRPr="00D55B70" w:rsidRDefault="00D55B70" w:rsidP="00D55B70">
      <w:pPr>
        <w:autoSpaceDE w:val="0"/>
        <w:autoSpaceDN w:val="0"/>
        <w:adjustRightInd w:val="0"/>
        <w:spacing w:after="0" w:line="276" w:lineRule="auto"/>
        <w:jc w:val="both"/>
        <w:rPr>
          <w:b/>
          <w:iCs/>
          <w:sz w:val="24"/>
          <w:szCs w:val="24"/>
          <w:lang w:val="en-US"/>
        </w:rPr>
      </w:pPr>
      <w:r w:rsidRPr="00D55B70">
        <w:rPr>
          <w:b/>
          <w:iCs/>
          <w:sz w:val="24"/>
          <w:szCs w:val="24"/>
          <w:lang w:val="en-US"/>
        </w:rPr>
        <w:t xml:space="preserve">2020 Ministerial to Advance Freedom </w:t>
      </w:r>
      <w:r w:rsidR="001C2293">
        <w:rPr>
          <w:b/>
          <w:iCs/>
          <w:sz w:val="24"/>
          <w:szCs w:val="24"/>
          <w:lang w:val="en-US"/>
        </w:rPr>
        <w:t xml:space="preserve">of Religion </w:t>
      </w:r>
      <w:r w:rsidRPr="00D55B70">
        <w:rPr>
          <w:b/>
          <w:iCs/>
          <w:sz w:val="24"/>
          <w:szCs w:val="24"/>
          <w:lang w:val="en-US"/>
        </w:rPr>
        <w:t>or Belief</w:t>
      </w:r>
    </w:p>
    <w:p w14:paraId="4DE9A1CA" w14:textId="77777777" w:rsidR="00D55B70" w:rsidRDefault="00D55B70" w:rsidP="00D55B70">
      <w:pPr>
        <w:autoSpaceDE w:val="0"/>
        <w:autoSpaceDN w:val="0"/>
        <w:adjustRightInd w:val="0"/>
        <w:spacing w:after="0" w:line="276" w:lineRule="auto"/>
        <w:jc w:val="both"/>
        <w:rPr>
          <w:iCs/>
          <w:sz w:val="24"/>
          <w:szCs w:val="24"/>
          <w:lang w:val="en-US"/>
        </w:rPr>
      </w:pPr>
      <w:r w:rsidRPr="00D55B70">
        <w:rPr>
          <w:iCs/>
          <w:sz w:val="24"/>
          <w:szCs w:val="24"/>
          <w:lang w:val="en-US"/>
        </w:rPr>
        <w:t>Warsaw, November 16–17, 2020</w:t>
      </w:r>
    </w:p>
    <w:p w14:paraId="6C58B944" w14:textId="22C84623" w:rsidR="001C2293" w:rsidRPr="001C2293" w:rsidRDefault="001C2293" w:rsidP="00D55B70">
      <w:pPr>
        <w:autoSpaceDE w:val="0"/>
        <w:autoSpaceDN w:val="0"/>
        <w:adjustRightInd w:val="0"/>
        <w:spacing w:after="0" w:line="276" w:lineRule="auto"/>
        <w:jc w:val="both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Statement of Concern</w:t>
      </w:r>
    </w:p>
    <w:p w14:paraId="06FDEBD2" w14:textId="77777777" w:rsidR="00D55B70" w:rsidRDefault="00D55B70" w:rsidP="00A24EA9">
      <w:pPr>
        <w:spacing w:after="0" w:line="276" w:lineRule="auto"/>
        <w:rPr>
          <w:i/>
          <w:iCs/>
          <w:color w:val="2E74B5" w:themeColor="accent1" w:themeShade="BF"/>
          <w:sz w:val="24"/>
          <w:szCs w:val="24"/>
          <w:lang w:val="en-US"/>
        </w:rPr>
      </w:pPr>
    </w:p>
    <w:p w14:paraId="487F56D6" w14:textId="09BF326B" w:rsidR="008C1DD2" w:rsidRPr="00D55B70" w:rsidRDefault="008C1DD2" w:rsidP="00D55B70">
      <w:pPr>
        <w:spacing w:line="276" w:lineRule="auto"/>
        <w:rPr>
          <w:b/>
          <w:iCs/>
          <w:color w:val="2E74B5" w:themeColor="accent1" w:themeShade="BF"/>
          <w:sz w:val="36"/>
          <w:szCs w:val="36"/>
          <w:lang w:val="en-US"/>
        </w:rPr>
      </w:pPr>
      <w:r w:rsidRPr="00D55B70">
        <w:rPr>
          <w:b/>
          <w:iCs/>
          <w:color w:val="2E74B5" w:themeColor="accent1" w:themeShade="BF"/>
          <w:sz w:val="36"/>
          <w:szCs w:val="36"/>
          <w:lang w:val="en-US"/>
        </w:rPr>
        <w:t>Statement on the interlinkages between SDG</w:t>
      </w:r>
      <w:r w:rsidR="002A7BBD" w:rsidRPr="00D55B70">
        <w:rPr>
          <w:b/>
          <w:iCs/>
          <w:color w:val="2E74B5" w:themeColor="accent1" w:themeShade="BF"/>
          <w:sz w:val="36"/>
          <w:szCs w:val="36"/>
          <w:lang w:val="en-US"/>
        </w:rPr>
        <w:t>s</w:t>
      </w:r>
      <w:r w:rsidRPr="00D55B70">
        <w:rPr>
          <w:b/>
          <w:iCs/>
          <w:color w:val="2E74B5" w:themeColor="accent1" w:themeShade="BF"/>
          <w:sz w:val="36"/>
          <w:szCs w:val="36"/>
          <w:lang w:val="en-US"/>
        </w:rPr>
        <w:t xml:space="preserve"> an</w:t>
      </w:r>
      <w:r w:rsidR="00165B2B" w:rsidRPr="00D55B70">
        <w:rPr>
          <w:b/>
          <w:iCs/>
          <w:color w:val="2E74B5" w:themeColor="accent1" w:themeShade="BF"/>
          <w:sz w:val="36"/>
          <w:szCs w:val="36"/>
          <w:lang w:val="en-US"/>
        </w:rPr>
        <w:t>d freedom of religion or belief</w:t>
      </w:r>
    </w:p>
    <w:p w14:paraId="404A4E38" w14:textId="69950D38" w:rsidR="00AE1D9D" w:rsidRPr="00D55B70" w:rsidRDefault="008C1DD2" w:rsidP="00D55B70">
      <w:pPr>
        <w:spacing w:line="276" w:lineRule="auto"/>
        <w:jc w:val="both"/>
        <w:rPr>
          <w:rFonts w:cs="Helvetica"/>
          <w:sz w:val="24"/>
          <w:szCs w:val="24"/>
          <w:lang w:val="en-US"/>
        </w:rPr>
      </w:pPr>
      <w:r w:rsidRPr="4BFEF7D1">
        <w:rPr>
          <w:rFonts w:cs="Helvetica"/>
          <w:sz w:val="24"/>
          <w:szCs w:val="24"/>
          <w:lang w:val="en-US"/>
        </w:rPr>
        <w:t>As representatives of the international community</w:t>
      </w:r>
      <w:r w:rsidR="00AE1D9D" w:rsidRPr="4BFEF7D1">
        <w:rPr>
          <w:rFonts w:cs="Helvetica"/>
          <w:sz w:val="24"/>
          <w:szCs w:val="24"/>
          <w:lang w:val="en-US"/>
        </w:rPr>
        <w:t xml:space="preserve"> we believe that there is a strong and positive relationship between freedom of religion or belief </w:t>
      </w:r>
      <w:r w:rsidR="005D1876" w:rsidRPr="4BFEF7D1">
        <w:rPr>
          <w:rFonts w:cs="Helvetica"/>
          <w:sz w:val="24"/>
          <w:szCs w:val="24"/>
          <w:lang w:val="en-US"/>
        </w:rPr>
        <w:t>(</w:t>
      </w:r>
      <w:proofErr w:type="spellStart"/>
      <w:r w:rsidR="005D1876" w:rsidRPr="4BFEF7D1">
        <w:rPr>
          <w:rFonts w:cs="Helvetica"/>
          <w:sz w:val="24"/>
          <w:szCs w:val="24"/>
          <w:lang w:val="en-US"/>
        </w:rPr>
        <w:t>F</w:t>
      </w:r>
      <w:r w:rsidR="2532B291" w:rsidRPr="4BFEF7D1">
        <w:rPr>
          <w:rFonts w:cs="Helvetica"/>
          <w:sz w:val="24"/>
          <w:szCs w:val="24"/>
          <w:lang w:val="en-US"/>
        </w:rPr>
        <w:t>o</w:t>
      </w:r>
      <w:r w:rsidR="005D1876" w:rsidRPr="4BFEF7D1">
        <w:rPr>
          <w:rFonts w:cs="Helvetica"/>
          <w:sz w:val="24"/>
          <w:szCs w:val="24"/>
          <w:lang w:val="en-US"/>
        </w:rPr>
        <w:t>RB</w:t>
      </w:r>
      <w:proofErr w:type="spellEnd"/>
      <w:r w:rsidR="005D1876" w:rsidRPr="4BFEF7D1">
        <w:rPr>
          <w:rFonts w:cs="Helvetica"/>
          <w:sz w:val="24"/>
          <w:szCs w:val="24"/>
          <w:lang w:val="en-US"/>
        </w:rPr>
        <w:t xml:space="preserve">) </w:t>
      </w:r>
      <w:r w:rsidR="00AE1D9D" w:rsidRPr="4BFEF7D1">
        <w:rPr>
          <w:rFonts w:cs="Helvetica"/>
          <w:sz w:val="24"/>
          <w:szCs w:val="24"/>
          <w:lang w:val="en-US"/>
        </w:rPr>
        <w:t xml:space="preserve">and sustainable development as embodied in the Sustainable Development Goals (SDGs). </w:t>
      </w:r>
      <w:r w:rsidR="002A7BBD" w:rsidRPr="4BFEF7D1">
        <w:rPr>
          <w:rFonts w:cs="Helvetica"/>
          <w:sz w:val="24"/>
          <w:szCs w:val="24"/>
          <w:lang w:val="en-US"/>
        </w:rPr>
        <w:t>We underline that s</w:t>
      </w:r>
      <w:r w:rsidR="00135D94" w:rsidRPr="4BFEF7D1">
        <w:rPr>
          <w:rFonts w:cs="Helvetica"/>
          <w:sz w:val="24"/>
          <w:szCs w:val="24"/>
          <w:lang w:val="en-US"/>
        </w:rPr>
        <w:t>ocial development should not only focus on economic growth but also should create conditions to enjoy various freedoms, including freedom of religion or belief.</w:t>
      </w:r>
    </w:p>
    <w:p w14:paraId="7DA79DB2" w14:textId="1629020D" w:rsidR="0055184F" w:rsidRPr="00D55B70" w:rsidRDefault="6523E1E8" w:rsidP="00D55B70">
      <w:pPr>
        <w:spacing w:line="276" w:lineRule="auto"/>
        <w:jc w:val="both"/>
        <w:rPr>
          <w:rFonts w:cs="Helvetica"/>
          <w:sz w:val="24"/>
          <w:szCs w:val="24"/>
          <w:lang w:val="en-US"/>
        </w:rPr>
      </w:pPr>
      <w:r w:rsidRPr="0983DDDE">
        <w:rPr>
          <w:rFonts w:cs="Helvetica"/>
          <w:sz w:val="24"/>
          <w:szCs w:val="24"/>
          <w:lang w:val="en-US"/>
        </w:rPr>
        <w:t>F</w:t>
      </w:r>
      <w:r w:rsidR="74E4324A" w:rsidRPr="0983DDDE">
        <w:rPr>
          <w:rFonts w:cs="Helvetica"/>
          <w:sz w:val="24"/>
          <w:szCs w:val="24"/>
          <w:lang w:val="en-US"/>
        </w:rPr>
        <w:t xml:space="preserve">reedom </w:t>
      </w:r>
      <w:r w:rsidRPr="0983DDDE">
        <w:rPr>
          <w:rFonts w:cs="Helvetica"/>
          <w:sz w:val="24"/>
          <w:szCs w:val="24"/>
          <w:lang w:val="en-US"/>
        </w:rPr>
        <w:t xml:space="preserve">of religion or belief </w:t>
      </w:r>
      <w:r w:rsidR="74E4324A" w:rsidRPr="0983DDDE">
        <w:rPr>
          <w:rFonts w:cs="Helvetica"/>
          <w:sz w:val="24"/>
          <w:szCs w:val="24"/>
          <w:lang w:val="en-US"/>
        </w:rPr>
        <w:t xml:space="preserve">is </w:t>
      </w:r>
      <w:r w:rsidR="2B50E4CE" w:rsidRPr="0983DDDE">
        <w:rPr>
          <w:rFonts w:cs="Helvetica"/>
          <w:sz w:val="24"/>
          <w:szCs w:val="24"/>
          <w:lang w:val="en-US"/>
        </w:rPr>
        <w:t>a</w:t>
      </w:r>
      <w:r w:rsidR="74E4324A" w:rsidRPr="0983DDDE">
        <w:rPr>
          <w:rFonts w:cs="Helvetica"/>
          <w:sz w:val="24"/>
          <w:szCs w:val="24"/>
          <w:lang w:val="en-US"/>
        </w:rPr>
        <w:t xml:space="preserve"> key </w:t>
      </w:r>
      <w:r w:rsidR="332A60BC" w:rsidRPr="0983DDDE">
        <w:rPr>
          <w:rFonts w:cs="Helvetica"/>
          <w:sz w:val="24"/>
          <w:szCs w:val="24"/>
          <w:lang w:val="en-US"/>
        </w:rPr>
        <w:t>foundation</w:t>
      </w:r>
      <w:r w:rsidR="74E4324A" w:rsidRPr="0983DDDE">
        <w:rPr>
          <w:rFonts w:cs="Helvetica"/>
          <w:sz w:val="24"/>
          <w:szCs w:val="24"/>
          <w:lang w:val="en-US"/>
        </w:rPr>
        <w:t xml:space="preserve"> to peace and stability, which </w:t>
      </w:r>
      <w:r w:rsidR="332A60BC" w:rsidRPr="0983DDDE">
        <w:rPr>
          <w:rFonts w:cs="Helvetica"/>
          <w:sz w:val="24"/>
          <w:szCs w:val="24"/>
          <w:lang w:val="en-US"/>
        </w:rPr>
        <w:t>are</w:t>
      </w:r>
      <w:r w:rsidR="74E4324A" w:rsidRPr="0983DDDE">
        <w:rPr>
          <w:rFonts w:cs="Helvetica"/>
          <w:sz w:val="24"/>
          <w:szCs w:val="24"/>
          <w:lang w:val="en-US"/>
        </w:rPr>
        <w:t xml:space="preserve"> </w:t>
      </w:r>
      <w:r w:rsidR="3378FD42" w:rsidRPr="0983DDDE">
        <w:rPr>
          <w:rFonts w:cs="Helvetica"/>
          <w:sz w:val="24"/>
          <w:szCs w:val="24"/>
          <w:lang w:val="en-US"/>
        </w:rPr>
        <w:t>of paramount importance</w:t>
      </w:r>
      <w:r w:rsidR="74E4324A" w:rsidRPr="0983DDDE">
        <w:rPr>
          <w:rFonts w:cs="Helvetica"/>
          <w:sz w:val="24"/>
          <w:szCs w:val="24"/>
          <w:lang w:val="en-US"/>
        </w:rPr>
        <w:t xml:space="preserve"> for </w:t>
      </w:r>
      <w:r w:rsidRPr="0983DDDE">
        <w:rPr>
          <w:rFonts w:cs="Helvetica"/>
          <w:sz w:val="24"/>
          <w:szCs w:val="24"/>
          <w:lang w:val="en-US"/>
        </w:rPr>
        <w:t xml:space="preserve">achieving </w:t>
      </w:r>
      <w:r w:rsidR="74E4324A" w:rsidRPr="0983DDDE">
        <w:rPr>
          <w:rFonts w:cs="Helvetica"/>
          <w:sz w:val="24"/>
          <w:szCs w:val="24"/>
          <w:lang w:val="en-US"/>
        </w:rPr>
        <w:t xml:space="preserve">sustainable development </w:t>
      </w:r>
      <w:r w:rsidR="4AE3D5EB" w:rsidRPr="0983DDDE">
        <w:rPr>
          <w:rFonts w:cs="Helvetica"/>
          <w:sz w:val="24"/>
          <w:szCs w:val="24"/>
          <w:lang w:val="en-US"/>
        </w:rPr>
        <w:t>– the more</w:t>
      </w:r>
      <w:r w:rsidR="74E4324A" w:rsidRPr="0983DDDE">
        <w:rPr>
          <w:rFonts w:cs="Helvetica"/>
          <w:sz w:val="24"/>
          <w:szCs w:val="24"/>
          <w:lang w:val="en-US"/>
        </w:rPr>
        <w:t xml:space="preserve"> stability exists, </w:t>
      </w:r>
      <w:r w:rsidR="4AE3D5EB" w:rsidRPr="0983DDDE">
        <w:rPr>
          <w:rFonts w:cs="Helvetica"/>
          <w:sz w:val="24"/>
          <w:szCs w:val="24"/>
          <w:lang w:val="en-US"/>
        </w:rPr>
        <w:t>the more opportunities</w:t>
      </w:r>
      <w:r w:rsidR="74E4324A" w:rsidRPr="0983DDDE">
        <w:rPr>
          <w:rFonts w:cs="Helvetica"/>
          <w:sz w:val="24"/>
          <w:szCs w:val="24"/>
          <w:lang w:val="en-US"/>
        </w:rPr>
        <w:t xml:space="preserve"> to</w:t>
      </w:r>
      <w:r w:rsidR="7ACF8D11" w:rsidRPr="0983DDDE">
        <w:rPr>
          <w:rFonts w:cs="Helvetica"/>
          <w:sz w:val="24"/>
          <w:szCs w:val="24"/>
          <w:lang w:val="en-US"/>
        </w:rPr>
        <w:t xml:space="preserve"> eradicate poverty,</w:t>
      </w:r>
      <w:r w:rsidR="4AE3D5EB" w:rsidRPr="0983DDDE">
        <w:rPr>
          <w:rFonts w:cs="Helvetica"/>
          <w:sz w:val="24"/>
          <w:szCs w:val="24"/>
          <w:lang w:val="en-US"/>
        </w:rPr>
        <w:t xml:space="preserve"> foster</w:t>
      </w:r>
      <w:r w:rsidR="74E4324A" w:rsidRPr="0983DDDE">
        <w:rPr>
          <w:rFonts w:cs="Helvetica"/>
          <w:sz w:val="24"/>
          <w:szCs w:val="24"/>
          <w:lang w:val="en-US"/>
        </w:rPr>
        <w:t xml:space="preserve"> education, build a stable health care system</w:t>
      </w:r>
      <w:r w:rsidR="333ED3A0" w:rsidRPr="0983DDDE">
        <w:rPr>
          <w:rFonts w:cs="Helvetica"/>
          <w:sz w:val="24"/>
          <w:szCs w:val="24"/>
          <w:lang w:val="en-US"/>
        </w:rPr>
        <w:t>, ensure</w:t>
      </w:r>
      <w:r w:rsidR="74E4324A" w:rsidRPr="0983DDDE">
        <w:rPr>
          <w:rFonts w:cs="Helvetica"/>
          <w:sz w:val="24"/>
          <w:szCs w:val="24"/>
          <w:lang w:val="en-US"/>
        </w:rPr>
        <w:t xml:space="preserve"> equal access to justice, </w:t>
      </w:r>
      <w:r w:rsidR="57C9BD12" w:rsidRPr="0983DDDE">
        <w:rPr>
          <w:rFonts w:cs="Helvetica"/>
          <w:sz w:val="24"/>
          <w:szCs w:val="24"/>
          <w:lang w:val="en-US"/>
        </w:rPr>
        <w:t xml:space="preserve">and </w:t>
      </w:r>
      <w:r w:rsidR="74E4324A" w:rsidRPr="0983DDDE">
        <w:rPr>
          <w:rFonts w:cs="Helvetica"/>
          <w:sz w:val="24"/>
          <w:szCs w:val="24"/>
          <w:lang w:val="en-US"/>
        </w:rPr>
        <w:t xml:space="preserve">conduct </w:t>
      </w:r>
      <w:r w:rsidR="7ADF526D" w:rsidRPr="0983DDDE">
        <w:rPr>
          <w:rFonts w:cs="Helvetica"/>
          <w:sz w:val="24"/>
          <w:szCs w:val="24"/>
          <w:lang w:val="en-US"/>
        </w:rPr>
        <w:t>responsible</w:t>
      </w:r>
      <w:r w:rsidR="74E4324A" w:rsidRPr="0983DDDE">
        <w:rPr>
          <w:rFonts w:cs="Helvetica"/>
          <w:sz w:val="24"/>
          <w:szCs w:val="24"/>
          <w:lang w:val="en-US"/>
        </w:rPr>
        <w:t xml:space="preserve"> </w:t>
      </w:r>
      <w:r w:rsidR="4AE3D5EB" w:rsidRPr="0983DDDE">
        <w:rPr>
          <w:rFonts w:cs="Helvetica"/>
          <w:sz w:val="24"/>
          <w:szCs w:val="24"/>
          <w:lang w:val="en-US"/>
        </w:rPr>
        <w:t>business</w:t>
      </w:r>
      <w:r w:rsidR="74E4324A" w:rsidRPr="0983DDDE">
        <w:rPr>
          <w:rFonts w:cs="Helvetica"/>
          <w:sz w:val="24"/>
          <w:szCs w:val="24"/>
          <w:lang w:val="en-US"/>
        </w:rPr>
        <w:t>.</w:t>
      </w:r>
    </w:p>
    <w:p w14:paraId="2259B053" w14:textId="3493E902" w:rsidR="00AE1D9D" w:rsidRPr="00D55B70" w:rsidRDefault="00B1365C" w:rsidP="00D55B70">
      <w:pPr>
        <w:spacing w:line="276" w:lineRule="auto"/>
        <w:jc w:val="both"/>
        <w:rPr>
          <w:rFonts w:cs="Helvetica"/>
          <w:sz w:val="24"/>
          <w:szCs w:val="24"/>
          <w:lang w:val="en-US"/>
        </w:rPr>
      </w:pPr>
      <w:r w:rsidRPr="00D55B70">
        <w:rPr>
          <w:rFonts w:cs="Helvetica"/>
          <w:sz w:val="24"/>
          <w:szCs w:val="24"/>
          <w:lang w:val="en-US"/>
        </w:rPr>
        <w:t>Freedom of religion or belief provide</w:t>
      </w:r>
      <w:r w:rsidR="002A7BBD" w:rsidRPr="00D55B70">
        <w:rPr>
          <w:rFonts w:cs="Helvetica"/>
          <w:sz w:val="24"/>
          <w:szCs w:val="24"/>
          <w:lang w:val="en-US"/>
        </w:rPr>
        <w:t>s</w:t>
      </w:r>
      <w:r w:rsidRPr="00D55B70">
        <w:rPr>
          <w:rFonts w:cs="Helvetica"/>
          <w:sz w:val="24"/>
          <w:szCs w:val="24"/>
          <w:lang w:val="en-US"/>
        </w:rPr>
        <w:t xml:space="preserve"> positive contribution</w:t>
      </w:r>
      <w:r w:rsidR="3EDB02AF" w:rsidRPr="00D55B70">
        <w:rPr>
          <w:rFonts w:cs="Helvetica"/>
          <w:sz w:val="24"/>
          <w:szCs w:val="24"/>
          <w:lang w:val="en-US"/>
        </w:rPr>
        <w:t>s</w:t>
      </w:r>
      <w:r w:rsidR="00AE1D9D" w:rsidRPr="00D55B70">
        <w:rPr>
          <w:rFonts w:cs="Helvetica"/>
          <w:sz w:val="24"/>
          <w:szCs w:val="24"/>
          <w:lang w:val="en-US"/>
        </w:rPr>
        <w:t xml:space="preserve"> to sustainable</w:t>
      </w:r>
      <w:r w:rsidR="00036003" w:rsidRPr="00D55B70">
        <w:rPr>
          <w:rFonts w:cs="Helvetica"/>
          <w:sz w:val="24"/>
          <w:szCs w:val="24"/>
          <w:lang w:val="en-US"/>
        </w:rPr>
        <w:t xml:space="preserve"> development</w:t>
      </w:r>
      <w:r w:rsidR="00AE1D9D" w:rsidRPr="00D55B70">
        <w:rPr>
          <w:rFonts w:cs="Helvetica"/>
          <w:sz w:val="24"/>
          <w:szCs w:val="24"/>
          <w:lang w:val="en-US"/>
        </w:rPr>
        <w:t xml:space="preserve"> in </w:t>
      </w:r>
      <w:r w:rsidRPr="00D55B70">
        <w:rPr>
          <w:rFonts w:cs="Helvetica"/>
          <w:sz w:val="24"/>
          <w:szCs w:val="24"/>
          <w:lang w:val="en-US"/>
        </w:rPr>
        <w:t xml:space="preserve">many </w:t>
      </w:r>
      <w:r w:rsidR="00AE1D9D" w:rsidRPr="00D55B70">
        <w:rPr>
          <w:rFonts w:cs="Helvetica"/>
          <w:sz w:val="24"/>
          <w:szCs w:val="24"/>
          <w:lang w:val="en-US"/>
        </w:rPr>
        <w:t>ways including</w:t>
      </w:r>
      <w:r w:rsidR="00F449FD" w:rsidRPr="00D55B70">
        <w:rPr>
          <w:rFonts w:cs="Helvetica"/>
          <w:sz w:val="24"/>
          <w:szCs w:val="24"/>
          <w:lang w:val="en-US"/>
        </w:rPr>
        <w:t xml:space="preserve"> by</w:t>
      </w:r>
      <w:r w:rsidR="007C5DAB" w:rsidRPr="00D55B70">
        <w:rPr>
          <w:rFonts w:cs="Helvetica"/>
          <w:sz w:val="24"/>
          <w:szCs w:val="24"/>
          <w:lang w:val="en-US"/>
        </w:rPr>
        <w:t xml:space="preserve"> a</w:t>
      </w:r>
      <w:r w:rsidRPr="00D55B70">
        <w:rPr>
          <w:rFonts w:cs="Helvetica"/>
          <w:sz w:val="24"/>
          <w:szCs w:val="24"/>
          <w:lang w:val="en-US"/>
        </w:rPr>
        <w:t>ctive engagement of faith</w:t>
      </w:r>
      <w:r w:rsidR="78C197A2" w:rsidRPr="00D55B70">
        <w:rPr>
          <w:rFonts w:cs="Helvetica"/>
          <w:sz w:val="24"/>
          <w:szCs w:val="24"/>
          <w:lang w:val="en-US"/>
        </w:rPr>
        <w:t>-</w:t>
      </w:r>
      <w:r w:rsidR="00D55B70" w:rsidRPr="00D55B70">
        <w:rPr>
          <w:rFonts w:cs="Helvetica"/>
          <w:sz w:val="24"/>
          <w:szCs w:val="24"/>
          <w:lang w:val="en-US"/>
        </w:rPr>
        <w:t>based organizations in</w:t>
      </w:r>
      <w:r w:rsidRPr="00D55B70">
        <w:rPr>
          <w:rFonts w:cs="Helvetica"/>
          <w:sz w:val="24"/>
          <w:szCs w:val="24"/>
          <w:lang w:val="en-US"/>
        </w:rPr>
        <w:t xml:space="preserve"> SDGs implementation, including in </w:t>
      </w:r>
      <w:r w:rsidR="00F449FD" w:rsidRPr="00D55B70">
        <w:rPr>
          <w:rFonts w:cs="Helvetica"/>
          <w:sz w:val="24"/>
          <w:szCs w:val="24"/>
          <w:lang w:val="en-US"/>
        </w:rPr>
        <w:t xml:space="preserve">crucial areas of social development like </w:t>
      </w:r>
      <w:r w:rsidRPr="00D55B70">
        <w:rPr>
          <w:rFonts w:cs="Helvetica"/>
          <w:sz w:val="24"/>
          <w:szCs w:val="24"/>
          <w:lang w:val="en-US"/>
        </w:rPr>
        <w:t>health, education, peace and justice</w:t>
      </w:r>
      <w:r w:rsidR="00F449FD" w:rsidRPr="00D55B70">
        <w:rPr>
          <w:rFonts w:cs="Helvetica"/>
          <w:sz w:val="24"/>
          <w:szCs w:val="24"/>
          <w:lang w:val="en-US"/>
        </w:rPr>
        <w:t xml:space="preserve">; </w:t>
      </w:r>
      <w:r w:rsidR="002A7BBD" w:rsidRPr="00D55B70">
        <w:rPr>
          <w:rFonts w:cs="Helvetica"/>
          <w:sz w:val="24"/>
          <w:szCs w:val="24"/>
          <w:lang w:val="en-US"/>
        </w:rPr>
        <w:t>promoting</w:t>
      </w:r>
      <w:r w:rsidR="007C5DAB" w:rsidRPr="00D55B70">
        <w:rPr>
          <w:rFonts w:cs="Helvetica"/>
          <w:sz w:val="24"/>
          <w:szCs w:val="24"/>
          <w:lang w:val="en-US"/>
        </w:rPr>
        <w:t xml:space="preserve"> and support</w:t>
      </w:r>
      <w:r w:rsidR="002A7BBD" w:rsidRPr="00D55B70">
        <w:rPr>
          <w:rFonts w:cs="Helvetica"/>
          <w:sz w:val="24"/>
          <w:szCs w:val="24"/>
          <w:lang w:val="en-US"/>
        </w:rPr>
        <w:t>ing</w:t>
      </w:r>
      <w:r w:rsidR="007C5DAB" w:rsidRPr="00D55B70">
        <w:rPr>
          <w:rFonts w:cs="Helvetica"/>
          <w:sz w:val="24"/>
          <w:szCs w:val="24"/>
          <w:lang w:val="en-US"/>
        </w:rPr>
        <w:t xml:space="preserve"> tolerance and understanding</w:t>
      </w:r>
      <w:r w:rsidR="00AE1D9D" w:rsidRPr="00D55B70">
        <w:rPr>
          <w:rFonts w:cs="Helvetica"/>
          <w:sz w:val="24"/>
          <w:szCs w:val="24"/>
          <w:lang w:val="en-US"/>
        </w:rPr>
        <w:t xml:space="preserve"> fo</w:t>
      </w:r>
      <w:r w:rsidR="007C5DAB" w:rsidRPr="00D55B70">
        <w:rPr>
          <w:rFonts w:cs="Helvetica"/>
          <w:sz w:val="24"/>
          <w:szCs w:val="24"/>
          <w:lang w:val="en-US"/>
        </w:rPr>
        <w:t>r different faiths and beliefs</w:t>
      </w:r>
      <w:r w:rsidR="00AE1D9D" w:rsidRPr="00D55B70">
        <w:rPr>
          <w:rFonts w:cs="Helvetica"/>
          <w:sz w:val="24"/>
          <w:szCs w:val="24"/>
          <w:lang w:val="en-US"/>
        </w:rPr>
        <w:t xml:space="preserve">; </w:t>
      </w:r>
      <w:r w:rsidR="00F449FD" w:rsidRPr="00D55B70">
        <w:rPr>
          <w:rFonts w:cs="Helvetica"/>
          <w:sz w:val="24"/>
          <w:szCs w:val="24"/>
          <w:lang w:val="en-US"/>
        </w:rPr>
        <w:t xml:space="preserve"> </w:t>
      </w:r>
      <w:r w:rsidR="002A7BBD" w:rsidRPr="00D55B70">
        <w:rPr>
          <w:rFonts w:cs="Helvetica"/>
          <w:sz w:val="24"/>
          <w:szCs w:val="24"/>
          <w:lang w:val="en-US"/>
        </w:rPr>
        <w:t>influencing</w:t>
      </w:r>
      <w:r w:rsidR="007C5DAB" w:rsidRPr="00D55B70">
        <w:rPr>
          <w:rFonts w:cs="Helvetica"/>
          <w:sz w:val="24"/>
          <w:szCs w:val="24"/>
          <w:lang w:val="en-US"/>
        </w:rPr>
        <w:t xml:space="preserve"> the moral-political climate</w:t>
      </w:r>
      <w:r w:rsidR="002A7BBD" w:rsidRPr="00D55B70">
        <w:rPr>
          <w:rFonts w:cs="Helvetica"/>
          <w:sz w:val="24"/>
          <w:szCs w:val="24"/>
          <w:lang w:val="en-US"/>
        </w:rPr>
        <w:t xml:space="preserve"> by</w:t>
      </w:r>
      <w:r w:rsidR="007C5DAB" w:rsidRPr="00D55B70">
        <w:rPr>
          <w:rFonts w:cs="Helvetica"/>
          <w:sz w:val="24"/>
          <w:szCs w:val="24"/>
          <w:lang w:val="en-US"/>
        </w:rPr>
        <w:t xml:space="preserve"> supporting</w:t>
      </w:r>
      <w:r w:rsidR="00AE1D9D" w:rsidRPr="00D55B70">
        <w:rPr>
          <w:rFonts w:cs="Helvetica"/>
          <w:sz w:val="24"/>
          <w:szCs w:val="24"/>
          <w:lang w:val="en-US"/>
        </w:rPr>
        <w:t xml:space="preserve"> </w:t>
      </w:r>
      <w:r w:rsidR="002A7BBD" w:rsidRPr="00D55B70">
        <w:rPr>
          <w:rFonts w:cs="Helvetica"/>
          <w:sz w:val="24"/>
          <w:szCs w:val="24"/>
          <w:lang w:val="en-US"/>
        </w:rPr>
        <w:t>social justice</w:t>
      </w:r>
      <w:r w:rsidR="00AE1D9D" w:rsidRPr="00D55B70">
        <w:rPr>
          <w:rFonts w:cs="Helvetica"/>
          <w:sz w:val="24"/>
          <w:szCs w:val="24"/>
          <w:lang w:val="en-US"/>
        </w:rPr>
        <w:t xml:space="preserve">; </w:t>
      </w:r>
      <w:r w:rsidR="4A0B52C6" w:rsidRPr="00D55B70">
        <w:rPr>
          <w:rFonts w:cs="Helvetica"/>
          <w:sz w:val="24"/>
          <w:szCs w:val="24"/>
          <w:lang w:val="en-US"/>
        </w:rPr>
        <w:t xml:space="preserve">and </w:t>
      </w:r>
      <w:r w:rsidR="002A7BBD" w:rsidRPr="00D55B70">
        <w:rPr>
          <w:rFonts w:cs="Helvetica"/>
          <w:sz w:val="24"/>
          <w:szCs w:val="24"/>
          <w:lang w:val="en-US"/>
        </w:rPr>
        <w:t>engagement of religious actors</w:t>
      </w:r>
      <w:r w:rsidR="00F449FD" w:rsidRPr="00D55B70">
        <w:rPr>
          <w:rFonts w:cs="Helvetica"/>
          <w:sz w:val="24"/>
          <w:szCs w:val="24"/>
          <w:lang w:val="en-US"/>
        </w:rPr>
        <w:t xml:space="preserve"> in activities in support of peace and</w:t>
      </w:r>
      <w:r w:rsidR="007C5DAB" w:rsidRPr="00D55B70">
        <w:rPr>
          <w:rFonts w:cs="Helvetica"/>
          <w:sz w:val="24"/>
          <w:szCs w:val="24"/>
          <w:lang w:val="en-US"/>
        </w:rPr>
        <w:t xml:space="preserve"> reconciliation</w:t>
      </w:r>
      <w:r w:rsidR="00F449FD" w:rsidRPr="00D55B70">
        <w:rPr>
          <w:rFonts w:cs="Helvetica"/>
          <w:sz w:val="24"/>
          <w:szCs w:val="24"/>
          <w:lang w:val="en-US"/>
        </w:rPr>
        <w:t>.</w:t>
      </w:r>
      <w:r w:rsidR="00AE1D9D" w:rsidRPr="00D55B70">
        <w:rPr>
          <w:rFonts w:cs="Helvetica"/>
          <w:sz w:val="24"/>
          <w:szCs w:val="24"/>
          <w:lang w:val="en-US"/>
        </w:rPr>
        <w:t xml:space="preserve"> </w:t>
      </w:r>
    </w:p>
    <w:p w14:paraId="65CE20F7" w14:textId="04AC3369" w:rsidR="00761691" w:rsidRDefault="00624CCC" w:rsidP="00D55B70">
      <w:pPr>
        <w:spacing w:line="276" w:lineRule="auto"/>
        <w:jc w:val="both"/>
        <w:rPr>
          <w:rFonts w:cs="Helvetica"/>
          <w:sz w:val="24"/>
          <w:szCs w:val="24"/>
          <w:lang w:val="en-US"/>
        </w:rPr>
      </w:pPr>
      <w:r w:rsidRPr="00D55B70">
        <w:rPr>
          <w:rFonts w:cs="Helvetica"/>
          <w:sz w:val="24"/>
          <w:szCs w:val="24"/>
          <w:lang w:val="en-US"/>
        </w:rPr>
        <w:t>We are convinced that d</w:t>
      </w:r>
      <w:r w:rsidR="00761691" w:rsidRPr="00D55B70">
        <w:rPr>
          <w:rFonts w:cs="Helvetica"/>
          <w:sz w:val="24"/>
          <w:szCs w:val="24"/>
          <w:lang w:val="en-US"/>
        </w:rPr>
        <w:t xml:space="preserve">evelopment </w:t>
      </w:r>
      <w:r w:rsidR="001F6246" w:rsidRPr="00D55B70">
        <w:rPr>
          <w:rFonts w:cs="Helvetica"/>
          <w:sz w:val="24"/>
          <w:szCs w:val="24"/>
          <w:lang w:val="en-US"/>
        </w:rPr>
        <w:t>should</w:t>
      </w:r>
      <w:r w:rsidR="00761691" w:rsidRPr="00D55B70">
        <w:rPr>
          <w:rFonts w:cs="Helvetica"/>
          <w:sz w:val="24"/>
          <w:szCs w:val="24"/>
          <w:lang w:val="en-US"/>
        </w:rPr>
        <w:t xml:space="preserve"> be </w:t>
      </w:r>
      <w:r w:rsidR="000171F9" w:rsidRPr="00D55B70">
        <w:rPr>
          <w:rFonts w:cs="Helvetica"/>
          <w:sz w:val="24"/>
          <w:szCs w:val="24"/>
          <w:lang w:val="en-US"/>
        </w:rPr>
        <w:t>built</w:t>
      </w:r>
      <w:r w:rsidR="00761691" w:rsidRPr="00D55B70">
        <w:rPr>
          <w:rFonts w:cs="Helvetica"/>
          <w:sz w:val="24"/>
          <w:szCs w:val="24"/>
          <w:lang w:val="en-US"/>
        </w:rPr>
        <w:t xml:space="preserve"> on a </w:t>
      </w:r>
      <w:r w:rsidR="000171F9" w:rsidRPr="00D55B70">
        <w:rPr>
          <w:rFonts w:cs="Helvetica"/>
          <w:sz w:val="24"/>
          <w:szCs w:val="24"/>
          <w:lang w:val="en-US"/>
        </w:rPr>
        <w:t>dialogue</w:t>
      </w:r>
      <w:r w:rsidR="00761691" w:rsidRPr="00D55B70">
        <w:rPr>
          <w:rFonts w:cs="Helvetica"/>
          <w:sz w:val="24"/>
          <w:szCs w:val="24"/>
          <w:lang w:val="en-US"/>
        </w:rPr>
        <w:t xml:space="preserve"> </w:t>
      </w:r>
      <w:r w:rsidR="001F6246" w:rsidRPr="00D55B70">
        <w:rPr>
          <w:rFonts w:cs="Helvetica"/>
          <w:sz w:val="24"/>
          <w:szCs w:val="24"/>
          <w:lang w:val="en-US"/>
        </w:rPr>
        <w:t>with</w:t>
      </w:r>
      <w:r w:rsidR="00761691" w:rsidRPr="00D55B70">
        <w:rPr>
          <w:rFonts w:cs="Helvetica"/>
          <w:sz w:val="24"/>
          <w:szCs w:val="24"/>
          <w:lang w:val="en-US"/>
        </w:rPr>
        <w:t xml:space="preserve"> </w:t>
      </w:r>
      <w:r w:rsidR="000171F9" w:rsidRPr="00D55B70">
        <w:rPr>
          <w:rFonts w:cs="Helvetica"/>
          <w:sz w:val="24"/>
          <w:szCs w:val="24"/>
          <w:lang w:val="en-US"/>
        </w:rPr>
        <w:t>civil society, including faith</w:t>
      </w:r>
      <w:r w:rsidR="3FDFB1D5" w:rsidRPr="00D55B70">
        <w:rPr>
          <w:rFonts w:cs="Helvetica"/>
          <w:sz w:val="24"/>
          <w:szCs w:val="24"/>
          <w:lang w:val="en-US"/>
        </w:rPr>
        <w:t>-</w:t>
      </w:r>
      <w:r w:rsidR="000171F9" w:rsidRPr="00D55B70">
        <w:rPr>
          <w:rFonts w:cs="Helvetica"/>
          <w:sz w:val="24"/>
          <w:szCs w:val="24"/>
          <w:lang w:val="en-US"/>
        </w:rPr>
        <w:t xml:space="preserve">based organizations and religious actors. </w:t>
      </w:r>
      <w:r w:rsidR="00291108" w:rsidRPr="00D55B70">
        <w:rPr>
          <w:rFonts w:cs="Helvetica"/>
          <w:sz w:val="24"/>
          <w:szCs w:val="24"/>
          <w:lang w:val="en-US"/>
        </w:rPr>
        <w:t>Therefore,</w:t>
      </w:r>
      <w:r w:rsidR="0054035D" w:rsidRPr="00D55B70">
        <w:rPr>
          <w:rFonts w:cs="Helvetica"/>
          <w:sz w:val="24"/>
          <w:szCs w:val="24"/>
          <w:lang w:val="en-US"/>
        </w:rPr>
        <w:t xml:space="preserve"> </w:t>
      </w:r>
      <w:r w:rsidR="008420A0" w:rsidRPr="00D55B70">
        <w:rPr>
          <w:rFonts w:cs="Helvetica"/>
          <w:sz w:val="24"/>
          <w:szCs w:val="24"/>
          <w:lang w:val="en-US"/>
        </w:rPr>
        <w:t xml:space="preserve">governments </w:t>
      </w:r>
      <w:r w:rsidR="008F726D" w:rsidRPr="00D55B70">
        <w:rPr>
          <w:rFonts w:cs="Helvetica"/>
          <w:sz w:val="24"/>
          <w:szCs w:val="24"/>
          <w:lang w:val="en-US"/>
        </w:rPr>
        <w:t xml:space="preserve">and leaders while </w:t>
      </w:r>
      <w:r w:rsidR="002A7BBD" w:rsidRPr="00D55B70">
        <w:rPr>
          <w:rFonts w:cs="Helvetica"/>
          <w:sz w:val="24"/>
          <w:szCs w:val="24"/>
          <w:lang w:val="en-US"/>
        </w:rPr>
        <w:t>formulating</w:t>
      </w:r>
      <w:r w:rsidR="008F726D" w:rsidRPr="00D55B70">
        <w:rPr>
          <w:rFonts w:cs="Helvetica"/>
          <w:sz w:val="24"/>
          <w:szCs w:val="24"/>
          <w:lang w:val="en-US"/>
        </w:rPr>
        <w:t xml:space="preserve"> their strategies and development policies </w:t>
      </w:r>
      <w:r w:rsidR="0054035D" w:rsidRPr="00D55B70">
        <w:rPr>
          <w:rFonts w:cs="Helvetica"/>
          <w:sz w:val="24"/>
          <w:szCs w:val="24"/>
          <w:lang w:val="en-US"/>
        </w:rPr>
        <w:t xml:space="preserve">should </w:t>
      </w:r>
      <w:r w:rsidR="000171F9" w:rsidRPr="00D55B70">
        <w:rPr>
          <w:rFonts w:cs="Helvetica"/>
          <w:sz w:val="24"/>
          <w:szCs w:val="24"/>
          <w:lang w:val="en-US"/>
        </w:rPr>
        <w:t>take into consideration</w:t>
      </w:r>
      <w:r w:rsidR="0054035D" w:rsidRPr="00D55B70">
        <w:rPr>
          <w:rFonts w:cs="Helvetica"/>
          <w:sz w:val="24"/>
          <w:szCs w:val="24"/>
          <w:lang w:val="en-US"/>
        </w:rPr>
        <w:t xml:space="preserve"> </w:t>
      </w:r>
      <w:r w:rsidR="000171F9" w:rsidRPr="00D55B70">
        <w:rPr>
          <w:rFonts w:cs="Helvetica"/>
          <w:sz w:val="24"/>
          <w:szCs w:val="24"/>
          <w:lang w:val="en-US"/>
        </w:rPr>
        <w:t>inputs from</w:t>
      </w:r>
      <w:r w:rsidR="0054035D" w:rsidRPr="00D55B70">
        <w:rPr>
          <w:rFonts w:cs="Helvetica"/>
          <w:sz w:val="24"/>
          <w:szCs w:val="24"/>
          <w:lang w:val="en-US"/>
        </w:rPr>
        <w:t xml:space="preserve"> religious communities </w:t>
      </w:r>
      <w:r w:rsidR="008420A0" w:rsidRPr="00D55B70">
        <w:rPr>
          <w:rFonts w:cs="Helvetica"/>
          <w:sz w:val="24"/>
          <w:szCs w:val="24"/>
          <w:lang w:val="en-US"/>
        </w:rPr>
        <w:t>that serve as</w:t>
      </w:r>
      <w:r w:rsidR="000171F9" w:rsidRPr="00D55B70">
        <w:rPr>
          <w:rFonts w:cs="Helvetica"/>
          <w:sz w:val="24"/>
          <w:szCs w:val="24"/>
          <w:lang w:val="en-US"/>
        </w:rPr>
        <w:t xml:space="preserve"> important providers of social needs. </w:t>
      </w:r>
    </w:p>
    <w:p w14:paraId="5D3D0694" w14:textId="77777777" w:rsidR="00D55B70" w:rsidRDefault="00D55B70" w:rsidP="00D55B70">
      <w:pPr>
        <w:spacing w:line="276" w:lineRule="auto"/>
        <w:jc w:val="both"/>
        <w:rPr>
          <w:rFonts w:cs="Helvetica"/>
          <w:sz w:val="24"/>
          <w:szCs w:val="24"/>
          <w:lang w:val="en-US"/>
        </w:rPr>
      </w:pPr>
    </w:p>
    <w:p w14:paraId="34397DB5" w14:textId="77777777" w:rsidR="007062FA" w:rsidRPr="00D55B70" w:rsidRDefault="007062FA" w:rsidP="00D55B70">
      <w:pPr>
        <w:spacing w:line="276" w:lineRule="auto"/>
        <w:jc w:val="both"/>
        <w:rPr>
          <w:rFonts w:cs="Helvetica"/>
          <w:sz w:val="24"/>
          <w:szCs w:val="24"/>
          <w:lang w:val="en-US"/>
        </w:rPr>
      </w:pPr>
    </w:p>
    <w:p w14:paraId="2FD38224" w14:textId="093247E4" w:rsidR="00135D94" w:rsidRDefault="00135D94" w:rsidP="00D55B70">
      <w:pPr>
        <w:spacing w:line="276" w:lineRule="auto"/>
        <w:jc w:val="both"/>
        <w:rPr>
          <w:rFonts w:cs="Helvetica"/>
          <w:b/>
          <w:sz w:val="24"/>
          <w:szCs w:val="24"/>
          <w:lang w:val="en-US"/>
        </w:rPr>
      </w:pPr>
      <w:r w:rsidRPr="00D55B70">
        <w:rPr>
          <w:rFonts w:cs="Helvetica"/>
          <w:b/>
          <w:sz w:val="24"/>
          <w:szCs w:val="24"/>
          <w:lang w:val="en-US"/>
        </w:rPr>
        <w:lastRenderedPageBreak/>
        <w:t>Therefore we commit to work collectively:</w:t>
      </w:r>
    </w:p>
    <w:p w14:paraId="603473D2" w14:textId="22227785" w:rsidR="002A7BBD" w:rsidRPr="00D55B70" w:rsidRDefault="00135D94" w:rsidP="00D55B70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rFonts w:cs="Helvetica"/>
          <w:sz w:val="24"/>
          <w:szCs w:val="24"/>
          <w:lang w:val="en-US"/>
        </w:rPr>
      </w:pPr>
      <w:r w:rsidRPr="00D55B70">
        <w:rPr>
          <w:rFonts w:cs="Helvetica"/>
          <w:sz w:val="24"/>
          <w:szCs w:val="24"/>
          <w:lang w:val="en-US"/>
        </w:rPr>
        <w:t xml:space="preserve">To </w:t>
      </w:r>
      <w:r w:rsidR="002A7BBD" w:rsidRPr="00D55B70">
        <w:rPr>
          <w:rFonts w:cs="Helvetica"/>
          <w:sz w:val="24"/>
          <w:szCs w:val="24"/>
          <w:lang w:val="en-US"/>
        </w:rPr>
        <w:t xml:space="preserve">take into consideration </w:t>
      </w:r>
      <w:r w:rsidR="000B121C">
        <w:rPr>
          <w:rFonts w:cs="Helvetica"/>
          <w:sz w:val="24"/>
          <w:szCs w:val="24"/>
          <w:lang w:val="en-US"/>
        </w:rPr>
        <w:t xml:space="preserve">the </w:t>
      </w:r>
      <w:r w:rsidR="002A7BBD" w:rsidRPr="00D55B70">
        <w:rPr>
          <w:rFonts w:cs="Helvetica"/>
          <w:sz w:val="24"/>
          <w:szCs w:val="24"/>
          <w:lang w:val="en-US"/>
        </w:rPr>
        <w:t>li</w:t>
      </w:r>
      <w:bookmarkStart w:id="0" w:name="_GoBack"/>
      <w:bookmarkEnd w:id="0"/>
      <w:r w:rsidR="002A7BBD" w:rsidRPr="00D55B70">
        <w:rPr>
          <w:rFonts w:cs="Helvetica"/>
          <w:sz w:val="24"/>
          <w:szCs w:val="24"/>
          <w:lang w:val="en-US"/>
        </w:rPr>
        <w:t>nk between FORB and SDGs in our implementation efforts</w:t>
      </w:r>
      <w:r w:rsidR="00D55B70">
        <w:rPr>
          <w:rFonts w:cs="Helvetica"/>
          <w:sz w:val="24"/>
          <w:szCs w:val="24"/>
          <w:lang w:val="en-US"/>
        </w:rPr>
        <w:t>,</w:t>
      </w:r>
      <w:r w:rsidR="002A7BBD" w:rsidRPr="00D55B70">
        <w:rPr>
          <w:rFonts w:cs="Helvetica"/>
          <w:sz w:val="24"/>
          <w:szCs w:val="24"/>
          <w:lang w:val="en-US"/>
        </w:rPr>
        <w:t xml:space="preserve"> as well as to recognize FORB in </w:t>
      </w:r>
      <w:r w:rsidR="00D55B70">
        <w:rPr>
          <w:rFonts w:cs="Helvetica"/>
          <w:sz w:val="24"/>
          <w:szCs w:val="24"/>
          <w:lang w:val="en-US"/>
        </w:rPr>
        <w:t>broader efforts for Agenda 2030;</w:t>
      </w:r>
    </w:p>
    <w:p w14:paraId="574C29D6" w14:textId="19766223" w:rsidR="0083222D" w:rsidRPr="00D55B70" w:rsidRDefault="002A7BBD" w:rsidP="00D55B70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rFonts w:cs="Helvetica"/>
          <w:sz w:val="24"/>
          <w:szCs w:val="24"/>
          <w:lang w:val="en-US"/>
        </w:rPr>
      </w:pPr>
      <w:r w:rsidRPr="00D55B70">
        <w:rPr>
          <w:rFonts w:cs="Helvetica"/>
          <w:sz w:val="24"/>
          <w:szCs w:val="24"/>
          <w:lang w:val="en-US"/>
        </w:rPr>
        <w:t>To support dialogue with FO</w:t>
      </w:r>
      <w:r w:rsidR="0083222D" w:rsidRPr="00D55B70">
        <w:rPr>
          <w:rFonts w:cs="Helvetica"/>
          <w:sz w:val="24"/>
          <w:szCs w:val="24"/>
          <w:lang w:val="en-US"/>
        </w:rPr>
        <w:t xml:space="preserve">RB actors on SDGs </w:t>
      </w:r>
      <w:r w:rsidR="008420A0" w:rsidRPr="00D55B70">
        <w:rPr>
          <w:rFonts w:cs="Helvetica"/>
          <w:sz w:val="24"/>
          <w:szCs w:val="24"/>
          <w:lang w:val="en-US"/>
        </w:rPr>
        <w:t>and</w:t>
      </w:r>
      <w:r w:rsidR="0083222D" w:rsidRPr="00D55B70">
        <w:rPr>
          <w:rFonts w:cs="Helvetica"/>
          <w:sz w:val="24"/>
          <w:szCs w:val="24"/>
          <w:lang w:val="en-US"/>
        </w:rPr>
        <w:t xml:space="preserve"> </w:t>
      </w:r>
      <w:r w:rsidRPr="00D55B70">
        <w:rPr>
          <w:rFonts w:cs="Helvetica"/>
          <w:sz w:val="24"/>
          <w:szCs w:val="24"/>
          <w:lang w:val="en-US"/>
        </w:rPr>
        <w:t xml:space="preserve">to </w:t>
      </w:r>
      <w:r w:rsidR="0083222D" w:rsidRPr="00D55B70">
        <w:rPr>
          <w:rFonts w:cs="Helvetica"/>
          <w:sz w:val="24"/>
          <w:szCs w:val="24"/>
          <w:lang w:val="en-US"/>
        </w:rPr>
        <w:t>encourage dia</w:t>
      </w:r>
      <w:r w:rsidRPr="00D55B70">
        <w:rPr>
          <w:rFonts w:cs="Helvetica"/>
          <w:sz w:val="24"/>
          <w:szCs w:val="24"/>
          <w:lang w:val="en-US"/>
        </w:rPr>
        <w:t>logue and cooperation between FO</w:t>
      </w:r>
      <w:r w:rsidR="0083222D" w:rsidRPr="00D55B70">
        <w:rPr>
          <w:rFonts w:cs="Helvetica"/>
          <w:sz w:val="24"/>
          <w:szCs w:val="24"/>
          <w:lang w:val="en-US"/>
        </w:rPr>
        <w:t xml:space="preserve">RB actors and </w:t>
      </w:r>
      <w:r w:rsidR="008420A0" w:rsidRPr="00D55B70">
        <w:rPr>
          <w:rFonts w:cs="Helvetica"/>
          <w:sz w:val="24"/>
          <w:szCs w:val="24"/>
          <w:lang w:val="en-US"/>
        </w:rPr>
        <w:t xml:space="preserve">those </w:t>
      </w:r>
      <w:r w:rsidR="00D55B70">
        <w:rPr>
          <w:rFonts w:cs="Helvetica"/>
          <w:sz w:val="24"/>
          <w:szCs w:val="24"/>
          <w:lang w:val="en-US"/>
        </w:rPr>
        <w:t>dealing with SDGs issues;</w:t>
      </w:r>
    </w:p>
    <w:p w14:paraId="337185A3" w14:textId="3E4064FF" w:rsidR="008420A0" w:rsidRPr="00D55B70" w:rsidRDefault="1757F01F" w:rsidP="00D55B70">
      <w:pPr>
        <w:pStyle w:val="Akapitzlist"/>
        <w:numPr>
          <w:ilvl w:val="0"/>
          <w:numId w:val="3"/>
        </w:numPr>
        <w:spacing w:line="276" w:lineRule="auto"/>
        <w:ind w:left="0"/>
        <w:jc w:val="both"/>
        <w:rPr>
          <w:rFonts w:cs="Helvetica"/>
          <w:sz w:val="24"/>
          <w:szCs w:val="24"/>
          <w:lang w:val="en-US"/>
        </w:rPr>
      </w:pPr>
      <w:r w:rsidRPr="00D55B70">
        <w:rPr>
          <w:rFonts w:cs="Helvetica"/>
          <w:sz w:val="24"/>
          <w:szCs w:val="24"/>
          <w:lang w:val="en-US"/>
        </w:rPr>
        <w:t>T</w:t>
      </w:r>
      <w:r w:rsidR="0083222D" w:rsidRPr="00D55B70">
        <w:rPr>
          <w:rFonts w:cs="Helvetica"/>
          <w:sz w:val="24"/>
          <w:szCs w:val="24"/>
          <w:lang w:val="en-US"/>
        </w:rPr>
        <w:t xml:space="preserve">o leave no one behind in the implementation of </w:t>
      </w:r>
      <w:r w:rsidR="000B121C">
        <w:rPr>
          <w:rFonts w:cs="Helvetica"/>
          <w:sz w:val="24"/>
          <w:szCs w:val="24"/>
          <w:lang w:val="en-US"/>
        </w:rPr>
        <w:t>SDGs</w:t>
      </w:r>
      <w:r w:rsidR="00D55B70">
        <w:rPr>
          <w:rFonts w:cs="Helvetica"/>
          <w:sz w:val="24"/>
          <w:szCs w:val="24"/>
          <w:lang w:val="en-US"/>
        </w:rPr>
        <w:t>;</w:t>
      </w:r>
      <w:r w:rsidR="0083222D" w:rsidRPr="00D55B70">
        <w:rPr>
          <w:rFonts w:cs="Helvetica"/>
          <w:sz w:val="24"/>
          <w:szCs w:val="24"/>
          <w:lang w:val="en-US"/>
        </w:rPr>
        <w:t xml:space="preserve"> </w:t>
      </w:r>
    </w:p>
    <w:p w14:paraId="0316E268" w14:textId="476F4DEC" w:rsidR="0083222D" w:rsidRDefault="57C9BD12" w:rsidP="00D55B70">
      <w:pPr>
        <w:pStyle w:val="Akapitzlist"/>
        <w:numPr>
          <w:ilvl w:val="0"/>
          <w:numId w:val="3"/>
        </w:numPr>
        <w:spacing w:after="12" w:line="240" w:lineRule="auto"/>
        <w:ind w:left="0"/>
        <w:jc w:val="both"/>
        <w:rPr>
          <w:rFonts w:cs="Helvetica"/>
          <w:sz w:val="24"/>
          <w:szCs w:val="24"/>
          <w:lang w:val="en-US"/>
        </w:rPr>
      </w:pPr>
      <w:r w:rsidRPr="0983DDDE">
        <w:rPr>
          <w:rFonts w:cs="Helvetica"/>
          <w:sz w:val="24"/>
          <w:szCs w:val="24"/>
          <w:lang w:val="en-US"/>
        </w:rPr>
        <w:t>T</w:t>
      </w:r>
      <w:r w:rsidR="539096A7" w:rsidRPr="0983DDDE">
        <w:rPr>
          <w:rFonts w:cs="Helvetica"/>
          <w:sz w:val="24"/>
          <w:szCs w:val="24"/>
          <w:lang w:val="en-US"/>
        </w:rPr>
        <w:t>o dedicate attention to religious minorit</w:t>
      </w:r>
      <w:r w:rsidR="2B7B5BE6" w:rsidRPr="0983DDDE">
        <w:rPr>
          <w:rFonts w:cs="Helvetica"/>
          <w:sz w:val="24"/>
          <w:szCs w:val="24"/>
          <w:lang w:val="en-US"/>
        </w:rPr>
        <w:t>y groups</w:t>
      </w:r>
      <w:r w:rsidR="3A13DC03" w:rsidRPr="0983DDDE">
        <w:rPr>
          <w:rFonts w:cs="Helvetica"/>
          <w:sz w:val="24"/>
          <w:szCs w:val="24"/>
          <w:lang w:val="en-US"/>
        </w:rPr>
        <w:t xml:space="preserve"> in national action plans </w:t>
      </w:r>
      <w:r w:rsidRPr="0983DDDE">
        <w:rPr>
          <w:rFonts w:cs="Helvetica"/>
          <w:sz w:val="24"/>
          <w:szCs w:val="24"/>
          <w:lang w:val="en-US"/>
        </w:rPr>
        <w:t xml:space="preserve">for </w:t>
      </w:r>
      <w:r w:rsidR="3A13DC03" w:rsidRPr="0983DDDE">
        <w:rPr>
          <w:rFonts w:cs="Helvetica"/>
          <w:sz w:val="24"/>
          <w:szCs w:val="24"/>
          <w:lang w:val="en-US"/>
        </w:rPr>
        <w:t>the SDGs</w:t>
      </w:r>
      <w:r w:rsidR="0B5261EC" w:rsidRPr="0983DDDE">
        <w:rPr>
          <w:rFonts w:cs="Helvetica"/>
          <w:sz w:val="24"/>
          <w:szCs w:val="24"/>
          <w:lang w:val="en-US"/>
        </w:rPr>
        <w:t>.</w:t>
      </w:r>
    </w:p>
    <w:p w14:paraId="4B4EA3A6" w14:textId="7E87C5E4" w:rsidR="00311E5F" w:rsidRDefault="00311E5F" w:rsidP="4BFEF7D1">
      <w:pPr>
        <w:spacing w:after="12" w:line="240" w:lineRule="auto"/>
        <w:jc w:val="both"/>
        <w:rPr>
          <w:rFonts w:cs="Helvetica"/>
          <w:sz w:val="24"/>
          <w:szCs w:val="24"/>
          <w:lang w:val="en-US"/>
        </w:rPr>
      </w:pPr>
    </w:p>
    <w:p w14:paraId="7E46C6F4" w14:textId="77777777" w:rsidR="00B25291" w:rsidRDefault="00B25291" w:rsidP="4BFEF7D1">
      <w:pPr>
        <w:spacing w:after="12" w:line="240" w:lineRule="auto"/>
        <w:jc w:val="both"/>
        <w:rPr>
          <w:rFonts w:cs="Helvetica"/>
          <w:sz w:val="24"/>
          <w:szCs w:val="24"/>
          <w:lang w:val="en-US"/>
        </w:rPr>
      </w:pPr>
    </w:p>
    <w:p w14:paraId="6F8B23E2" w14:textId="4BAD1670" w:rsidR="00B25291" w:rsidRPr="00B25291" w:rsidRDefault="00B25291" w:rsidP="00B25291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Co-</w:t>
      </w:r>
      <w:proofErr w:type="spellStart"/>
      <w:r>
        <w:rPr>
          <w:b/>
          <w:sz w:val="24"/>
          <w:szCs w:val="24"/>
        </w:rPr>
        <w:t>signatories</w:t>
      </w:r>
      <w:proofErr w:type="spellEnd"/>
      <w:r w:rsidRPr="00B25291">
        <w:rPr>
          <w:sz w:val="24"/>
          <w:szCs w:val="24"/>
        </w:rPr>
        <w:t xml:space="preserve">: </w:t>
      </w:r>
    </w:p>
    <w:p w14:paraId="7C4B82A9" w14:textId="2B682B7E" w:rsidR="00B25291" w:rsidRPr="00B25291" w:rsidRDefault="00B25291" w:rsidP="00B25291">
      <w:pPr>
        <w:spacing w:after="120"/>
        <w:jc w:val="both"/>
        <w:rPr>
          <w:rFonts w:cs="Helvetica"/>
          <w:sz w:val="24"/>
          <w:szCs w:val="24"/>
          <w:lang w:val="en-US"/>
        </w:rPr>
      </w:pPr>
      <w:r w:rsidRPr="00B25291">
        <w:rPr>
          <w:sz w:val="24"/>
          <w:szCs w:val="24"/>
          <w:lang w:val="en-US"/>
        </w:rPr>
        <w:t xml:space="preserve">Australia, </w:t>
      </w:r>
      <w:r w:rsidRPr="00B25291">
        <w:rPr>
          <w:sz w:val="24"/>
          <w:szCs w:val="24"/>
          <w:lang w:val="en-US"/>
        </w:rPr>
        <w:t>Azerbaijan</w:t>
      </w:r>
      <w:r w:rsidRPr="00B25291">
        <w:rPr>
          <w:sz w:val="24"/>
          <w:szCs w:val="24"/>
          <w:lang w:val="en-US"/>
        </w:rPr>
        <w:t>, Banglades</w:t>
      </w:r>
      <w:r w:rsidRPr="00B25291">
        <w:rPr>
          <w:sz w:val="24"/>
          <w:szCs w:val="24"/>
          <w:lang w:val="en-US"/>
        </w:rPr>
        <w:t>h, Brazil</w:t>
      </w:r>
      <w:r w:rsidRPr="00B25291">
        <w:rPr>
          <w:sz w:val="24"/>
          <w:szCs w:val="24"/>
          <w:lang w:val="en-US"/>
        </w:rPr>
        <w:t xml:space="preserve">, </w:t>
      </w:r>
      <w:r w:rsidRPr="00B25291">
        <w:rPr>
          <w:sz w:val="24"/>
          <w:szCs w:val="24"/>
          <w:lang w:val="en-US"/>
        </w:rPr>
        <w:t xml:space="preserve">Canada, Croatia, Georgia, Hungary, </w:t>
      </w:r>
      <w:r w:rsidRPr="00B25291">
        <w:rPr>
          <w:sz w:val="24"/>
          <w:szCs w:val="24"/>
          <w:lang w:val="en-US"/>
        </w:rPr>
        <w:t>Jap</w:t>
      </w:r>
      <w:r w:rsidRPr="00B25291">
        <w:rPr>
          <w:sz w:val="24"/>
          <w:szCs w:val="24"/>
          <w:lang w:val="en-US"/>
        </w:rPr>
        <w:t>an</w:t>
      </w:r>
      <w:r w:rsidRPr="00B25291">
        <w:rPr>
          <w:sz w:val="24"/>
          <w:szCs w:val="24"/>
          <w:lang w:val="en-US"/>
        </w:rPr>
        <w:t xml:space="preserve">, </w:t>
      </w:r>
      <w:r w:rsidRPr="00B25291">
        <w:rPr>
          <w:sz w:val="24"/>
          <w:szCs w:val="24"/>
          <w:lang w:val="en-US"/>
        </w:rPr>
        <w:t>Kazakhstan, Kosov</w:t>
      </w:r>
      <w:r w:rsidRPr="00B25291">
        <w:rPr>
          <w:sz w:val="24"/>
          <w:szCs w:val="24"/>
          <w:lang w:val="en-US"/>
        </w:rPr>
        <w:t xml:space="preserve">o, Malta, </w:t>
      </w:r>
      <w:r w:rsidRPr="00B25291">
        <w:rPr>
          <w:sz w:val="24"/>
          <w:szCs w:val="24"/>
          <w:lang w:val="en-US"/>
        </w:rPr>
        <w:t xml:space="preserve">North Macedonia, </w:t>
      </w:r>
      <w:r w:rsidRPr="00B25291">
        <w:rPr>
          <w:sz w:val="24"/>
          <w:szCs w:val="24"/>
          <w:lang w:val="en-US"/>
        </w:rPr>
        <w:t>Pol</w:t>
      </w:r>
      <w:r w:rsidRPr="00B25291">
        <w:rPr>
          <w:sz w:val="24"/>
          <w:szCs w:val="24"/>
          <w:lang w:val="en-US"/>
        </w:rPr>
        <w:t>and</w:t>
      </w:r>
      <w:r w:rsidRPr="00B25291">
        <w:rPr>
          <w:sz w:val="24"/>
          <w:szCs w:val="24"/>
          <w:lang w:val="en-US"/>
        </w:rPr>
        <w:t xml:space="preserve">, </w:t>
      </w:r>
      <w:r w:rsidRPr="00B25291">
        <w:rPr>
          <w:sz w:val="24"/>
          <w:szCs w:val="24"/>
          <w:lang w:val="en-US"/>
        </w:rPr>
        <w:t>Slovakia, Togo, Trinidad and Tobago, Ukraine</w:t>
      </w:r>
      <w:r w:rsidRPr="00B25291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United Arab Emirates, </w:t>
      </w:r>
      <w:r w:rsidRPr="00B25291">
        <w:rPr>
          <w:sz w:val="24"/>
          <w:szCs w:val="24"/>
          <w:lang w:val="en-US"/>
        </w:rPr>
        <w:t>U</w:t>
      </w:r>
      <w:r w:rsidRPr="00B25291">
        <w:rPr>
          <w:sz w:val="24"/>
          <w:szCs w:val="24"/>
          <w:lang w:val="en-US"/>
        </w:rPr>
        <w:t xml:space="preserve">nited Kingdom, United </w:t>
      </w:r>
      <w:r w:rsidRPr="00B25291">
        <w:rPr>
          <w:sz w:val="24"/>
          <w:szCs w:val="24"/>
          <w:lang w:val="en-US"/>
        </w:rPr>
        <w:t>S</w:t>
      </w:r>
      <w:r w:rsidRPr="00B25291">
        <w:rPr>
          <w:sz w:val="24"/>
          <w:szCs w:val="24"/>
          <w:lang w:val="en-US"/>
        </w:rPr>
        <w:t xml:space="preserve">tates of </w:t>
      </w:r>
      <w:r w:rsidRPr="00B25291">
        <w:rPr>
          <w:sz w:val="24"/>
          <w:szCs w:val="24"/>
          <w:lang w:val="en-US"/>
        </w:rPr>
        <w:t>A</w:t>
      </w:r>
      <w:r w:rsidRPr="00B25291">
        <w:rPr>
          <w:sz w:val="24"/>
          <w:szCs w:val="24"/>
          <w:lang w:val="en-US"/>
        </w:rPr>
        <w:t>merica</w:t>
      </w:r>
      <w:r>
        <w:rPr>
          <w:sz w:val="24"/>
          <w:szCs w:val="24"/>
          <w:lang w:val="en-US"/>
        </w:rPr>
        <w:t>, Uzbekistan</w:t>
      </w:r>
    </w:p>
    <w:sectPr w:rsidR="00B25291" w:rsidRPr="00B25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040B7E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B6CA5B" w16cex:dateUtc="2020-11-10T21:06:12.4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40B7E4" w16cid:durableId="5CB6CA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AC36A" w14:textId="77777777" w:rsidR="000B4190" w:rsidRDefault="000B4190" w:rsidP="007961D8">
      <w:pPr>
        <w:spacing w:after="0" w:line="240" w:lineRule="auto"/>
      </w:pPr>
      <w:r>
        <w:separator/>
      </w:r>
    </w:p>
  </w:endnote>
  <w:endnote w:type="continuationSeparator" w:id="0">
    <w:p w14:paraId="15559A72" w14:textId="77777777" w:rsidR="000B4190" w:rsidRDefault="000B4190" w:rsidP="007961D8">
      <w:pPr>
        <w:spacing w:after="0" w:line="240" w:lineRule="auto"/>
      </w:pPr>
      <w:r>
        <w:continuationSeparator/>
      </w:r>
    </w:p>
  </w:endnote>
  <w:endnote w:type="continuationNotice" w:id="1">
    <w:p w14:paraId="39117494" w14:textId="77777777" w:rsidR="000B4190" w:rsidRDefault="000B41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EA8D8" w14:textId="77777777" w:rsidR="000B4190" w:rsidRDefault="000B4190" w:rsidP="007961D8">
      <w:pPr>
        <w:spacing w:after="0" w:line="240" w:lineRule="auto"/>
      </w:pPr>
      <w:r>
        <w:separator/>
      </w:r>
    </w:p>
  </w:footnote>
  <w:footnote w:type="continuationSeparator" w:id="0">
    <w:p w14:paraId="25DD7894" w14:textId="77777777" w:rsidR="000B4190" w:rsidRDefault="000B4190" w:rsidP="007961D8">
      <w:pPr>
        <w:spacing w:after="0" w:line="240" w:lineRule="auto"/>
      </w:pPr>
      <w:r>
        <w:continuationSeparator/>
      </w:r>
    </w:p>
  </w:footnote>
  <w:footnote w:type="continuationNotice" w:id="1">
    <w:p w14:paraId="6CB6823F" w14:textId="77777777" w:rsidR="000B4190" w:rsidRDefault="000B41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43719"/>
    <w:multiLevelType w:val="hybridMultilevel"/>
    <w:tmpl w:val="ED86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109DE"/>
    <w:multiLevelType w:val="hybridMultilevel"/>
    <w:tmpl w:val="616C0734"/>
    <w:lvl w:ilvl="0" w:tplc="98B6E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6425C"/>
    <w:multiLevelType w:val="hybridMultilevel"/>
    <w:tmpl w:val="2F567134"/>
    <w:lvl w:ilvl="0" w:tplc="41D63498"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dieux, Andre L">
    <w15:presenceInfo w15:providerId="AD" w15:userId="S::cadieuxal@state.gov::1cf7a741-19e3-4f53-867c-d41265f101d6"/>
  </w15:person>
  <w15:person w15:author="Eilts, Colin C">
    <w15:presenceInfo w15:providerId="AD" w15:userId="S-1-5-21-1792949520-308680997-1801532177-225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3C"/>
    <w:rsid w:val="0001382D"/>
    <w:rsid w:val="000171F9"/>
    <w:rsid w:val="00036003"/>
    <w:rsid w:val="00093DBD"/>
    <w:rsid w:val="00095B1A"/>
    <w:rsid w:val="000B121C"/>
    <w:rsid w:val="000B4190"/>
    <w:rsid w:val="000C76E8"/>
    <w:rsid w:val="001121C5"/>
    <w:rsid w:val="00135D94"/>
    <w:rsid w:val="001402FA"/>
    <w:rsid w:val="00165B2B"/>
    <w:rsid w:val="001A39E4"/>
    <w:rsid w:val="001C2293"/>
    <w:rsid w:val="001F6246"/>
    <w:rsid w:val="00220372"/>
    <w:rsid w:val="00242258"/>
    <w:rsid w:val="0025628D"/>
    <w:rsid w:val="002801D8"/>
    <w:rsid w:val="00291108"/>
    <w:rsid w:val="002A7BBD"/>
    <w:rsid w:val="00311E5F"/>
    <w:rsid w:val="00322478"/>
    <w:rsid w:val="00324192"/>
    <w:rsid w:val="00344EEF"/>
    <w:rsid w:val="003B27AA"/>
    <w:rsid w:val="003B5889"/>
    <w:rsid w:val="003B6D70"/>
    <w:rsid w:val="00491FF9"/>
    <w:rsid w:val="004956D6"/>
    <w:rsid w:val="00522433"/>
    <w:rsid w:val="0054035D"/>
    <w:rsid w:val="0055184F"/>
    <w:rsid w:val="005C3978"/>
    <w:rsid w:val="005D1876"/>
    <w:rsid w:val="00620A82"/>
    <w:rsid w:val="00624CCC"/>
    <w:rsid w:val="00632189"/>
    <w:rsid w:val="006406E3"/>
    <w:rsid w:val="006C7794"/>
    <w:rsid w:val="007062FA"/>
    <w:rsid w:val="00761691"/>
    <w:rsid w:val="007961D8"/>
    <w:rsid w:val="007C5DAB"/>
    <w:rsid w:val="0083222D"/>
    <w:rsid w:val="008420A0"/>
    <w:rsid w:val="00852BDC"/>
    <w:rsid w:val="0088383C"/>
    <w:rsid w:val="00885AA6"/>
    <w:rsid w:val="008C1DD2"/>
    <w:rsid w:val="008F726D"/>
    <w:rsid w:val="00923359"/>
    <w:rsid w:val="009831E9"/>
    <w:rsid w:val="00A24EA9"/>
    <w:rsid w:val="00A535EE"/>
    <w:rsid w:val="00A965BC"/>
    <w:rsid w:val="00AE1D9D"/>
    <w:rsid w:val="00B1365C"/>
    <w:rsid w:val="00B13E80"/>
    <w:rsid w:val="00B25291"/>
    <w:rsid w:val="00B26B01"/>
    <w:rsid w:val="00B3395F"/>
    <w:rsid w:val="00B62DC7"/>
    <w:rsid w:val="00B94CEE"/>
    <w:rsid w:val="00C95609"/>
    <w:rsid w:val="00CF50BD"/>
    <w:rsid w:val="00D55B70"/>
    <w:rsid w:val="00D82621"/>
    <w:rsid w:val="00DA1735"/>
    <w:rsid w:val="00DE7687"/>
    <w:rsid w:val="00E201D3"/>
    <w:rsid w:val="00E2473F"/>
    <w:rsid w:val="00EA70E2"/>
    <w:rsid w:val="00F2338B"/>
    <w:rsid w:val="00F449FD"/>
    <w:rsid w:val="00F519BB"/>
    <w:rsid w:val="00F65A3C"/>
    <w:rsid w:val="00FA0AF9"/>
    <w:rsid w:val="015FAF61"/>
    <w:rsid w:val="09138416"/>
    <w:rsid w:val="0983DDDE"/>
    <w:rsid w:val="0B5261EC"/>
    <w:rsid w:val="14AB2B9F"/>
    <w:rsid w:val="14B7ACF7"/>
    <w:rsid w:val="1757F01F"/>
    <w:rsid w:val="1A6E40F4"/>
    <w:rsid w:val="2532B291"/>
    <w:rsid w:val="2B50E4CE"/>
    <w:rsid w:val="2B7B5BE6"/>
    <w:rsid w:val="332A60BC"/>
    <w:rsid w:val="333ED3A0"/>
    <w:rsid w:val="3378FD42"/>
    <w:rsid w:val="380E5DCC"/>
    <w:rsid w:val="3A13DC03"/>
    <w:rsid w:val="3EDB02AF"/>
    <w:rsid w:val="3F430141"/>
    <w:rsid w:val="3FDFB1D5"/>
    <w:rsid w:val="440E8F79"/>
    <w:rsid w:val="488E4BCE"/>
    <w:rsid w:val="4A0B52C6"/>
    <w:rsid w:val="4AE3D5EB"/>
    <w:rsid w:val="4BFEF7D1"/>
    <w:rsid w:val="539096A7"/>
    <w:rsid w:val="57C9BD12"/>
    <w:rsid w:val="5B8A80BC"/>
    <w:rsid w:val="61EA158E"/>
    <w:rsid w:val="6523E1E8"/>
    <w:rsid w:val="6A50F688"/>
    <w:rsid w:val="728B495A"/>
    <w:rsid w:val="7415E13D"/>
    <w:rsid w:val="74E4324A"/>
    <w:rsid w:val="78937C43"/>
    <w:rsid w:val="78C197A2"/>
    <w:rsid w:val="79A057F8"/>
    <w:rsid w:val="7ACF8D11"/>
    <w:rsid w:val="7ADF526D"/>
    <w:rsid w:val="7E93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43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3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D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1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1D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0A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73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1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382D"/>
  </w:style>
  <w:style w:type="paragraph" w:styleId="Stopka">
    <w:name w:val="footer"/>
    <w:basedOn w:val="Normalny"/>
    <w:link w:val="StopkaZnak"/>
    <w:uiPriority w:val="99"/>
    <w:semiHidden/>
    <w:unhideWhenUsed/>
    <w:rsid w:val="0001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382D"/>
  </w:style>
  <w:style w:type="paragraph" w:customStyle="1" w:styleId="Domylne">
    <w:name w:val="Domyślne"/>
    <w:rsid w:val="007062FA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38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D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1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1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61D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0A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73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1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382D"/>
  </w:style>
  <w:style w:type="paragraph" w:styleId="Stopka">
    <w:name w:val="footer"/>
    <w:basedOn w:val="Normalny"/>
    <w:link w:val="StopkaZnak"/>
    <w:uiPriority w:val="99"/>
    <w:semiHidden/>
    <w:unhideWhenUsed/>
    <w:rsid w:val="0001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382D"/>
  </w:style>
  <w:style w:type="paragraph" w:customStyle="1" w:styleId="Domylne">
    <w:name w:val="Domyślne"/>
    <w:rsid w:val="007062FA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n-US" w:eastAsia="pl-PL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8291af80f54d46af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9" ma:contentTypeDescription="Create a new document." ma:contentTypeScope="" ma:versionID="3782cc71a42f7cbaebef0df3ed01c392">
  <xsd:schema xmlns:xsd="http://www.w3.org/2001/XMLSchema" xmlns:xs="http://www.w3.org/2001/XMLSchema" xmlns:p="http://schemas.microsoft.com/office/2006/metadata/properties" xmlns:ns3="f9ed9578-d32b-44f4-833c-23a98eae8c72" xmlns:ns4="63cd4b08-1e1e-4154-b8f6-beaff3d9baa2" targetNamespace="http://schemas.microsoft.com/office/2006/metadata/properties" ma:root="true" ma:fieldsID="d47b0a8a32d281c06128bfbeabde50e0" ns3:_="" ns4:_="">
    <xsd:import namespace="f9ed9578-d32b-44f4-833c-23a98eae8c72"/>
    <xsd:import namespace="63cd4b08-1e1e-4154-b8f6-beaff3d9b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4b08-1e1e-4154-b8f6-beaff3d9b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02A4-FA65-4F1C-93EA-B1F03C3AA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9578-d32b-44f4-833c-23a98eae8c72"/>
    <ds:schemaRef ds:uri="63cd4b08-1e1e-4154-b8f6-beaff3d9b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D3DC0-2C59-44EF-9E92-6FF6D46593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332A75-2447-45B2-8881-9F2763A4D0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820867-B3CB-484D-A42D-BC2041A7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</dc:creator>
  <cp:lastModifiedBy>Chmiel Piotr</cp:lastModifiedBy>
  <cp:revision>12</cp:revision>
  <dcterms:created xsi:type="dcterms:W3CDTF">2020-10-20T13:25:00Z</dcterms:created>
  <dcterms:modified xsi:type="dcterms:W3CDTF">2020-12-01T14:25:00Z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CadieuxAL@state.gov</vt:lpwstr>
  </property>
  <property fmtid="{D5CDD505-2E9C-101B-9397-08002B2CF9AE}" pid="5" name="MSIP_Label_1665d9ee-429a-4d5f-97cc-cfb56e044a6e_SetDate">
    <vt:lpwstr>2020-09-02T16:23:43.6716772Z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64eec73f-8493-401c-aa07-262433e7b1c2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0x010100AF4B01F029692041A7486645BF369C0F</vt:lpwstr>
  </property>
</Properties>
</file>