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194582C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DB0AD5">
        <w:rPr>
          <w:rFonts w:ascii="Calibri" w:eastAsiaTheme="minorHAnsi" w:hAnsi="Calibri" w:cs="Calibri"/>
          <w:color w:val="auto"/>
          <w:sz w:val="20"/>
          <w:szCs w:val="20"/>
          <w:lang w:eastAsia="en-US" w:bidi="ar-SA"/>
        </w:rPr>
        <w:t xml:space="preserve"> nr 3</w:t>
      </w:r>
    </w:p>
    <w:p w14:paraId="7B194012" w14:textId="7A3F2320"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DB0AD5">
        <w:rPr>
          <w:rFonts w:ascii="Calibri" w:eastAsiaTheme="minorHAnsi" w:hAnsi="Calibri" w:cs="Calibri"/>
          <w:color w:val="auto"/>
          <w:sz w:val="20"/>
          <w:szCs w:val="20"/>
          <w:lang w:eastAsia="en-US" w:bidi="ar-SA"/>
        </w:rPr>
        <w:t>6</w:t>
      </w:r>
      <w:r w:rsidRPr="00C96422">
        <w:rPr>
          <w:rFonts w:ascii="Calibri" w:eastAsiaTheme="minorHAnsi" w:hAnsi="Calibri" w:cs="Calibri"/>
          <w:color w:val="auto"/>
          <w:sz w:val="20"/>
          <w:szCs w:val="20"/>
          <w:lang w:eastAsia="en-US" w:bidi="ar-SA"/>
        </w:rPr>
        <w:t>/202</w:t>
      </w:r>
      <w:r w:rsidR="00DB0AD5">
        <w:rPr>
          <w:rFonts w:ascii="Calibri" w:eastAsiaTheme="minorHAnsi" w:hAnsi="Calibri" w:cs="Calibri"/>
          <w:color w:val="auto"/>
          <w:sz w:val="20"/>
          <w:szCs w:val="20"/>
          <w:lang w:eastAsia="en-US" w:bidi="ar-SA"/>
        </w:rPr>
        <w:t>5</w:t>
      </w:r>
      <w:r w:rsidRPr="00C96422">
        <w:rPr>
          <w:rFonts w:ascii="Calibri" w:eastAsiaTheme="minorHAnsi" w:hAnsi="Calibri" w:cs="Calibri"/>
          <w:color w:val="auto"/>
          <w:sz w:val="20"/>
          <w:szCs w:val="20"/>
          <w:lang w:eastAsia="en-US" w:bidi="ar-SA"/>
        </w:rPr>
        <w:t xml:space="preserve"> </w:t>
      </w:r>
    </w:p>
    <w:p w14:paraId="72FD71AA" w14:textId="6E55C9A3"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DB0AD5">
        <w:rPr>
          <w:rFonts w:ascii="Calibri" w:eastAsiaTheme="minorHAnsi" w:hAnsi="Calibri" w:cs="Calibri"/>
          <w:color w:val="auto"/>
          <w:sz w:val="20"/>
          <w:szCs w:val="20"/>
          <w:lang w:eastAsia="en-US" w:bidi="ar-SA"/>
        </w:rPr>
        <w:t>9 lipca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w:t>
      </w:r>
      <w:r w:rsidR="00DB0AD5">
        <w:rPr>
          <w:rFonts w:ascii="Calibri" w:eastAsiaTheme="minorHAnsi" w:hAnsi="Calibri" w:cs="Calibri"/>
          <w:color w:val="auto"/>
          <w:sz w:val="20"/>
          <w:szCs w:val="20"/>
          <w:lang w:eastAsia="en-US" w:bidi="ar-SA"/>
        </w:rPr>
        <w:t>5</w:t>
      </w:r>
      <w:r w:rsidRPr="00C96422">
        <w:rPr>
          <w:rFonts w:ascii="Calibri" w:eastAsiaTheme="minorHAnsi" w:hAnsi="Calibri" w:cs="Calibri"/>
          <w:color w:val="auto"/>
          <w:sz w:val="20"/>
          <w:szCs w:val="20"/>
          <w:lang w:eastAsia="en-US" w:bidi="ar-SA"/>
        </w:rPr>
        <w:t xml:space="preserve">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68139BB0" w14:textId="77777777" w:rsidR="00683E89" w:rsidRPr="00AC57DC" w:rsidRDefault="00683E89" w:rsidP="00683E89">
      <w:pPr>
        <w:pStyle w:val="Teksttreci20"/>
        <w:shd w:val="clear" w:color="auto" w:fill="auto"/>
        <w:spacing w:after="520"/>
        <w:jc w:val="both"/>
        <w:rPr>
          <w:sz w:val="24"/>
          <w:szCs w:val="24"/>
        </w:rPr>
      </w:pPr>
      <w:r>
        <w:rPr>
          <w:b/>
          <w:bCs/>
          <w:color w:val="000000"/>
          <w:sz w:val="24"/>
          <w:szCs w:val="24"/>
        </w:rPr>
        <w:t>PIERWSZY ŚLĄSKI URZĄD SKARBOWY W SOSNOWCU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AA55" w14:textId="77777777" w:rsidR="00913A7D" w:rsidRDefault="00913A7D" w:rsidP="00C96422">
      <w:r>
        <w:separator/>
      </w:r>
    </w:p>
  </w:endnote>
  <w:endnote w:type="continuationSeparator" w:id="0">
    <w:p w14:paraId="5861BD04" w14:textId="77777777" w:rsidR="00913A7D" w:rsidRDefault="00913A7D"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3C45" w14:textId="77777777" w:rsidR="00913A7D" w:rsidRDefault="00913A7D" w:rsidP="00C96422">
      <w:r>
        <w:separator/>
      </w:r>
    </w:p>
  </w:footnote>
  <w:footnote w:type="continuationSeparator" w:id="0">
    <w:p w14:paraId="7A09C0A9" w14:textId="77777777" w:rsidR="00913A7D" w:rsidRDefault="00913A7D"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2F32E6"/>
    <w:rsid w:val="00305C64"/>
    <w:rsid w:val="00363519"/>
    <w:rsid w:val="003965ED"/>
    <w:rsid w:val="00411B36"/>
    <w:rsid w:val="004A1185"/>
    <w:rsid w:val="004C4D4C"/>
    <w:rsid w:val="005840E0"/>
    <w:rsid w:val="005E0429"/>
    <w:rsid w:val="006157D7"/>
    <w:rsid w:val="00683E89"/>
    <w:rsid w:val="00690004"/>
    <w:rsid w:val="00690E79"/>
    <w:rsid w:val="006A6E75"/>
    <w:rsid w:val="006B3C7C"/>
    <w:rsid w:val="006F423C"/>
    <w:rsid w:val="00720968"/>
    <w:rsid w:val="007433D5"/>
    <w:rsid w:val="00785933"/>
    <w:rsid w:val="007F15E9"/>
    <w:rsid w:val="00806EC8"/>
    <w:rsid w:val="008169DE"/>
    <w:rsid w:val="008509D5"/>
    <w:rsid w:val="008702AB"/>
    <w:rsid w:val="008904F0"/>
    <w:rsid w:val="008B06E0"/>
    <w:rsid w:val="00913A7D"/>
    <w:rsid w:val="0094203E"/>
    <w:rsid w:val="0095572E"/>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0AD5"/>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Załącznik do Decyzji Nr 9/2024</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Decyzji Nr 6/2025</dc:title>
  <dc:subject/>
  <dc:creator/>
  <cp:keywords/>
  <dc:description/>
  <cp:lastModifiedBy/>
  <cp:revision>1</cp:revision>
  <dcterms:created xsi:type="dcterms:W3CDTF">2025-07-14T05:57:00Z</dcterms:created>
  <dcterms:modified xsi:type="dcterms:W3CDTF">2025-07-22T07:40:00Z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