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AB402" w14:textId="0CBFDA6D" w:rsidR="00A82F78" w:rsidRPr="00547D0C" w:rsidRDefault="00000000" w:rsidP="00C53987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547D0C">
        <w:rPr>
          <w:rFonts w:ascii="Lato" w:hAnsi="Lato"/>
          <w:sz w:val="20"/>
          <w:szCs w:val="20"/>
        </w:rPr>
        <w:t xml:space="preserve">Znak </w:t>
      </w:r>
      <w:r w:rsidR="003B2B91" w:rsidRPr="00547D0C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bookmarkStart w:id="0" w:name="_Hlk109295568"/>
      <w:r w:rsidR="00D33088" w:rsidRPr="00547D0C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DLI-II.762</w:t>
      </w:r>
      <w:r w:rsidR="00547D0C" w:rsidRPr="00547D0C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0</w:t>
      </w:r>
      <w:r w:rsidR="00D33088" w:rsidRPr="00547D0C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r w:rsidR="00547D0C" w:rsidRPr="00547D0C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41</w:t>
      </w:r>
      <w:r w:rsidR="00D33088" w:rsidRPr="00547D0C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.</w:t>
      </w:r>
      <w:bookmarkEnd w:id="0"/>
      <w:r w:rsidR="00547D0C" w:rsidRPr="00547D0C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2024.JK.10</w:t>
      </w:r>
    </w:p>
    <w:p w14:paraId="6D928488" w14:textId="77777777" w:rsidR="00547D0C" w:rsidRDefault="00547D0C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2D1FAC47" w14:textId="77777777" w:rsidR="00547D0C" w:rsidRPr="00547D0C" w:rsidRDefault="00547D0C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5C3D0CF2" w14:textId="77777777" w:rsidR="00547D0C" w:rsidRPr="00547D0C" w:rsidRDefault="00547D0C" w:rsidP="00EA036A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547D0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2D26758F" w14:textId="280FA494" w:rsidR="00547D0C" w:rsidRPr="00547D0C" w:rsidRDefault="00547D0C" w:rsidP="00547D0C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  <w:lang w:eastAsia="zh-CN"/>
        </w:rPr>
      </w:pPr>
      <w:r w:rsidRPr="00547D0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</w:t>
      </w:r>
      <w:r w:rsidRPr="00547D0C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547D0C">
        <w:rPr>
          <w:rFonts w:ascii="Lato" w:hAnsi="Lato" w:cs="Arial"/>
          <w:spacing w:val="4"/>
          <w:sz w:val="20"/>
          <w:szCs w:val="20"/>
        </w:rPr>
        <w:t xml:space="preserve">(t.j. </w:t>
      </w:r>
      <w:r w:rsidRPr="00547D0C">
        <w:rPr>
          <w:rFonts w:ascii="Lato" w:hAnsi="Lato" w:cs="Arial"/>
          <w:bCs/>
          <w:spacing w:val="4"/>
          <w:sz w:val="20"/>
          <w:szCs w:val="20"/>
        </w:rPr>
        <w:t xml:space="preserve">Dz.U. z </w:t>
      </w:r>
      <w:r w:rsidR="00C651F0" w:rsidRPr="00C651F0">
        <w:rPr>
          <w:rFonts w:ascii="Lato" w:hAnsi="Lato" w:cs="Arial"/>
          <w:bCs/>
          <w:spacing w:val="4"/>
          <w:sz w:val="20"/>
          <w:szCs w:val="20"/>
        </w:rPr>
        <w:t>2025 r. poz. 1691</w:t>
      </w:r>
      <w:r w:rsidRPr="00547D0C">
        <w:rPr>
          <w:rFonts w:ascii="Lato" w:hAnsi="Lato" w:cs="Arial"/>
          <w:spacing w:val="4"/>
          <w:sz w:val="20"/>
          <w:szCs w:val="20"/>
        </w:rPr>
        <w:t>)</w:t>
      </w:r>
      <w:r w:rsidRPr="00547D0C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547D0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art. 10 ust. 1 i 4 ustawy </w:t>
      </w:r>
      <w:bookmarkStart w:id="1" w:name="_Hlk124318277"/>
      <w:r w:rsidRPr="00547D0C">
        <w:rPr>
          <w:rFonts w:ascii="Lato" w:eastAsia="Times New Roman" w:hAnsi="Lato" w:cs="Arial"/>
          <w:spacing w:val="4"/>
          <w:sz w:val="20"/>
          <w:szCs w:val="20"/>
          <w:lang w:eastAsia="pl-PL"/>
        </w:rPr>
        <w:t>z dnia 24 lipca 2015 r. o przygotowaniu i realizacji strategicznych inwestycji w zakresie sieci przesyłowych</w:t>
      </w:r>
      <w:bookmarkEnd w:id="1"/>
      <w:r w:rsidRPr="00547D0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C972C6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547D0C">
        <w:rPr>
          <w:rFonts w:ascii="Lato" w:eastAsia="Times New Roman" w:hAnsi="Lato" w:cs="Arial"/>
          <w:spacing w:val="4"/>
          <w:sz w:val="20"/>
          <w:szCs w:val="20"/>
          <w:lang w:eastAsia="pl-PL"/>
        </w:rPr>
        <w:t>(t.j. Dz.U. z 2024 r. poz. 1199)</w:t>
      </w:r>
      <w:r w:rsidRPr="00547D0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r w:rsidRPr="00547D0C">
        <w:rPr>
          <w:rFonts w:ascii="Lato" w:eastAsia="Calibri" w:hAnsi="Lato" w:cs="Arial"/>
          <w:spacing w:val="4"/>
          <w:sz w:val="20"/>
          <w:szCs w:val="20"/>
        </w:rPr>
        <w:t xml:space="preserve">w związku z art. 119 ust. 1 pkt 3 ustawy z dnia 10 maja 2018 r. </w:t>
      </w:r>
      <w:r w:rsidR="00C972C6">
        <w:rPr>
          <w:rFonts w:ascii="Lato" w:eastAsia="Calibri" w:hAnsi="Lato" w:cs="Arial"/>
          <w:spacing w:val="4"/>
          <w:sz w:val="20"/>
          <w:szCs w:val="20"/>
        </w:rPr>
        <w:br/>
      </w:r>
      <w:r w:rsidRPr="00547D0C">
        <w:rPr>
          <w:rFonts w:ascii="Lato" w:eastAsia="Calibri" w:hAnsi="Lato" w:cs="Arial"/>
          <w:spacing w:val="4"/>
          <w:sz w:val="20"/>
          <w:szCs w:val="20"/>
        </w:rPr>
        <w:t>o Centralnym Porcie Komunikacyjnym (t.j. Dz.U. z 2024 r. poz. 1747, z późn.zm.)</w:t>
      </w:r>
      <w:r w:rsidRPr="00547D0C">
        <w:rPr>
          <w:rFonts w:ascii="Lato" w:hAnsi="Lato" w:cs="Arial"/>
          <w:bCs/>
          <w:spacing w:val="4"/>
          <w:sz w:val="20"/>
          <w:szCs w:val="20"/>
          <w:lang w:eastAsia="zh-CN"/>
        </w:rPr>
        <w:t>,</w:t>
      </w:r>
    </w:p>
    <w:p w14:paraId="09F62CDA" w14:textId="77777777" w:rsidR="00547D0C" w:rsidRPr="00547D0C" w:rsidRDefault="00547D0C" w:rsidP="00547D0C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547D0C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Finansów i Gospodarki</w:t>
      </w:r>
    </w:p>
    <w:p w14:paraId="23D41BD8" w14:textId="77777777" w:rsidR="00EA036A" w:rsidRPr="00B261C5" w:rsidRDefault="00EA036A" w:rsidP="00EA036A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261C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5</w:t>
      </w:r>
      <w:r w:rsidRPr="00B261C5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grudnia 2025 r., znak: DLI-II.7620.41.2024.JK.8, utrzymującą w mocy decyzję </w:t>
      </w:r>
      <w:r w:rsidRPr="00B261C5">
        <w:rPr>
          <w:rFonts w:ascii="Lato" w:eastAsia="Calibri" w:hAnsi="Lato" w:cs="Arial"/>
          <w:spacing w:val="4"/>
          <w:sz w:val="20"/>
          <w:szCs w:val="20"/>
        </w:rPr>
        <w:t xml:space="preserve">Wojewody Łódzkiego Nr 5/2024 z dnia 4 listopada 2024 r., znak: GPB-I.747.12.2024KKw/MM, o ustaleniu lokalizacji strategicznej inwestycji w zakresie sieci przesyłowej, w ramach realizacji inwestycji towarzyszącej w zakresie Centralnego Portu Komunikacyjnego, dla przedsięwzięcia polegającego na budowie podstacji trakcyjnej Pabianice wraz z infrastrukturą towarzyszącą i drogą wewnętrzną oraz odcinkiem dwutorowej linii kablowej 220 </w:t>
      </w:r>
      <w:proofErr w:type="spellStart"/>
      <w:r w:rsidRPr="00B261C5">
        <w:rPr>
          <w:rFonts w:ascii="Lato" w:eastAsia="Calibri" w:hAnsi="Lato" w:cs="Arial"/>
          <w:spacing w:val="4"/>
          <w:sz w:val="20"/>
          <w:szCs w:val="20"/>
        </w:rPr>
        <w:t>kV</w:t>
      </w:r>
      <w:proofErr w:type="spellEnd"/>
      <w:r w:rsidRPr="00B261C5">
        <w:rPr>
          <w:rFonts w:ascii="Lato" w:eastAsia="Calibri" w:hAnsi="Lato" w:cs="Arial"/>
          <w:spacing w:val="4"/>
          <w:sz w:val="20"/>
          <w:szCs w:val="20"/>
        </w:rPr>
        <w:t xml:space="preserve"> do stacji elektroenergetycznej Pabianice</w:t>
      </w:r>
      <w:r w:rsidRPr="00B261C5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B3CE944" w14:textId="1DF5E163" w:rsidR="00EA036A" w:rsidRDefault="00EA036A" w:rsidP="00EA036A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>Strony w sprawie z</w:t>
      </w:r>
      <w:r w:rsidRPr="00B261C5">
        <w:rPr>
          <w:rFonts w:ascii="Lato" w:hAnsi="Lato" w:cs="Arial"/>
          <w:spacing w:val="4"/>
          <w:sz w:val="20"/>
          <w:szCs w:val="20"/>
        </w:rPr>
        <w:t xml:space="preserve"> treścią decyzji z dnia </w:t>
      </w:r>
      <w:r>
        <w:rPr>
          <w:rFonts w:ascii="Lato" w:hAnsi="Lato" w:cs="Arial"/>
          <w:spacing w:val="4"/>
          <w:sz w:val="20"/>
          <w:szCs w:val="20"/>
        </w:rPr>
        <w:t>5</w:t>
      </w:r>
      <w:r w:rsidRPr="00B261C5">
        <w:rPr>
          <w:rFonts w:ascii="Lato" w:hAnsi="Lato" w:cs="Arial"/>
          <w:spacing w:val="4"/>
          <w:sz w:val="20"/>
          <w:szCs w:val="20"/>
        </w:rPr>
        <w:t xml:space="preserve"> grudnia 2025 r. oraz aktami sprawy mo</w:t>
      </w:r>
      <w:r>
        <w:rPr>
          <w:rFonts w:ascii="Lato" w:hAnsi="Lato" w:cs="Arial"/>
          <w:spacing w:val="4"/>
          <w:sz w:val="20"/>
          <w:szCs w:val="20"/>
        </w:rPr>
        <w:t>gą</w:t>
      </w:r>
      <w:r w:rsidRPr="00B261C5">
        <w:rPr>
          <w:rFonts w:ascii="Lato" w:hAnsi="Lato" w:cs="Arial"/>
          <w:spacing w:val="4"/>
          <w:sz w:val="20"/>
          <w:szCs w:val="20"/>
        </w:rPr>
        <w:t xml:space="preserve"> zapoznać się w </w:t>
      </w:r>
      <w:r w:rsidRPr="00B261C5">
        <w:rPr>
          <w:rFonts w:ascii="Lato" w:hAnsi="Lato"/>
          <w:bCs/>
          <w:sz w:val="20"/>
          <w:szCs w:val="20"/>
        </w:rPr>
        <w:t xml:space="preserve">Ministerstwie Rozwoju i Technologii w Warszawie, ul. Chałubińskiego 4/6, we wtorki, czwartki </w:t>
      </w:r>
      <w:r>
        <w:rPr>
          <w:rFonts w:ascii="Lato" w:hAnsi="Lato"/>
          <w:bCs/>
          <w:sz w:val="20"/>
          <w:szCs w:val="20"/>
        </w:rPr>
        <w:br/>
      </w:r>
      <w:r w:rsidRPr="00B261C5">
        <w:rPr>
          <w:rFonts w:ascii="Lato" w:hAnsi="Lato"/>
          <w:bCs/>
          <w:sz w:val="20"/>
          <w:szCs w:val="20"/>
        </w:rPr>
        <w:t xml:space="preserve">i piątki, w godzinach od 10:00 do 14:30, </w:t>
      </w:r>
      <w:r w:rsidRPr="00B261C5">
        <w:rPr>
          <w:rFonts w:ascii="Lato" w:hAnsi="Lato"/>
          <w:bCs/>
          <w:sz w:val="20"/>
          <w:szCs w:val="20"/>
          <w:u w:val="single"/>
        </w:rPr>
        <w:t>po wcześniejszym umówieniu się telefonicznie pod numerem telefonu (022) 323 40 70</w:t>
      </w:r>
      <w:r w:rsidRPr="00B261C5">
        <w:rPr>
          <w:rFonts w:ascii="Lato" w:hAnsi="Lato" w:cs="Arial"/>
          <w:color w:val="000000"/>
          <w:spacing w:val="4"/>
          <w:sz w:val="20"/>
          <w:szCs w:val="20"/>
        </w:rPr>
        <w:t>, jak również z treścią decyzji –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B261C5">
        <w:rPr>
          <w:rFonts w:ascii="Lato" w:hAnsi="Lato" w:cs="Arial"/>
          <w:bCs/>
          <w:spacing w:val="4"/>
          <w:sz w:val="20"/>
          <w:szCs w:val="20"/>
        </w:rPr>
        <w:t xml:space="preserve">w urzędzie gminy właściwym ze względu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B261C5">
        <w:rPr>
          <w:rFonts w:ascii="Lato" w:hAnsi="Lato" w:cs="Arial"/>
          <w:bCs/>
          <w:spacing w:val="4"/>
          <w:sz w:val="20"/>
          <w:szCs w:val="20"/>
        </w:rPr>
        <w:t xml:space="preserve">na </w:t>
      </w:r>
      <w:r w:rsidRPr="00B261C5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Pr="00B261C5">
        <w:rPr>
          <w:rFonts w:ascii="Lato" w:hAnsi="Lato" w:cs="Arial"/>
          <w:bCs/>
          <w:spacing w:val="4"/>
          <w:sz w:val="20"/>
          <w:szCs w:val="20"/>
        </w:rPr>
        <w:t xml:space="preserve">, tj. </w:t>
      </w:r>
      <w:r w:rsidRPr="00B261C5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w Urzędzie Miejskim w Pabianicach.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B261C5">
        <w:rPr>
          <w:rFonts w:ascii="Lato" w:hAnsi="Lato" w:cs="Arial"/>
          <w:bCs/>
          <w:spacing w:val="4"/>
          <w:sz w:val="20"/>
          <w:szCs w:val="20"/>
        </w:rPr>
        <w:t xml:space="preserve">Na decyzję Ministra Finansów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B261C5">
        <w:rPr>
          <w:rFonts w:ascii="Lato" w:hAnsi="Lato" w:cs="Arial"/>
          <w:bCs/>
          <w:spacing w:val="4"/>
          <w:sz w:val="20"/>
          <w:szCs w:val="20"/>
        </w:rPr>
        <w:t xml:space="preserve">i Gospodarki z dnia </w:t>
      </w:r>
      <w:r>
        <w:rPr>
          <w:rFonts w:ascii="Lato" w:hAnsi="Lato" w:cs="Arial"/>
          <w:spacing w:val="4"/>
          <w:sz w:val="20"/>
          <w:szCs w:val="20"/>
        </w:rPr>
        <w:t>5</w:t>
      </w:r>
      <w:r w:rsidRPr="00B261C5">
        <w:rPr>
          <w:rFonts w:ascii="Lato" w:hAnsi="Lato" w:cs="Arial"/>
          <w:spacing w:val="4"/>
          <w:sz w:val="20"/>
          <w:szCs w:val="20"/>
        </w:rPr>
        <w:t xml:space="preserve"> grudnia 2025 </w:t>
      </w:r>
      <w:r w:rsidRPr="00B261C5">
        <w:rPr>
          <w:rFonts w:ascii="Lato" w:hAnsi="Lato" w:cs="Arial"/>
          <w:bCs/>
          <w:spacing w:val="4"/>
          <w:sz w:val="20"/>
          <w:szCs w:val="20"/>
        </w:rPr>
        <w:t xml:space="preserve">r. przysługuje skarga do Wojewódzkiego Sądu Administracyjnego w Warszawie, wnoszona za pośrednictwem Ministra Finansów i Gospodarki, w terminie 30 dni od dnia, w którym zawiadomienie o wydaniu tej decyzji uważa się za dokonane. Zawiadomienie o wydaniu decyzji Ministra Finansów i Gospodarki z dnia </w:t>
      </w:r>
      <w:r>
        <w:rPr>
          <w:rFonts w:ascii="Lato" w:hAnsi="Lato" w:cs="Arial"/>
          <w:spacing w:val="4"/>
          <w:sz w:val="20"/>
          <w:szCs w:val="20"/>
        </w:rPr>
        <w:t xml:space="preserve">5 </w:t>
      </w:r>
      <w:r w:rsidRPr="00B261C5">
        <w:rPr>
          <w:rFonts w:ascii="Lato" w:hAnsi="Lato" w:cs="Arial"/>
          <w:spacing w:val="4"/>
          <w:sz w:val="20"/>
          <w:szCs w:val="20"/>
        </w:rPr>
        <w:t xml:space="preserve">grudnia 2025 </w:t>
      </w:r>
      <w:r w:rsidRPr="00B261C5">
        <w:rPr>
          <w:rFonts w:ascii="Lato" w:hAnsi="Lato" w:cs="Arial"/>
          <w:bCs/>
          <w:spacing w:val="4"/>
          <w:sz w:val="20"/>
          <w:szCs w:val="20"/>
        </w:rPr>
        <w:t xml:space="preserve">r. uważa się za dokonane po upływie 14 dni od dnia publikacji w Ministerstwie Rozwoju i Technologii obwieszczenia informującego o wydaniu ww. decyzji Ministra Finansów i Gospodarki z dnia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>
        <w:rPr>
          <w:rFonts w:ascii="Lato" w:hAnsi="Lato" w:cs="Arial"/>
          <w:spacing w:val="4"/>
          <w:sz w:val="20"/>
          <w:szCs w:val="20"/>
        </w:rPr>
        <w:t>5</w:t>
      </w:r>
      <w:r w:rsidRPr="00B261C5">
        <w:rPr>
          <w:rFonts w:ascii="Lato" w:hAnsi="Lato" w:cs="Arial"/>
          <w:spacing w:val="4"/>
          <w:sz w:val="20"/>
          <w:szCs w:val="20"/>
        </w:rPr>
        <w:t xml:space="preserve"> grudnia 2025 </w:t>
      </w:r>
      <w:r w:rsidRPr="00B261C5">
        <w:rPr>
          <w:rFonts w:ascii="Lato" w:hAnsi="Lato" w:cs="Arial"/>
          <w:bCs/>
          <w:spacing w:val="4"/>
          <w:sz w:val="20"/>
          <w:szCs w:val="20"/>
        </w:rPr>
        <w:t xml:space="preserve">r. </w:t>
      </w:r>
      <w:r w:rsidRPr="000E013F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obwieszczenia: 1</w:t>
      </w:r>
      <w:r w:rsidR="001D7EFD">
        <w:rPr>
          <w:rFonts w:ascii="Lato" w:hAnsi="Lato" w:cs="Arial"/>
          <w:bCs/>
          <w:spacing w:val="4"/>
          <w:sz w:val="20"/>
          <w:szCs w:val="20"/>
          <w:u w:val="single"/>
        </w:rPr>
        <w:t>8</w:t>
      </w:r>
      <w:r w:rsidRPr="000E013F">
        <w:rPr>
          <w:rFonts w:ascii="Lato" w:hAnsi="Lato" w:cs="Arial"/>
          <w:bCs/>
          <w:spacing w:val="4"/>
          <w:sz w:val="20"/>
          <w:szCs w:val="20"/>
          <w:u w:val="single"/>
        </w:rPr>
        <w:t xml:space="preserve"> grudnia 2025 r.</w:t>
      </w:r>
    </w:p>
    <w:p w14:paraId="0ACD873C" w14:textId="77777777" w:rsidR="00EA036A" w:rsidRPr="00B261C5" w:rsidRDefault="00EA036A" w:rsidP="00EA036A">
      <w:pPr>
        <w:spacing w:after="12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A34A1B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Jednocześnie informuję, że </w:t>
      </w:r>
      <w:r w:rsidRPr="00A34A1B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w sprawie szczegółowego zakresu działania Ministra </w:t>
      </w:r>
      <w:bookmarkStart w:id="2" w:name="_Hlk204788863"/>
      <w:r w:rsidRPr="00A34A1B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/>
        </w:rPr>
        <w:t xml:space="preserve">Finansów i Gospodarki </w:t>
      </w:r>
      <w:bookmarkEnd w:id="2"/>
      <w:r w:rsidRPr="00A34A1B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/>
        </w:rPr>
        <w:t xml:space="preserve">(Dz.U. z 2025 r. poz. 997) - jest obecnie Minister Finansów i Gospodarki. Natomiast zgodnie </w:t>
      </w:r>
      <w:r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/>
        </w:rPr>
        <w:t xml:space="preserve">z </w:t>
      </w:r>
      <w:r w:rsidRPr="00A34A1B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/>
        </w:rPr>
        <w:t>§ 1 ust. 4 pkt 1 lit. a i b ww. rozporządzenia Prezesa Rady Ministrów z dnia 25 lipca 2025 r. obsługę Ministra Finansów i Gospodarki zapewnia</w:t>
      </w:r>
      <w:bookmarkStart w:id="3" w:name="mip78902002"/>
      <w:bookmarkEnd w:id="3"/>
      <w:r w:rsidRPr="00A34A1B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pl-PL"/>
        </w:rPr>
        <w:t xml:space="preserve"> Ministerstwo Rozwoju i Technologii w zakresie działów administracji rządowej: budownictwo, planowanie i zagospodarowanie przestrzenne oraz mieszkalnictwo; gospodarka.</w:t>
      </w:r>
      <w:r w:rsidRPr="00A34A1B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</w:p>
    <w:p w14:paraId="783F9350" w14:textId="77777777" w:rsidR="00547D0C" w:rsidRPr="00547D0C" w:rsidRDefault="00547D0C" w:rsidP="00547D0C">
      <w:pPr>
        <w:spacing w:after="0" w:line="360" w:lineRule="auto"/>
        <w:jc w:val="both"/>
        <w:outlineLvl w:val="0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547D0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547D0C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66B41088" w14:textId="77777777" w:rsidR="00CF24D2" w:rsidRPr="00CF24D2" w:rsidRDefault="00CF24D2" w:rsidP="00CF24D2">
      <w:pPr>
        <w:spacing w:after="120" w:line="240" w:lineRule="exact"/>
        <w:ind w:left="4253"/>
        <w:rPr>
          <w:rFonts w:ascii="Lato" w:eastAsia="Calibri" w:hAnsi="Lato" w:cs="Times New Roman"/>
          <w:b/>
          <w:bCs/>
        </w:rPr>
      </w:pPr>
      <w:r w:rsidRPr="00CF24D2">
        <w:rPr>
          <w:rFonts w:ascii="Lato" w:eastAsia="Calibri" w:hAnsi="Lato" w:cs="Times New Roman"/>
          <w:b/>
          <w:bCs/>
        </w:rPr>
        <w:t>Z upoważnienia</w:t>
      </w:r>
    </w:p>
    <w:p w14:paraId="24EB240C" w14:textId="77777777" w:rsidR="00CF24D2" w:rsidRPr="00CF24D2" w:rsidRDefault="00CF24D2" w:rsidP="00CF24D2">
      <w:pPr>
        <w:spacing w:after="120" w:line="240" w:lineRule="exact"/>
        <w:ind w:left="4253"/>
        <w:rPr>
          <w:rFonts w:ascii="Lato" w:eastAsia="Calibri" w:hAnsi="Lato" w:cs="Times New Roman"/>
        </w:rPr>
      </w:pPr>
      <w:r w:rsidRPr="00CF24D2">
        <w:rPr>
          <w:rFonts w:ascii="Lato" w:eastAsia="Calibri" w:hAnsi="Lato" w:cs="Times New Roman"/>
        </w:rPr>
        <w:t>Łukasz Ofiara</w:t>
      </w:r>
    </w:p>
    <w:p w14:paraId="6BD2B6C0" w14:textId="77777777" w:rsidR="00CF24D2" w:rsidRPr="00CF24D2" w:rsidRDefault="00CF24D2" w:rsidP="00CF24D2">
      <w:pPr>
        <w:spacing w:after="120" w:line="240" w:lineRule="exact"/>
        <w:ind w:left="4253"/>
        <w:rPr>
          <w:rFonts w:ascii="Lato" w:eastAsia="Calibri" w:hAnsi="Lato" w:cs="Times New Roman"/>
        </w:rPr>
      </w:pPr>
      <w:r w:rsidRPr="00CF24D2">
        <w:rPr>
          <w:rFonts w:ascii="Lato" w:eastAsia="Calibri" w:hAnsi="Lato" w:cs="Times New Roman"/>
        </w:rPr>
        <w:t>naczelnik wydziału</w:t>
      </w:r>
    </w:p>
    <w:p w14:paraId="0DB9CE27" w14:textId="77777777" w:rsidR="00CF24D2" w:rsidRPr="00CF24D2" w:rsidRDefault="00CF24D2" w:rsidP="00CF24D2">
      <w:pPr>
        <w:spacing w:after="120" w:line="240" w:lineRule="exact"/>
        <w:ind w:left="4253"/>
        <w:rPr>
          <w:rFonts w:ascii="Lato" w:eastAsia="Calibri" w:hAnsi="Lato" w:cs="Times New Roman"/>
        </w:rPr>
      </w:pPr>
      <w:r w:rsidRPr="00CF24D2">
        <w:rPr>
          <w:rFonts w:ascii="Lato" w:eastAsia="Calibri" w:hAnsi="Lato" w:cs="Times New Roman"/>
        </w:rPr>
        <w:t>Departament Lokalizacji Inwestycji</w:t>
      </w:r>
    </w:p>
    <w:p w14:paraId="2C265EF3" w14:textId="77777777" w:rsidR="00CF24D2" w:rsidRPr="00CF24D2" w:rsidRDefault="00CF24D2" w:rsidP="00CF24D2">
      <w:pPr>
        <w:spacing w:after="120" w:line="240" w:lineRule="exact"/>
        <w:ind w:left="4253"/>
        <w:rPr>
          <w:rFonts w:ascii="Lato" w:eastAsia="Calibri" w:hAnsi="Lato" w:cs="Times New Roman"/>
        </w:rPr>
      </w:pPr>
      <w:r w:rsidRPr="00CF24D2">
        <w:rPr>
          <w:rFonts w:ascii="Lato" w:eastAsia="Calibri" w:hAnsi="Lato" w:cs="Times New Roman"/>
        </w:rPr>
        <w:t xml:space="preserve">/ kwalifikowany podpis elektroniczny / </w:t>
      </w:r>
    </w:p>
    <w:p w14:paraId="1190E36D" w14:textId="77777777" w:rsidR="00CF24D2" w:rsidRDefault="00CF24D2" w:rsidP="00CF24D2">
      <w:pPr>
        <w:spacing w:after="120" w:line="240" w:lineRule="exact"/>
        <w:ind w:firstLine="4253"/>
        <w:rPr>
          <w:rFonts w:ascii="Lato" w:eastAsia="Calibri" w:hAnsi="Lato" w:cs="Times New Roman"/>
        </w:rPr>
      </w:pPr>
      <w:r w:rsidRPr="00CF24D2">
        <w:rPr>
          <w:rFonts w:ascii="Lato" w:eastAsia="Calibri" w:hAnsi="Lato" w:cs="Times New Roman"/>
        </w:rPr>
        <w:t xml:space="preserve">w Ministerstwie Rozwoju i Technologii </w:t>
      </w:r>
    </w:p>
    <w:p w14:paraId="663688F3" w14:textId="77777777" w:rsidR="00CF24D2" w:rsidRDefault="00CF24D2" w:rsidP="00CF24D2">
      <w:pPr>
        <w:spacing w:after="120" w:line="240" w:lineRule="exact"/>
        <w:rPr>
          <w:rFonts w:ascii="Lato" w:eastAsia="Calibri" w:hAnsi="Lato" w:cs="Times New Roman"/>
        </w:rPr>
      </w:pPr>
    </w:p>
    <w:p w14:paraId="4FB6731C" w14:textId="4F3580FD" w:rsidR="00547D0C" w:rsidRPr="00547D0C" w:rsidRDefault="00EA036A" w:rsidP="00CF24D2">
      <w:pPr>
        <w:spacing w:after="120" w:line="24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547D0C">
        <w:rPr>
          <w:rFonts w:ascii="Lato" w:eastAsia="Times New Roman" w:hAnsi="Lato" w:cs="Times New Roman"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5FE33" wp14:editId="4591330A">
                <wp:simplePos x="0" y="0"/>
                <wp:positionH relativeFrom="column">
                  <wp:posOffset>3387237</wp:posOffset>
                </wp:positionH>
                <wp:positionV relativeFrom="paragraph">
                  <wp:posOffset>-864063</wp:posOffset>
                </wp:positionV>
                <wp:extent cx="2361537" cy="744855"/>
                <wp:effectExtent l="0" t="0" r="127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37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DF0A3" w14:textId="2C5BDBDC" w:rsidR="00547D0C" w:rsidRPr="00460E7D" w:rsidRDefault="00547D0C" w:rsidP="00547D0C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</w:pP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 xml:space="preserve">Załącznik do obwieszczenia 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br/>
                              <w:t xml:space="preserve">Ministra </w:t>
                            </w:r>
                            <w:r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 xml:space="preserve">Finansów i Gospodarki 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2856A78" w14:textId="17E9921D" w:rsidR="00547D0C" w:rsidRPr="007A3A1F" w:rsidRDefault="00547D0C" w:rsidP="00547D0C">
                            <w:pPr>
                              <w:spacing w:after="0"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znak: DLI-II.7620.</w:t>
                            </w:r>
                            <w:r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41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.202</w:t>
                            </w:r>
                            <w:r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4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J</w:t>
                            </w:r>
                            <w:r w:rsidRPr="00460E7D"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K.</w:t>
                            </w:r>
                            <w:r>
                              <w:rPr>
                                <w:rFonts w:ascii="Lato" w:hAnsi="Lato" w:cs="Arial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5FE33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266.7pt;margin-top:-68.05pt;width:185.95pt;height:5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" stroked="f">
                <v:textbox>
                  <w:txbxContent>
                    <w:p w14:paraId="287DF0A3" w14:textId="2C5BDBDC" w:rsidR="00547D0C" w:rsidRPr="00460E7D" w:rsidRDefault="00547D0C" w:rsidP="00547D0C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16"/>
                          <w:szCs w:val="16"/>
                        </w:rPr>
                      </w:pP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 xml:space="preserve">Załącznik do obwieszczenia 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br/>
                        <w:t xml:space="preserve">Ministra </w:t>
                      </w:r>
                      <w:r>
                        <w:rPr>
                          <w:rFonts w:ascii="Lato" w:hAnsi="Lato" w:cs="Arial"/>
                          <w:sz w:val="16"/>
                          <w:szCs w:val="16"/>
                        </w:rPr>
                        <w:t xml:space="preserve">Finansów i Gospodarki 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2856A78" w14:textId="17E9921D" w:rsidR="00547D0C" w:rsidRPr="007A3A1F" w:rsidRDefault="00547D0C" w:rsidP="00547D0C">
                      <w:pPr>
                        <w:spacing w:after="0"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znak: DLI-II.7620.</w:t>
                      </w:r>
                      <w:r>
                        <w:rPr>
                          <w:rFonts w:ascii="Lato" w:hAnsi="Lato" w:cs="Arial"/>
                          <w:sz w:val="16"/>
                          <w:szCs w:val="16"/>
                        </w:rPr>
                        <w:t>41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.202</w:t>
                      </w:r>
                      <w:r>
                        <w:rPr>
                          <w:rFonts w:ascii="Lato" w:hAnsi="Lato" w:cs="Arial"/>
                          <w:sz w:val="16"/>
                          <w:szCs w:val="16"/>
                        </w:rPr>
                        <w:t>4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Fonts w:ascii="Lato" w:hAnsi="Lato" w:cs="Arial"/>
                          <w:sz w:val="16"/>
                          <w:szCs w:val="16"/>
                        </w:rPr>
                        <w:t>J</w:t>
                      </w:r>
                      <w:r w:rsidRPr="00460E7D">
                        <w:rPr>
                          <w:rFonts w:ascii="Lato" w:hAnsi="Lato" w:cs="Arial"/>
                          <w:sz w:val="16"/>
                          <w:szCs w:val="16"/>
                        </w:rPr>
                        <w:t>K.</w:t>
                      </w:r>
                      <w:r>
                        <w:rPr>
                          <w:rFonts w:ascii="Lato" w:hAnsi="Lato" w:cs="Arial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47D0C" w:rsidRPr="00547D0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 xml:space="preserve">Informacja </w:t>
      </w:r>
      <w:r w:rsidR="00547D0C" w:rsidRPr="00547D0C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t>o przetwarzaniu danych osobowych</w:t>
      </w:r>
    </w:p>
    <w:p w14:paraId="256AD449" w14:textId="77777777" w:rsidR="00547D0C" w:rsidRPr="00547D0C" w:rsidRDefault="00547D0C" w:rsidP="00547D0C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547D0C">
        <w:rPr>
          <w:rFonts w:ascii="Lato" w:eastAsia="Times New Roman" w:hAnsi="Lato" w:cs="Arial"/>
          <w:color w:val="000000"/>
          <w:sz w:val="20"/>
          <w:szCs w:val="20"/>
          <w:lang w:eastAsia="en-GB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E5EC991" w14:textId="01490850" w:rsidR="00547D0C" w:rsidRPr="00547D0C" w:rsidRDefault="00547D0C" w:rsidP="00547D0C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547D0C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 w:rsidR="00EA036A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547D0C">
        <w:rPr>
          <w:rFonts w:ascii="Lato" w:eastAsia="Times New Roman" w:hAnsi="Lato" w:cs="Arial"/>
          <w:sz w:val="20"/>
          <w:szCs w:val="20"/>
          <w:lang w:eastAsia="pl-PL"/>
        </w:rPr>
        <w:t xml:space="preserve">w MRiT. </w:t>
      </w:r>
    </w:p>
    <w:p w14:paraId="6567795E" w14:textId="77777777" w:rsidR="00547D0C" w:rsidRPr="00547D0C" w:rsidRDefault="00547D0C" w:rsidP="00547D0C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547D0C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</w:t>
      </w:r>
      <w:r w:rsidRPr="00547D0C">
        <w:rPr>
          <w:rFonts w:ascii="Lato" w:eastAsia="Times New Roman" w:hAnsi="Lato" w:cs="Arial"/>
          <w:sz w:val="20"/>
          <w:szCs w:val="20"/>
          <w:lang w:eastAsia="pl-PL"/>
        </w:rPr>
        <w:br/>
        <w:t xml:space="preserve">i Technologii: Inspektor Ochrony Danych, Ministerstwo Rozwoju i Technologii, </w:t>
      </w:r>
      <w:r w:rsidRPr="00547D0C">
        <w:rPr>
          <w:rFonts w:ascii="Lato" w:eastAsia="Times New Roman" w:hAnsi="Lato" w:cs="Arial"/>
          <w:sz w:val="20"/>
          <w:szCs w:val="20"/>
          <w:lang w:eastAsia="en-GB"/>
        </w:rPr>
        <w:t>Plac Trzech Krzyży 3/5, 00-507 Warszawa</w:t>
      </w:r>
      <w:r w:rsidRPr="00547D0C">
        <w:rPr>
          <w:rFonts w:ascii="Lato" w:eastAsia="Times New Roman" w:hAnsi="Lato" w:cs="Arial"/>
          <w:sz w:val="20"/>
          <w:szCs w:val="20"/>
          <w:lang w:eastAsia="pl-PL"/>
        </w:rPr>
        <w:t xml:space="preserve">, adres e-mail: </w:t>
      </w:r>
      <w:hyperlink r:id="rId8" w:history="1">
        <w:r w:rsidRPr="00547D0C">
          <w:rPr>
            <w:rFonts w:ascii="Lato" w:eastAsia="Times New Roman" w:hAnsi="Lato" w:cs="Arial"/>
            <w:sz w:val="20"/>
            <w:szCs w:val="20"/>
            <w:u w:val="single"/>
            <w:lang w:eastAsia="pl-PL"/>
          </w:rPr>
          <w:t>iod@mrit.gov.pl</w:t>
        </w:r>
      </w:hyperlink>
      <w:r w:rsidRPr="00547D0C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4DA8061B" w14:textId="69D09B75" w:rsidR="00547D0C" w:rsidRPr="00547D0C" w:rsidRDefault="00547D0C" w:rsidP="00547D0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0"/>
          <w:lang w:eastAsia="pl-PL"/>
        </w:rPr>
      </w:pPr>
      <w:r w:rsidRPr="00547D0C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 U. </w:t>
      </w:r>
      <w:r w:rsidRPr="00547D0C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z </w:t>
      </w:r>
      <w:r w:rsidR="00C651F0" w:rsidRPr="00C651F0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>2025 r. poz. 1691</w:t>
      </w:r>
      <w:r w:rsidRPr="00547D0C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), dalej „KPA”, oraz </w:t>
      </w:r>
      <w:r w:rsidR="00EA036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br/>
      </w:r>
      <w:r w:rsidRPr="00547D0C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w związku z </w:t>
      </w:r>
      <w:r w:rsidRPr="00547D0C">
        <w:rPr>
          <w:rFonts w:ascii="Lato" w:eastAsia="Times New Roman" w:hAnsi="Lato" w:cs="Arial"/>
          <w:spacing w:val="-2"/>
          <w:sz w:val="20"/>
          <w:szCs w:val="20"/>
          <w:lang w:eastAsia="pl-PL"/>
        </w:rPr>
        <w:t xml:space="preserve">ustawą </w:t>
      </w:r>
      <w:r w:rsidRPr="00547D0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Pr="00547D0C">
        <w:rPr>
          <w:rFonts w:ascii="Lato" w:eastAsia="Times New Roman" w:hAnsi="Lato" w:cs="Arial"/>
          <w:spacing w:val="4"/>
          <w:sz w:val="20"/>
          <w:szCs w:val="20"/>
          <w:lang w:eastAsia="zh-CN"/>
        </w:rPr>
        <w:t>24 lipca 2015 r. o przygotowaniu i realizacji strategicznych inwestycji w zakresie sieci przesyłowych (t.j. Dz.U. z 2024 r. poz. 1199)</w:t>
      </w:r>
      <w:r w:rsidRPr="00547D0C">
        <w:rPr>
          <w:rFonts w:ascii="Lato" w:hAnsi="Lato" w:cs="Arial"/>
          <w:spacing w:val="4"/>
          <w:sz w:val="20"/>
          <w:szCs w:val="20"/>
        </w:rPr>
        <w:t xml:space="preserve"> i ustawą </w:t>
      </w:r>
      <w:r w:rsidRPr="00547D0C">
        <w:rPr>
          <w:rFonts w:ascii="Lato" w:hAnsi="Lato" w:cs="Arial"/>
          <w:bCs/>
          <w:spacing w:val="4"/>
          <w:sz w:val="20"/>
          <w:szCs w:val="20"/>
        </w:rPr>
        <w:t>z dnia 10 maja 2018 r. o Centralnym Porcie Komunikacyjnym (t.j. Dz.U. z 2024 r. poz. 1747).</w:t>
      </w:r>
    </w:p>
    <w:p w14:paraId="41FF166C" w14:textId="77777777" w:rsidR="00547D0C" w:rsidRPr="00547D0C" w:rsidRDefault="00547D0C" w:rsidP="00547D0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547D0C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720BF430" w14:textId="77777777" w:rsidR="00547D0C" w:rsidRPr="00547D0C" w:rsidRDefault="00547D0C" w:rsidP="00547D0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547D0C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FA3D62A" w14:textId="77777777" w:rsidR="00547D0C" w:rsidRPr="00547D0C" w:rsidRDefault="00547D0C" w:rsidP="00547D0C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547D0C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5B5BE57E" w14:textId="77777777" w:rsidR="00547D0C" w:rsidRPr="00547D0C" w:rsidRDefault="00547D0C" w:rsidP="00547D0C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547D0C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6F80039D" w14:textId="77777777" w:rsidR="00547D0C" w:rsidRPr="00547D0C" w:rsidRDefault="00547D0C" w:rsidP="00547D0C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547D0C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547D0C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547D0C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 w:rsidRPr="00547D0C"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547D0C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1D178D02" w14:textId="77777777" w:rsidR="00547D0C" w:rsidRPr="00547D0C" w:rsidRDefault="00547D0C" w:rsidP="00547D0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47D0C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B8939A7" w14:textId="77777777" w:rsidR="00547D0C" w:rsidRPr="00547D0C" w:rsidRDefault="00547D0C" w:rsidP="00547D0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47D0C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547D0C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547D0C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547D0C">
        <w:rPr>
          <w:rFonts w:ascii="Lato" w:eastAsia="Times New Roman" w:hAnsi="Lato" w:cs="Arial"/>
          <w:sz w:val="20"/>
          <w:szCs w:val="20"/>
          <w:lang w:eastAsia="pl-PL"/>
        </w:rPr>
        <w:t>(Dz. U. z 2020 r. poz. 164, z późn. zm.).</w:t>
      </w:r>
    </w:p>
    <w:p w14:paraId="4A7590C9" w14:textId="77777777" w:rsidR="00547D0C" w:rsidRPr="00547D0C" w:rsidRDefault="00547D0C" w:rsidP="00547D0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47D0C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B40560C" w14:textId="77777777" w:rsidR="00547D0C" w:rsidRPr="00547D0C" w:rsidRDefault="00547D0C" w:rsidP="00547D0C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547D0C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E31DAD6" w14:textId="77777777" w:rsidR="00547D0C" w:rsidRPr="00547D0C" w:rsidRDefault="00547D0C" w:rsidP="00547D0C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547D0C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9A4FA5E" w14:textId="77777777" w:rsidR="00547D0C" w:rsidRPr="00547D0C" w:rsidRDefault="00547D0C" w:rsidP="00547D0C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547D0C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925AB96" w14:textId="77777777" w:rsidR="00547D0C" w:rsidRPr="00547D0C" w:rsidRDefault="00547D0C" w:rsidP="00547D0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47D0C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75345F3F" w14:textId="77777777" w:rsidR="00547D0C" w:rsidRPr="00547D0C" w:rsidRDefault="00547D0C" w:rsidP="00547D0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47D0C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63B5324E" w:rsidR="00A82F78" w:rsidRPr="00547D0C" w:rsidRDefault="00547D0C" w:rsidP="00547D0C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0"/>
          <w:u w:val="single"/>
          <w:lang w:eastAsia="pl-PL"/>
        </w:rPr>
      </w:pPr>
      <w:r w:rsidRPr="00547D0C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</w:t>
      </w:r>
      <w:r w:rsidRPr="00547D0C">
        <w:rPr>
          <w:rFonts w:ascii="Lato" w:eastAsia="Times New Roman" w:hAnsi="Lato" w:cs="Arial"/>
          <w:sz w:val="20"/>
          <w:szCs w:val="20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547D0C" w:rsidSect="003B2B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B4EA51" w14:textId="77777777" w:rsidR="008A7689" w:rsidRDefault="008A7689">
      <w:pPr>
        <w:spacing w:after="0" w:line="240" w:lineRule="auto"/>
      </w:pPr>
      <w:r>
        <w:separator/>
      </w:r>
    </w:p>
  </w:endnote>
  <w:endnote w:type="continuationSeparator" w:id="0">
    <w:p w14:paraId="0C000DFD" w14:textId="77777777" w:rsidR="008A7689" w:rsidRDefault="008A7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700182A4-BE43-461F-A19A-DFB3A1879477}"/>
    <w:embedBold r:id="rId2" w:fontKey="{5BFD5999-0354-45E6-8F06-82361274F357}"/>
    <w:embedItalic r:id="rId3" w:fontKey="{A05EA5F5-63BF-4A77-B7FA-2BF34ECC543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5FB4840B-88F7-416F-9495-B183D3ED9C78}"/>
    <w:embedBold r:id="rId5" w:fontKey="{F30AD38C-4247-45BB-9044-2BBF6F1E70E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C5A30925-29F3-4DAC-8095-BE0FD94DE0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40A4B661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33088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377272" w14:textId="77777777" w:rsidR="008A7689" w:rsidRDefault="008A7689">
      <w:pPr>
        <w:spacing w:after="0" w:line="240" w:lineRule="auto"/>
      </w:pPr>
      <w:r>
        <w:separator/>
      </w:r>
    </w:p>
  </w:footnote>
  <w:footnote w:type="continuationSeparator" w:id="0">
    <w:p w14:paraId="030F47B9" w14:textId="77777777" w:rsidR="008A7689" w:rsidRDefault="008A76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8"/>
  </w:num>
  <w:num w:numId="5" w16cid:durableId="1346395448">
    <w:abstractNumId w:val="5"/>
  </w:num>
  <w:num w:numId="6" w16cid:durableId="1718432802">
    <w:abstractNumId w:val="6"/>
  </w:num>
  <w:num w:numId="7" w16cid:durableId="1072391146">
    <w:abstractNumId w:val="4"/>
  </w:num>
  <w:num w:numId="8" w16cid:durableId="20709616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73F3A"/>
    <w:rsid w:val="000F79A1"/>
    <w:rsid w:val="00166598"/>
    <w:rsid w:val="001C34B9"/>
    <w:rsid w:val="001D7EFD"/>
    <w:rsid w:val="001E45CF"/>
    <w:rsid w:val="0025044A"/>
    <w:rsid w:val="002A3C10"/>
    <w:rsid w:val="002E58B9"/>
    <w:rsid w:val="002F62E5"/>
    <w:rsid w:val="003B2B91"/>
    <w:rsid w:val="004110D9"/>
    <w:rsid w:val="00433A0F"/>
    <w:rsid w:val="0044202E"/>
    <w:rsid w:val="00473EF2"/>
    <w:rsid w:val="004955F7"/>
    <w:rsid w:val="004A01FD"/>
    <w:rsid w:val="005025AE"/>
    <w:rsid w:val="0053644A"/>
    <w:rsid w:val="00547D0C"/>
    <w:rsid w:val="006C0C7B"/>
    <w:rsid w:val="00783F18"/>
    <w:rsid w:val="007A79C9"/>
    <w:rsid w:val="007B10C4"/>
    <w:rsid w:val="008209CE"/>
    <w:rsid w:val="008221C7"/>
    <w:rsid w:val="0084576C"/>
    <w:rsid w:val="008946F5"/>
    <w:rsid w:val="008A7689"/>
    <w:rsid w:val="009216D4"/>
    <w:rsid w:val="009607B8"/>
    <w:rsid w:val="00977261"/>
    <w:rsid w:val="009A0452"/>
    <w:rsid w:val="00A82F78"/>
    <w:rsid w:val="00AA5CE5"/>
    <w:rsid w:val="00B63E68"/>
    <w:rsid w:val="00B83F73"/>
    <w:rsid w:val="00BE32FF"/>
    <w:rsid w:val="00C0036A"/>
    <w:rsid w:val="00C204C1"/>
    <w:rsid w:val="00C54396"/>
    <w:rsid w:val="00C651F0"/>
    <w:rsid w:val="00C972C6"/>
    <w:rsid w:val="00CE3C46"/>
    <w:rsid w:val="00CF24D2"/>
    <w:rsid w:val="00D26A27"/>
    <w:rsid w:val="00D33088"/>
    <w:rsid w:val="00D55FE1"/>
    <w:rsid w:val="00D74F84"/>
    <w:rsid w:val="00E05941"/>
    <w:rsid w:val="00E06390"/>
    <w:rsid w:val="00E744D4"/>
    <w:rsid w:val="00E97883"/>
    <w:rsid w:val="00EA036A"/>
    <w:rsid w:val="00EC4076"/>
    <w:rsid w:val="00F12FC3"/>
    <w:rsid w:val="00F416F2"/>
    <w:rsid w:val="00F71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976</Words>
  <Characters>5858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Kalinowska Jolanta</cp:lastModifiedBy>
  <cp:revision>23</cp:revision>
  <cp:lastPrinted>2022-09-08T13:34:00Z</cp:lastPrinted>
  <dcterms:created xsi:type="dcterms:W3CDTF">2025-08-01T06:49:00Z</dcterms:created>
  <dcterms:modified xsi:type="dcterms:W3CDTF">2025-12-11T12:56:00Z</dcterms:modified>
</cp:coreProperties>
</file>