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C7B4C" w:rsidRPr="00CC7B4C" w:rsidRDefault="001A4BED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CC7B4C">
        <w:rPr>
          <w:rFonts w:ascii="Arial" w:hAnsi="Arial" w:cs="Arial"/>
          <w:sz w:val="20"/>
          <w:szCs w:val="20"/>
        </w:rPr>
        <w:t>DLI-II.762</w:t>
      </w:r>
      <w:r w:rsidR="00BA292D">
        <w:rPr>
          <w:rFonts w:ascii="Arial" w:hAnsi="Arial" w:cs="Arial"/>
          <w:sz w:val="20"/>
          <w:szCs w:val="20"/>
        </w:rPr>
        <w:t>0.11.2019.EŁ.5</w:t>
      </w:r>
    </w:p>
    <w:p w:rsidR="00CC7B4C" w:rsidRPr="00CC7B4C" w:rsidRDefault="00CC7B4C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C7B4C">
        <w:rPr>
          <w:rFonts w:ascii="Arial" w:hAnsi="Arial" w:cs="Arial"/>
          <w:sz w:val="20"/>
          <w:szCs w:val="20"/>
        </w:rPr>
        <w:t>(DLI-II.462</w:t>
      </w:r>
      <w:r w:rsidR="00BA292D">
        <w:rPr>
          <w:rFonts w:ascii="Arial" w:hAnsi="Arial" w:cs="Arial"/>
          <w:sz w:val="20"/>
          <w:szCs w:val="20"/>
        </w:rPr>
        <w:t>0.23</w:t>
      </w:r>
      <w:r w:rsidRPr="00CC7B4C">
        <w:rPr>
          <w:rFonts w:ascii="Arial" w:hAnsi="Arial" w:cs="Arial"/>
          <w:sz w:val="20"/>
          <w:szCs w:val="20"/>
        </w:rPr>
        <w:t>.2019.EŁ.)</w:t>
      </w: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FB078D" w:rsidRDefault="00BA292D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A292D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BA292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BA292D">
        <w:rPr>
          <w:rFonts w:ascii="Arial" w:hAnsi="Arial" w:cs="Arial"/>
          <w:spacing w:val="4"/>
          <w:sz w:val="20"/>
        </w:rPr>
        <w:t xml:space="preserve">(Dz. U. </w:t>
      </w:r>
      <w:r w:rsidRPr="00BA292D">
        <w:rPr>
          <w:rFonts w:ascii="Arial" w:hAnsi="Arial" w:cs="Arial"/>
          <w:spacing w:val="4"/>
          <w:sz w:val="20"/>
          <w:szCs w:val="20"/>
        </w:rPr>
        <w:t>z 2018 r. poz. 2096, z późn. zm.),</w:t>
      </w:r>
      <w:r w:rsidRPr="00BA292D">
        <w:rPr>
          <w:rFonts w:ascii="Arial" w:hAnsi="Arial" w:cs="Arial"/>
          <w:spacing w:val="4"/>
          <w:sz w:val="20"/>
        </w:rPr>
        <w:t xml:space="preserve"> </w:t>
      </w:r>
      <w:r w:rsidRPr="00BA292D">
        <w:rPr>
          <w:rFonts w:ascii="Arial" w:hAnsi="Arial" w:cs="Arial"/>
          <w:color w:val="000000"/>
          <w:spacing w:val="4"/>
          <w:sz w:val="20"/>
          <w:szCs w:val="20"/>
        </w:rPr>
        <w:t>zwanej dalej „</w:t>
      </w:r>
      <w:r w:rsidRPr="00BA292D">
        <w:rPr>
          <w:rFonts w:ascii="Arial" w:hAnsi="Arial" w:cs="Arial"/>
          <w:i/>
          <w:color w:val="000000"/>
          <w:spacing w:val="4"/>
          <w:sz w:val="20"/>
          <w:szCs w:val="20"/>
        </w:rPr>
        <w:t>kpa</w:t>
      </w:r>
      <w:r w:rsidRPr="00BA292D">
        <w:rPr>
          <w:rFonts w:ascii="Arial" w:hAnsi="Arial" w:cs="Arial"/>
          <w:color w:val="000000"/>
          <w:spacing w:val="4"/>
          <w:sz w:val="20"/>
          <w:szCs w:val="20"/>
        </w:rPr>
        <w:t>” oraz art. 12 ust. 4 pkt 2 i art. 36a</w:t>
      </w:r>
      <w:r w:rsidR="007670BF">
        <w:rPr>
          <w:rFonts w:ascii="Arial" w:hAnsi="Arial" w:cs="Arial"/>
          <w:color w:val="000000"/>
          <w:spacing w:val="4"/>
          <w:sz w:val="20"/>
          <w:szCs w:val="20"/>
        </w:rPr>
        <w:t xml:space="preserve"> u</w:t>
      </w:r>
      <w:r w:rsidRPr="00BA292D">
        <w:rPr>
          <w:rFonts w:ascii="Arial" w:hAnsi="Arial" w:cs="Arial"/>
          <w:spacing w:val="4"/>
          <w:sz w:val="20"/>
        </w:rPr>
        <w:t xml:space="preserve">stawy </w:t>
      </w:r>
      <w:r w:rsidRPr="00BA292D">
        <w:rPr>
          <w:rFonts w:ascii="Arial" w:hAnsi="Arial" w:cs="Arial"/>
          <w:spacing w:val="4"/>
          <w:sz w:val="20"/>
        </w:rPr>
        <w:br/>
        <w:t>z dnia 24 kwietnia 2009 r. o inwestycjach w zakresie terminalu regazyfikacyjnego skroplonego gazu ziemnego w Świnoujściu (</w:t>
      </w:r>
      <w:r w:rsidR="004923B5">
        <w:rPr>
          <w:rFonts w:ascii="Arial" w:hAnsi="Arial" w:cs="Arial"/>
          <w:spacing w:val="4"/>
          <w:sz w:val="20"/>
        </w:rPr>
        <w:t xml:space="preserve">tekst jednolity </w:t>
      </w:r>
      <w:r w:rsidRPr="00BA292D">
        <w:rPr>
          <w:rFonts w:ascii="Arial" w:hAnsi="Arial" w:cs="Arial"/>
          <w:spacing w:val="4"/>
          <w:sz w:val="20"/>
        </w:rPr>
        <w:t>Dz. U. z 201</w:t>
      </w:r>
      <w:r w:rsidR="004923B5">
        <w:rPr>
          <w:rFonts w:ascii="Arial" w:hAnsi="Arial" w:cs="Arial"/>
          <w:spacing w:val="4"/>
          <w:sz w:val="20"/>
        </w:rPr>
        <w:t>9</w:t>
      </w:r>
      <w:r w:rsidRPr="00BA292D">
        <w:rPr>
          <w:rFonts w:ascii="Arial" w:hAnsi="Arial" w:cs="Arial"/>
          <w:spacing w:val="4"/>
          <w:sz w:val="20"/>
        </w:rPr>
        <w:t xml:space="preserve"> r. poz. </w:t>
      </w:r>
      <w:r w:rsidR="004923B5">
        <w:rPr>
          <w:rFonts w:ascii="Arial" w:hAnsi="Arial" w:cs="Arial"/>
          <w:spacing w:val="4"/>
          <w:sz w:val="20"/>
        </w:rPr>
        <w:t>1554</w:t>
      </w:r>
      <w:r w:rsidRPr="00BA292D">
        <w:rPr>
          <w:rFonts w:ascii="Arial" w:hAnsi="Arial" w:cs="Arial"/>
          <w:spacing w:val="4"/>
          <w:sz w:val="20"/>
        </w:rPr>
        <w:t>),</w:t>
      </w:r>
      <w:r w:rsidR="00520449">
        <w:rPr>
          <w:rFonts w:ascii="Arial" w:hAnsi="Arial" w:cs="Arial"/>
          <w:spacing w:val="4"/>
          <w:sz w:val="20"/>
        </w:rPr>
        <w:t xml:space="preserve"> </w:t>
      </w:r>
      <w:r w:rsidR="004923B5" w:rsidRPr="008D703A">
        <w:rPr>
          <w:rFonts w:ascii="Arial" w:hAnsi="Arial" w:cs="Arial"/>
          <w:spacing w:val="4"/>
          <w:sz w:val="20"/>
        </w:rPr>
        <w:t xml:space="preserve">oraz uwzględniając, iż obecnie </w:t>
      </w:r>
      <w:r w:rsidR="004923B5" w:rsidRPr="008D703A">
        <w:rPr>
          <w:rFonts w:ascii="Arial" w:hAnsi="Arial" w:cs="Arial"/>
          <w:bCs/>
          <w:spacing w:val="4"/>
          <w:sz w:val="20"/>
        </w:rPr>
        <w:t xml:space="preserve">właściwym w przedmiotowej sprawie – stosownie do treści </w:t>
      </w:r>
      <w:r w:rsidR="004923B5" w:rsidRPr="008D703A">
        <w:rPr>
          <w:rFonts w:ascii="Arial" w:hAnsi="Arial" w:cs="Arial"/>
          <w:spacing w:val="4"/>
          <w:sz w:val="20"/>
        </w:rPr>
        <w:t xml:space="preserve">rozporządzenia Prezesa Rady Ministrów </w:t>
      </w:r>
      <w:r w:rsidR="004923B5">
        <w:rPr>
          <w:rFonts w:ascii="Arial" w:hAnsi="Arial" w:cs="Arial"/>
          <w:spacing w:val="4"/>
          <w:sz w:val="20"/>
        </w:rPr>
        <w:br/>
      </w:r>
      <w:r w:rsidR="004923B5" w:rsidRPr="008D703A">
        <w:rPr>
          <w:rFonts w:ascii="Arial" w:hAnsi="Arial" w:cs="Arial"/>
          <w:spacing w:val="4"/>
          <w:sz w:val="20"/>
        </w:rPr>
        <w:t xml:space="preserve">z dnia </w:t>
      </w:r>
      <w:r w:rsidR="004923B5" w:rsidRPr="008D703A">
        <w:rPr>
          <w:rFonts w:ascii="Arial" w:hAnsi="Arial" w:cs="Arial"/>
          <w:bCs/>
          <w:spacing w:val="4"/>
          <w:sz w:val="20"/>
        </w:rPr>
        <w:t xml:space="preserve">18 listopada 2019 r. w sprawie szczegółowego zakresu działania Ministra Rozwoju </w:t>
      </w:r>
      <w:r w:rsidR="00841691">
        <w:rPr>
          <w:rFonts w:ascii="Arial" w:hAnsi="Arial" w:cs="Arial"/>
          <w:bCs/>
          <w:spacing w:val="4"/>
          <w:sz w:val="20"/>
        </w:rPr>
        <w:br/>
      </w:r>
      <w:r w:rsidR="004923B5" w:rsidRPr="008D703A">
        <w:rPr>
          <w:rFonts w:ascii="Arial" w:hAnsi="Arial" w:cs="Arial"/>
          <w:bCs/>
          <w:spacing w:val="4"/>
          <w:sz w:val="20"/>
        </w:rPr>
        <w:t>(Dz. U. z 2019 r. poz. 2261) - jest obecnie Minister Rozwoju</w:t>
      </w:r>
      <w:r w:rsidR="004923B5">
        <w:rPr>
          <w:rFonts w:ascii="Arial" w:hAnsi="Arial" w:cs="Arial"/>
          <w:bCs/>
          <w:spacing w:val="4"/>
          <w:sz w:val="20"/>
        </w:rPr>
        <w:t>,</w:t>
      </w:r>
    </w:p>
    <w:p w:rsidR="00FB078D" w:rsidRP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B42954" w:rsidRDefault="00FD7BF3" w:rsidP="00BA292D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FD7BF3">
        <w:rPr>
          <w:rFonts w:ascii="Arial" w:hAnsi="Arial" w:cs="Arial"/>
          <w:spacing w:val="4"/>
          <w:sz w:val="20"/>
        </w:rPr>
        <w:t xml:space="preserve">zawiadamia, że </w:t>
      </w:r>
      <w:r w:rsidR="00BA292D" w:rsidRPr="00BA292D">
        <w:rPr>
          <w:rFonts w:ascii="Arial" w:hAnsi="Arial" w:cs="Arial"/>
          <w:bCs/>
          <w:spacing w:val="4"/>
          <w:sz w:val="20"/>
          <w:szCs w:val="20"/>
        </w:rPr>
        <w:t xml:space="preserve">na wniosek </w:t>
      </w:r>
      <w:r w:rsidR="00BA292D" w:rsidRPr="00BA292D">
        <w:rPr>
          <w:rFonts w:ascii="Arial" w:hAnsi="Arial" w:cs="Arial"/>
          <w:bCs/>
          <w:spacing w:val="4"/>
          <w:sz w:val="20"/>
        </w:rPr>
        <w:t xml:space="preserve">Operatora Gazociągów Przesyłowych GAZ – SYSTEM S.A. z siedzibą </w:t>
      </w:r>
      <w:r w:rsidR="00BA292D" w:rsidRPr="00BA292D">
        <w:rPr>
          <w:rFonts w:ascii="Arial" w:hAnsi="Arial" w:cs="Arial"/>
          <w:bCs/>
          <w:spacing w:val="4"/>
          <w:sz w:val="20"/>
        </w:rPr>
        <w:br/>
        <w:t>w Warszawie</w:t>
      </w:r>
      <w:r w:rsidR="00841691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BA292D" w:rsidRPr="00BA292D">
        <w:rPr>
          <w:rFonts w:ascii="Arial" w:hAnsi="Arial" w:cs="Arial"/>
          <w:spacing w:val="4"/>
          <w:sz w:val="20"/>
          <w:szCs w:val="20"/>
        </w:rPr>
        <w:t xml:space="preserve">zostało wszczęte </w:t>
      </w:r>
      <w:r w:rsidR="00BA292D" w:rsidRPr="00BA292D">
        <w:rPr>
          <w:rFonts w:ascii="Arial" w:hAnsi="Arial" w:cs="Arial"/>
          <w:spacing w:val="4"/>
          <w:sz w:val="20"/>
        </w:rPr>
        <w:t xml:space="preserve">postępowanie w sprawie zmiany decyzji </w:t>
      </w:r>
      <w:r w:rsidR="00BA292D" w:rsidRPr="00BA292D">
        <w:rPr>
          <w:rFonts w:ascii="Arial" w:hAnsi="Arial" w:cs="Arial"/>
          <w:bCs/>
          <w:spacing w:val="4"/>
          <w:sz w:val="20"/>
          <w:lang w:val="x-none"/>
        </w:rPr>
        <w:t>Minist</w:t>
      </w:r>
      <w:r w:rsidR="00BA292D" w:rsidRPr="00BA292D">
        <w:rPr>
          <w:rFonts w:ascii="Arial" w:hAnsi="Arial" w:cs="Arial"/>
          <w:bCs/>
          <w:spacing w:val="4"/>
          <w:sz w:val="20"/>
        </w:rPr>
        <w:t>ra</w:t>
      </w:r>
      <w:r w:rsidR="00BA292D" w:rsidRPr="00BA292D">
        <w:rPr>
          <w:rFonts w:ascii="Arial" w:hAnsi="Arial" w:cs="Arial"/>
          <w:bCs/>
          <w:spacing w:val="4"/>
          <w:sz w:val="20"/>
          <w:lang w:val="x-none"/>
        </w:rPr>
        <w:t xml:space="preserve"> </w:t>
      </w:r>
      <w:r w:rsidR="00B42954" w:rsidRPr="00B42954">
        <w:rPr>
          <w:rFonts w:ascii="Arial" w:hAnsi="Arial" w:cs="Arial"/>
          <w:spacing w:val="4"/>
          <w:sz w:val="20"/>
        </w:rPr>
        <w:t xml:space="preserve">Infrastruktury </w:t>
      </w:r>
      <w:r w:rsidR="00841691">
        <w:rPr>
          <w:rFonts w:ascii="Arial" w:hAnsi="Arial" w:cs="Arial"/>
          <w:spacing w:val="4"/>
          <w:sz w:val="20"/>
        </w:rPr>
        <w:br/>
      </w:r>
      <w:r w:rsidR="00B42954" w:rsidRPr="00B42954">
        <w:rPr>
          <w:rFonts w:ascii="Arial" w:hAnsi="Arial" w:cs="Arial"/>
          <w:spacing w:val="4"/>
          <w:sz w:val="20"/>
        </w:rPr>
        <w:t>i Budownictwa z dnia 30 listopada 2017 r., znak: DLI.1.6620.15.2017.AN.23, utrzymując</w:t>
      </w:r>
      <w:r w:rsidR="00841691">
        <w:rPr>
          <w:rFonts w:ascii="Arial" w:hAnsi="Arial" w:cs="Arial"/>
          <w:spacing w:val="4"/>
          <w:sz w:val="20"/>
        </w:rPr>
        <w:t>ej</w:t>
      </w:r>
      <w:r w:rsidR="00B42954" w:rsidRPr="00B42954">
        <w:rPr>
          <w:rFonts w:ascii="Arial" w:hAnsi="Arial" w:cs="Arial"/>
          <w:spacing w:val="4"/>
          <w:sz w:val="20"/>
        </w:rPr>
        <w:t xml:space="preserve"> w mocy decyzję Wojewody Małopolskiego z dnia 21 marca 2017 r., znak: WI-IV.747.1.1.2017, o ustaleniu lokalizacji inwestycji towarzyszącej inwestycjom w zakresie terminalu regazyfikacyjnego skroplonego gazu ziemnego w Świnoujściu dla zamierzenia inwestycyjnego pn.: „Gazociąg wysokiego ciśnienia DN1000 MOP 8,4 MPa od tłoczni Pogórska Wola do węzła Tworzeń w ramach budowy gazociągu Hermanowice – Strachocina – Pogórska Wola – Tworzeń – Tworóg – Odolanów wraz z infrastrukturą niezbędną do jego obsługi na tere</w:t>
      </w:r>
      <w:r w:rsidR="00B42954">
        <w:rPr>
          <w:rFonts w:ascii="Arial" w:hAnsi="Arial" w:cs="Arial"/>
          <w:spacing w:val="4"/>
          <w:sz w:val="20"/>
        </w:rPr>
        <w:t xml:space="preserve">nie województwa podkarpackiego, </w:t>
      </w:r>
      <w:r w:rsidR="00B42954" w:rsidRPr="00B42954">
        <w:rPr>
          <w:rFonts w:ascii="Arial" w:hAnsi="Arial" w:cs="Arial"/>
          <w:spacing w:val="4"/>
          <w:sz w:val="20"/>
        </w:rPr>
        <w:t>świętokrzyskiego, małopolskiego, śląskiego, opolskiego i wielkopolskiego – Zadanie 1 (odcinek Pogórska Wola - Opatowiec)” na terenie województwa małopolskiego</w:t>
      </w:r>
      <w:r w:rsidR="00B42954">
        <w:rPr>
          <w:rFonts w:ascii="Arial" w:hAnsi="Arial" w:cs="Arial"/>
          <w:spacing w:val="4"/>
          <w:sz w:val="20"/>
        </w:rPr>
        <w:t>.</w:t>
      </w:r>
    </w:p>
    <w:p w:rsidR="00841691" w:rsidRPr="008A3D6E" w:rsidRDefault="00841691" w:rsidP="00BA292D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C29BE">
        <w:rPr>
          <w:rFonts w:ascii="Arial" w:hAnsi="Arial" w:cs="Arial"/>
          <w:spacing w:val="4"/>
          <w:sz w:val="20"/>
        </w:rPr>
        <w:t xml:space="preserve">Działając na podstawie art. 10 </w:t>
      </w:r>
      <w:r w:rsidRPr="00AC29BE">
        <w:rPr>
          <w:rFonts w:ascii="Arial" w:hAnsi="Arial" w:cs="Arial"/>
          <w:i/>
          <w:spacing w:val="4"/>
          <w:sz w:val="20"/>
        </w:rPr>
        <w:t>kpa</w:t>
      </w:r>
      <w:r w:rsidRPr="00AC29BE">
        <w:rPr>
          <w:rFonts w:ascii="Arial" w:hAnsi="Arial" w:cs="Arial"/>
          <w:spacing w:val="4"/>
          <w:sz w:val="20"/>
        </w:rPr>
        <w:t>,</w:t>
      </w:r>
      <w:r w:rsidRPr="00AC29BE">
        <w:rPr>
          <w:rFonts w:ascii="Arial" w:hAnsi="Arial" w:cs="Arial"/>
          <w:bCs/>
          <w:spacing w:val="4"/>
          <w:sz w:val="20"/>
        </w:rPr>
        <w:t xml:space="preserve"> zawiadamiam strony </w:t>
      </w:r>
      <w:r w:rsidRPr="00AC29BE">
        <w:rPr>
          <w:rFonts w:ascii="Arial" w:hAnsi="Arial" w:cs="Arial"/>
          <w:spacing w:val="4"/>
          <w:sz w:val="20"/>
        </w:rPr>
        <w:t xml:space="preserve">o możliwości wypowiedzenia się, przed wydaniem rozstrzygnięcia, co do zebranych dowodów i materiałów oraz zgłoszonych żądań, w terminie </w:t>
      </w:r>
      <w:r>
        <w:rPr>
          <w:rFonts w:ascii="Arial" w:hAnsi="Arial" w:cs="Arial"/>
          <w:spacing w:val="4"/>
          <w:sz w:val="20"/>
        </w:rPr>
        <w:t>7</w:t>
      </w:r>
      <w:r w:rsidRPr="00AC29BE">
        <w:rPr>
          <w:rFonts w:ascii="Arial" w:hAnsi="Arial" w:cs="Arial"/>
          <w:spacing w:val="4"/>
          <w:sz w:val="20"/>
        </w:rPr>
        <w:t xml:space="preserve"> dni od dnia doręczenia niniejszego pisma</w:t>
      </w:r>
      <w:r w:rsidRPr="00AC29BE">
        <w:rPr>
          <w:rFonts w:ascii="Arial" w:hAnsi="Arial" w:cs="Arial"/>
          <w:bCs/>
          <w:spacing w:val="4"/>
          <w:sz w:val="20"/>
        </w:rPr>
        <w:t>.</w:t>
      </w:r>
    </w:p>
    <w:p w:rsidR="00841691" w:rsidRDefault="00BA292D" w:rsidP="00FB078D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A292D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BA292D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BA292D">
        <w:rPr>
          <w:rFonts w:ascii="Arial" w:hAnsi="Arial" w:cs="Arial"/>
          <w:bCs/>
          <w:iCs/>
          <w:spacing w:val="4"/>
          <w:sz w:val="20"/>
        </w:rPr>
        <w:t xml:space="preserve">, </w:t>
      </w:r>
      <w:r w:rsidRPr="00BA292D">
        <w:rPr>
          <w:rFonts w:ascii="Arial" w:hAnsi="Arial" w:cs="Arial"/>
          <w:spacing w:val="4"/>
          <w:sz w:val="20"/>
        </w:rPr>
        <w:t xml:space="preserve">strony mogą przeglądać akta sprawy osobiście lub przez pełnomocnika, </w:t>
      </w:r>
      <w:r w:rsidRPr="00BA292D">
        <w:rPr>
          <w:rFonts w:ascii="Arial" w:hAnsi="Arial" w:cs="Arial"/>
          <w:spacing w:val="4"/>
          <w:sz w:val="20"/>
        </w:rPr>
        <w:br/>
        <w:t>w Ministerstwie Rozwoju w Warszawie przy ul. Chałubińskiego 4/6, w dni robocze, w godzinach od 9:00 do 15:30.</w:t>
      </w:r>
    </w:p>
    <w:p w:rsidR="007A48A9" w:rsidRPr="00FD7BF3" w:rsidRDefault="007A48A9" w:rsidP="00FB078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  <w:u w:val="single"/>
        </w:rPr>
        <w:br/>
      </w:r>
      <w:r w:rsidR="00D6426B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FD7BF3">
        <w:rPr>
          <w:rFonts w:ascii="Arial" w:hAnsi="Arial" w:cs="Arial"/>
          <w:spacing w:val="4"/>
          <w:sz w:val="20"/>
          <w:u w:val="single"/>
        </w:rPr>
        <w:t xml:space="preserve"> </w:t>
      </w:r>
      <w:r w:rsidR="00841691">
        <w:rPr>
          <w:rFonts w:ascii="Arial" w:hAnsi="Arial" w:cs="Arial"/>
          <w:spacing w:val="4"/>
          <w:sz w:val="20"/>
          <w:u w:val="single"/>
        </w:rPr>
        <w:t>25</w:t>
      </w:r>
      <w:r w:rsidR="00117EAE">
        <w:rPr>
          <w:rFonts w:ascii="Arial" w:hAnsi="Arial" w:cs="Arial"/>
          <w:spacing w:val="4"/>
          <w:sz w:val="20"/>
          <w:u w:val="single"/>
        </w:rPr>
        <w:t xml:space="preserve"> lutego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szCs w:val="20"/>
        </w:rPr>
        <w:br/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9E276F" w:rsidRPr="009E276F" w:rsidRDefault="00903C90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C06B20">
        <w:rPr>
          <w:rFonts w:ascii="Arial" w:hAnsi="Arial" w:cs="Arial"/>
          <w:b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33A5A7" wp14:editId="5166D747">
                <wp:simplePos x="0" y="0"/>
                <wp:positionH relativeFrom="column">
                  <wp:posOffset>3462020</wp:posOffset>
                </wp:positionH>
                <wp:positionV relativeFrom="paragraph">
                  <wp:posOffset>5080</wp:posOffset>
                </wp:positionV>
                <wp:extent cx="2276475" cy="1152525"/>
                <wp:effectExtent l="0" t="0" r="2857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C90" w:rsidRDefault="00903C90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  <w:r w:rsidRPr="00665863">
                              <w:rPr>
                                <w:rFonts w:cs="Calibri"/>
                              </w:rPr>
                              <w:t>MINISTER ROZWOJU</w:t>
                            </w:r>
                          </w:p>
                          <w:p w:rsidR="00903C90" w:rsidRPr="00665863" w:rsidRDefault="00903C90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  <w:p w:rsidR="00903C90" w:rsidRPr="00665863" w:rsidRDefault="00903C90" w:rsidP="00665863">
                            <w:pPr>
                              <w:pStyle w:val="Bezodstpw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         </w:t>
                            </w:r>
                            <w:r w:rsidRPr="00665863">
                              <w:rPr>
                                <w:rFonts w:cs="Calibri"/>
                              </w:rPr>
                              <w:t>z up.</w:t>
                            </w:r>
                          </w:p>
                          <w:p w:rsidR="00903C90" w:rsidRPr="00665863" w:rsidRDefault="00903C90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  <w:r w:rsidRPr="00665863">
                              <w:rPr>
                                <w:rFonts w:cs="Calibri"/>
                              </w:rPr>
                              <w:t>Bartłomiej Szcześniak</w:t>
                            </w:r>
                          </w:p>
                          <w:p w:rsidR="00903C90" w:rsidRDefault="00903C90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  <w:r w:rsidRPr="00665863">
                              <w:rPr>
                                <w:rFonts w:cs="Calibri"/>
                              </w:rPr>
                              <w:t>Dyrektor</w:t>
                            </w:r>
                          </w:p>
                          <w:p w:rsidR="00903C90" w:rsidRPr="00665863" w:rsidRDefault="00903C90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/podpisano elektronicznie/</w:t>
                            </w:r>
                          </w:p>
                          <w:p w:rsidR="00903C90" w:rsidRPr="00665863" w:rsidRDefault="00903C90" w:rsidP="00665863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.4pt;width:179.25pt;height:90.7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" strokecolor="window">
                <v:textbox>
                  <w:txbxContent>
                    <w:p w:rsidR="00903C90" w:rsidRDefault="00903C90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  <w:r w:rsidRPr="00665863">
                        <w:rPr>
                          <w:rFonts w:cs="Calibri"/>
                        </w:rPr>
                        <w:t>MINISTER ROZWOJU</w:t>
                      </w:r>
                    </w:p>
                    <w:p w:rsidR="00903C90" w:rsidRPr="00665863" w:rsidRDefault="00903C90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</w:p>
                    <w:p w:rsidR="00903C90" w:rsidRPr="00665863" w:rsidRDefault="00903C90" w:rsidP="00665863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         </w:t>
                      </w:r>
                      <w:r w:rsidRPr="00665863">
                        <w:rPr>
                          <w:rFonts w:cs="Calibri"/>
                        </w:rPr>
                        <w:t>z up.</w:t>
                      </w:r>
                    </w:p>
                    <w:p w:rsidR="00903C90" w:rsidRPr="00665863" w:rsidRDefault="00903C90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  <w:r w:rsidRPr="00665863">
                        <w:rPr>
                          <w:rFonts w:cs="Calibri"/>
                        </w:rPr>
                        <w:t>Bartłomiej Szcześniak</w:t>
                      </w:r>
                    </w:p>
                    <w:p w:rsidR="00903C90" w:rsidRDefault="00903C90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  <w:r w:rsidRPr="00665863">
                        <w:rPr>
                          <w:rFonts w:cs="Calibri"/>
                        </w:rPr>
                        <w:t>Dyrektor</w:t>
                      </w:r>
                    </w:p>
                    <w:p w:rsidR="00903C90" w:rsidRPr="00665863" w:rsidRDefault="00903C90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/podpisano elektronicznie/</w:t>
                      </w:r>
                    </w:p>
                    <w:p w:rsidR="00903C90" w:rsidRPr="00665863" w:rsidRDefault="00903C90" w:rsidP="00665863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78D3" w:rsidRDefault="005878D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4923B5" w:rsidRDefault="004923B5" w:rsidP="00117EAE">
      <w:pPr>
        <w:ind w:left="5670" w:hanging="1"/>
        <w:jc w:val="center"/>
        <w:rPr>
          <w:rFonts w:ascii="Arial" w:hAnsi="Arial" w:cs="Arial"/>
          <w:sz w:val="20"/>
          <w:szCs w:val="20"/>
        </w:rPr>
      </w:pPr>
    </w:p>
    <w:p w:rsidR="00117EAE" w:rsidRDefault="00117EAE" w:rsidP="00FD7BF3">
      <w:pPr>
        <w:ind w:left="6237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117EAE" w:rsidRPr="003530D1" w:rsidRDefault="00FD7BF3" w:rsidP="00FD7BF3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117EAE" w:rsidRPr="0040364B">
        <w:rPr>
          <w:rFonts w:ascii="Arial" w:hAnsi="Arial" w:cs="Arial"/>
          <w:sz w:val="20"/>
          <w:szCs w:val="20"/>
        </w:rPr>
        <w:t>znak:</w:t>
      </w:r>
      <w:r w:rsidR="00117EAE" w:rsidRPr="0040364B">
        <w:rPr>
          <w:rFonts w:ascii="Arial" w:hAnsi="Arial"/>
        </w:rPr>
        <w:t xml:space="preserve"> </w:t>
      </w:r>
      <w:r w:rsidR="00BA292D">
        <w:rPr>
          <w:rFonts w:ascii="Arial" w:hAnsi="Arial" w:cs="Arial"/>
          <w:sz w:val="20"/>
          <w:szCs w:val="20"/>
        </w:rPr>
        <w:t>DLI-II.7620.11</w:t>
      </w:r>
      <w:r w:rsidR="00117EAE">
        <w:rPr>
          <w:rFonts w:ascii="Arial" w:hAnsi="Arial" w:cs="Arial"/>
          <w:sz w:val="20"/>
          <w:szCs w:val="20"/>
        </w:rPr>
        <w:t>.2019.EŁ.</w:t>
      </w:r>
      <w:r w:rsidR="00BA292D">
        <w:rPr>
          <w:rFonts w:ascii="Arial" w:hAnsi="Arial" w:cs="Arial"/>
          <w:sz w:val="20"/>
          <w:szCs w:val="20"/>
        </w:rPr>
        <w:t>5</w:t>
      </w:r>
    </w:p>
    <w:p w:rsidR="00117EAE" w:rsidRDefault="00117EAE" w:rsidP="00117E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28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  <w:r w:rsidR="00BA292D">
        <w:rPr>
          <w:rFonts w:ascii="Arial" w:hAnsi="Arial" w:cs="Arial"/>
          <w:sz w:val="20"/>
          <w:szCs w:val="20"/>
        </w:rPr>
        <w:t>(DLI-II.4620.23</w:t>
      </w:r>
      <w:r w:rsidRPr="003530D1">
        <w:rPr>
          <w:rFonts w:ascii="Arial" w:hAnsi="Arial" w:cs="Arial"/>
          <w:sz w:val="20"/>
          <w:szCs w:val="20"/>
        </w:rPr>
        <w:t>.2019.EŁ.)</w:t>
      </w:r>
    </w:p>
    <w:p w:rsidR="00117EAE" w:rsidRDefault="00117EAE" w:rsidP="00117EAE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117EAE" w:rsidRPr="000A612F" w:rsidRDefault="00117EAE" w:rsidP="00117EA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17EAE" w:rsidRPr="000A612F" w:rsidRDefault="00117EAE" w:rsidP="00117EA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117EAE" w:rsidRPr="00BA292D" w:rsidRDefault="00117EAE" w:rsidP="00BA292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="00BA292D" w:rsidRPr="00BA292D"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24 kwietnia 2009 r. o inwestycjach w zakresie terminalu regazyfikacyjnego skroplonego gazu ziemnego w Świnoujściu </w:t>
      </w:r>
      <w:r w:rsidR="00BA292D" w:rsidRPr="00BA292D">
        <w:rPr>
          <w:rFonts w:ascii="Arial" w:hAnsi="Arial" w:cs="Arial"/>
          <w:iCs/>
          <w:color w:val="000000"/>
          <w:spacing w:val="4"/>
          <w:sz w:val="20"/>
          <w:szCs w:val="20"/>
        </w:rPr>
        <w:t>(tekst jednolity Dz. U. z 2019 r. poz. 1554</w:t>
      </w:r>
      <w:r w:rsidR="00BA292D" w:rsidRPr="00BA292D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117EAE" w:rsidRPr="00BA292D" w:rsidRDefault="00117EAE" w:rsidP="00BA292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117EAE" w:rsidRPr="00BA292D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37" w:rsidRDefault="00F61337">
      <w:r>
        <w:separator/>
      </w:r>
    </w:p>
  </w:endnote>
  <w:endnote w:type="continuationSeparator" w:id="0">
    <w:p w:rsidR="00F61337" w:rsidRDefault="00F6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C06B20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C06B20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37" w:rsidRDefault="00F61337">
      <w:r>
        <w:separator/>
      </w:r>
    </w:p>
  </w:footnote>
  <w:footnote w:type="continuationSeparator" w:id="0">
    <w:p w:rsidR="00F61337" w:rsidRDefault="00F61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117EAE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290" cy="542290"/>
                                <wp:effectExtent l="0" t="0" r="0" b="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290" cy="542290"/>
                          <wp:effectExtent l="0" t="0" r="0" b="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5098"/>
    <w:rsid w:val="0005186E"/>
    <w:rsid w:val="00055135"/>
    <w:rsid w:val="000D79CE"/>
    <w:rsid w:val="00117EAE"/>
    <w:rsid w:val="001716FB"/>
    <w:rsid w:val="001730CF"/>
    <w:rsid w:val="0019709F"/>
    <w:rsid w:val="001A4BED"/>
    <w:rsid w:val="001D4D95"/>
    <w:rsid w:val="00202270"/>
    <w:rsid w:val="00227104"/>
    <w:rsid w:val="0023087E"/>
    <w:rsid w:val="00257A7E"/>
    <w:rsid w:val="002760A3"/>
    <w:rsid w:val="00290E66"/>
    <w:rsid w:val="002A5209"/>
    <w:rsid w:val="002B31DE"/>
    <w:rsid w:val="002B7384"/>
    <w:rsid w:val="002C7FC9"/>
    <w:rsid w:val="002D2733"/>
    <w:rsid w:val="002E7D25"/>
    <w:rsid w:val="003324DC"/>
    <w:rsid w:val="003350EF"/>
    <w:rsid w:val="00375757"/>
    <w:rsid w:val="0037710F"/>
    <w:rsid w:val="00387DD0"/>
    <w:rsid w:val="003B0015"/>
    <w:rsid w:val="003C466D"/>
    <w:rsid w:val="003E5ABA"/>
    <w:rsid w:val="003F0D9E"/>
    <w:rsid w:val="00430921"/>
    <w:rsid w:val="00464314"/>
    <w:rsid w:val="00486E30"/>
    <w:rsid w:val="004923B5"/>
    <w:rsid w:val="00492FA1"/>
    <w:rsid w:val="004A0D34"/>
    <w:rsid w:val="004A255E"/>
    <w:rsid w:val="004A36F0"/>
    <w:rsid w:val="004A5B28"/>
    <w:rsid w:val="004A7EA8"/>
    <w:rsid w:val="004B75F3"/>
    <w:rsid w:val="004D236E"/>
    <w:rsid w:val="00515420"/>
    <w:rsid w:val="00517C17"/>
    <w:rsid w:val="00520449"/>
    <w:rsid w:val="0053510A"/>
    <w:rsid w:val="00557732"/>
    <w:rsid w:val="00584406"/>
    <w:rsid w:val="005878D3"/>
    <w:rsid w:val="00596995"/>
    <w:rsid w:val="005B386D"/>
    <w:rsid w:val="005D7621"/>
    <w:rsid w:val="005F6771"/>
    <w:rsid w:val="00620979"/>
    <w:rsid w:val="00646FC7"/>
    <w:rsid w:val="0069457A"/>
    <w:rsid w:val="00697B2B"/>
    <w:rsid w:val="006A21E7"/>
    <w:rsid w:val="006B3FB7"/>
    <w:rsid w:val="006C19A3"/>
    <w:rsid w:val="006E0B5F"/>
    <w:rsid w:val="007038DD"/>
    <w:rsid w:val="00711AAE"/>
    <w:rsid w:val="00720D23"/>
    <w:rsid w:val="00721B26"/>
    <w:rsid w:val="0072783A"/>
    <w:rsid w:val="0073189C"/>
    <w:rsid w:val="007501A0"/>
    <w:rsid w:val="007563A1"/>
    <w:rsid w:val="00766B6F"/>
    <w:rsid w:val="007670BF"/>
    <w:rsid w:val="007A48A9"/>
    <w:rsid w:val="007C7814"/>
    <w:rsid w:val="007D06B3"/>
    <w:rsid w:val="007D3DDC"/>
    <w:rsid w:val="007D6D92"/>
    <w:rsid w:val="007E13A3"/>
    <w:rsid w:val="008332C3"/>
    <w:rsid w:val="00841691"/>
    <w:rsid w:val="0084388D"/>
    <w:rsid w:val="00870B91"/>
    <w:rsid w:val="0088080F"/>
    <w:rsid w:val="0089562A"/>
    <w:rsid w:val="008A3D6E"/>
    <w:rsid w:val="008B765B"/>
    <w:rsid w:val="008F0E10"/>
    <w:rsid w:val="008F266E"/>
    <w:rsid w:val="008F3056"/>
    <w:rsid w:val="008F6881"/>
    <w:rsid w:val="008F6BD0"/>
    <w:rsid w:val="00903C90"/>
    <w:rsid w:val="00913702"/>
    <w:rsid w:val="00927C39"/>
    <w:rsid w:val="0095045A"/>
    <w:rsid w:val="00984E41"/>
    <w:rsid w:val="009946A3"/>
    <w:rsid w:val="00997573"/>
    <w:rsid w:val="009B7D61"/>
    <w:rsid w:val="009E276F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8565B"/>
    <w:rsid w:val="00AF181F"/>
    <w:rsid w:val="00B12283"/>
    <w:rsid w:val="00B21A3F"/>
    <w:rsid w:val="00B42954"/>
    <w:rsid w:val="00B927E3"/>
    <w:rsid w:val="00B97CF8"/>
    <w:rsid w:val="00BA292D"/>
    <w:rsid w:val="00BC0D8D"/>
    <w:rsid w:val="00BC6403"/>
    <w:rsid w:val="00BD6BC8"/>
    <w:rsid w:val="00C06B20"/>
    <w:rsid w:val="00C23436"/>
    <w:rsid w:val="00C409FF"/>
    <w:rsid w:val="00C5048F"/>
    <w:rsid w:val="00C53981"/>
    <w:rsid w:val="00C57357"/>
    <w:rsid w:val="00C639FC"/>
    <w:rsid w:val="00C8214A"/>
    <w:rsid w:val="00CC6C70"/>
    <w:rsid w:val="00CC7B4C"/>
    <w:rsid w:val="00D42966"/>
    <w:rsid w:val="00D6426B"/>
    <w:rsid w:val="00D87271"/>
    <w:rsid w:val="00DD02D7"/>
    <w:rsid w:val="00DD6823"/>
    <w:rsid w:val="00DE19EC"/>
    <w:rsid w:val="00E17B6C"/>
    <w:rsid w:val="00E17DDC"/>
    <w:rsid w:val="00E34B19"/>
    <w:rsid w:val="00E613F5"/>
    <w:rsid w:val="00E80915"/>
    <w:rsid w:val="00E831AB"/>
    <w:rsid w:val="00EA25BF"/>
    <w:rsid w:val="00EB0D87"/>
    <w:rsid w:val="00EC77BA"/>
    <w:rsid w:val="00F139A7"/>
    <w:rsid w:val="00F308E2"/>
    <w:rsid w:val="00F53196"/>
    <w:rsid w:val="00F57E29"/>
    <w:rsid w:val="00F61337"/>
    <w:rsid w:val="00F706DF"/>
    <w:rsid w:val="00F92783"/>
    <w:rsid w:val="00F975DF"/>
    <w:rsid w:val="00FB078D"/>
    <w:rsid w:val="00FC61C1"/>
    <w:rsid w:val="00FD7BF3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D0CA1-EAE0-4BFA-ADEF-11503DAC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4</cp:revision>
  <cp:lastPrinted>2020-02-17T10:30:00Z</cp:lastPrinted>
  <dcterms:created xsi:type="dcterms:W3CDTF">2020-02-14T11:22:00Z</dcterms:created>
  <dcterms:modified xsi:type="dcterms:W3CDTF">2020-02-25T09:13:00Z</dcterms:modified>
</cp:coreProperties>
</file>