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9A3" w:rsidRDefault="00496A0B">
      <w:pPr>
        <w:spacing w:after="218" w:line="259" w:lineRule="auto"/>
        <w:ind w:left="0" w:right="1" w:firstLine="0"/>
        <w:jc w:val="right"/>
      </w:pPr>
      <w:r>
        <w:rPr>
          <w:b/>
        </w:rPr>
        <w:t xml:space="preserve">Załącznik nr 1 do SWZ  </w:t>
      </w:r>
    </w:p>
    <w:p w:rsidR="001B49A3" w:rsidRDefault="00496A0B">
      <w:pPr>
        <w:ind w:left="-5"/>
      </w:pPr>
      <w:r>
        <w:t xml:space="preserve">__________________________________________________________ </w:t>
      </w:r>
      <w:bookmarkStart w:id="0" w:name="_GoBack"/>
      <w:bookmarkEnd w:id="0"/>
    </w:p>
    <w:p w:rsidR="001B49A3" w:rsidRDefault="00496A0B">
      <w:pPr>
        <w:ind w:left="-5"/>
      </w:pPr>
      <w:r>
        <w:t xml:space="preserve">(Nazwa i adres wykonawcy) </w:t>
      </w:r>
    </w:p>
    <w:p w:rsidR="009B1376" w:rsidRDefault="00496A0B">
      <w:pPr>
        <w:spacing w:after="0" w:line="461" w:lineRule="auto"/>
        <w:ind w:left="0" w:right="4432" w:firstLine="0"/>
        <w:jc w:val="left"/>
        <w:rPr>
          <w:b/>
          <w:sz w:val="21"/>
        </w:rPr>
      </w:pPr>
      <w:r>
        <w:rPr>
          <w:b/>
          <w:sz w:val="21"/>
        </w:rPr>
        <w:t>Adres e</w:t>
      </w:r>
      <w:r>
        <w:rPr>
          <w:sz w:val="24"/>
        </w:rPr>
        <w:t xml:space="preserve"> </w:t>
      </w:r>
      <w:r>
        <w:rPr>
          <w:b/>
          <w:sz w:val="21"/>
        </w:rPr>
        <w:t xml:space="preserve">skrzynki ePUAP:____________________________________ </w:t>
      </w:r>
    </w:p>
    <w:p w:rsidR="001B49A3" w:rsidRDefault="00496A0B">
      <w:pPr>
        <w:spacing w:after="0" w:line="461" w:lineRule="auto"/>
        <w:ind w:left="0" w:right="4432" w:firstLine="0"/>
        <w:jc w:val="left"/>
      </w:pPr>
      <w:r>
        <w:rPr>
          <w:b/>
          <w:sz w:val="21"/>
        </w:rPr>
        <w:t>Adres e-mail__________________________________________________</w:t>
      </w:r>
      <w:r>
        <w:t xml:space="preserve"> </w:t>
      </w:r>
    </w:p>
    <w:p w:rsidR="001B49A3" w:rsidRDefault="00496A0B">
      <w:pPr>
        <w:spacing w:after="215" w:line="259" w:lineRule="auto"/>
        <w:ind w:left="0" w:right="2" w:firstLine="0"/>
        <w:jc w:val="right"/>
      </w:pPr>
      <w:r>
        <w:t xml:space="preserve">_____________________________________________, dnia _____________ r. </w:t>
      </w:r>
    </w:p>
    <w:p w:rsidR="001B49A3" w:rsidRDefault="00496A0B">
      <w:pPr>
        <w:spacing w:after="216" w:line="259" w:lineRule="auto"/>
        <w:jc w:val="center"/>
      </w:pPr>
      <w:r>
        <w:rPr>
          <w:b/>
        </w:rPr>
        <w:t xml:space="preserve">OFERTA </w:t>
      </w:r>
    </w:p>
    <w:p w:rsidR="001B49A3" w:rsidRDefault="00496A0B">
      <w:pPr>
        <w:spacing w:after="216" w:line="259" w:lineRule="auto"/>
        <w:ind w:right="4"/>
        <w:jc w:val="center"/>
      </w:pPr>
      <w:r>
        <w:rPr>
          <w:b/>
        </w:rPr>
        <w:t xml:space="preserve">Skarb Państwa - Państwowe Gospodarstwo Leśne Lasy Państwowe </w:t>
      </w:r>
    </w:p>
    <w:p w:rsidR="001B49A3" w:rsidRDefault="00496A0B">
      <w:pPr>
        <w:spacing w:after="0" w:line="460" w:lineRule="auto"/>
        <w:ind w:left="3044" w:right="3036" w:firstLine="672"/>
        <w:jc w:val="left"/>
      </w:pPr>
      <w:r>
        <w:rPr>
          <w:b/>
        </w:rPr>
        <w:t xml:space="preserve">Nadleśnictwo Biała Podlaska ul. Warszawska 37, 21-500 Biała Podlaska </w:t>
      </w:r>
    </w:p>
    <w:p w:rsidR="001B49A3" w:rsidRDefault="00496A0B">
      <w:pPr>
        <w:ind w:left="-5"/>
      </w:pPr>
      <w:r>
        <w:t>Odpowiadając na ogłoszenie o zamówieniu w trybi</w:t>
      </w:r>
      <w:r>
        <w:t xml:space="preserve">e podstawowym bez negocjacji na zadanie pn.: </w:t>
      </w:r>
      <w:r>
        <w:rPr>
          <w:b/>
        </w:rPr>
        <w:t>"</w:t>
      </w:r>
      <w:r w:rsidR="00404F06" w:rsidRPr="00404F06">
        <w:rPr>
          <w:b/>
        </w:rPr>
        <w:t>Budowa kancelarii Leśnictwa Konstantynów</w:t>
      </w:r>
      <w:r>
        <w:rPr>
          <w:b/>
        </w:rPr>
        <w:t>"</w:t>
      </w:r>
      <w:r>
        <w:t xml:space="preserve"> składamy niniejszym ofertę :</w:t>
      </w:r>
      <w:r>
        <w:rPr>
          <w:b/>
        </w:rPr>
        <w:t xml:space="preserve"> </w:t>
      </w:r>
    </w:p>
    <w:p w:rsidR="001B49A3" w:rsidRDefault="00496A0B">
      <w:pPr>
        <w:numPr>
          <w:ilvl w:val="0"/>
          <w:numId w:val="1"/>
        </w:numPr>
        <w:ind w:hanging="708"/>
      </w:pPr>
      <w:r>
        <w:t xml:space="preserve">Za wykonanie przedmiotu zamówienia   oferujemy następujące wynagrodzenie:  </w:t>
      </w:r>
    </w:p>
    <w:p w:rsidR="001B49A3" w:rsidRDefault="00496A0B">
      <w:pPr>
        <w:spacing w:after="10"/>
        <w:ind w:left="718"/>
      </w:pPr>
      <w:r>
        <w:t>netto ______________________</w:t>
      </w:r>
      <w:r>
        <w:t xml:space="preserve">_.zł </w:t>
      </w:r>
    </w:p>
    <w:p w:rsidR="001B49A3" w:rsidRDefault="00496A0B">
      <w:pPr>
        <w:ind w:left="718"/>
      </w:pPr>
      <w:r>
        <w:t xml:space="preserve">(słownie:___________________________________________________________________________________________________________ ___________________________złotych),  </w:t>
      </w:r>
    </w:p>
    <w:p w:rsidR="001B49A3" w:rsidRDefault="00496A0B">
      <w:pPr>
        <w:ind w:left="718"/>
      </w:pPr>
      <w:r>
        <w:t xml:space="preserve">   VAT: 23 % tj: _______________ zł (słownie:_________________________________________________</w:t>
      </w:r>
      <w:r>
        <w:t xml:space="preserve">___________ złotych),  </w:t>
      </w:r>
    </w:p>
    <w:p w:rsidR="001B49A3" w:rsidRDefault="00496A0B">
      <w:pPr>
        <w:spacing w:after="10"/>
        <w:ind w:left="718"/>
      </w:pPr>
      <w:r>
        <w:t xml:space="preserve"> cenę brutto________________ zł </w:t>
      </w:r>
    </w:p>
    <w:p w:rsidR="001B49A3" w:rsidRDefault="00496A0B">
      <w:pPr>
        <w:ind w:left="718"/>
      </w:pPr>
      <w:r>
        <w:t xml:space="preserve">(słownie:.__________________________________________________________________________________________________________ ____________________________ złotych). </w:t>
      </w:r>
    </w:p>
    <w:p w:rsidR="001B49A3" w:rsidRDefault="00496A0B">
      <w:pPr>
        <w:spacing w:after="215" w:line="259" w:lineRule="auto"/>
        <w:ind w:left="0" w:firstLine="0"/>
        <w:jc w:val="left"/>
      </w:pPr>
      <w:r>
        <w:t xml:space="preserve"> </w:t>
      </w:r>
    </w:p>
    <w:p w:rsidR="001B49A3" w:rsidRDefault="00496A0B">
      <w:pPr>
        <w:numPr>
          <w:ilvl w:val="0"/>
          <w:numId w:val="1"/>
        </w:numPr>
        <w:ind w:hanging="708"/>
      </w:pPr>
      <w:r>
        <w:t xml:space="preserve">Wynagrodzenie zaoferowane w pkt 1 powyżej wynika z </w:t>
      </w:r>
      <w:r>
        <w:rPr>
          <w:b/>
        </w:rPr>
        <w:t>załączonego kosztorysu ofertowego i</w:t>
      </w:r>
      <w:r>
        <w:t xml:space="preserve"> stanowi sumę wartości całkowitych brutto za poszczególne pozycje (prace) tworzące to zamówienie. </w:t>
      </w:r>
    </w:p>
    <w:p w:rsidR="001B49A3" w:rsidRDefault="00496A0B">
      <w:pPr>
        <w:numPr>
          <w:ilvl w:val="0"/>
          <w:numId w:val="1"/>
        </w:numPr>
        <w:ind w:hanging="708"/>
      </w:pPr>
      <w:r>
        <w:rPr>
          <w:b/>
        </w:rPr>
        <w:t>Oświadczamy,</w:t>
      </w:r>
      <w:r>
        <w:t xml:space="preserve"> że zapoznaliśmy się ze specyfikacją warunków zamówienia, w</w:t>
      </w:r>
      <w:r>
        <w:t xml:space="preserve"> tym także ze wzorem umowy i uzyskaliśmy wszelkie informacje niezbędne do przygotowania niniejszej oferty, uważamy się za związanych niniejszą ofertą przez czas wskazany w specyfikacji warunków zamówienia. W przypadku wyboru naszej oferty zobowiązujemy się</w:t>
      </w:r>
      <w:r>
        <w:t xml:space="preserve"> do zawarcia umowy zgodnej z niniejszą ofertą, na warunkach określonych w specyfikacji warunków zamówienia oraz w miejscu i terminie wyznaczonym przez Zamawiającego, a przed zawarciem umowy </w:t>
      </w:r>
      <w:r>
        <w:rPr>
          <w:b/>
        </w:rPr>
        <w:t>wniesienia zabezpieczenia należytego wykonania umowy.</w:t>
      </w:r>
      <w:r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1B49A3" w:rsidRDefault="00496A0B">
      <w:pPr>
        <w:ind w:left="693" w:hanging="708"/>
      </w:pPr>
      <w:r>
        <w:t xml:space="preserve">          </w:t>
      </w:r>
      <w:r>
        <w:t xml:space="preserve">    </w:t>
      </w:r>
      <w:r>
        <w:rPr>
          <w:b/>
        </w:rPr>
        <w:t>Oświadczamy</w:t>
      </w:r>
      <w:r>
        <w:t>, że kierownik budowy i kierownicy robót posiadają wymagane kwalifikacje,  doświadczenie oraz uprawnienia do pełnienia samodzielnych funkcji technicznych w budownictwie   zgodnie z wymaganiami określonymi w SWZ.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1B49A3" w:rsidRDefault="00496A0B">
      <w:pPr>
        <w:spacing w:line="356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3A.    </w:t>
      </w:r>
      <w:r>
        <w:t>Roboty budowlane stan</w:t>
      </w:r>
      <w:r>
        <w:t>owiące przedmiot zamówienia wykonamy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do </w:t>
      </w:r>
      <w:r w:rsidR="00404F06">
        <w:rPr>
          <w:b/>
          <w:u w:val="single" w:color="000000"/>
        </w:rPr>
        <w:t>8</w:t>
      </w:r>
      <w:r>
        <w:rPr>
          <w:b/>
          <w:u w:val="single" w:color="000000"/>
        </w:rPr>
        <w:t xml:space="preserve"> miesięcy od daty podpisania</w:t>
      </w:r>
      <w:r>
        <w:rPr>
          <w:b/>
        </w:rPr>
        <w:t xml:space="preserve"> </w:t>
      </w:r>
      <w:r>
        <w:rPr>
          <w:b/>
          <w:u w:val="single" w:color="000000"/>
        </w:rPr>
        <w:t>umowy.</w:t>
      </w:r>
      <w:r>
        <w:t xml:space="preserve"> </w:t>
      </w:r>
    </w:p>
    <w:p w:rsidR="001B49A3" w:rsidRDefault="00496A0B">
      <w:pPr>
        <w:numPr>
          <w:ilvl w:val="0"/>
          <w:numId w:val="1"/>
        </w:numPr>
        <w:ind w:hanging="708"/>
      </w:pPr>
      <w:r>
        <w:t xml:space="preserve">Informujemy, że wybór oferty: </w:t>
      </w:r>
    </w:p>
    <w:p w:rsidR="001B49A3" w:rsidRDefault="00496A0B">
      <w:pPr>
        <w:ind w:left="693" w:hanging="708"/>
      </w:pPr>
      <w:r>
        <w:lastRenderedPageBreak/>
        <w:t xml:space="preserve">               nie będzie/będzie* prowadzić do powstania u Zamawiającego obowiązku podatkowego zgodnie z przepisami o podatku od towarów i usług,  </w:t>
      </w:r>
    </w:p>
    <w:p w:rsidR="001B49A3" w:rsidRDefault="00496A0B">
      <w:pPr>
        <w:spacing w:after="0"/>
        <w:ind w:left="718"/>
      </w:pPr>
      <w:r>
        <w:t xml:space="preserve">Rodzaj usługi, których świadczenie będzie prowadzić do powstania u Zamawiającego obowiązku podatkowego zgodnie z przepisami o podatku od towarów i usług (VAT): </w:t>
      </w:r>
    </w:p>
    <w:p w:rsidR="001B49A3" w:rsidRDefault="00496A0B">
      <w:pPr>
        <w:spacing w:after="0" w:line="239" w:lineRule="auto"/>
        <w:ind w:left="0" w:firstLine="0"/>
        <w:jc w:val="center"/>
      </w:pPr>
      <w:r>
        <w:t>______________________________________________________________________________________________</w:t>
      </w:r>
      <w:r>
        <w:t>________________________ ______________________________________________________________________________________________________________________</w:t>
      </w:r>
    </w:p>
    <w:p w:rsidR="001B49A3" w:rsidRDefault="00496A0B">
      <w:pPr>
        <w:ind w:left="718"/>
      </w:pPr>
      <w:r>
        <w:t>________________________________________________________________________________________________________________</w:t>
      </w:r>
      <w:r>
        <w:t xml:space="preserve">______  </w:t>
      </w:r>
    </w:p>
    <w:p w:rsidR="001B49A3" w:rsidRDefault="00496A0B">
      <w:pPr>
        <w:tabs>
          <w:tab w:val="center" w:pos="1101"/>
          <w:tab w:val="center" w:pos="1986"/>
          <w:tab w:val="center" w:pos="2736"/>
          <w:tab w:val="center" w:pos="3454"/>
          <w:tab w:val="center" w:pos="4212"/>
          <w:tab w:val="center" w:pos="5195"/>
          <w:tab w:val="center" w:pos="6003"/>
          <w:tab w:val="center" w:pos="6847"/>
          <w:tab w:val="center" w:pos="7598"/>
          <w:tab w:val="center" w:pos="8185"/>
          <w:tab w:val="center" w:pos="9030"/>
          <w:tab w:val="right" w:pos="10353"/>
        </w:tabs>
        <w:spacing w:after="10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Wartość </w:t>
      </w:r>
      <w:r>
        <w:tab/>
        <w:t xml:space="preserve">ww. </w:t>
      </w:r>
      <w:r>
        <w:tab/>
        <w:t xml:space="preserve">usług </w:t>
      </w:r>
      <w:r>
        <w:tab/>
        <w:t xml:space="preserve">bez </w:t>
      </w:r>
      <w:r>
        <w:tab/>
        <w:t xml:space="preserve">kwoty </w:t>
      </w:r>
      <w:r>
        <w:tab/>
        <w:t xml:space="preserve">podatku </w:t>
      </w:r>
      <w:r>
        <w:tab/>
        <w:t xml:space="preserve">od </w:t>
      </w:r>
      <w:r>
        <w:tab/>
        <w:t xml:space="preserve">towarów </w:t>
      </w:r>
      <w:r>
        <w:tab/>
        <w:t xml:space="preserve">i </w:t>
      </w:r>
      <w:r>
        <w:tab/>
        <w:t xml:space="preserve">usług </w:t>
      </w:r>
      <w:r>
        <w:tab/>
        <w:t xml:space="preserve">(VAT) </w:t>
      </w:r>
      <w:r>
        <w:tab/>
        <w:t xml:space="preserve">wynosi: </w:t>
      </w:r>
    </w:p>
    <w:p w:rsidR="001B49A3" w:rsidRDefault="00496A0B">
      <w:pPr>
        <w:spacing w:after="265"/>
        <w:ind w:left="718"/>
      </w:pPr>
      <w:r>
        <w:t xml:space="preserve">_________________________________________ PLN. </w:t>
      </w:r>
    </w:p>
    <w:p w:rsidR="001B49A3" w:rsidRDefault="00496A0B">
      <w:pPr>
        <w:spacing w:after="24" w:line="254" w:lineRule="auto"/>
        <w:ind w:left="703"/>
      </w:pPr>
      <w:r>
        <w:rPr>
          <w:color w:val="FF0000"/>
        </w:rPr>
        <w:t xml:space="preserve"> (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dotyczy Wykonawców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, 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których oferty będą generować obowiązek doliczania wartości podatku VAT do wartości netto oferty, tj. w przypadku: </w:t>
      </w:r>
    </w:p>
    <w:p w:rsidR="001B49A3" w:rsidRDefault="00496A0B">
      <w:pPr>
        <w:spacing w:after="24" w:line="254" w:lineRule="auto"/>
        <w:ind w:left="703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-wewnątrzwspólnotowego nabycia towarów, </w:t>
      </w:r>
    </w:p>
    <w:p w:rsidR="001B49A3" w:rsidRDefault="00496A0B">
      <w:pPr>
        <w:spacing w:after="250" w:line="254" w:lineRule="auto"/>
        <w:ind w:left="703"/>
      </w:pPr>
      <w:r>
        <w:rPr>
          <w:rFonts w:ascii="Times New Roman" w:eastAsia="Times New Roman" w:hAnsi="Times New Roman" w:cs="Times New Roman"/>
          <w:color w:val="FF0000"/>
          <w:sz w:val="20"/>
        </w:rPr>
        <w:t>-mechanizmu odwróconego obciążenia, o którym mowa w art. 17 ust. 1 pkt 7 ustawy o podatku od towaró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w i usług, -importu usług lub importu towarów, z którymi wiąże się obowiązek doliczenia przez zamawiającego przy porównywaniu cen ofertowych podatku VAT.) </w:t>
      </w:r>
    </w:p>
    <w:p w:rsidR="001B49A3" w:rsidRDefault="00496A0B">
      <w:pPr>
        <w:ind w:left="-5"/>
      </w:pPr>
      <w:r>
        <w:t xml:space="preserve">                                                                               * właściwe zaznaczyć </w:t>
      </w:r>
    </w:p>
    <w:p w:rsidR="001B49A3" w:rsidRDefault="00496A0B">
      <w:pPr>
        <w:numPr>
          <w:ilvl w:val="0"/>
          <w:numId w:val="2"/>
        </w:numPr>
        <w:ind w:hanging="708"/>
      </w:pPr>
      <w:r>
        <w:t xml:space="preserve">Oświadczamy, że uważamy się za związanych niniejszą ofertą przez czas wskazany w specyfikacji warunków zamówienia.  Akceptujemy warunki płatności, zgodnie z wymogami określonymi we wzorze umowy </w:t>
      </w:r>
      <w:r>
        <w:rPr>
          <w:b/>
        </w:rPr>
        <w:t>przelewem w ciągu 14 dni</w:t>
      </w:r>
      <w:r>
        <w:t xml:space="preserve"> od daty doręczenia do siedziby Zamaw</w:t>
      </w:r>
      <w:r>
        <w:t xml:space="preserve">iającego prawidłowo wystawionej faktury.   </w:t>
      </w:r>
    </w:p>
    <w:p w:rsidR="001B49A3" w:rsidRDefault="00496A0B">
      <w:pPr>
        <w:ind w:left="693" w:hanging="708"/>
      </w:pPr>
      <w:r>
        <w:t xml:space="preserve">               Udzielimy na wykonany przedmiot umowy nieodpłatnej gwarancji jakości na okres nie krótszy niż_____ miesięcy licząc od dnia końcowego odbioru robót.</w:t>
      </w:r>
      <w:r>
        <w:rPr>
          <w:i/>
        </w:rPr>
        <w:t xml:space="preserve"> </w:t>
      </w:r>
    </w:p>
    <w:p w:rsidR="001B49A3" w:rsidRDefault="00496A0B">
      <w:pPr>
        <w:numPr>
          <w:ilvl w:val="0"/>
          <w:numId w:val="2"/>
        </w:numPr>
        <w:spacing w:after="10"/>
        <w:ind w:hanging="708"/>
      </w:pPr>
      <w:r>
        <w:t>Następujące zakresy rzeczowe wchodzące w przedmi</w:t>
      </w:r>
      <w:r>
        <w:t xml:space="preserve">ot zamówienia zamierzamy zlecić następującym podwykonawcom:  </w:t>
      </w:r>
    </w:p>
    <w:tbl>
      <w:tblPr>
        <w:tblStyle w:val="TableGrid"/>
        <w:tblW w:w="9609" w:type="dxa"/>
        <w:tblInd w:w="600" w:type="dxa"/>
        <w:tblCellMar>
          <w:top w:w="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89"/>
        <w:gridCol w:w="4820"/>
      </w:tblGrid>
      <w:tr w:rsidR="001B49A3">
        <w:trPr>
          <w:trHeight w:val="100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8" w:firstLine="0"/>
              <w:jc w:val="center"/>
            </w:pPr>
            <w:r>
              <w:t xml:space="preserve">Podwykonawca (firma lub nazwa, adres) </w:t>
            </w:r>
          </w:p>
          <w:p w:rsidR="001B49A3" w:rsidRDefault="00496A0B">
            <w:pPr>
              <w:spacing w:after="0" w:line="259" w:lineRule="auto"/>
              <w:ind w:left="56" w:firstLine="0"/>
              <w:jc w:val="center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2" w:firstLine="0"/>
              <w:jc w:val="center"/>
            </w:pPr>
            <w:r>
              <w:t xml:space="preserve">Zakres rzeczowy </w:t>
            </w:r>
          </w:p>
          <w:p w:rsidR="001B49A3" w:rsidRDefault="00496A0B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1B49A3">
        <w:trPr>
          <w:trHeight w:val="84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1B49A3" w:rsidRDefault="00496A0B">
      <w:pPr>
        <w:spacing w:after="0"/>
        <w:ind w:left="718"/>
      </w:pPr>
      <w:r>
        <w:t xml:space="preserve">Nazwy (firmy) podwykonawców, na których zasoby powołujemy się na zasadach określonych w art. 118 PZP, w celu wykazania spełniania warunków udziału w postępowaniu </w:t>
      </w:r>
    </w:p>
    <w:p w:rsidR="001B49A3" w:rsidRDefault="00496A0B">
      <w:pPr>
        <w:spacing w:after="10"/>
        <w:ind w:left="718"/>
      </w:pPr>
      <w:r>
        <w:t>_____________________________________________________________________________________________</w:t>
      </w:r>
      <w:r>
        <w:t>_________________________</w:t>
      </w:r>
    </w:p>
    <w:p w:rsidR="001B49A3" w:rsidRDefault="00496A0B">
      <w:pPr>
        <w:ind w:left="718"/>
      </w:pPr>
      <w:r>
        <w:t xml:space="preserve">______________________________________________________________________________________________________________________ </w:t>
      </w:r>
    </w:p>
    <w:p w:rsidR="001B49A3" w:rsidRDefault="00496A0B">
      <w:pPr>
        <w:numPr>
          <w:ilvl w:val="0"/>
          <w:numId w:val="2"/>
        </w:numPr>
        <w:spacing w:after="10"/>
        <w:ind w:hanging="708"/>
      </w:pPr>
      <w:r>
        <w:t xml:space="preserve">Następujące </w:t>
      </w:r>
      <w:r>
        <w:tab/>
        <w:t xml:space="preserve">informacje </w:t>
      </w:r>
      <w:r>
        <w:tab/>
        <w:t xml:space="preserve">zawarte </w:t>
      </w:r>
      <w:r>
        <w:tab/>
        <w:t xml:space="preserve">w </w:t>
      </w:r>
      <w:r>
        <w:tab/>
        <w:t xml:space="preserve">naszej </w:t>
      </w:r>
      <w:r>
        <w:tab/>
        <w:t xml:space="preserve">ofercie </w:t>
      </w:r>
      <w:r>
        <w:tab/>
        <w:t xml:space="preserve">stanowią </w:t>
      </w:r>
      <w:r>
        <w:tab/>
        <w:t xml:space="preserve">tajemnicę </w:t>
      </w:r>
      <w:r>
        <w:tab/>
        <w:t xml:space="preserve">przedsiębiorstwa: </w:t>
      </w:r>
    </w:p>
    <w:p w:rsidR="001B49A3" w:rsidRDefault="00496A0B">
      <w:pPr>
        <w:spacing w:after="10"/>
        <w:ind w:left="718"/>
      </w:pPr>
      <w:r>
        <w:t>________________</w:t>
      </w:r>
      <w:r>
        <w:t>______________________________________________________________________________________________________</w:t>
      </w:r>
    </w:p>
    <w:p w:rsidR="001B49A3" w:rsidRDefault="00496A0B">
      <w:pPr>
        <w:ind w:left="718"/>
      </w:pPr>
      <w:r>
        <w:t xml:space="preserve">______________________________________________________________________________________________________________________ </w:t>
      </w:r>
      <w:r>
        <w:rPr>
          <w:b/>
        </w:rPr>
        <w:t>Uzasadnienie zastrzeżenia ww. info</w:t>
      </w:r>
      <w:r>
        <w:rPr>
          <w:b/>
        </w:rPr>
        <w:t>rmacji jako tajemnicy przedsiębiorstwa zostało załączone do naszej oferty.</w:t>
      </w:r>
      <w:r>
        <w:t xml:space="preserve">  </w:t>
      </w:r>
    </w:p>
    <w:p w:rsidR="001B49A3" w:rsidRDefault="00496A0B">
      <w:pPr>
        <w:numPr>
          <w:ilvl w:val="0"/>
          <w:numId w:val="2"/>
        </w:numPr>
        <w:ind w:hanging="708"/>
      </w:pPr>
      <w:r>
        <w:t xml:space="preserve">Wszelką korespondencję w sprawie niniejszego postępowania należy kierować na: </w:t>
      </w:r>
    </w:p>
    <w:p w:rsidR="001B49A3" w:rsidRDefault="00496A0B">
      <w:pPr>
        <w:spacing w:after="45" w:line="460" w:lineRule="auto"/>
        <w:ind w:left="703" w:right="3036"/>
        <w:jc w:val="left"/>
      </w:pPr>
      <w:r>
        <w:rPr>
          <w:b/>
        </w:rPr>
        <w:t>adres skrzynki ePUAP: _________________________________________________ e-mail: ____________________</w:t>
      </w:r>
      <w:r>
        <w:rPr>
          <w:b/>
        </w:rPr>
        <w:t xml:space="preserve">_______________________________________________ </w:t>
      </w:r>
    </w:p>
    <w:p w:rsidR="001B49A3" w:rsidRDefault="00496A0B">
      <w:pPr>
        <w:pStyle w:val="Nagwek1"/>
      </w:pPr>
      <w:r>
        <w:lastRenderedPageBreak/>
        <w:t xml:space="preserve">Wykonawca jest mikro, małym, średnim przedsiębiorcą  - </w:t>
      </w:r>
      <w:r>
        <w:rPr>
          <w:b/>
        </w:rPr>
        <w:t>TAK/NIE</w:t>
      </w:r>
      <w:r>
        <w:t xml:space="preserve">* </w:t>
      </w:r>
    </w:p>
    <w:p w:rsidR="001B49A3" w:rsidRDefault="00496A0B">
      <w:pPr>
        <w:spacing w:after="246" w:line="237" w:lineRule="auto"/>
        <w:ind w:left="708" w:right="6" w:firstLine="0"/>
      </w:pPr>
      <w:r>
        <w:rPr>
          <w:rFonts w:ascii="Times New Roman" w:eastAsia="Times New Roman" w:hAnsi="Times New Roman" w:cs="Times New Roman"/>
          <w:i/>
          <w:sz w:val="20"/>
        </w:rPr>
        <w:t>* (należy zaznaczyć właściwą odpowiedź – w przypadku składania oferty przez podmioty występujące wspólnie ww. informację należy podać odpowied</w:t>
      </w:r>
      <w:r>
        <w:rPr>
          <w:rFonts w:ascii="Times New Roman" w:eastAsia="Times New Roman" w:hAnsi="Times New Roman" w:cs="Times New Roman"/>
          <w:i/>
          <w:sz w:val="20"/>
        </w:rPr>
        <w:t xml:space="preserve">nio w odniesieniu do wszystkich wspólników spółki cywilnej lub członków konsorcjum. Definicja mikro, małego i średniego przedsiębiorcy znajduje się w art. 7 ustawy z dnia 6 marca 2018 Prawo przedsiębiorców (t.j. </w:t>
      </w:r>
      <w:r>
        <w:rPr>
          <w:rFonts w:ascii="Times New Roman" w:eastAsia="Times New Roman" w:hAnsi="Times New Roman" w:cs="Times New Roman"/>
          <w:sz w:val="20"/>
        </w:rPr>
        <w:t xml:space="preserve">Dz.U. z 2021r, poz.162 </w:t>
      </w:r>
      <w:r>
        <w:rPr>
          <w:rFonts w:ascii="Times New Roman" w:eastAsia="Times New Roman" w:hAnsi="Times New Roman" w:cs="Times New Roman"/>
          <w:i/>
          <w:sz w:val="20"/>
        </w:rPr>
        <w:t>.)</w:t>
      </w:r>
      <w:r>
        <w:t xml:space="preserve"> </w:t>
      </w:r>
    </w:p>
    <w:p w:rsidR="001B49A3" w:rsidRDefault="00496A0B">
      <w:pPr>
        <w:spacing w:after="10"/>
        <w:ind w:left="693" w:hanging="708"/>
      </w:pPr>
      <w:r>
        <w:t xml:space="preserve">10.    </w:t>
      </w:r>
      <w:r>
        <w:rPr>
          <w:i/>
        </w:rPr>
        <w:t xml:space="preserve"> </w:t>
      </w:r>
      <w:r>
        <w:t>Oświadczam,</w:t>
      </w:r>
      <w:r>
        <w:rPr>
          <w:b/>
        </w:rPr>
        <w:t xml:space="preserve"> </w:t>
      </w:r>
      <w:r>
        <w:t>że</w:t>
      </w:r>
      <w:r>
        <w:rPr>
          <w:b/>
        </w:rPr>
        <w:t xml:space="preserve"> </w:t>
      </w:r>
      <w:r>
        <w:t>– zgodnie z § 13 ust. 2 Rozporządzenia</w:t>
      </w:r>
      <w:r>
        <w:rPr>
          <w:b/>
        </w:rPr>
        <w:t xml:space="preserve"> </w:t>
      </w:r>
      <w:r>
        <w:t xml:space="preserve">Ministra Rozwoju, Pracy i Technologii z dnia 23 grudnia 2020r. w sprawie podmiotowych środków dowodowych oraz innych dokumentów lub oświadczeń jakich może żądać zamawiający od Wykonawcy– Zamawiający ma </w:t>
      </w:r>
      <w:r>
        <w:t>możliwość uzyskania i samodzielnego pobrania, następujących oświadczeń i dokumentów bezpośrednio za pomocą ogólnodostępnych i bezpłatnych baz danych:</w:t>
      </w:r>
      <w:r>
        <w:rPr>
          <w:i/>
        </w:rPr>
        <w:t xml:space="preserve"> </w:t>
      </w:r>
    </w:p>
    <w:tbl>
      <w:tblPr>
        <w:tblStyle w:val="TableGrid"/>
        <w:tblW w:w="9925" w:type="dxa"/>
        <w:tblInd w:w="212" w:type="dxa"/>
        <w:tblCellMar>
          <w:top w:w="160" w:type="dxa"/>
          <w:left w:w="107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79"/>
        <w:gridCol w:w="3288"/>
        <w:gridCol w:w="6158"/>
      </w:tblGrid>
      <w:tr w:rsidR="001B49A3">
        <w:trPr>
          <w:trHeight w:val="679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49A3" w:rsidRDefault="00496A0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L.p.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B49A3" w:rsidRDefault="00496A0B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Rodzaj oświadczenia/dokumentu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B49A3" w:rsidRDefault="00496A0B">
            <w:pPr>
              <w:spacing w:after="106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Adres strony internetowej ogólnodostępnej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i bezpłatnej bazy danych,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skąd </w:t>
            </w:r>
          </w:p>
          <w:p w:rsidR="001B49A3" w:rsidRDefault="00496A0B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Zamawiający może pobrać samodzielnie wskazane oświadczenie/dokument </w:t>
            </w:r>
          </w:p>
        </w:tc>
      </w:tr>
      <w:tr w:rsidR="001B49A3">
        <w:trPr>
          <w:trHeight w:val="69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1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  <w:tr w:rsidR="001B49A3">
        <w:trPr>
          <w:trHeight w:val="615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27" w:firstLine="0"/>
              <w:jc w:val="left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…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9A3" w:rsidRDefault="00496A0B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 xml:space="preserve"> </w:t>
            </w:r>
          </w:p>
        </w:tc>
      </w:tr>
    </w:tbl>
    <w:p w:rsidR="001B49A3" w:rsidRDefault="00496A0B">
      <w:pPr>
        <w:numPr>
          <w:ilvl w:val="0"/>
          <w:numId w:val="3"/>
        </w:numPr>
        <w:ind w:hanging="404"/>
      </w:pPr>
      <w:r>
        <w:t>Oświadczam (-</w:t>
      </w:r>
      <w:r>
        <w:t>my), że zapoznałam/em/(liśmy) się z klauzulą informacyjną zawartą w SWZ/  oraz wypełniłem/łam/(liśmy) obowiązki informacyjne przewidziane w art. 13 lub art. 14 RODO</w:t>
      </w:r>
      <w:r>
        <w:rPr>
          <w:vertAlign w:val="superscript"/>
        </w:rPr>
        <w:t>1)</w:t>
      </w:r>
      <w:r>
        <w:t xml:space="preserve">  wobec osób fizycznych, od których dane osobowe bezpośrednio lub pośrednio pozyskałem w c</w:t>
      </w:r>
      <w:r>
        <w:t>elu ubiegania się o udzielenie zamówienia publicznego w niniejszym postępowaniu.</w:t>
      </w:r>
      <w:r>
        <w:rPr>
          <w:vertAlign w:val="superscript"/>
        </w:rPr>
        <w:t>2</w:t>
      </w:r>
      <w:r>
        <w:t xml:space="preserve"> </w:t>
      </w:r>
    </w:p>
    <w:p w:rsidR="001B49A3" w:rsidRDefault="00496A0B">
      <w:pPr>
        <w:numPr>
          <w:ilvl w:val="1"/>
          <w:numId w:val="3"/>
        </w:numPr>
        <w:spacing w:after="1" w:line="241" w:lineRule="auto"/>
        <w:ind w:right="959"/>
        <w:jc w:val="left"/>
      </w:pPr>
      <w:r>
        <w:t>Rozporządzenie Parlamentu Europejskiego i Rady (UE) 2016/679 z dnia 27 kwietnia 2016 r. w sprawie ochrony osób fizycznych w związku z przetwarzaniem danych osobowych i w spr</w:t>
      </w:r>
      <w:r>
        <w:t xml:space="preserve">awie swobodnego przepływu takich danych oraz uchylenia dyrektywy 95/46/WE (ogólne rozporządzenie o ochronie danych) (Dz. Urz. UE L 119 z 04.05.2016, str. 1). </w:t>
      </w:r>
    </w:p>
    <w:p w:rsidR="001B49A3" w:rsidRDefault="00496A0B">
      <w:pPr>
        <w:spacing w:after="0" w:line="259" w:lineRule="auto"/>
        <w:ind w:left="708" w:firstLine="0"/>
        <w:jc w:val="left"/>
      </w:pPr>
      <w:r>
        <w:t xml:space="preserve"> </w:t>
      </w:r>
    </w:p>
    <w:p w:rsidR="001B49A3" w:rsidRDefault="00496A0B">
      <w:pPr>
        <w:numPr>
          <w:ilvl w:val="1"/>
          <w:numId w:val="3"/>
        </w:numPr>
        <w:spacing w:after="178" w:line="241" w:lineRule="auto"/>
        <w:ind w:right="959"/>
        <w:jc w:val="left"/>
      </w:pPr>
      <w:r>
        <w:t>W przypadku gdy wykonawca nie przekazuje danych osobowych innych niż bezpośrednio jego dotycząc</w:t>
      </w:r>
      <w:r>
        <w:t xml:space="preserve">ych lub zachodzi wyłączenie stosowania obowiązku informacyjnego, stosownie do art. 13 ust. 4 lub art. 14 ust. 5 RODO treści oświadczenia wykonawca nie składa (usunięcie treści oświadczenia np. przez jego wykreślenie). </w:t>
      </w:r>
    </w:p>
    <w:p w:rsidR="001B49A3" w:rsidRDefault="00496A0B">
      <w:pPr>
        <w:numPr>
          <w:ilvl w:val="0"/>
          <w:numId w:val="3"/>
        </w:numPr>
        <w:spacing w:after="168"/>
        <w:ind w:hanging="404"/>
      </w:pPr>
      <w:r>
        <w:t xml:space="preserve">Zobowiązujemy się na czas realizacji </w:t>
      </w:r>
      <w:r>
        <w:t xml:space="preserve">przedmiotu zamówienia, do zatrudniania osób na warunkach określonych w SWZ na podstawie umowy o pracę w oparciu o przepisy Kodeksu pracy. </w:t>
      </w:r>
    </w:p>
    <w:p w:rsidR="001B49A3" w:rsidRDefault="00496A0B">
      <w:pPr>
        <w:numPr>
          <w:ilvl w:val="0"/>
          <w:numId w:val="3"/>
        </w:numPr>
        <w:spacing w:after="10"/>
        <w:ind w:hanging="404"/>
      </w:pPr>
      <w:r>
        <w:t xml:space="preserve">Pełnomocnikiem w przypadku składania oferty wspólnej do reprezentowania w postępowaniu i do </w:t>
      </w:r>
    </w:p>
    <w:p w:rsidR="001B49A3" w:rsidRDefault="00496A0B">
      <w:pPr>
        <w:ind w:left="-5"/>
      </w:pPr>
      <w:r>
        <w:t>zawarcia umowy jest ____</w:t>
      </w:r>
      <w:r>
        <w:t xml:space="preserve">__________________________________________________* </w:t>
      </w:r>
    </w:p>
    <w:p w:rsidR="001B49A3" w:rsidRDefault="00496A0B">
      <w:pPr>
        <w:numPr>
          <w:ilvl w:val="0"/>
          <w:numId w:val="3"/>
        </w:numPr>
        <w:ind w:hanging="404"/>
      </w:pPr>
      <w:r>
        <w:t xml:space="preserve">Załącznikami do niniejszej oferty są: </w:t>
      </w:r>
    </w:p>
    <w:p w:rsidR="001B49A3" w:rsidRDefault="00496A0B">
      <w:pPr>
        <w:ind w:left="718"/>
      </w:pPr>
      <w:r>
        <w:t xml:space="preserve">___________________________________________________________________________ </w:t>
      </w:r>
    </w:p>
    <w:p w:rsidR="001B49A3" w:rsidRDefault="00496A0B">
      <w:pPr>
        <w:spacing w:after="0" w:line="460" w:lineRule="auto"/>
        <w:ind w:left="142" w:right="3385" w:firstLine="567"/>
      </w:pPr>
      <w:r>
        <w:t xml:space="preserve">___________________________________________________________________________ * - </w:t>
      </w:r>
      <w:r>
        <w:t>właściwe oznaczyć</w:t>
      </w:r>
      <w:r>
        <w:rPr>
          <w:i/>
          <w:color w:val="FF0000"/>
        </w:rPr>
        <w:t xml:space="preserve"> </w:t>
      </w:r>
    </w:p>
    <w:p w:rsidR="001B49A3" w:rsidRDefault="00496A0B">
      <w:pPr>
        <w:spacing w:after="218" w:line="259" w:lineRule="auto"/>
        <w:ind w:left="142" w:firstLine="0"/>
        <w:jc w:val="left"/>
      </w:pPr>
      <w:r>
        <w:rPr>
          <w:i/>
          <w:color w:val="FF0000"/>
        </w:rPr>
        <w:t xml:space="preserve"> </w:t>
      </w:r>
    </w:p>
    <w:p w:rsidR="001B49A3" w:rsidRDefault="00496A0B">
      <w:pPr>
        <w:spacing w:after="11" w:line="457" w:lineRule="auto"/>
        <w:ind w:left="4830" w:right="2844"/>
      </w:pPr>
      <w:r>
        <w:t xml:space="preserve">_________________________ </w:t>
      </w:r>
      <w:r>
        <w:rPr>
          <w:i/>
        </w:rPr>
        <w:t xml:space="preserve">podpis </w:t>
      </w:r>
    </w:p>
    <w:p w:rsidR="001B49A3" w:rsidRDefault="00496A0B">
      <w:pPr>
        <w:tabs>
          <w:tab w:val="center" w:pos="5733"/>
          <w:tab w:val="center" w:pos="8498"/>
        </w:tabs>
        <w:spacing w:after="9" w:line="24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i/>
        </w:rPr>
        <w:t xml:space="preserve">Dokument musi być złożony pod rygorem nieważności </w:t>
      </w:r>
      <w:r>
        <w:rPr>
          <w:i/>
        </w:rPr>
        <w:tab/>
        <w:t xml:space="preserve"> </w:t>
      </w:r>
    </w:p>
    <w:p w:rsidR="001B49A3" w:rsidRDefault="00496A0B">
      <w:pPr>
        <w:tabs>
          <w:tab w:val="center" w:pos="3343"/>
          <w:tab w:val="center" w:pos="4003"/>
          <w:tab w:val="center" w:pos="5251"/>
          <w:tab w:val="center" w:pos="6254"/>
          <w:tab w:val="center" w:pos="6863"/>
          <w:tab w:val="center" w:pos="7696"/>
          <w:tab w:val="center" w:pos="8338"/>
          <w:tab w:val="center" w:pos="8859"/>
          <w:tab w:val="center" w:pos="9559"/>
          <w:tab w:val="right" w:pos="1035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i/>
        </w:rPr>
        <w:t xml:space="preserve">w </w:t>
      </w:r>
      <w:r>
        <w:rPr>
          <w:i/>
        </w:rPr>
        <w:tab/>
        <w:t xml:space="preserve">formie </w:t>
      </w:r>
      <w:r>
        <w:rPr>
          <w:i/>
        </w:rPr>
        <w:tab/>
        <w:t xml:space="preserve">elektronicznej, </w:t>
      </w:r>
      <w:r>
        <w:rPr>
          <w:i/>
        </w:rPr>
        <w:tab/>
        <w:t xml:space="preserve">o </w:t>
      </w:r>
      <w:r>
        <w:rPr>
          <w:i/>
        </w:rPr>
        <w:tab/>
        <w:t xml:space="preserve">której </w:t>
      </w:r>
      <w:r>
        <w:rPr>
          <w:i/>
        </w:rPr>
        <w:tab/>
        <w:t xml:space="preserve">mowa </w:t>
      </w:r>
      <w:r>
        <w:rPr>
          <w:i/>
        </w:rPr>
        <w:tab/>
        <w:t xml:space="preserve">w </w:t>
      </w:r>
      <w:r>
        <w:rPr>
          <w:i/>
        </w:rPr>
        <w:tab/>
        <w:t xml:space="preserve">art. </w:t>
      </w:r>
      <w:r>
        <w:rPr>
          <w:i/>
        </w:rPr>
        <w:tab/>
        <w:t xml:space="preserve">78(1) </w:t>
      </w:r>
      <w:r>
        <w:rPr>
          <w:i/>
        </w:rPr>
        <w:tab/>
        <w:t xml:space="preserve">KC </w:t>
      </w:r>
    </w:p>
    <w:p w:rsidR="001B49A3" w:rsidRDefault="00496A0B">
      <w:pPr>
        <w:spacing w:after="9" w:line="249" w:lineRule="auto"/>
        <w:ind w:left="3258"/>
        <w:jc w:val="left"/>
      </w:pPr>
      <w:r>
        <w:rPr>
          <w:i/>
        </w:rPr>
        <w:lastRenderedPageBreak/>
        <w:t xml:space="preserve">(tj. podpisany kwalifikowanym podpisem elektronicznym) </w:t>
      </w:r>
      <w:r>
        <w:rPr>
          <w:i/>
        </w:rPr>
        <w:t xml:space="preserve">lub w postaci elektronicznej opatrzonej podpisem zaufanym lub podpisem osobistym </w:t>
      </w:r>
    </w:p>
    <w:sectPr w:rsidR="001B49A3">
      <w:footerReference w:type="even" r:id="rId7"/>
      <w:footerReference w:type="default" r:id="rId8"/>
      <w:footerReference w:type="first" r:id="rId9"/>
      <w:pgSz w:w="11904" w:h="16836"/>
      <w:pgMar w:top="603" w:right="699" w:bottom="1559" w:left="852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0B" w:rsidRDefault="00496A0B">
      <w:pPr>
        <w:spacing w:after="0" w:line="240" w:lineRule="auto"/>
      </w:pPr>
      <w:r>
        <w:separator/>
      </w:r>
    </w:p>
  </w:endnote>
  <w:endnote w:type="continuationSeparator" w:id="0">
    <w:p w:rsidR="00496A0B" w:rsidRDefault="0049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A3" w:rsidRDefault="00496A0B">
    <w:pPr>
      <w:spacing w:after="0" w:line="259" w:lineRule="auto"/>
      <w:ind w:left="0" w:right="-4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9776459</wp:posOffset>
              </wp:positionV>
              <wp:extent cx="6609588" cy="6097"/>
              <wp:effectExtent l="0" t="0" r="0" b="0"/>
              <wp:wrapSquare wrapText="bothSides"/>
              <wp:docPr id="4951" name="Group 49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9588" cy="6097"/>
                        <a:chOff x="0" y="0"/>
                        <a:chExt cx="6609588" cy="6097"/>
                      </a:xfrm>
                    </wpg:grpSpPr>
                    <wps:wsp>
                      <wps:cNvPr id="5097" name="Shape 5097"/>
                      <wps:cNvSpPr/>
                      <wps:spPr>
                        <a:xfrm>
                          <a:off x="0" y="0"/>
                          <a:ext cx="66095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588" h="9144">
                              <a:moveTo>
                                <a:pt x="0" y="0"/>
                              </a:moveTo>
                              <a:lnTo>
                                <a:pt x="6609588" y="0"/>
                              </a:lnTo>
                              <a:lnTo>
                                <a:pt x="66095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51" style="width:520.44pt;height:0.480042pt;position:absolute;mso-position-horizontal-relative:page;mso-position-horizontal:absolute;margin-left:41.16pt;mso-position-vertical-relative:page;margin-top:769.8pt;" coordsize="66095,60">
              <v:shape id="Shape 5098" style="position:absolute;width:66095;height:91;left:0;top:0;" coordsize="6609588,9144" path="m0,0l6609588,0l660958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1B49A3" w:rsidRDefault="00496A0B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| </w:t>
    </w:r>
    <w:r>
      <w:rPr>
        <w:color w:val="7F7F7F"/>
        <w:sz w:val="20"/>
      </w:rPr>
      <w:t>S t r o n a</w:t>
    </w:r>
    <w:r>
      <w:rPr>
        <w:sz w:val="20"/>
      </w:rPr>
      <w:t xml:space="preserve"> </w:t>
    </w:r>
  </w:p>
  <w:p w:rsidR="001B49A3" w:rsidRDefault="00496A0B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A3" w:rsidRDefault="00496A0B">
    <w:pPr>
      <w:spacing w:after="0" w:line="259" w:lineRule="auto"/>
      <w:ind w:left="0" w:right="-4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9776459</wp:posOffset>
              </wp:positionV>
              <wp:extent cx="6609588" cy="6097"/>
              <wp:effectExtent l="0" t="0" r="0" b="0"/>
              <wp:wrapSquare wrapText="bothSides"/>
              <wp:docPr id="4933" name="Group 49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9588" cy="6097"/>
                        <a:chOff x="0" y="0"/>
                        <a:chExt cx="6609588" cy="6097"/>
                      </a:xfrm>
                    </wpg:grpSpPr>
                    <wps:wsp>
                      <wps:cNvPr id="5095" name="Shape 5095"/>
                      <wps:cNvSpPr/>
                      <wps:spPr>
                        <a:xfrm>
                          <a:off x="0" y="0"/>
                          <a:ext cx="66095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588" h="9144">
                              <a:moveTo>
                                <a:pt x="0" y="0"/>
                              </a:moveTo>
                              <a:lnTo>
                                <a:pt x="6609588" y="0"/>
                              </a:lnTo>
                              <a:lnTo>
                                <a:pt x="66095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33" style="width:520.44pt;height:0.480042pt;position:absolute;mso-position-horizontal-relative:page;mso-position-horizontal:absolute;margin-left:41.16pt;mso-position-vertical-relative:page;margin-top:769.8pt;" coordsize="66095,60">
              <v:shape id="Shape 5096" style="position:absolute;width:66095;height:91;left:0;top:0;" coordsize="6609588,9144" path="m0,0l6609588,0l660958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1B49A3" w:rsidRDefault="00496A0B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4F06" w:rsidRPr="00404F06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| </w:t>
    </w:r>
    <w:r>
      <w:rPr>
        <w:color w:val="7F7F7F"/>
        <w:sz w:val="20"/>
      </w:rPr>
      <w:t>S t r o n a</w:t>
    </w:r>
    <w:r>
      <w:rPr>
        <w:sz w:val="20"/>
      </w:rPr>
      <w:t xml:space="preserve"> </w:t>
    </w:r>
  </w:p>
  <w:p w:rsidR="001B49A3" w:rsidRDefault="00496A0B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9A3" w:rsidRDefault="00496A0B">
    <w:pPr>
      <w:spacing w:after="0" w:line="259" w:lineRule="auto"/>
      <w:ind w:left="0" w:right="-4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522732</wp:posOffset>
              </wp:positionH>
              <wp:positionV relativeFrom="page">
                <wp:posOffset>9776459</wp:posOffset>
              </wp:positionV>
              <wp:extent cx="6609588" cy="6097"/>
              <wp:effectExtent l="0" t="0" r="0" b="0"/>
              <wp:wrapSquare wrapText="bothSides"/>
              <wp:docPr id="4915" name="Group 4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9588" cy="6097"/>
                        <a:chOff x="0" y="0"/>
                        <a:chExt cx="6609588" cy="6097"/>
                      </a:xfrm>
                    </wpg:grpSpPr>
                    <wps:wsp>
                      <wps:cNvPr id="5093" name="Shape 5093"/>
                      <wps:cNvSpPr/>
                      <wps:spPr>
                        <a:xfrm>
                          <a:off x="0" y="0"/>
                          <a:ext cx="66095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9588" h="9144">
                              <a:moveTo>
                                <a:pt x="0" y="0"/>
                              </a:moveTo>
                              <a:lnTo>
                                <a:pt x="6609588" y="0"/>
                              </a:lnTo>
                              <a:lnTo>
                                <a:pt x="66095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15" style="width:520.44pt;height:0.480042pt;position:absolute;mso-position-horizontal-relative:page;mso-position-horizontal:absolute;margin-left:41.16pt;mso-position-vertical-relative:page;margin-top:769.8pt;" coordsize="66095,60">
              <v:shape id="Shape 5094" style="position:absolute;width:66095;height:91;left:0;top:0;" coordsize="6609588,9144" path="m0,0l6609588,0l6609588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sz w:val="20"/>
      </w:rPr>
      <w:t xml:space="preserve"> </w:t>
    </w:r>
  </w:p>
  <w:p w:rsidR="001B49A3" w:rsidRDefault="00496A0B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| </w:t>
    </w:r>
    <w:r>
      <w:rPr>
        <w:color w:val="7F7F7F"/>
        <w:sz w:val="20"/>
      </w:rPr>
      <w:t>S t r o n a</w:t>
    </w:r>
    <w:r>
      <w:rPr>
        <w:sz w:val="20"/>
      </w:rPr>
      <w:t xml:space="preserve"> </w:t>
    </w:r>
  </w:p>
  <w:p w:rsidR="001B49A3" w:rsidRDefault="00496A0B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0B" w:rsidRDefault="00496A0B">
      <w:pPr>
        <w:spacing w:after="0" w:line="240" w:lineRule="auto"/>
      </w:pPr>
      <w:r>
        <w:separator/>
      </w:r>
    </w:p>
  </w:footnote>
  <w:footnote w:type="continuationSeparator" w:id="0">
    <w:p w:rsidR="00496A0B" w:rsidRDefault="0049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84C79"/>
    <w:multiLevelType w:val="hybridMultilevel"/>
    <w:tmpl w:val="284EAE4A"/>
    <w:lvl w:ilvl="0" w:tplc="F68A9E92">
      <w:start w:val="12"/>
      <w:numFmt w:val="decimal"/>
      <w:lvlText w:val="%1."/>
      <w:lvlJc w:val="left"/>
      <w:pPr>
        <w:ind w:left="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E8685E">
      <w:start w:val="1"/>
      <w:numFmt w:val="decimal"/>
      <w:lvlText w:val="%2)"/>
      <w:lvlJc w:val="left"/>
      <w:pPr>
        <w:ind w:left="7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664040D6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716122A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41BC23DE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741CC98E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EC8C7EA8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5712B31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718C7B2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6DC1FFF"/>
    <w:multiLevelType w:val="hybridMultilevel"/>
    <w:tmpl w:val="46662EC2"/>
    <w:lvl w:ilvl="0" w:tplc="204C46E0">
      <w:start w:val="5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6073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88C4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1AAD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047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6B01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2604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2503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8E08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CE3B82"/>
    <w:multiLevelType w:val="hybridMultilevel"/>
    <w:tmpl w:val="64EE532A"/>
    <w:lvl w:ilvl="0" w:tplc="CD9C606A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8256A">
      <w:start w:val="1"/>
      <w:numFmt w:val="lowerLetter"/>
      <w:lvlText w:val="%2"/>
      <w:lvlJc w:val="left"/>
      <w:pPr>
        <w:ind w:left="12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3E24D8">
      <w:start w:val="1"/>
      <w:numFmt w:val="lowerRoman"/>
      <w:lvlText w:val="%3"/>
      <w:lvlJc w:val="left"/>
      <w:pPr>
        <w:ind w:left="19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0E4DCE">
      <w:start w:val="1"/>
      <w:numFmt w:val="decimal"/>
      <w:lvlText w:val="%4"/>
      <w:lvlJc w:val="left"/>
      <w:pPr>
        <w:ind w:left="26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CE0DA">
      <w:start w:val="1"/>
      <w:numFmt w:val="lowerLetter"/>
      <w:lvlText w:val="%5"/>
      <w:lvlJc w:val="left"/>
      <w:pPr>
        <w:ind w:left="341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72AA74">
      <w:start w:val="1"/>
      <w:numFmt w:val="lowerRoman"/>
      <w:lvlText w:val="%6"/>
      <w:lvlJc w:val="left"/>
      <w:pPr>
        <w:ind w:left="41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C58CE">
      <w:start w:val="1"/>
      <w:numFmt w:val="decimal"/>
      <w:lvlText w:val="%7"/>
      <w:lvlJc w:val="left"/>
      <w:pPr>
        <w:ind w:left="48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E10D8">
      <w:start w:val="1"/>
      <w:numFmt w:val="lowerLetter"/>
      <w:lvlText w:val="%8"/>
      <w:lvlJc w:val="left"/>
      <w:pPr>
        <w:ind w:left="55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380E0E">
      <w:start w:val="1"/>
      <w:numFmt w:val="lowerRoman"/>
      <w:lvlText w:val="%9"/>
      <w:lvlJc w:val="left"/>
      <w:pPr>
        <w:ind w:left="629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A3"/>
    <w:rsid w:val="001B49A3"/>
    <w:rsid w:val="00404F06"/>
    <w:rsid w:val="00496A0B"/>
    <w:rsid w:val="009B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C615"/>
  <w15:docId w15:val="{7F95D540-EB71-4C9F-B9C4-AA84B68E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708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Marcin Telaczyński</cp:lastModifiedBy>
  <cp:revision>2</cp:revision>
  <dcterms:created xsi:type="dcterms:W3CDTF">2025-02-17T09:05:00Z</dcterms:created>
  <dcterms:modified xsi:type="dcterms:W3CDTF">2025-02-17T09:05:00Z</dcterms:modified>
</cp:coreProperties>
</file>