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0E" w:rsidRPr="00AA415F" w:rsidRDefault="0075200E" w:rsidP="0075200E">
      <w:pPr>
        <w:pStyle w:val="Nagwek"/>
        <w:jc w:val="right"/>
        <w:rPr>
          <w:rFonts w:ascii="Times New Roman" w:hAnsi="Times New Roman" w:cs="Times New Roman"/>
        </w:rPr>
      </w:pPr>
      <w:r w:rsidRPr="00AA415F">
        <w:rPr>
          <w:rFonts w:ascii="Times New Roman" w:hAnsi="Times New Roman" w:cs="Times New Roman"/>
        </w:rPr>
        <w:t>Załącznik Nr 1 do ogłoszenia otwartego konkursu ofert Nr</w:t>
      </w:r>
      <w:r>
        <w:rPr>
          <w:rFonts w:ascii="Times New Roman" w:hAnsi="Times New Roman" w:cs="Times New Roman"/>
        </w:rPr>
        <w:t xml:space="preserve"> ew. 08/2021</w:t>
      </w:r>
      <w:r w:rsidRPr="00AA415F">
        <w:rPr>
          <w:rFonts w:ascii="Times New Roman" w:hAnsi="Times New Roman" w:cs="Times New Roman"/>
        </w:rPr>
        <w:t>/WD/</w:t>
      </w:r>
      <w:proofErr w:type="spellStart"/>
      <w:r w:rsidRPr="00AA415F">
        <w:rPr>
          <w:rFonts w:ascii="Times New Roman" w:hAnsi="Times New Roman" w:cs="Times New Roman"/>
        </w:rPr>
        <w:t>DEKiD</w:t>
      </w:r>
      <w:proofErr w:type="spellEnd"/>
    </w:p>
    <w:p w:rsidR="0075200E" w:rsidRPr="00054C92" w:rsidRDefault="0075200E" w:rsidP="007520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00E" w:rsidRPr="00AA415F" w:rsidRDefault="0075200E" w:rsidP="007520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75200E" w:rsidRPr="00AA415F" w:rsidRDefault="0075200E" w:rsidP="007520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75200E" w:rsidRPr="00AA415F" w:rsidRDefault="0075200E" w:rsidP="007520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00E" w:rsidRPr="00054C92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75200E" w:rsidRPr="00054C92" w:rsidRDefault="0075200E" w:rsidP="0075200E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75200E" w:rsidRPr="00054C92" w:rsidRDefault="0075200E" w:rsidP="0075200E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75200E" w:rsidRPr="00054C92" w:rsidRDefault="0075200E" w:rsidP="0075200E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75200E" w:rsidRPr="00054C92" w:rsidRDefault="0075200E" w:rsidP="0075200E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związków wyznaniowych oraz 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75200E" w:rsidRPr="00054C92" w:rsidRDefault="0075200E" w:rsidP="0075200E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75200E" w:rsidRPr="00054C92" w:rsidRDefault="0075200E" w:rsidP="0075200E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75200E" w:rsidRPr="00054C92" w:rsidRDefault="0075200E" w:rsidP="0075200E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r. poz. 1133),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osiągniecia zysku oraz przeznaczają całość dochodu na realizację celów statutowych oraz nie przeznaczają zysku do podziału między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75200E" w:rsidRPr="00054C92" w:rsidRDefault="0075200E" w:rsidP="0075200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75200E" w:rsidRPr="003B3E14" w:rsidRDefault="0075200E" w:rsidP="0075200E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ofert nr ew. 08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</w:t>
      </w:r>
      <w:proofErr w:type="spellStart"/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DEKiD</w:t>
      </w:r>
      <w:proofErr w:type="spellEnd"/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musi uwzględniać spełnienie wszelkich aktualnych wymagań związanych z bieżącą sytuacją epidemiczną, zgodnie z obowiązującymi i systematycznie aktualizowanymi przepisami o ograniczeniach, nakazach 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ramowych wzorów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lastRenderedPageBreak/>
        <w:t>umów dotyczących realizacji zadań publicznych oraz wzorów spra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 zadania musi być czytelny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logiczny.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75200E" w:rsidRPr="00054C92" w:rsidRDefault="0075200E" w:rsidP="0075200E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75200E" w:rsidRPr="00054C92" w:rsidRDefault="0075200E" w:rsidP="0075200E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75200E" w:rsidRPr="00054C92" w:rsidRDefault="0075200E" w:rsidP="0075200E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75200E" w:rsidRPr="00054C92" w:rsidRDefault="0075200E" w:rsidP="0075200E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75200E" w:rsidRPr="00054C92" w:rsidRDefault="0075200E" w:rsidP="0075200E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wnioskowanej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kwoty 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niefinansowego. Jeżeli obejmuje on zarówno wkład osobowy, jak i rzeczowy należy wskazać ich szacunkową wartość.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75200E" w:rsidRPr="00E32658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E32658" w:rsidRPr="00054C92" w:rsidRDefault="00E32658" w:rsidP="00E32658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00E" w:rsidRPr="00054C92" w:rsidRDefault="0075200E" w:rsidP="0075200E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określoną część zadania innemu podmiotowi, zobowiązany jest do wskazania w harmonogramie (część III.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oferty) zakresu działania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75200E" w:rsidRPr="001D4E36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75200E" w:rsidRPr="007267F5" w:rsidRDefault="0075200E" w:rsidP="0075200E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75200E" w:rsidRPr="00054C92" w:rsidRDefault="0075200E" w:rsidP="0075200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 xml:space="preserve">„Otwarty Konkurs Ofert Nr ew. </w:t>
      </w:r>
      <w:r w:rsidR="004F3746">
        <w:rPr>
          <w:rFonts w:ascii="Times New Roman" w:hAnsi="Times New Roman" w:cs="Times New Roman"/>
          <w:b/>
          <w:sz w:val="24"/>
          <w:szCs w:val="24"/>
        </w:rPr>
        <w:t>…</w:t>
      </w:r>
      <w:r w:rsidRPr="00054C92">
        <w:rPr>
          <w:rFonts w:ascii="Times New Roman" w:hAnsi="Times New Roman" w:cs="Times New Roman"/>
          <w:b/>
          <w:sz w:val="24"/>
          <w:szCs w:val="24"/>
        </w:rPr>
        <w:t>.”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</w:t>
      </w:r>
      <w:r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75200E" w:rsidRPr="00054C92" w:rsidRDefault="0075200E" w:rsidP="0075200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75200E" w:rsidRPr="00054C92" w:rsidRDefault="0075200E" w:rsidP="0075200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75200E" w:rsidRPr="00054C92" w:rsidRDefault="0075200E" w:rsidP="0075200E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75200E" w:rsidRPr="00054C92" w:rsidRDefault="0075200E" w:rsidP="0075200E">
      <w:pPr>
        <w:numPr>
          <w:ilvl w:val="0"/>
          <w:numId w:val="1"/>
        </w:numPr>
        <w:spacing w:before="120" w:after="0" w:line="276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75200E" w:rsidRPr="00054C92" w:rsidRDefault="0075200E" w:rsidP="0075200E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75200E" w:rsidRPr="00054C92" w:rsidRDefault="0075200E" w:rsidP="0075200E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75200E" w:rsidRPr="00054C92" w:rsidRDefault="0075200E" w:rsidP="0075200E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75200E" w:rsidRPr="00054C92" w:rsidRDefault="0075200E" w:rsidP="0075200E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75200E" w:rsidRPr="00054C92" w:rsidRDefault="0075200E" w:rsidP="0075200E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:rsidR="0075200E" w:rsidRPr="00054C92" w:rsidRDefault="0075200E" w:rsidP="0075200E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wykonania zadania publicznego (cz. VI. „Inne informacje” oferty),</w:t>
      </w:r>
    </w:p>
    <w:p w:rsidR="0075200E" w:rsidRPr="00054C92" w:rsidRDefault="0075200E" w:rsidP="0075200E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stosownej treści oświadczeń w cz. VII oferty,</w:t>
      </w:r>
    </w:p>
    <w:p w:rsidR="0075200E" w:rsidRPr="00054C92" w:rsidRDefault="0075200E" w:rsidP="0075200E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75200E" w:rsidRPr="00054C92" w:rsidRDefault="0075200E" w:rsidP="0075200E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32658" w:rsidRDefault="00E32658" w:rsidP="0075200E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200E" w:rsidRPr="00054C92" w:rsidRDefault="00E32658" w:rsidP="00E32658">
      <w:pPr>
        <w:pStyle w:val="Akapitzlist"/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Oferenci, u których stwierdzono w złożonych ofertach uchybienia formalne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od dnia opublikowania wykazu na stronie internetowej mają prawo do usunięcia stwierdzonych uchybień (decyduje data wpływu usuniętych braków do kancelarii ogólnej MON, zgodnie z pkt III. </w:t>
      </w:r>
      <w:proofErr w:type="spellStart"/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Pr="00390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</w:t>
      </w:r>
      <w:r w:rsidR="0075200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75200E" w:rsidRDefault="0075200E" w:rsidP="00E3265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limit, jest zobowiązany wskazać, którą ofertę/oferty wycofuje z konkursu.</w:t>
      </w:r>
    </w:p>
    <w:p w:rsidR="0075200E" w:rsidRPr="00054C92" w:rsidRDefault="0075200E" w:rsidP="0075200E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75200E" w:rsidRPr="00054C92" w:rsidRDefault="0075200E" w:rsidP="0075200E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75200E" w:rsidRPr="00054C92" w:rsidRDefault="0075200E" w:rsidP="00E3265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75200E" w:rsidRPr="00054C92" w:rsidRDefault="0075200E" w:rsidP="00E3265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75200E" w:rsidRPr="00054C92" w:rsidRDefault="0075200E" w:rsidP="00E3265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75200E" w:rsidRPr="00054C92" w:rsidRDefault="0075200E" w:rsidP="00E3265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:rsidR="0075200E" w:rsidRPr="00054C92" w:rsidRDefault="0075200E" w:rsidP="00E32658">
      <w:pPr>
        <w:numPr>
          <w:ilvl w:val="0"/>
          <w:numId w:val="33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:rsidR="0075200E" w:rsidRPr="00054C92" w:rsidRDefault="0075200E" w:rsidP="00E32658">
      <w:pPr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finansowego podmiotu, o którym mowa w 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III.5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75200E" w:rsidRPr="00054C92" w:rsidRDefault="0075200E" w:rsidP="00E32658">
      <w:pPr>
        <w:numPr>
          <w:ilvl w:val="0"/>
          <w:numId w:val="33"/>
        </w:numPr>
        <w:spacing w:after="0" w:line="276" w:lineRule="auto"/>
        <w:ind w:left="141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własnego niefinansowego (osobowego i rzeczowego), w wysokości minimum 10% planowanej kwoty dotacji.</w:t>
      </w:r>
    </w:p>
    <w:p w:rsidR="0075200E" w:rsidRPr="00054C92" w:rsidRDefault="0075200E" w:rsidP="0075200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75200E" w:rsidRPr="00054C92" w:rsidRDefault="0075200E" w:rsidP="0075200E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 </w:t>
      </w:r>
      <w:hyperlink r:id="rId8" w:history="1">
        <w:r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5200E" w:rsidRPr="00FD4FA1" w:rsidRDefault="0075200E" w:rsidP="0075200E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>dokonywana jest przez nieetatową Komisję 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przejrzystość harmonogramu działań;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 adekwatność proponowanych stawek jednostkowych w odniesieniu do celów, rezultatów i zakresu rzeczowego zadania, które obejmuje oferta;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75200E" w:rsidRPr="00054C92" w:rsidRDefault="0075200E" w:rsidP="0075200E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Narodowej, w sytuacji epidemicznej w 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75200E" w:rsidRPr="00054C92" w:rsidRDefault="0075200E" w:rsidP="0075200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75200E" w:rsidRPr="00E9602E" w:rsidRDefault="0075200E" w:rsidP="0075200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zawierające listę podmiotów i zadań publicznych, na realizację których przyznane zostały środki z dotacji oraz ich wysokość, ogłaszane są </w:t>
      </w:r>
      <w:r w:rsidRPr="00E9602E">
        <w:rPr>
          <w:rFonts w:ascii="Times New Roman" w:hAnsi="Times New Roman" w:cs="Times New Roman"/>
          <w:sz w:val="24"/>
          <w:szCs w:val="24"/>
        </w:rPr>
        <w:t>w Biuletynie Informacji Publicznej Ministerstwa Obrony Narodowej, link: </w:t>
      </w:r>
      <w:hyperlink r:id="rId9" w:history="1">
        <w:r w:rsidRPr="00E9602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Pr="00E9602E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Pr="00E9602E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a także w siedzibie organu.</w:t>
      </w:r>
    </w:p>
    <w:p w:rsidR="0075200E" w:rsidRPr="00FD4FA1" w:rsidRDefault="0075200E" w:rsidP="0075200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</w:t>
      </w:r>
      <w:proofErr w:type="spellStart"/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DEKiD</w:t>
      </w:r>
      <w:proofErr w:type="spellEnd"/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75200E" w:rsidRPr="00253485" w:rsidRDefault="0075200E" w:rsidP="0075200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sytuacja epidemiologiczną, która uniemożliwi jego przeprowadzenie w terminach określonych w ogłoszeniu.</w:t>
      </w:r>
    </w:p>
    <w:p w:rsidR="0075200E" w:rsidRDefault="0075200E" w:rsidP="0075200E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ED6" w:rsidRPr="00054C92" w:rsidRDefault="00A11ED6" w:rsidP="0075200E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200E" w:rsidRPr="00054C92" w:rsidRDefault="0075200E" w:rsidP="0075200E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Zawarcie i zmiana umowy</w:t>
      </w:r>
    </w:p>
    <w:p w:rsidR="0075200E" w:rsidRPr="00054C92" w:rsidRDefault="0075200E" w:rsidP="0075200E">
      <w:pPr>
        <w:pStyle w:val="Akapitzlist"/>
        <w:numPr>
          <w:ilvl w:val="3"/>
          <w:numId w:val="5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75200E" w:rsidRPr="00054C92" w:rsidRDefault="0075200E" w:rsidP="0075200E">
      <w:pPr>
        <w:numPr>
          <w:ilvl w:val="0"/>
          <w:numId w:val="5"/>
        </w:numPr>
        <w:spacing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75200E" w:rsidRPr="00054C92" w:rsidRDefault="0075200E" w:rsidP="0075200E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75200E" w:rsidRPr="00054C92" w:rsidRDefault="0075200E" w:rsidP="0075200E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75200E" w:rsidRPr="00054C92" w:rsidRDefault="0075200E" w:rsidP="0075200E">
      <w:pPr>
        <w:numPr>
          <w:ilvl w:val="0"/>
          <w:numId w:val="17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75200E" w:rsidRPr="00054C92" w:rsidRDefault="0075200E" w:rsidP="0075200E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75200E" w:rsidRPr="00054C92" w:rsidRDefault="0075200E" w:rsidP="0075200E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75200E" w:rsidRDefault="0075200E" w:rsidP="0075200E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uzasadnionych przypadkach, w tym związanych z obostrzeniami epidemiologicznymi,  umowa (trzy egzemplarze) może zostać przesłana do zleceniobiorcy za pośrednictwem operatora pocztowego. Zleceniobiorca zobowiązany jest podpisać wszystkie 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5200E" w:rsidRPr="00054C92" w:rsidRDefault="0075200E" w:rsidP="0075200E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droga elektroniczną;</w:t>
      </w:r>
    </w:p>
    <w:p w:rsidR="0075200E" w:rsidRPr="00054C92" w:rsidRDefault="0075200E" w:rsidP="0075200E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75200E" w:rsidRPr="00054C92" w:rsidRDefault="0075200E" w:rsidP="0075200E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75200E" w:rsidRPr="00054C92" w:rsidRDefault="0075200E" w:rsidP="0075200E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75200E" w:rsidRPr="00054C92" w:rsidRDefault="0075200E" w:rsidP="0075200E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75200E" w:rsidRPr="00054C92" w:rsidRDefault="0075200E" w:rsidP="0075200E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75200E" w:rsidRPr="00054C92" w:rsidRDefault="0075200E" w:rsidP="0075200E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75200E" w:rsidRDefault="0075200E" w:rsidP="0075200E">
      <w:pPr>
        <w:pStyle w:val="Akapitzlist"/>
        <w:numPr>
          <w:ilvl w:val="4"/>
          <w:numId w:val="6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2020 r. poz. 2176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 zastrzeżeniem wynikającym z art. 5 ust 2 ww. ustawy.</w:t>
      </w:r>
    </w:p>
    <w:p w:rsidR="0075200E" w:rsidRPr="00054C92" w:rsidRDefault="0075200E" w:rsidP="0075200E">
      <w:pPr>
        <w:pStyle w:val="Akapitzlist"/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200E" w:rsidRPr="00054C92" w:rsidRDefault="0075200E" w:rsidP="0075200E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umowy: </w:t>
      </w:r>
    </w:p>
    <w:p w:rsidR="0075200E" w:rsidRPr="00054C92" w:rsidRDefault="0075200E" w:rsidP="0075200E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75200E" w:rsidRPr="00054C92" w:rsidRDefault="0075200E" w:rsidP="0075200E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75200E" w:rsidRPr="00054C92" w:rsidRDefault="0075200E" w:rsidP="0075200E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75200E" w:rsidRPr="00054C92" w:rsidRDefault="0075200E" w:rsidP="0075200E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pkt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niniejszego Regulaminu, bez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75200E" w:rsidRPr="00054C92" w:rsidRDefault="0075200E" w:rsidP="0075200E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75200E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75200E" w:rsidRDefault="0075200E" w:rsidP="0075200E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</w:t>
      </w:r>
      <w:proofErr w:type="spellStart"/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koronawirusa</w:t>
      </w:r>
      <w:proofErr w:type="spellEnd"/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zgodnie z 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75200E" w:rsidRPr="00054C92" w:rsidRDefault="0075200E" w:rsidP="0075200E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75200E" w:rsidRPr="00054C92" w:rsidRDefault="0075200E" w:rsidP="0075200E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75200E" w:rsidRPr="00054C92" w:rsidRDefault="0075200E" w:rsidP="0075200E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75200E" w:rsidRPr="00054C92" w:rsidRDefault="0075200E" w:rsidP="0075200E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75200E" w:rsidRPr="00054C92" w:rsidRDefault="0075200E" w:rsidP="0075200E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75200E" w:rsidRPr="00054C92" w:rsidRDefault="0075200E" w:rsidP="0075200E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75200E" w:rsidRPr="00054C92" w:rsidRDefault="0075200E" w:rsidP="0075200E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75200E" w:rsidRPr="00054C92" w:rsidRDefault="0075200E" w:rsidP="0075200E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75200E" w:rsidRPr="00054C92" w:rsidRDefault="0075200E" w:rsidP="0075200E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75200E" w:rsidRPr="00054C92" w:rsidRDefault="0075200E" w:rsidP="0075200E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75200E" w:rsidRPr="00054C92" w:rsidRDefault="0075200E" w:rsidP="0075200E">
      <w:pPr>
        <w:pStyle w:val="Akapitzlist"/>
        <w:numPr>
          <w:ilvl w:val="4"/>
          <w:numId w:val="37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="004F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zamieszcza się następujące dane:</w:t>
      </w:r>
    </w:p>
    <w:p w:rsidR="0075200E" w:rsidRPr="00054C92" w:rsidRDefault="0075200E" w:rsidP="0075200E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75200E" w:rsidRPr="00054C92" w:rsidRDefault="0075200E" w:rsidP="0075200E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75200E" w:rsidRPr="00054C92" w:rsidRDefault="0075200E" w:rsidP="0075200E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75200E" w:rsidRPr="00054C92" w:rsidRDefault="0075200E" w:rsidP="0075200E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75200E" w:rsidRPr="00054C92" w:rsidRDefault="0075200E" w:rsidP="0075200E">
      <w:pPr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5200E" w:rsidRPr="00054C92" w:rsidRDefault="0075200E" w:rsidP="0075200E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75200E" w:rsidRPr="00054C92" w:rsidRDefault="0075200E" w:rsidP="0075200E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75200E" w:rsidRPr="00054C92" w:rsidRDefault="0075200E" w:rsidP="0075200E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sięgowych spełniających warunki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</w:t>
      </w:r>
      <w:r w:rsidR="004F37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 2021 r. poz. 217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="004F37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75200E" w:rsidRPr="00054C92" w:rsidRDefault="0075200E" w:rsidP="0075200E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75200E" w:rsidRPr="00054C92" w:rsidRDefault="0075200E" w:rsidP="0075200E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75200E" w:rsidRPr="00054C92" w:rsidRDefault="0075200E" w:rsidP="0075200E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75200E" w:rsidRPr="00054C92" w:rsidRDefault="0075200E" w:rsidP="0075200E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wynagrodzenia osobowe i bezosobowe (zatrudnienie w ramach stosunku pracy i na podstawie umów cywilnoprawnych) w zakresie bezpośrednio związanym z realizacją zadania publicznego;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1406,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  <w:r w:rsidRP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75200E" w:rsidRPr="00054C92" w:rsidRDefault="0075200E" w:rsidP="0075200E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75200E" w:rsidRPr="00054C92" w:rsidRDefault="0075200E" w:rsidP="0075200E">
      <w:pPr>
        <w:numPr>
          <w:ilvl w:val="1"/>
          <w:numId w:val="2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75200E" w:rsidRPr="00054C92" w:rsidRDefault="0075200E" w:rsidP="0075200E">
      <w:pPr>
        <w:numPr>
          <w:ilvl w:val="1"/>
          <w:numId w:val="2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305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sposób umożliwiający identyfikację poszczególnych operacji księgowych; 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75200E" w:rsidRPr="00054C92" w:rsidRDefault="0075200E" w:rsidP="0075200E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75200E" w:rsidRPr="00054C92" w:rsidRDefault="0075200E" w:rsidP="0075200E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75200E" w:rsidRPr="00054C92" w:rsidRDefault="0075200E" w:rsidP="0075200E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75200E" w:rsidRPr="00054C92" w:rsidRDefault="0075200E" w:rsidP="0075200E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przeznaczenie zakupionej usługi, towaru, opłacenie należności,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75200E" w:rsidRPr="00054C92" w:rsidRDefault="0075200E" w:rsidP="0075200E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75200E" w:rsidRPr="00054C92" w:rsidRDefault="0075200E" w:rsidP="0075200E">
      <w:pPr>
        <w:pStyle w:val="Akapitzlist"/>
        <w:numPr>
          <w:ilvl w:val="0"/>
          <w:numId w:val="22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after="0" w:line="276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:rsidR="0075200E" w:rsidRPr="00054C92" w:rsidRDefault="0075200E" w:rsidP="0075200E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wolontariusza – poprzez zawarte na piśmie porozumienie (umowę)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wolontariacką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200E" w:rsidRPr="00054C92" w:rsidRDefault="0075200E" w:rsidP="0075200E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75200E" w:rsidRPr="00054C92" w:rsidRDefault="0075200E" w:rsidP="0075200E">
      <w:pPr>
        <w:numPr>
          <w:ilvl w:val="0"/>
          <w:numId w:val="13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75200E" w:rsidRPr="00054C92" w:rsidRDefault="0075200E" w:rsidP="0075200E">
      <w:pPr>
        <w:numPr>
          <w:ilvl w:val="0"/>
          <w:numId w:val="13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75200E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75200E" w:rsidRPr="00054C92" w:rsidRDefault="0075200E" w:rsidP="0075200E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75200E" w:rsidRPr="00054C92" w:rsidRDefault="0075200E" w:rsidP="0075200E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75200E" w:rsidRPr="00054C92" w:rsidRDefault="0075200E" w:rsidP="0075200E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decydującą o kwalifikacji danego wyjazdu jako podróży służbowej, jest jej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tj.:</w:t>
      </w:r>
    </w:p>
    <w:p w:rsidR="0075200E" w:rsidRPr="00054C92" w:rsidRDefault="0075200E" w:rsidP="0075200E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75200E" w:rsidRPr="00054C92" w:rsidRDefault="0075200E" w:rsidP="0075200E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75200E" w:rsidRPr="00054C92" w:rsidRDefault="0075200E" w:rsidP="0075200E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75200E" w:rsidRPr="00054C92" w:rsidRDefault="0075200E" w:rsidP="0075200E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75200E" w:rsidRPr="00054C92" w:rsidRDefault="0075200E" w:rsidP="0075200E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75200E" w:rsidRPr="00054C92" w:rsidRDefault="0075200E" w:rsidP="0075200E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75200E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75200E" w:rsidRPr="00054C92" w:rsidRDefault="0075200E" w:rsidP="0075200E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jazd lokalnych samochodem prywatnym dokonuje się na podstawie ewidencji przebiegu pojazdów wg stawek podanych powyżej;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75200E" w:rsidRPr="00054C92" w:rsidRDefault="0075200E" w:rsidP="0075200E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zleceniodawcę założonych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rezultatów, działań oraz prawidłowości poniesionych kosztów.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ierdza oświadczeniem zawartym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treści sprawozdania.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porcjonalnego zwrotu środków.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zwrocie środków zadecyduje przeprowadzona analiza sprawozdania pod kątem:</w:t>
      </w:r>
    </w:p>
    <w:p w:rsidR="0075200E" w:rsidRPr="00054C92" w:rsidRDefault="0075200E" w:rsidP="0075200E">
      <w:pPr>
        <w:pStyle w:val="Akapitzlist"/>
        <w:numPr>
          <w:ilvl w:val="0"/>
          <w:numId w:val="23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75200E" w:rsidRPr="00054C92" w:rsidRDefault="0075200E" w:rsidP="0075200E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75200E" w:rsidRPr="00054C92" w:rsidRDefault="0075200E" w:rsidP="0075200E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75200E" w:rsidRPr="00054C92" w:rsidRDefault="0075200E" w:rsidP="0075200E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realizacji zadań publicznych związanych z wykorzystaniem broni i amunicji zleceniobiorca jest zobowiązany do przedstawienia na żądanie zleceniodawcy:</w:t>
      </w:r>
    </w:p>
    <w:p w:rsidR="0075200E" w:rsidRPr="00054C92" w:rsidRDefault="0075200E" w:rsidP="0075200E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75200E" w:rsidRPr="00054C92" w:rsidRDefault="0075200E" w:rsidP="0075200E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75200E" w:rsidRPr="00054C92" w:rsidRDefault="0075200E" w:rsidP="0075200E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organizacyjnej MON właściwej do prowadzenia monitoringu i ewaluacji efektywności działalności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proobronnej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przez zleceniobiorcę kopie dokumentów (np. listy strzeleń, wykaz uczestników) zwierające dane osobowe winny zostać poddane procesowi </w:t>
      </w:r>
      <w:proofErr w:type="spellStart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75200E" w:rsidRPr="00054C92" w:rsidRDefault="0075200E" w:rsidP="0075200E">
      <w:pPr>
        <w:numPr>
          <w:ilvl w:val="0"/>
          <w:numId w:val="25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75200E" w:rsidRPr="00054C92" w:rsidRDefault="0075200E" w:rsidP="0075200E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75200E" w:rsidRPr="00054C92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5200E" w:rsidRDefault="0075200E" w:rsidP="0075200E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publiczne określone w umowie uznaje się za wykonane z chwilą zatwierdzenia sprawozdania przez zleceniodawcę. 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75200E" w:rsidRPr="00054C92" w:rsidRDefault="0075200E" w:rsidP="0075200E">
      <w:pPr>
        <w:pStyle w:val="Akapitzlist"/>
        <w:numPr>
          <w:ilvl w:val="3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75200E" w:rsidRPr="00054C92" w:rsidRDefault="0075200E" w:rsidP="0075200E">
      <w:pPr>
        <w:pStyle w:val="Akapitzlist"/>
        <w:numPr>
          <w:ilvl w:val="3"/>
          <w:numId w:val="30"/>
        </w:numPr>
        <w:spacing w:before="60" w:after="6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75200E" w:rsidRPr="00054C92" w:rsidRDefault="0075200E" w:rsidP="0075200E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75200E" w:rsidRPr="00054C92" w:rsidRDefault="0075200E" w:rsidP="0075200E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75200E" w:rsidRPr="00054C92" w:rsidRDefault="0075200E" w:rsidP="0075200E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75200E" w:rsidRPr="00054C92" w:rsidRDefault="0075200E" w:rsidP="0075200E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75200E" w:rsidRPr="00054C92" w:rsidRDefault="0075200E" w:rsidP="0075200E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75200E" w:rsidRPr="00054C92" w:rsidRDefault="0075200E" w:rsidP="0075200E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wynika z art. 17 ustawy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wolontariacie. 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w wyznaczonym terminie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do przedłożenia do wglądu oryginałów faktur i innych dowodów księgowych dotyczących wydatków poniesionych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podjętych działań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realizacji zadania. 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2057).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75200E" w:rsidRPr="00054C92" w:rsidRDefault="0075200E" w:rsidP="0075200E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75200E" w:rsidRPr="00054C92" w:rsidRDefault="0075200E" w:rsidP="0075200E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75200E" w:rsidRPr="00054C92" w:rsidRDefault="0075200E" w:rsidP="0075200E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75200E" w:rsidRPr="00054C92" w:rsidRDefault="0075200E" w:rsidP="0075200E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</w:t>
      </w:r>
      <w:proofErr w:type="spellStart"/>
      <w:r w:rsidRPr="00054C92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054C92">
        <w:rPr>
          <w:rFonts w:ascii="Times New Roman" w:eastAsia="Calibri" w:hAnsi="Times New Roman" w:cs="Times New Roman"/>
          <w:sz w:val="24"/>
          <w:szCs w:val="24"/>
        </w:rPr>
        <w:t>) postępuje(-ją) zgodnie z postanowieniami rozporządzenia Parlamentu Europejskiego i Rady (UE) 2</w:t>
      </w:r>
      <w:r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</w:t>
      </w:r>
      <w:r w:rsidRPr="00F13727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 r., str. 1</w:t>
      </w:r>
      <w:r w:rsidRPr="00054C92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75200E" w:rsidRPr="00054C92" w:rsidRDefault="0075200E" w:rsidP="0075200E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p w:rsidR="008532C7" w:rsidRDefault="008532C7"/>
    <w:sectPr w:rsidR="008532C7" w:rsidSect="00E32658">
      <w:footerReference w:type="even" r:id="rId11"/>
      <w:footerReference w:type="default" r:id="rId12"/>
      <w:pgSz w:w="11906" w:h="16838"/>
      <w:pgMar w:top="737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66" w:rsidRDefault="004F3746">
      <w:pPr>
        <w:spacing w:after="0" w:line="240" w:lineRule="auto"/>
      </w:pPr>
      <w:r>
        <w:separator/>
      </w:r>
    </w:p>
  </w:endnote>
  <w:endnote w:type="continuationSeparator" w:id="0">
    <w:p w:rsidR="00013066" w:rsidRDefault="004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7520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733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7520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97C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4E4BC1" w:rsidRDefault="007339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66" w:rsidRDefault="004F3746">
      <w:pPr>
        <w:spacing w:after="0" w:line="240" w:lineRule="auto"/>
      </w:pPr>
      <w:r>
        <w:separator/>
      </w:r>
    </w:p>
  </w:footnote>
  <w:footnote w:type="continuationSeparator" w:id="0">
    <w:p w:rsidR="00013066" w:rsidRDefault="004F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30598"/>
    <w:multiLevelType w:val="hybridMultilevel"/>
    <w:tmpl w:val="B148CD9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4683E"/>
    <w:multiLevelType w:val="multilevel"/>
    <w:tmpl w:val="09A67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D78E5"/>
    <w:multiLevelType w:val="hybridMultilevel"/>
    <w:tmpl w:val="3F7C02F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5C06ED0"/>
    <w:multiLevelType w:val="multilevel"/>
    <w:tmpl w:val="CA8E32B2"/>
    <w:lvl w:ilvl="0">
      <w:start w:val="1"/>
      <w:numFmt w:val="lowerLetter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9"/>
  </w:num>
  <w:num w:numId="5">
    <w:abstractNumId w:val="36"/>
  </w:num>
  <w:num w:numId="6">
    <w:abstractNumId w:val="20"/>
  </w:num>
  <w:num w:numId="7">
    <w:abstractNumId w:val="33"/>
  </w:num>
  <w:num w:numId="8">
    <w:abstractNumId w:val="29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  <w:num w:numId="18">
    <w:abstractNumId w:val="30"/>
  </w:num>
  <w:num w:numId="19">
    <w:abstractNumId w:val="8"/>
  </w:num>
  <w:num w:numId="20">
    <w:abstractNumId w:val="34"/>
  </w:num>
  <w:num w:numId="21">
    <w:abstractNumId w:val="35"/>
  </w:num>
  <w:num w:numId="22">
    <w:abstractNumId w:val="10"/>
  </w:num>
  <w:num w:numId="23">
    <w:abstractNumId w:val="7"/>
  </w:num>
  <w:num w:numId="24">
    <w:abstractNumId w:val="31"/>
  </w:num>
  <w:num w:numId="25">
    <w:abstractNumId w:val="2"/>
  </w:num>
  <w:num w:numId="26">
    <w:abstractNumId w:val="28"/>
  </w:num>
  <w:num w:numId="27">
    <w:abstractNumId w:val="1"/>
  </w:num>
  <w:num w:numId="28">
    <w:abstractNumId w:val="26"/>
  </w:num>
  <w:num w:numId="29">
    <w:abstractNumId w:val="15"/>
  </w:num>
  <w:num w:numId="30">
    <w:abstractNumId w:val="32"/>
  </w:num>
  <w:num w:numId="31">
    <w:abstractNumId w:val="24"/>
  </w:num>
  <w:num w:numId="32">
    <w:abstractNumId w:val="21"/>
  </w:num>
  <w:num w:numId="33">
    <w:abstractNumId w:val="22"/>
  </w:num>
  <w:num w:numId="34">
    <w:abstractNumId w:val="23"/>
  </w:num>
  <w:num w:numId="35">
    <w:abstractNumId w:val="17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0E"/>
    <w:rsid w:val="00013066"/>
    <w:rsid w:val="004F3746"/>
    <w:rsid w:val="0073397C"/>
    <w:rsid w:val="0075200E"/>
    <w:rsid w:val="008532C7"/>
    <w:rsid w:val="00A11ED6"/>
    <w:rsid w:val="00E3265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13CD"/>
  <w15:chartTrackingRefBased/>
  <w15:docId w15:val="{69F6D343-625B-4493-A596-9F214B8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0E"/>
  </w:style>
  <w:style w:type="character" w:styleId="Numerstrony">
    <w:name w:val="page number"/>
    <w:basedOn w:val="Domylnaczcionkaakapitu"/>
    <w:semiHidden/>
    <w:rsid w:val="0075200E"/>
  </w:style>
  <w:style w:type="paragraph" w:styleId="Akapitzlist">
    <w:name w:val="List Paragraph"/>
    <w:basedOn w:val="Normalny"/>
    <w:uiPriority w:val="34"/>
    <w:qFormat/>
    <w:rsid w:val="00752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0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0E"/>
  </w:style>
  <w:style w:type="paragraph" w:styleId="Tekstdymka">
    <w:name w:val="Balloon Text"/>
    <w:basedOn w:val="Normalny"/>
    <w:link w:val="TekstdymkaZnak"/>
    <w:uiPriority w:val="99"/>
    <w:semiHidden/>
    <w:unhideWhenUsed/>
    <w:rsid w:val="00E3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6407</Words>
  <Characters>38446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2021-05-27T08:56:00Z</cp:lastPrinted>
  <dcterms:created xsi:type="dcterms:W3CDTF">2021-05-26T09:33:00Z</dcterms:created>
  <dcterms:modified xsi:type="dcterms:W3CDTF">2021-05-27T10:41:00Z</dcterms:modified>
</cp:coreProperties>
</file>