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D792A" w:rsidRDefault="00671C00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:rsidR="000138C0" w:rsidRPr="00D1593A" w:rsidRDefault="000138C0" w:rsidP="00FD792A">
      <w:pPr>
        <w:rPr>
          <w:rFonts w:ascii="Century Gothic" w:hAnsi="Century Gothic" w:cs="Garamond"/>
          <w:b/>
          <w:bCs/>
          <w:sz w:val="28"/>
          <w:szCs w:val="28"/>
        </w:rPr>
      </w:pPr>
    </w:p>
    <w:p w:rsidR="00F25253" w:rsidRPr="00965E0B" w:rsidRDefault="00DB76A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965E0B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965E0B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:rsidR="008D4286" w:rsidRPr="00965E0B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:rsidR="008D4286" w:rsidRPr="00965E0B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:rsidR="007A1848" w:rsidRPr="00965E0B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:rsidR="000138C0" w:rsidRPr="00965E0B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965E0B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965E0B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:rsidR="002708C6" w:rsidRPr="00965E0B" w:rsidRDefault="00533416" w:rsidP="00DF5328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>u</w:t>
      </w:r>
      <w:r w:rsidR="003A7F4E" w:rsidRPr="00965E0B">
        <w:rPr>
          <w:rFonts w:asciiTheme="minorHAnsi" w:hAnsiTheme="minorHAnsi" w:cs="Garamond"/>
          <w:b/>
          <w:bCs/>
          <w:sz w:val="28"/>
          <w:szCs w:val="28"/>
        </w:rPr>
        <w:t xml:space="preserve"> I</w:t>
      </w:r>
      <w:r w:rsidR="00BD5E30">
        <w:rPr>
          <w:rFonts w:asciiTheme="minorHAnsi" w:hAnsiTheme="minorHAnsi" w:cs="Garamond"/>
          <w:b/>
          <w:bCs/>
          <w:sz w:val="28"/>
          <w:szCs w:val="28"/>
        </w:rPr>
        <w:t>I</w:t>
      </w:r>
      <w:r w:rsidR="00737511" w:rsidRPr="00965E0B">
        <w:rPr>
          <w:rFonts w:asciiTheme="minorHAnsi" w:hAnsiTheme="minorHAnsi" w:cs="Garamond"/>
          <w:b/>
          <w:bCs/>
          <w:sz w:val="28"/>
          <w:szCs w:val="28"/>
        </w:rPr>
        <w:t xml:space="preserve">  - </w:t>
      </w:r>
      <w:r w:rsidRPr="00965E0B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t xml:space="preserve">2.3 Inwestycje produkcyjne </w:t>
      </w:r>
      <w:r w:rsidR="00DF5328" w:rsidRPr="00965E0B">
        <w:rPr>
          <w:rFonts w:asciiTheme="minorHAnsi" w:hAnsiTheme="minorHAnsi" w:cs="Garamond"/>
          <w:b/>
          <w:bCs/>
          <w:sz w:val="28"/>
          <w:szCs w:val="28"/>
        </w:rPr>
        <w:br/>
        <w:t>w akwakulturę</w:t>
      </w:r>
    </w:p>
    <w:p w:rsidR="00DF5328" w:rsidRPr="00D1593A" w:rsidRDefault="00DF5328" w:rsidP="00DF5328">
      <w:pPr>
        <w:ind w:left="360"/>
        <w:jc w:val="center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ogólne dotyczące operacji</w:t>
      </w:r>
    </w:p>
    <w:p w:rsidR="00965E0B" w:rsidRPr="00D1593A" w:rsidRDefault="00965E0B" w:rsidP="00965E0B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031B5C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802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4E53E9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i nazwa</w:t>
            </w:r>
            <w:r w:rsidR="004E53E9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Priorytet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 xml:space="preserve">. </w:t>
            </w:r>
            <w:r>
              <w:rPr>
                <w:rFonts w:ascii="Calibri" w:hAnsi="Calibri"/>
                <w:noProof/>
                <w:szCs w:val="24"/>
              </w:rPr>
              <w:t xml:space="preserve">Wspieranie akwakultury zrównoważonej środowiskowo, zasobooszczędnej, innowacyjnej, konkurencyjnej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i opartej na wiedzy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965E0B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031B5C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2</w:t>
            </w:r>
            <w:r w:rsidRPr="00031B5C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 xml:space="preserve">3 Inwestycje produkcyjne </w:t>
            </w:r>
            <w:r>
              <w:rPr>
                <w:rFonts w:ascii="Calibri" w:hAnsi="Calibri"/>
                <w:noProof/>
                <w:szCs w:val="24"/>
              </w:rPr>
              <w:br/>
              <w:t xml:space="preserve">w akwakulturę </w:t>
            </w:r>
          </w:p>
        </w:tc>
      </w:tr>
      <w:tr w:rsidR="00965E0B" w:rsidRPr="00D1593A" w:rsidTr="005C5398"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965E0B" w:rsidRPr="00D1593A" w:rsidTr="005C5398">
        <w:trPr>
          <w:trHeight w:val="1286"/>
        </w:trPr>
        <w:tc>
          <w:tcPr>
            <w:tcW w:w="909" w:type="dxa"/>
            <w:vAlign w:val="center"/>
          </w:tcPr>
          <w:p w:rsidR="00965E0B" w:rsidRPr="00031B5C" w:rsidRDefault="00965E0B" w:rsidP="005C5398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:rsidR="00965E0B" w:rsidRPr="00031B5C" w:rsidRDefault="00965E0B" w:rsidP="005C5398">
            <w:pPr>
              <w:rPr>
                <w:rFonts w:ascii="Calibri" w:hAnsi="Calibri"/>
                <w:sz w:val="24"/>
                <w:szCs w:val="24"/>
              </w:rPr>
            </w:pPr>
            <w:r w:rsidRPr="00031B5C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:rsidR="00965E0B" w:rsidRPr="00031B5C" w:rsidRDefault="00965E0B" w:rsidP="005C5398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:rsidR="00965E0B" w:rsidRPr="00031B5C" w:rsidRDefault="00965E0B" w:rsidP="00965E0B">
      <w:pPr>
        <w:jc w:val="both"/>
        <w:rPr>
          <w:rFonts w:ascii="Calibri" w:hAnsi="Calibri"/>
          <w:sz w:val="1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</w:rPr>
        <w:t xml:space="preserve">Informacja na temat postępów finansowych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 xml:space="preserve">Kwota wynikająca z wniosku </w:t>
            </w:r>
            <w:r w:rsidRPr="00031B5C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965E0B" w:rsidRPr="00031B5C" w:rsidTr="005C5398">
        <w:tc>
          <w:tcPr>
            <w:tcW w:w="2413" w:type="pct"/>
          </w:tcPr>
          <w:p w:rsidR="00965E0B" w:rsidRPr="00031B5C" w:rsidRDefault="00965E0B" w:rsidP="005C5398">
            <w:pPr>
              <w:spacing w:before="120" w:after="120"/>
              <w:rPr>
                <w:rFonts w:ascii="Calibri" w:hAnsi="Calibri" w:cs="Arial"/>
              </w:rPr>
            </w:pPr>
            <w:r w:rsidRPr="00031B5C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:rsidR="00965E0B" w:rsidRPr="00031B5C" w:rsidRDefault="00965E0B" w:rsidP="005C5398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031B5C">
        <w:rPr>
          <w:rFonts w:ascii="Calibri" w:hAnsi="Calibri"/>
          <w:spacing w:val="10"/>
        </w:rPr>
        <w:t xml:space="preserve">Informacja na temat stopnia realizacji operacji w zakresie rzeczowym  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5"/>
        </w:numPr>
        <w:jc w:val="both"/>
        <w:rPr>
          <w:rFonts w:ascii="Calibri" w:hAnsi="Calibri"/>
        </w:rPr>
      </w:pPr>
      <w:r w:rsidRPr="00031B5C">
        <w:rPr>
          <w:rFonts w:ascii="Calibri" w:hAnsi="Calibri"/>
          <w:spacing w:val="10"/>
        </w:rPr>
        <w:t>Informacja na temat osiągnięcia zakładanego celu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92E16" w:rsidRDefault="00965E0B" w:rsidP="00965E0B">
      <w:pPr>
        <w:ind w:left="567"/>
        <w:jc w:val="both"/>
        <w:rPr>
          <w:rFonts w:ascii="Century Gothic" w:hAnsi="Century Gothic"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sz w:val="6"/>
        </w:rPr>
      </w:pPr>
    </w:p>
    <w:p w:rsidR="00965E0B" w:rsidRPr="00031B5C" w:rsidRDefault="00965E0B" w:rsidP="00965E0B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</w:rPr>
      </w:pPr>
      <w:r w:rsidRPr="00031B5C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:rsidR="00965E0B" w:rsidRPr="00D1593A" w:rsidRDefault="00965E0B" w:rsidP="00965E0B">
      <w:pPr>
        <w:ind w:left="360"/>
        <w:jc w:val="both"/>
        <w:rPr>
          <w:rFonts w:ascii="Century Gothic" w:hAnsi="Century Gothic"/>
        </w:rPr>
      </w:pPr>
    </w:p>
    <w:p w:rsidR="00965E0B" w:rsidRPr="00031B5C" w:rsidRDefault="00965E0B" w:rsidP="0080778C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Pr="00031B5C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965E0B">
      <w:pPr>
        <w:jc w:val="both"/>
        <w:rPr>
          <w:rFonts w:ascii="Calibri" w:hAnsi="Calibri"/>
          <w:szCs w:val="24"/>
        </w:rPr>
      </w:pPr>
      <w:r w:rsidRPr="00031B5C">
        <w:rPr>
          <w:rFonts w:ascii="Calibri" w:hAnsi="Calibri"/>
          <w:szCs w:val="24"/>
        </w:rPr>
        <w:t>5.2 Opis stwierdzonych podczas kontroli nieprawidłowości.</w:t>
      </w:r>
    </w:p>
    <w:p w:rsidR="00965E0B" w:rsidRPr="00031B5C" w:rsidRDefault="00965E0B" w:rsidP="00965E0B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65E0B" w:rsidRPr="00031B5C" w:rsidTr="005C5398">
        <w:trPr>
          <w:trHeight w:val="425"/>
        </w:trPr>
        <w:tc>
          <w:tcPr>
            <w:tcW w:w="9180" w:type="dxa"/>
            <w:vAlign w:val="center"/>
          </w:tcPr>
          <w:p w:rsidR="00965E0B" w:rsidRPr="00031B5C" w:rsidRDefault="00965E0B" w:rsidP="005C5398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Default="00965E0B" w:rsidP="00965E0B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:rsidR="00965E0B" w:rsidRPr="00031B5C" w:rsidRDefault="00965E0B" w:rsidP="0080778C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b/>
          <w:sz w:val="24"/>
          <w:szCs w:val="24"/>
        </w:rPr>
        <w:lastRenderedPageBreak/>
        <w:t>Realizacja wskaźników</w:t>
      </w:r>
    </w:p>
    <w:p w:rsidR="00965E0B" w:rsidRPr="00031B5C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Zrealizowane wskaźniki rezultatu</w:t>
      </w:r>
    </w:p>
    <w:p w:rsidR="00965E0B" w:rsidRDefault="00965E0B" w:rsidP="00965E0B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98488C" w:rsidRPr="00946146" w:rsidTr="0081509D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98488C" w:rsidRPr="00946146" w:rsidRDefault="0098488C" w:rsidP="0081509D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98488C" w:rsidRPr="00946146" w:rsidTr="0098488C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B604B3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bottom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 w:themeFill="background1" w:themeFillShade="A6"/>
            <w:vAlign w:val="center"/>
            <w:hideMark/>
          </w:tcPr>
          <w:p w:rsidR="0098488C" w:rsidRPr="00946146" w:rsidRDefault="0098488C" w:rsidP="0098488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56225C" w:rsidRPr="00180B1B" w:rsidTr="0081509D">
        <w:trPr>
          <w:trHeight w:val="1142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>
              <w:rPr>
                <w:rFonts w:ascii="Calibri" w:hAnsi="Calibri"/>
                <w:bCs/>
              </w:rPr>
              <w:t>wiel</w:t>
            </w:r>
            <w:r w:rsidR="00971465">
              <w:rPr>
                <w:rFonts w:ascii="Calibri" w:hAnsi="Calibri"/>
                <w:bCs/>
              </w:rPr>
              <w:t xml:space="preserve">kości produkcji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1130"/>
        </w:trPr>
        <w:tc>
          <w:tcPr>
            <w:tcW w:w="97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E1254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 xml:space="preserve">Zmiana </w:t>
            </w:r>
            <w:r w:rsidR="00E1254D">
              <w:rPr>
                <w:rFonts w:ascii="Calibri" w:hAnsi="Calibri"/>
                <w:bCs/>
              </w:rPr>
              <w:t xml:space="preserve">w </w:t>
            </w:r>
            <w:r w:rsidR="00971465">
              <w:rPr>
                <w:rFonts w:ascii="Calibri" w:hAnsi="Calibri"/>
                <w:bCs/>
              </w:rPr>
              <w:t>wartości produk</w:t>
            </w:r>
            <w:r w:rsidR="00E1254D">
              <w:rPr>
                <w:rFonts w:ascii="Calibri" w:hAnsi="Calibri"/>
                <w:bCs/>
              </w:rPr>
              <w:t>cji</w:t>
            </w:r>
            <w:r w:rsidR="00971465">
              <w:rPr>
                <w:rFonts w:ascii="Calibri" w:hAnsi="Calibri"/>
                <w:bCs/>
              </w:rPr>
              <w:t xml:space="preserve"> 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225C" w:rsidRPr="00180B1B" w:rsidRDefault="0056225C" w:rsidP="0081509D">
            <w:pPr>
              <w:rPr>
                <w:rFonts w:ascii="Calibri" w:hAnsi="Calibri"/>
                <w:color w:val="000000"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971465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 w:rsidR="00971465">
              <w:rPr>
                <w:rFonts w:ascii="Calibri" w:hAnsi="Calibri"/>
                <w:bCs/>
              </w:rPr>
              <w:t>zysku netto (PLN</w:t>
            </w:r>
            <w:r>
              <w:rPr>
                <w:rFonts w:ascii="Calibri" w:hAnsi="Calibri"/>
                <w:bCs/>
              </w:rPr>
              <w:t>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180B1B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56225C" w:rsidP="00E1254D">
            <w:pPr>
              <w:rPr>
                <w:rFonts w:ascii="Calibri" w:hAnsi="Calibri"/>
                <w:bCs/>
              </w:rPr>
            </w:pPr>
            <w:r w:rsidRPr="00031B5C">
              <w:rPr>
                <w:rFonts w:ascii="Calibri" w:hAnsi="Calibri"/>
                <w:bCs/>
              </w:rPr>
              <w:t>Zmian</w:t>
            </w:r>
            <w:r w:rsidR="00512D07">
              <w:rPr>
                <w:rFonts w:ascii="Calibri" w:hAnsi="Calibri"/>
                <w:bCs/>
              </w:rPr>
              <w:t>y</w:t>
            </w:r>
            <w:r w:rsidRPr="00031B5C">
              <w:rPr>
                <w:rFonts w:ascii="Calibri" w:hAnsi="Calibri"/>
                <w:bCs/>
              </w:rPr>
              <w:t xml:space="preserve"> </w:t>
            </w:r>
            <w:r>
              <w:rPr>
                <w:rFonts w:ascii="Calibri" w:hAnsi="Calibri"/>
                <w:bCs/>
              </w:rPr>
              <w:t>wielkości produkc</w:t>
            </w:r>
            <w:r w:rsidR="00512D07">
              <w:rPr>
                <w:rFonts w:ascii="Calibri" w:hAnsi="Calibri"/>
                <w:bCs/>
              </w:rPr>
              <w:t xml:space="preserve">ji systemu recyrkulacji </w:t>
            </w:r>
            <w:r w:rsidR="00512D07">
              <w:rPr>
                <w:rFonts w:ascii="Calibri" w:hAnsi="Calibri"/>
                <w:bCs/>
              </w:rPr>
              <w:br/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Pr="00031B5C" w:rsidRDefault="00E1254D" w:rsidP="00E1254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</w:t>
            </w:r>
            <w:r w:rsidR="000B53FA">
              <w:rPr>
                <w:rFonts w:ascii="Calibri" w:hAnsi="Calibri"/>
                <w:bCs/>
              </w:rPr>
              <w:t>tworzo</w:t>
            </w:r>
            <w:r w:rsidR="0056225C">
              <w:rPr>
                <w:rFonts w:ascii="Calibri" w:hAnsi="Calibri"/>
                <w:bCs/>
              </w:rPr>
              <w:t>n</w:t>
            </w:r>
            <w:r>
              <w:rPr>
                <w:rFonts w:ascii="Calibri" w:hAnsi="Calibri"/>
                <w:bCs/>
              </w:rPr>
              <w:t>e</w:t>
            </w:r>
            <w:r w:rsidR="0056225C">
              <w:rPr>
                <w:rFonts w:ascii="Calibri" w:hAnsi="Calibri"/>
                <w:bCs/>
              </w:rPr>
              <w:t xml:space="preserve"> miejsc</w:t>
            </w:r>
            <w:r>
              <w:rPr>
                <w:rFonts w:ascii="Calibri" w:hAnsi="Calibri"/>
                <w:bCs/>
              </w:rPr>
              <w:t>a</w:t>
            </w:r>
            <w:r w:rsidR="0056225C">
              <w:rPr>
                <w:rFonts w:ascii="Calibri" w:hAnsi="Calibri"/>
                <w:bCs/>
              </w:rPr>
              <w:t xml:space="preserve"> pracy 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56225C" w:rsidRPr="00180B1B" w:rsidTr="0081509D">
        <w:trPr>
          <w:trHeight w:val="69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25C" w:rsidRDefault="00E1254D" w:rsidP="0081509D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Utrzymane miejsca pracy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6225C" w:rsidRPr="00180B1B" w:rsidRDefault="0056225C" w:rsidP="00EF73C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56225C" w:rsidRDefault="0056225C" w:rsidP="00965E0B">
      <w:pPr>
        <w:jc w:val="both"/>
        <w:rPr>
          <w:rFonts w:ascii="Calibri" w:hAnsi="Calibri"/>
          <w:b/>
          <w:sz w:val="24"/>
          <w:szCs w:val="24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Dane, na podstawie których obliczono wartość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56225C" w:rsidRPr="00031B5C" w:rsidRDefault="0056225C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0778C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031B5C">
        <w:rPr>
          <w:rFonts w:ascii="Calibri" w:hAnsi="Calibri"/>
          <w:szCs w:val="24"/>
        </w:rPr>
        <w:t>Dokumenty potwierdzające spełnienie wskaźników rezultatu</w:t>
      </w:r>
    </w:p>
    <w:p w:rsidR="00965E0B" w:rsidRPr="00031B5C" w:rsidRDefault="00965E0B" w:rsidP="00965E0B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965E0B" w:rsidRPr="00031B5C" w:rsidTr="005C5398">
        <w:tc>
          <w:tcPr>
            <w:tcW w:w="9104" w:type="dxa"/>
          </w:tcPr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  <w:p w:rsidR="00965E0B" w:rsidRPr="00031B5C" w:rsidRDefault="00965E0B" w:rsidP="005C5398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Default="00965E0B" w:rsidP="00965E0B">
      <w:pPr>
        <w:ind w:left="360"/>
        <w:jc w:val="both"/>
        <w:rPr>
          <w:rFonts w:ascii="Calibri" w:hAnsi="Calibri"/>
        </w:rPr>
      </w:pPr>
    </w:p>
    <w:p w:rsidR="00965E0B" w:rsidRPr="00031B5C" w:rsidRDefault="00965E0B" w:rsidP="0081509D">
      <w:pPr>
        <w:numPr>
          <w:ilvl w:val="0"/>
          <w:numId w:val="1"/>
        </w:numPr>
        <w:rPr>
          <w:rFonts w:ascii="Calibri" w:hAnsi="Calibri"/>
          <w:sz w:val="24"/>
        </w:rPr>
      </w:pPr>
      <w:r w:rsidRPr="00031B5C">
        <w:rPr>
          <w:rFonts w:ascii="Calibri" w:hAnsi="Calibri"/>
          <w:b/>
          <w:sz w:val="24"/>
          <w:szCs w:val="24"/>
        </w:rPr>
        <w:t>Oświadczenie beneficjenta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rPr>
          <w:rFonts w:ascii="Calibri" w:hAnsi="Calibri"/>
          <w:sz w:val="24"/>
          <w:szCs w:val="24"/>
        </w:rPr>
      </w:pPr>
      <w:r w:rsidRPr="00031B5C">
        <w:rPr>
          <w:rFonts w:ascii="Calibri" w:hAnsi="Calibri"/>
          <w:sz w:val="24"/>
          <w:szCs w:val="24"/>
        </w:rPr>
        <w:t>Data:</w:t>
      </w: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ind w:left="360"/>
        <w:rPr>
          <w:rFonts w:ascii="Calibri" w:hAnsi="Calibri"/>
          <w:sz w:val="24"/>
          <w:szCs w:val="24"/>
        </w:rPr>
      </w:pPr>
    </w:p>
    <w:p w:rsidR="00965E0B" w:rsidRPr="00031B5C" w:rsidRDefault="00965E0B" w:rsidP="00965E0B">
      <w:pPr>
        <w:pStyle w:val="Char"/>
        <w:rPr>
          <w:rFonts w:ascii="Calibri" w:hAnsi="Calibri"/>
        </w:rPr>
      </w:pPr>
      <w:r w:rsidRPr="00031B5C">
        <w:rPr>
          <w:rFonts w:ascii="Calibri" w:hAnsi="Calibri"/>
        </w:rPr>
        <w:t>Pieczęć* i podpis:</w:t>
      </w:r>
    </w:p>
    <w:p w:rsidR="00965E0B" w:rsidRPr="00031B5C" w:rsidRDefault="00965E0B" w:rsidP="00965E0B">
      <w:pPr>
        <w:jc w:val="both"/>
        <w:rPr>
          <w:rFonts w:ascii="Calibri" w:hAnsi="Calibri"/>
          <w:sz w:val="16"/>
          <w:szCs w:val="24"/>
        </w:rPr>
      </w:pPr>
      <w:r w:rsidRPr="00031B5C">
        <w:rPr>
          <w:rFonts w:ascii="Calibri" w:hAnsi="Calibri"/>
          <w:sz w:val="16"/>
          <w:szCs w:val="24"/>
        </w:rPr>
        <w:t>*Jeśli dotyczy</w:t>
      </w:r>
    </w:p>
    <w:p w:rsidR="00965E0B" w:rsidRPr="0047654D" w:rsidRDefault="00965E0B" w:rsidP="00965E0B">
      <w:pPr>
        <w:ind w:left="360"/>
        <w:jc w:val="both"/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965E0B" w:rsidRPr="0047654D" w:rsidRDefault="00965E0B" w:rsidP="00965E0B">
      <w:pPr>
        <w:rPr>
          <w:rFonts w:ascii="Century Gothic" w:hAnsi="Century Gothic"/>
          <w:sz w:val="16"/>
          <w:szCs w:val="24"/>
        </w:rPr>
      </w:pPr>
    </w:p>
    <w:p w:rsidR="00E42B00" w:rsidRPr="0047654D" w:rsidRDefault="00E42B00" w:rsidP="00965E0B">
      <w:pPr>
        <w:rPr>
          <w:rFonts w:ascii="Century Gothic" w:hAnsi="Century Gothic"/>
          <w:sz w:val="16"/>
          <w:szCs w:val="24"/>
        </w:rPr>
      </w:pPr>
    </w:p>
    <w:sectPr w:rsidR="00E42B00" w:rsidRPr="0047654D" w:rsidSect="00B42C6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741" w:rsidRDefault="00047741">
      <w:r>
        <w:separator/>
      </w:r>
    </w:p>
  </w:endnote>
  <w:endnote w:type="continuationSeparator" w:id="0">
    <w:p w:rsidR="00047741" w:rsidRDefault="00047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:rsidR="005714E7" w:rsidRDefault="005714E7" w:rsidP="005714E7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>Wersja: 18.01.2019</w:t>
    </w:r>
  </w:p>
  <w:p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837456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741" w:rsidRDefault="00047741">
      <w:r>
        <w:separator/>
      </w:r>
    </w:p>
  </w:footnote>
  <w:footnote w:type="continuationSeparator" w:id="0">
    <w:p w:rsidR="00047741" w:rsidRDefault="000477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4E7" w:rsidRDefault="005714E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8C0"/>
    <w:rsid w:val="0000161F"/>
    <w:rsid w:val="00003861"/>
    <w:rsid w:val="00006623"/>
    <w:rsid w:val="0000668C"/>
    <w:rsid w:val="0001071F"/>
    <w:rsid w:val="000113BA"/>
    <w:rsid w:val="00012DBA"/>
    <w:rsid w:val="000138C0"/>
    <w:rsid w:val="00014A0D"/>
    <w:rsid w:val="00015A3A"/>
    <w:rsid w:val="00016346"/>
    <w:rsid w:val="00017B78"/>
    <w:rsid w:val="000206EC"/>
    <w:rsid w:val="00020E02"/>
    <w:rsid w:val="00022FCB"/>
    <w:rsid w:val="00024851"/>
    <w:rsid w:val="00027835"/>
    <w:rsid w:val="00031A39"/>
    <w:rsid w:val="00031B5C"/>
    <w:rsid w:val="00034DCE"/>
    <w:rsid w:val="000360E0"/>
    <w:rsid w:val="00042B09"/>
    <w:rsid w:val="00044930"/>
    <w:rsid w:val="00044B51"/>
    <w:rsid w:val="00045961"/>
    <w:rsid w:val="0004683D"/>
    <w:rsid w:val="00046DD5"/>
    <w:rsid w:val="00047741"/>
    <w:rsid w:val="00050C5A"/>
    <w:rsid w:val="00053990"/>
    <w:rsid w:val="00056386"/>
    <w:rsid w:val="00056DF5"/>
    <w:rsid w:val="00057503"/>
    <w:rsid w:val="00057F92"/>
    <w:rsid w:val="000616C7"/>
    <w:rsid w:val="0006287D"/>
    <w:rsid w:val="00062B99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688"/>
    <w:rsid w:val="000A6D8E"/>
    <w:rsid w:val="000A7536"/>
    <w:rsid w:val="000B1889"/>
    <w:rsid w:val="000B53FA"/>
    <w:rsid w:val="000B6FBD"/>
    <w:rsid w:val="000C150C"/>
    <w:rsid w:val="000C4B56"/>
    <w:rsid w:val="000C650F"/>
    <w:rsid w:val="000D3229"/>
    <w:rsid w:val="000D556E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A82"/>
    <w:rsid w:val="00122EC3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2463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87DA0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1B3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E3929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27B46"/>
    <w:rsid w:val="002311EF"/>
    <w:rsid w:val="0023257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3C79"/>
    <w:rsid w:val="002870CF"/>
    <w:rsid w:val="002870F2"/>
    <w:rsid w:val="0029291E"/>
    <w:rsid w:val="00295951"/>
    <w:rsid w:val="00297B4E"/>
    <w:rsid w:val="002A0119"/>
    <w:rsid w:val="002A2276"/>
    <w:rsid w:val="002A3126"/>
    <w:rsid w:val="002A458B"/>
    <w:rsid w:val="002A6044"/>
    <w:rsid w:val="002A6E6E"/>
    <w:rsid w:val="002A732B"/>
    <w:rsid w:val="002B0D5A"/>
    <w:rsid w:val="002B1367"/>
    <w:rsid w:val="002B1816"/>
    <w:rsid w:val="002B1DC2"/>
    <w:rsid w:val="002B31CA"/>
    <w:rsid w:val="002C244D"/>
    <w:rsid w:val="002C4CBA"/>
    <w:rsid w:val="002C5C14"/>
    <w:rsid w:val="002C5FC3"/>
    <w:rsid w:val="002C63E6"/>
    <w:rsid w:val="002D2C8F"/>
    <w:rsid w:val="002D47B1"/>
    <w:rsid w:val="002D6C5E"/>
    <w:rsid w:val="002E01CA"/>
    <w:rsid w:val="002E5BFC"/>
    <w:rsid w:val="002F129D"/>
    <w:rsid w:val="002F14AF"/>
    <w:rsid w:val="002F2096"/>
    <w:rsid w:val="002F4ADA"/>
    <w:rsid w:val="002F4E6A"/>
    <w:rsid w:val="002F5BB9"/>
    <w:rsid w:val="00300F85"/>
    <w:rsid w:val="003068C4"/>
    <w:rsid w:val="0030706E"/>
    <w:rsid w:val="00307AE0"/>
    <w:rsid w:val="00307D89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49CA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B5DCD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2E16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2FD8"/>
    <w:rsid w:val="0049368B"/>
    <w:rsid w:val="004941B7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1AF5"/>
    <w:rsid w:val="004C284F"/>
    <w:rsid w:val="004C34E8"/>
    <w:rsid w:val="004C3720"/>
    <w:rsid w:val="004C4D1D"/>
    <w:rsid w:val="004C6B2C"/>
    <w:rsid w:val="004C74E9"/>
    <w:rsid w:val="004C7F27"/>
    <w:rsid w:val="004D0AAD"/>
    <w:rsid w:val="004D3911"/>
    <w:rsid w:val="004D3C71"/>
    <w:rsid w:val="004D5165"/>
    <w:rsid w:val="004D6371"/>
    <w:rsid w:val="004D6E8D"/>
    <w:rsid w:val="004D7C90"/>
    <w:rsid w:val="004E0BEA"/>
    <w:rsid w:val="004E0D53"/>
    <w:rsid w:val="004E10F9"/>
    <w:rsid w:val="004E4960"/>
    <w:rsid w:val="004E53E9"/>
    <w:rsid w:val="004F465F"/>
    <w:rsid w:val="004F549A"/>
    <w:rsid w:val="004F6BFE"/>
    <w:rsid w:val="004F78CC"/>
    <w:rsid w:val="004F7CD0"/>
    <w:rsid w:val="005005C2"/>
    <w:rsid w:val="00501533"/>
    <w:rsid w:val="0050327F"/>
    <w:rsid w:val="00507169"/>
    <w:rsid w:val="00511357"/>
    <w:rsid w:val="0051204A"/>
    <w:rsid w:val="00512D07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4C08"/>
    <w:rsid w:val="0055710B"/>
    <w:rsid w:val="0056225C"/>
    <w:rsid w:val="00563835"/>
    <w:rsid w:val="00565021"/>
    <w:rsid w:val="005665A7"/>
    <w:rsid w:val="005714E7"/>
    <w:rsid w:val="00573158"/>
    <w:rsid w:val="005745F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0284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510F"/>
    <w:rsid w:val="005C5398"/>
    <w:rsid w:val="005C6834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529"/>
    <w:rsid w:val="00601761"/>
    <w:rsid w:val="00607829"/>
    <w:rsid w:val="006104CB"/>
    <w:rsid w:val="0061125C"/>
    <w:rsid w:val="00612FCF"/>
    <w:rsid w:val="00615B3F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71C00"/>
    <w:rsid w:val="006822F1"/>
    <w:rsid w:val="0068244A"/>
    <w:rsid w:val="006855D6"/>
    <w:rsid w:val="00687338"/>
    <w:rsid w:val="006908B4"/>
    <w:rsid w:val="00691B67"/>
    <w:rsid w:val="006922F6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211F"/>
    <w:rsid w:val="006B5F2C"/>
    <w:rsid w:val="006C094E"/>
    <w:rsid w:val="006C303C"/>
    <w:rsid w:val="006C4CBE"/>
    <w:rsid w:val="006D1EBB"/>
    <w:rsid w:val="006D26B2"/>
    <w:rsid w:val="006E00E7"/>
    <w:rsid w:val="006E69EC"/>
    <w:rsid w:val="006E737B"/>
    <w:rsid w:val="006E7A50"/>
    <w:rsid w:val="006F1A1F"/>
    <w:rsid w:val="006F31AB"/>
    <w:rsid w:val="006F3788"/>
    <w:rsid w:val="006F48FB"/>
    <w:rsid w:val="006F5656"/>
    <w:rsid w:val="00702542"/>
    <w:rsid w:val="007035E4"/>
    <w:rsid w:val="00705C8E"/>
    <w:rsid w:val="00710642"/>
    <w:rsid w:val="007170F3"/>
    <w:rsid w:val="0072157C"/>
    <w:rsid w:val="007235BA"/>
    <w:rsid w:val="00723D89"/>
    <w:rsid w:val="00725BB3"/>
    <w:rsid w:val="00726191"/>
    <w:rsid w:val="00727BDB"/>
    <w:rsid w:val="0073117F"/>
    <w:rsid w:val="00734C9E"/>
    <w:rsid w:val="00735257"/>
    <w:rsid w:val="00737511"/>
    <w:rsid w:val="00737CC4"/>
    <w:rsid w:val="00737F10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3FA9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7F78FB"/>
    <w:rsid w:val="0080229C"/>
    <w:rsid w:val="00802E55"/>
    <w:rsid w:val="00803F74"/>
    <w:rsid w:val="00805A68"/>
    <w:rsid w:val="00806BB6"/>
    <w:rsid w:val="0080778C"/>
    <w:rsid w:val="00810DF7"/>
    <w:rsid w:val="00811D56"/>
    <w:rsid w:val="008131D8"/>
    <w:rsid w:val="00813F82"/>
    <w:rsid w:val="00813FD8"/>
    <w:rsid w:val="00814966"/>
    <w:rsid w:val="0081509D"/>
    <w:rsid w:val="008157EE"/>
    <w:rsid w:val="00815E42"/>
    <w:rsid w:val="008163ED"/>
    <w:rsid w:val="0082230D"/>
    <w:rsid w:val="0082524A"/>
    <w:rsid w:val="00826804"/>
    <w:rsid w:val="00830AA9"/>
    <w:rsid w:val="008317FB"/>
    <w:rsid w:val="008319C3"/>
    <w:rsid w:val="00833007"/>
    <w:rsid w:val="008351D5"/>
    <w:rsid w:val="00837456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212"/>
    <w:rsid w:val="00892DB6"/>
    <w:rsid w:val="00893B9E"/>
    <w:rsid w:val="00896450"/>
    <w:rsid w:val="0089748A"/>
    <w:rsid w:val="008A2854"/>
    <w:rsid w:val="008A6A0B"/>
    <w:rsid w:val="008A6D05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533D"/>
    <w:rsid w:val="008F6FB4"/>
    <w:rsid w:val="0090585C"/>
    <w:rsid w:val="009115E3"/>
    <w:rsid w:val="00911A8D"/>
    <w:rsid w:val="009122FE"/>
    <w:rsid w:val="00912C76"/>
    <w:rsid w:val="00913DC9"/>
    <w:rsid w:val="00924372"/>
    <w:rsid w:val="009245D1"/>
    <w:rsid w:val="009250F0"/>
    <w:rsid w:val="009262AE"/>
    <w:rsid w:val="00927AFF"/>
    <w:rsid w:val="009336D8"/>
    <w:rsid w:val="009357BF"/>
    <w:rsid w:val="009363A3"/>
    <w:rsid w:val="00937CE6"/>
    <w:rsid w:val="00942CC4"/>
    <w:rsid w:val="00944AB0"/>
    <w:rsid w:val="00945183"/>
    <w:rsid w:val="00945BE5"/>
    <w:rsid w:val="00946146"/>
    <w:rsid w:val="00950482"/>
    <w:rsid w:val="0095225C"/>
    <w:rsid w:val="009529C1"/>
    <w:rsid w:val="00952CB2"/>
    <w:rsid w:val="009532A4"/>
    <w:rsid w:val="009546F0"/>
    <w:rsid w:val="00964AC0"/>
    <w:rsid w:val="00965078"/>
    <w:rsid w:val="00965E0B"/>
    <w:rsid w:val="00966543"/>
    <w:rsid w:val="009671F5"/>
    <w:rsid w:val="00971465"/>
    <w:rsid w:val="009730E4"/>
    <w:rsid w:val="00973CD4"/>
    <w:rsid w:val="009751AB"/>
    <w:rsid w:val="0097693C"/>
    <w:rsid w:val="0098488C"/>
    <w:rsid w:val="00984A49"/>
    <w:rsid w:val="00991066"/>
    <w:rsid w:val="009925C1"/>
    <w:rsid w:val="009965D7"/>
    <w:rsid w:val="00996725"/>
    <w:rsid w:val="009B22E1"/>
    <w:rsid w:val="009B25A4"/>
    <w:rsid w:val="009B43A9"/>
    <w:rsid w:val="009C0B81"/>
    <w:rsid w:val="009C1F71"/>
    <w:rsid w:val="009C2910"/>
    <w:rsid w:val="009C2B49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54ED"/>
    <w:rsid w:val="00A200E1"/>
    <w:rsid w:val="00A217AE"/>
    <w:rsid w:val="00A22480"/>
    <w:rsid w:val="00A240C9"/>
    <w:rsid w:val="00A24EF6"/>
    <w:rsid w:val="00A30763"/>
    <w:rsid w:val="00A31433"/>
    <w:rsid w:val="00A32A95"/>
    <w:rsid w:val="00A338C6"/>
    <w:rsid w:val="00A345AF"/>
    <w:rsid w:val="00A3622A"/>
    <w:rsid w:val="00A3780E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5D0"/>
    <w:rsid w:val="00AC2BF5"/>
    <w:rsid w:val="00AC3DE0"/>
    <w:rsid w:val="00AC4E51"/>
    <w:rsid w:val="00AC573A"/>
    <w:rsid w:val="00AC789D"/>
    <w:rsid w:val="00AC7E04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AA9"/>
    <w:rsid w:val="00B04E2F"/>
    <w:rsid w:val="00B103F7"/>
    <w:rsid w:val="00B10CA6"/>
    <w:rsid w:val="00B12B92"/>
    <w:rsid w:val="00B15A25"/>
    <w:rsid w:val="00B16ED0"/>
    <w:rsid w:val="00B20150"/>
    <w:rsid w:val="00B208E8"/>
    <w:rsid w:val="00B20D04"/>
    <w:rsid w:val="00B245C5"/>
    <w:rsid w:val="00B2505B"/>
    <w:rsid w:val="00B259B4"/>
    <w:rsid w:val="00B2649A"/>
    <w:rsid w:val="00B2687B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35CD"/>
    <w:rsid w:val="00B46917"/>
    <w:rsid w:val="00B50DFF"/>
    <w:rsid w:val="00B50FD4"/>
    <w:rsid w:val="00B51710"/>
    <w:rsid w:val="00B54AEB"/>
    <w:rsid w:val="00B5537A"/>
    <w:rsid w:val="00B55457"/>
    <w:rsid w:val="00B604B3"/>
    <w:rsid w:val="00B61709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5E30"/>
    <w:rsid w:val="00BD6D40"/>
    <w:rsid w:val="00BD76BA"/>
    <w:rsid w:val="00BF36FA"/>
    <w:rsid w:val="00BF57E7"/>
    <w:rsid w:val="00C04E66"/>
    <w:rsid w:val="00C05E3D"/>
    <w:rsid w:val="00C060FB"/>
    <w:rsid w:val="00C115FC"/>
    <w:rsid w:val="00C12CC6"/>
    <w:rsid w:val="00C14B6F"/>
    <w:rsid w:val="00C15E2C"/>
    <w:rsid w:val="00C16E28"/>
    <w:rsid w:val="00C21555"/>
    <w:rsid w:val="00C21C22"/>
    <w:rsid w:val="00C253EE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2EF2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B277C"/>
    <w:rsid w:val="00CB43FD"/>
    <w:rsid w:val="00CB597D"/>
    <w:rsid w:val="00CB6ED0"/>
    <w:rsid w:val="00CC2A03"/>
    <w:rsid w:val="00CD0F79"/>
    <w:rsid w:val="00CD29F1"/>
    <w:rsid w:val="00CD4061"/>
    <w:rsid w:val="00CD5C1B"/>
    <w:rsid w:val="00CD6029"/>
    <w:rsid w:val="00CD781D"/>
    <w:rsid w:val="00CD793E"/>
    <w:rsid w:val="00CE0D8A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BF8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3069"/>
    <w:rsid w:val="00D539D8"/>
    <w:rsid w:val="00D5757B"/>
    <w:rsid w:val="00D62D05"/>
    <w:rsid w:val="00D633F0"/>
    <w:rsid w:val="00D64685"/>
    <w:rsid w:val="00D64D43"/>
    <w:rsid w:val="00D651FF"/>
    <w:rsid w:val="00D66A56"/>
    <w:rsid w:val="00D66A61"/>
    <w:rsid w:val="00D70113"/>
    <w:rsid w:val="00D73A39"/>
    <w:rsid w:val="00D7542F"/>
    <w:rsid w:val="00D769E6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B76A6"/>
    <w:rsid w:val="00DC362E"/>
    <w:rsid w:val="00DC5F7E"/>
    <w:rsid w:val="00DC6832"/>
    <w:rsid w:val="00DD3102"/>
    <w:rsid w:val="00DD3E26"/>
    <w:rsid w:val="00DD472F"/>
    <w:rsid w:val="00DD6F07"/>
    <w:rsid w:val="00DE1018"/>
    <w:rsid w:val="00DE20E5"/>
    <w:rsid w:val="00DE3F50"/>
    <w:rsid w:val="00DE426D"/>
    <w:rsid w:val="00DE7094"/>
    <w:rsid w:val="00DE74D6"/>
    <w:rsid w:val="00DF52CE"/>
    <w:rsid w:val="00DF5328"/>
    <w:rsid w:val="00E00BEE"/>
    <w:rsid w:val="00E01DC2"/>
    <w:rsid w:val="00E027B6"/>
    <w:rsid w:val="00E045C6"/>
    <w:rsid w:val="00E05A79"/>
    <w:rsid w:val="00E069C8"/>
    <w:rsid w:val="00E06BCC"/>
    <w:rsid w:val="00E1254D"/>
    <w:rsid w:val="00E2067D"/>
    <w:rsid w:val="00E207B4"/>
    <w:rsid w:val="00E24551"/>
    <w:rsid w:val="00E24B33"/>
    <w:rsid w:val="00E250EE"/>
    <w:rsid w:val="00E30B0C"/>
    <w:rsid w:val="00E31192"/>
    <w:rsid w:val="00E35425"/>
    <w:rsid w:val="00E363D7"/>
    <w:rsid w:val="00E410C7"/>
    <w:rsid w:val="00E42B00"/>
    <w:rsid w:val="00E43AAB"/>
    <w:rsid w:val="00E45357"/>
    <w:rsid w:val="00E5148D"/>
    <w:rsid w:val="00E51591"/>
    <w:rsid w:val="00E54877"/>
    <w:rsid w:val="00E54D86"/>
    <w:rsid w:val="00E55D31"/>
    <w:rsid w:val="00E5667E"/>
    <w:rsid w:val="00E601C1"/>
    <w:rsid w:val="00E747A6"/>
    <w:rsid w:val="00E74D1B"/>
    <w:rsid w:val="00E8406C"/>
    <w:rsid w:val="00E869C5"/>
    <w:rsid w:val="00E90AB7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3CEF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E32B0"/>
    <w:rsid w:val="00EE79F0"/>
    <w:rsid w:val="00EF09BD"/>
    <w:rsid w:val="00EF09E7"/>
    <w:rsid w:val="00EF1102"/>
    <w:rsid w:val="00EF33B1"/>
    <w:rsid w:val="00EF37C9"/>
    <w:rsid w:val="00EF6FEA"/>
    <w:rsid w:val="00EF73CB"/>
    <w:rsid w:val="00F002C8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54B2"/>
    <w:rsid w:val="00FB637B"/>
    <w:rsid w:val="00FB6A27"/>
    <w:rsid w:val="00FB7DE5"/>
    <w:rsid w:val="00FC07F3"/>
    <w:rsid w:val="00FC211F"/>
    <w:rsid w:val="00FC483A"/>
    <w:rsid w:val="00FC5E34"/>
    <w:rsid w:val="00FC7D5E"/>
    <w:rsid w:val="00FD1A88"/>
    <w:rsid w:val="00FD75E3"/>
    <w:rsid w:val="00FD792A"/>
    <w:rsid w:val="00FE0DC7"/>
    <w:rsid w:val="00FE15B5"/>
    <w:rsid w:val="00FF1158"/>
    <w:rsid w:val="00FF15A5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4ED0545-9901-42D6-AE50-C0C59ACFF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  <w:style w:type="paragraph" w:styleId="Akapitzlist">
    <w:name w:val="List Paragraph"/>
    <w:basedOn w:val="Normalny"/>
    <w:uiPriority w:val="34"/>
    <w:qFormat/>
    <w:rsid w:val="00CD4061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74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7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1A8F243-3067-494E-8469-9F996CB0C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Michalak Aneta</cp:lastModifiedBy>
  <cp:revision>2</cp:revision>
  <cp:lastPrinted>2016-12-14T10:51:00Z</cp:lastPrinted>
  <dcterms:created xsi:type="dcterms:W3CDTF">2021-04-06T09:29:00Z</dcterms:created>
  <dcterms:modified xsi:type="dcterms:W3CDTF">2021-04-06T09:29:00Z</dcterms:modified>
</cp:coreProperties>
</file>