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2B1C2FE3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>262.</w:t>
      </w:r>
      <w:r>
        <w:rPr>
          <w:b/>
          <w:bCs/>
        </w:rPr>
        <w:t>3</w:t>
      </w:r>
      <w:r w:rsidRPr="0017641E">
        <w:rPr>
          <w:b/>
          <w:bCs/>
        </w:rPr>
        <w:t>.202</w:t>
      </w:r>
      <w:r w:rsidR="00452D46">
        <w:rPr>
          <w:b/>
          <w:bCs/>
        </w:rPr>
        <w:t>3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50A055AC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Pr="00E13F5E">
        <w:rPr>
          <w:b/>
          <w:bCs/>
        </w:rPr>
        <w:t xml:space="preserve">przewozu zwłok ludzkich na zlecenie prokuratur okręgu </w:t>
      </w:r>
      <w:r>
        <w:rPr>
          <w:b/>
          <w:bCs/>
        </w:rPr>
        <w:t>łomżyńskiego</w:t>
      </w:r>
      <w:r w:rsidRPr="00E13F5E">
        <w:rPr>
          <w:b/>
          <w:bCs/>
        </w:rPr>
        <w:t xml:space="preserve"> </w:t>
      </w:r>
      <w:r w:rsidR="00F11C5F">
        <w:rPr>
          <w:b/>
          <w:bCs/>
        </w:rPr>
        <w:br/>
      </w:r>
      <w:r w:rsidRPr="00E13F5E">
        <w:rPr>
          <w:b/>
          <w:bCs/>
        </w:rPr>
        <w:t xml:space="preserve">w granicach obszaru ich działania </w:t>
      </w:r>
      <w:r>
        <w:rPr>
          <w:b/>
          <w:bCs/>
        </w:rPr>
        <w:t>– część nr ………..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 xml:space="preserve">    Załącznik Nr 3 </w:t>
      </w:r>
    </w:p>
    <w:p w14:paraId="6AA8D2E4" w14:textId="27B37CD9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>262.</w:t>
      </w:r>
      <w:r w:rsidR="007962AE">
        <w:rPr>
          <w:b/>
          <w:bCs/>
        </w:rPr>
        <w:t>3</w:t>
      </w:r>
      <w:r w:rsidR="007962AE" w:rsidRPr="0017641E">
        <w:rPr>
          <w:b/>
          <w:bCs/>
        </w:rPr>
        <w:t>.202</w:t>
      </w:r>
      <w:r w:rsidR="00452D46">
        <w:rPr>
          <w:b/>
          <w:bCs/>
        </w:rPr>
        <w:t>3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19064B20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0" w:name="_Hlk31789524"/>
      <w:r w:rsidRPr="00481F31">
        <w:rPr>
          <w:b/>
          <w:bCs/>
        </w:rPr>
        <w:t xml:space="preserve">przewozu zwłok ludzkich na zlecenie prokuratur okręgu </w:t>
      </w:r>
      <w:r>
        <w:rPr>
          <w:b/>
          <w:bCs/>
        </w:rPr>
        <w:t>łomżyńskiego</w:t>
      </w:r>
      <w:r w:rsidRPr="00481F31">
        <w:rPr>
          <w:b/>
          <w:bCs/>
        </w:rPr>
        <w:t xml:space="preserve"> </w:t>
      </w:r>
      <w:r w:rsidR="00F11C5F">
        <w:rPr>
          <w:b/>
          <w:bCs/>
        </w:rPr>
        <w:br/>
      </w:r>
      <w:r w:rsidRPr="00481F31">
        <w:rPr>
          <w:b/>
          <w:bCs/>
        </w:rPr>
        <w:t>w granicach obszaru ich działania – część nr ………..</w:t>
      </w:r>
      <w:r w:rsidRPr="00A73648">
        <w:rPr>
          <w:lang w:eastAsia="ar-SA"/>
        </w:rPr>
        <w:t>,</w:t>
      </w:r>
      <w:bookmarkEnd w:id="0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0D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20819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D3"/>
    <w:rsid w:val="000D49BB"/>
    <w:rsid w:val="00452D46"/>
    <w:rsid w:val="005059CB"/>
    <w:rsid w:val="007035CE"/>
    <w:rsid w:val="0077687C"/>
    <w:rsid w:val="007962AE"/>
    <w:rsid w:val="008B22E4"/>
    <w:rsid w:val="00B77AEC"/>
    <w:rsid w:val="00D31CD3"/>
    <w:rsid w:val="00D86A45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Obrycka Ewa (PO Łomża)</cp:lastModifiedBy>
  <cp:revision>4</cp:revision>
  <dcterms:created xsi:type="dcterms:W3CDTF">2022-01-26T11:19:00Z</dcterms:created>
  <dcterms:modified xsi:type="dcterms:W3CDTF">2023-02-20T12:45:00Z</dcterms:modified>
</cp:coreProperties>
</file>