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77F2" w:rsidRPr="00F303B8" w:rsidRDefault="00D277F2" w:rsidP="00F303B8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sz w:val="24"/>
          <w:szCs w:val="24"/>
        </w:rPr>
        <w:t xml:space="preserve">Olsztyn, </w:t>
      </w:r>
      <w:r w:rsidR="0023134E">
        <w:rPr>
          <w:rFonts w:asciiTheme="minorHAnsi" w:hAnsiTheme="minorHAnsi" w:cstheme="minorHAnsi"/>
          <w:sz w:val="24"/>
          <w:szCs w:val="24"/>
        </w:rPr>
        <w:t>7</w:t>
      </w:r>
      <w:r w:rsidR="00707A4A">
        <w:rPr>
          <w:rFonts w:asciiTheme="minorHAnsi" w:hAnsiTheme="minorHAnsi" w:cstheme="minorHAnsi"/>
          <w:sz w:val="24"/>
          <w:szCs w:val="24"/>
        </w:rPr>
        <w:t xml:space="preserve"> </w:t>
      </w:r>
      <w:r w:rsidR="00B018B5">
        <w:rPr>
          <w:rFonts w:asciiTheme="minorHAnsi" w:hAnsiTheme="minorHAnsi" w:cstheme="minorHAnsi"/>
          <w:sz w:val="24"/>
          <w:szCs w:val="24"/>
        </w:rPr>
        <w:t>lipca</w:t>
      </w:r>
      <w:r w:rsidRPr="00F303B8">
        <w:rPr>
          <w:rFonts w:asciiTheme="minorHAnsi" w:hAnsiTheme="minorHAnsi" w:cstheme="minorHAnsi"/>
          <w:sz w:val="24"/>
          <w:szCs w:val="24"/>
        </w:rPr>
        <w:t xml:space="preserve"> 202</w:t>
      </w:r>
      <w:r w:rsidR="00D02479" w:rsidRPr="00F303B8">
        <w:rPr>
          <w:rFonts w:asciiTheme="minorHAnsi" w:hAnsiTheme="minorHAnsi" w:cstheme="minorHAnsi"/>
          <w:sz w:val="24"/>
          <w:szCs w:val="24"/>
        </w:rPr>
        <w:t>2</w:t>
      </w:r>
      <w:r w:rsidRPr="00F303B8">
        <w:rPr>
          <w:rFonts w:asciiTheme="minorHAnsi" w:hAnsiTheme="minorHAnsi" w:cstheme="minorHAnsi"/>
          <w:sz w:val="24"/>
          <w:szCs w:val="24"/>
        </w:rPr>
        <w:t xml:space="preserve"> r.</w:t>
      </w:r>
    </w:p>
    <w:p w:rsidR="00524210" w:rsidRPr="00F303B8" w:rsidRDefault="00524210" w:rsidP="00F303B8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 w:rsidRPr="00F303B8">
        <w:rPr>
          <w:rFonts w:asciiTheme="minorHAnsi" w:hAnsiTheme="minorHAnsi" w:cstheme="minorHAnsi"/>
          <w:bCs/>
          <w:sz w:val="24"/>
          <w:szCs w:val="24"/>
        </w:rPr>
        <w:t xml:space="preserve">Wydział </w:t>
      </w:r>
      <w:r w:rsidR="00D02479" w:rsidRPr="00F303B8">
        <w:rPr>
          <w:rFonts w:asciiTheme="minorHAnsi" w:hAnsiTheme="minorHAnsi" w:cstheme="minorHAnsi"/>
          <w:bCs/>
          <w:sz w:val="24"/>
          <w:szCs w:val="24"/>
        </w:rPr>
        <w:t>Infrastruktury i Nieruchomości</w:t>
      </w:r>
    </w:p>
    <w:p w:rsidR="00D277F2" w:rsidRPr="00F303B8" w:rsidRDefault="00D02479" w:rsidP="00F303B8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sz w:val="24"/>
          <w:szCs w:val="24"/>
        </w:rPr>
        <w:t>WIN-I.746.2.</w:t>
      </w:r>
      <w:r w:rsidR="0023134E">
        <w:rPr>
          <w:rFonts w:asciiTheme="minorHAnsi" w:hAnsiTheme="minorHAnsi" w:cstheme="minorHAnsi"/>
          <w:sz w:val="24"/>
          <w:szCs w:val="24"/>
        </w:rPr>
        <w:t>28</w:t>
      </w:r>
      <w:r w:rsidRPr="00F303B8">
        <w:rPr>
          <w:rFonts w:asciiTheme="minorHAnsi" w:hAnsiTheme="minorHAnsi" w:cstheme="minorHAnsi"/>
          <w:sz w:val="24"/>
          <w:szCs w:val="24"/>
        </w:rPr>
        <w:t>.202</w:t>
      </w:r>
      <w:r w:rsidR="008059FB">
        <w:rPr>
          <w:rFonts w:asciiTheme="minorHAnsi" w:hAnsiTheme="minorHAnsi" w:cstheme="minorHAnsi"/>
          <w:sz w:val="24"/>
          <w:szCs w:val="24"/>
        </w:rPr>
        <w:t>2</w:t>
      </w:r>
    </w:p>
    <w:p w:rsidR="003E56D1" w:rsidRPr="00F303B8" w:rsidRDefault="003E56D1" w:rsidP="006042FC">
      <w:pPr>
        <w:spacing w:after="240" w:line="30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F303B8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3E56D1" w:rsidRPr="00F303B8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ab/>
        <w:t>Zgodnie z art. 53 ust. 1 ustawy z dnia 27 marca  2003 r. o planowaniu    i  zagospodarowaniu przestrzennym (Dz. U. z 202</w:t>
      </w:r>
      <w:r w:rsidR="001C67E5">
        <w:rPr>
          <w:rFonts w:asciiTheme="minorHAnsi" w:hAnsiTheme="minorHAnsi" w:cstheme="minorHAnsi"/>
        </w:rPr>
        <w:t>2</w:t>
      </w:r>
      <w:r w:rsidRPr="00F303B8">
        <w:rPr>
          <w:rFonts w:asciiTheme="minorHAnsi" w:hAnsiTheme="minorHAnsi" w:cstheme="minorHAnsi"/>
        </w:rPr>
        <w:t xml:space="preserve"> r., poz. </w:t>
      </w:r>
      <w:r w:rsidR="001C67E5">
        <w:rPr>
          <w:rFonts w:asciiTheme="minorHAnsi" w:hAnsiTheme="minorHAnsi" w:cstheme="minorHAnsi"/>
        </w:rPr>
        <w:t>503</w:t>
      </w:r>
      <w:r w:rsidR="008059FB">
        <w:rPr>
          <w:rFonts w:asciiTheme="minorHAnsi" w:hAnsiTheme="minorHAnsi" w:cstheme="minorHAnsi"/>
        </w:rPr>
        <w:t xml:space="preserve"> ze zm.</w:t>
      </w:r>
      <w:r w:rsidRPr="00F303B8">
        <w:rPr>
          <w:rFonts w:asciiTheme="minorHAnsi" w:hAnsiTheme="minorHAnsi" w:cstheme="minorHAnsi"/>
        </w:rPr>
        <w:t>)  i art. 49 Kodeksu postępowania administracyjnego (Dz.U. z 2021 r., poz.7</w:t>
      </w:r>
      <w:r w:rsidR="00342A2E">
        <w:rPr>
          <w:rFonts w:asciiTheme="minorHAnsi" w:hAnsiTheme="minorHAnsi" w:cstheme="minorHAnsi"/>
        </w:rPr>
        <w:t>35</w:t>
      </w:r>
      <w:r w:rsidR="008059FB">
        <w:rPr>
          <w:rFonts w:asciiTheme="minorHAnsi" w:hAnsiTheme="minorHAnsi" w:cstheme="minorHAnsi"/>
        </w:rPr>
        <w:t xml:space="preserve"> ze zm.</w:t>
      </w:r>
      <w:r w:rsidRPr="00F303B8">
        <w:rPr>
          <w:rFonts w:asciiTheme="minorHAnsi" w:hAnsiTheme="minorHAnsi" w:cstheme="minorHAnsi"/>
        </w:rPr>
        <w:t xml:space="preserve">), </w:t>
      </w:r>
    </w:p>
    <w:p w:rsidR="003E56D1" w:rsidRPr="00F303B8" w:rsidRDefault="003E56D1" w:rsidP="006042FC">
      <w:pPr>
        <w:pStyle w:val="Tekstpodstawowywcity"/>
        <w:tabs>
          <w:tab w:val="left" w:pos="426"/>
        </w:tabs>
        <w:spacing w:after="240" w:line="300" w:lineRule="auto"/>
        <w:ind w:left="0" w:hanging="11"/>
        <w:jc w:val="center"/>
        <w:rPr>
          <w:rFonts w:asciiTheme="minorHAnsi" w:hAnsiTheme="minorHAnsi" w:cstheme="minorHAnsi"/>
          <w:b/>
        </w:rPr>
      </w:pPr>
      <w:r w:rsidRPr="00F303B8">
        <w:rPr>
          <w:rFonts w:asciiTheme="minorHAnsi" w:hAnsiTheme="minorHAnsi" w:cstheme="minorHAnsi"/>
          <w:b/>
        </w:rPr>
        <w:t>Wojewoda Warmińsko-Mazurski</w:t>
      </w:r>
    </w:p>
    <w:p w:rsidR="00170555" w:rsidRDefault="003E56D1" w:rsidP="00170555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F303B8">
        <w:rPr>
          <w:rFonts w:asciiTheme="minorHAnsi" w:hAnsiTheme="minorHAnsi" w:cstheme="minorHAnsi"/>
        </w:rPr>
        <w:t>zawiadamia, że na wniosek pełnomocnik</w:t>
      </w:r>
      <w:r w:rsidR="001C67E5">
        <w:rPr>
          <w:rFonts w:asciiTheme="minorHAnsi" w:hAnsiTheme="minorHAnsi" w:cstheme="minorHAnsi"/>
        </w:rPr>
        <w:t>a</w:t>
      </w:r>
      <w:r w:rsidRPr="00F303B8">
        <w:rPr>
          <w:rFonts w:asciiTheme="minorHAnsi" w:hAnsiTheme="minorHAnsi" w:cstheme="minorHAnsi"/>
        </w:rPr>
        <w:t xml:space="preserve"> PKP Polskie Linie Kolejowe S.A. z siedzibą</w:t>
      </w:r>
      <w:r w:rsidR="004859CA" w:rsidRPr="00F303B8">
        <w:rPr>
          <w:rFonts w:asciiTheme="minorHAnsi" w:hAnsiTheme="minorHAnsi" w:cstheme="minorHAnsi"/>
        </w:rPr>
        <w:t xml:space="preserve"> </w:t>
      </w:r>
      <w:r w:rsidRPr="00F303B8">
        <w:rPr>
          <w:rFonts w:asciiTheme="minorHAnsi" w:hAnsiTheme="minorHAnsi" w:cstheme="minorHAnsi"/>
        </w:rPr>
        <w:t>w</w:t>
      </w:r>
      <w:r w:rsidR="005872CC">
        <w:rPr>
          <w:rFonts w:asciiTheme="minorHAnsi" w:hAnsiTheme="minorHAnsi" w:cstheme="minorHAnsi"/>
        </w:rPr>
        <w:t> </w:t>
      </w:r>
      <w:r w:rsidRPr="00F303B8">
        <w:rPr>
          <w:rFonts w:asciiTheme="minorHAnsi" w:hAnsiTheme="minorHAnsi" w:cstheme="minorHAnsi"/>
        </w:rPr>
        <w:t xml:space="preserve">Warszawie, </w:t>
      </w:r>
      <w:r w:rsidR="00FD21A7" w:rsidRPr="00FD21A7">
        <w:rPr>
          <w:rFonts w:asciiTheme="minorHAnsi" w:hAnsiTheme="minorHAnsi" w:cstheme="minorHAnsi"/>
        </w:rPr>
        <w:t xml:space="preserve">w dniu </w:t>
      </w:r>
      <w:r w:rsidR="0023134E">
        <w:rPr>
          <w:rFonts w:asciiTheme="minorHAnsi" w:hAnsiTheme="minorHAnsi" w:cstheme="minorHAnsi"/>
        </w:rPr>
        <w:t>7</w:t>
      </w:r>
      <w:r w:rsidR="00FD21A7" w:rsidRPr="00FD21A7">
        <w:rPr>
          <w:rFonts w:asciiTheme="minorHAnsi" w:hAnsiTheme="minorHAnsi" w:cstheme="minorHAnsi"/>
        </w:rPr>
        <w:t>.0</w:t>
      </w:r>
      <w:r w:rsidR="00FE633F">
        <w:rPr>
          <w:rFonts w:asciiTheme="minorHAnsi" w:hAnsiTheme="minorHAnsi" w:cstheme="minorHAnsi"/>
        </w:rPr>
        <w:t>7</w:t>
      </w:r>
      <w:r w:rsidR="00FD21A7" w:rsidRPr="00FD21A7">
        <w:rPr>
          <w:rFonts w:asciiTheme="minorHAnsi" w:hAnsiTheme="minorHAnsi" w:cstheme="minorHAnsi"/>
        </w:rPr>
        <w:t>.202</w:t>
      </w:r>
      <w:r w:rsidR="00FD21A7">
        <w:rPr>
          <w:rFonts w:asciiTheme="minorHAnsi" w:hAnsiTheme="minorHAnsi" w:cstheme="minorHAnsi"/>
        </w:rPr>
        <w:t>2</w:t>
      </w:r>
      <w:r w:rsidR="00FD21A7" w:rsidRPr="00FD21A7">
        <w:rPr>
          <w:rFonts w:asciiTheme="minorHAnsi" w:hAnsiTheme="minorHAnsi" w:cstheme="minorHAnsi"/>
        </w:rPr>
        <w:t xml:space="preserve"> r. została wydana decyzja nr </w:t>
      </w:r>
      <w:r w:rsidR="0023134E">
        <w:rPr>
          <w:rFonts w:asciiTheme="minorHAnsi" w:hAnsiTheme="minorHAnsi" w:cstheme="minorHAnsi"/>
        </w:rPr>
        <w:t>PUR</w:t>
      </w:r>
      <w:r w:rsidR="00FE633F" w:rsidRPr="00FE633F">
        <w:rPr>
          <w:rFonts w:asciiTheme="minorHAnsi" w:hAnsiTheme="minorHAnsi" w:cstheme="minorHAnsi"/>
        </w:rPr>
        <w:t>/3</w:t>
      </w:r>
      <w:r w:rsidR="0023134E">
        <w:rPr>
          <w:rFonts w:asciiTheme="minorHAnsi" w:hAnsiTheme="minorHAnsi" w:cstheme="minorHAnsi"/>
        </w:rPr>
        <w:t>5</w:t>
      </w:r>
      <w:r w:rsidR="00FE633F" w:rsidRPr="00FE633F">
        <w:rPr>
          <w:rFonts w:asciiTheme="minorHAnsi" w:hAnsiTheme="minorHAnsi" w:cstheme="minorHAnsi"/>
        </w:rPr>
        <w:t>/2022</w:t>
      </w:r>
      <w:r w:rsidR="00FE633F">
        <w:rPr>
          <w:rFonts w:asciiTheme="minorHAnsi" w:hAnsiTheme="minorHAnsi" w:cstheme="minorHAnsi"/>
        </w:rPr>
        <w:t xml:space="preserve"> </w:t>
      </w:r>
      <w:r w:rsidR="00FD21A7" w:rsidRPr="00FD21A7">
        <w:rPr>
          <w:rFonts w:asciiTheme="minorHAnsi" w:hAnsiTheme="minorHAnsi" w:cstheme="minorHAnsi"/>
        </w:rPr>
        <w:t xml:space="preserve">znak: </w:t>
      </w:r>
      <w:r w:rsidR="00FD21A7">
        <w:rPr>
          <w:rFonts w:asciiTheme="minorHAnsi" w:hAnsiTheme="minorHAnsi" w:cstheme="minorHAnsi"/>
        </w:rPr>
        <w:t xml:space="preserve">                         </w:t>
      </w:r>
      <w:r w:rsidR="00362EC3" w:rsidRPr="00362EC3">
        <w:rPr>
          <w:rFonts w:asciiTheme="minorHAnsi" w:hAnsiTheme="minorHAnsi" w:cstheme="minorHAnsi"/>
        </w:rPr>
        <w:t>WIN-I.746.2.</w:t>
      </w:r>
      <w:r w:rsidR="0023134E">
        <w:rPr>
          <w:rFonts w:asciiTheme="minorHAnsi" w:hAnsiTheme="minorHAnsi" w:cstheme="minorHAnsi"/>
        </w:rPr>
        <w:t>25</w:t>
      </w:r>
      <w:r w:rsidR="00362EC3" w:rsidRPr="00362EC3">
        <w:rPr>
          <w:rFonts w:asciiTheme="minorHAnsi" w:hAnsiTheme="minorHAnsi" w:cstheme="minorHAnsi"/>
        </w:rPr>
        <w:t>.2022</w:t>
      </w:r>
      <w:r w:rsidR="00362EC3">
        <w:rPr>
          <w:rFonts w:asciiTheme="minorHAnsi" w:hAnsiTheme="minorHAnsi" w:cstheme="minorHAnsi"/>
        </w:rPr>
        <w:t xml:space="preserve"> </w:t>
      </w:r>
      <w:r w:rsidR="00900C6A">
        <w:rPr>
          <w:rFonts w:asciiTheme="minorHAnsi" w:hAnsiTheme="minorHAnsi" w:cstheme="minorHAnsi"/>
        </w:rPr>
        <w:t>o</w:t>
      </w:r>
      <w:r w:rsidR="00FD21A7" w:rsidRPr="00FD21A7">
        <w:rPr>
          <w:rFonts w:asciiTheme="minorHAnsi" w:hAnsiTheme="minorHAnsi" w:cstheme="minorHAnsi"/>
        </w:rPr>
        <w:t xml:space="preserve"> </w:t>
      </w:r>
      <w:r w:rsidR="00900C6A" w:rsidRPr="00900C6A">
        <w:rPr>
          <w:rFonts w:asciiTheme="minorHAnsi" w:hAnsiTheme="minorHAnsi" w:cstheme="minorHAnsi"/>
        </w:rPr>
        <w:t xml:space="preserve">ustalenia lokalizacji inwestycji celu publicznego, polegającej na </w:t>
      </w:r>
      <w:r w:rsidR="00FE633F" w:rsidRPr="00FE633F">
        <w:rPr>
          <w:rFonts w:asciiTheme="minorHAnsi" w:hAnsiTheme="minorHAnsi" w:cstheme="minorHAnsi"/>
        </w:rPr>
        <w:t xml:space="preserve">budowie obiektu </w:t>
      </w:r>
      <w:r w:rsidR="0023134E" w:rsidRPr="0023134E">
        <w:rPr>
          <w:rFonts w:asciiTheme="minorHAnsi" w:hAnsiTheme="minorHAnsi" w:cstheme="minorHAnsi"/>
        </w:rPr>
        <w:t>radiokomunikacyjnego 12207_L219_Klewki (ORx219-010221-XXX-01) systemu GSM-R, w skład którego wchodzi: wieża strunobetonowa wraz z fundamentem, kontener technologiczny, ogrodzenie, utwardzenie terenu, dojazd, wewnętrzna linia zasilająca oraz złącze kablowe elektroenergetyczne w km ok. 10,221 linii kolejowej nr 219</w:t>
      </w:r>
      <w:r w:rsidR="00FE633F" w:rsidRPr="00FE633F">
        <w:rPr>
          <w:rFonts w:asciiTheme="minorHAnsi" w:hAnsiTheme="minorHAnsi" w:cstheme="minorHAnsi"/>
        </w:rPr>
        <w:t>,</w:t>
      </w:r>
      <w:r w:rsidR="00170555" w:rsidRPr="00170555">
        <w:t xml:space="preserve"> </w:t>
      </w:r>
      <w:r w:rsidR="00170555" w:rsidRPr="00170555">
        <w:rPr>
          <w:rFonts w:asciiTheme="minorHAnsi" w:hAnsiTheme="minorHAnsi" w:cstheme="minorHAnsi"/>
        </w:rPr>
        <w:t xml:space="preserve">na </w:t>
      </w:r>
      <w:r w:rsidR="00FE633F" w:rsidRPr="00FE633F">
        <w:rPr>
          <w:rFonts w:asciiTheme="minorHAnsi" w:hAnsiTheme="minorHAnsi" w:cstheme="minorHAnsi"/>
        </w:rPr>
        <w:t xml:space="preserve">części działki ewidencyjnej nr </w:t>
      </w:r>
      <w:r w:rsidR="00264F96" w:rsidRPr="00264F96">
        <w:rPr>
          <w:rFonts w:asciiTheme="minorHAnsi" w:hAnsiTheme="minorHAnsi" w:cstheme="minorHAnsi"/>
        </w:rPr>
        <w:t>66/4, obręb 0010 Klewki, gmina Purda, powiat olsztyński</w:t>
      </w:r>
      <w:bookmarkStart w:id="0" w:name="_GoBack"/>
      <w:bookmarkEnd w:id="0"/>
      <w:r w:rsidR="00170555" w:rsidRPr="00170555">
        <w:rPr>
          <w:rFonts w:asciiTheme="minorHAnsi" w:hAnsiTheme="minorHAnsi" w:cstheme="minorHAnsi"/>
        </w:rPr>
        <w:t>, województwo warmińsko-mazurski</w:t>
      </w:r>
      <w:r w:rsidR="007208CD">
        <w:rPr>
          <w:rFonts w:asciiTheme="minorHAnsi" w:hAnsiTheme="minorHAnsi" w:cstheme="minorHAnsi"/>
        </w:rPr>
        <w:t>e</w:t>
      </w:r>
      <w:r w:rsidR="00170555" w:rsidRPr="00170555">
        <w:rPr>
          <w:rFonts w:asciiTheme="minorHAnsi" w:hAnsiTheme="minorHAnsi" w:cstheme="minorHAnsi"/>
        </w:rPr>
        <w:t>, stanowiącej  teren zamknięty</w:t>
      </w:r>
      <w:r w:rsidR="002A02A3">
        <w:rPr>
          <w:rFonts w:asciiTheme="minorHAnsi" w:hAnsiTheme="minorHAnsi" w:cstheme="minorHAnsi"/>
        </w:rPr>
        <w:t>.</w:t>
      </w:r>
    </w:p>
    <w:p w:rsidR="0036447A" w:rsidRPr="0036447A" w:rsidRDefault="0036447A" w:rsidP="00170555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 xml:space="preserve">Stronom służy prawo wniesienia odwołania  do Ministra Rozwoju i Technologii za pośrednictwem   Wojewody Warmińsko - Mazurskiego w Olsztynie, w terminie 14 dni od dnia podania niniejszego obwieszczenia do publicznej wiadomości.        </w:t>
      </w:r>
    </w:p>
    <w:p w:rsidR="0004549F" w:rsidRDefault="0036447A" w:rsidP="0036447A">
      <w:pPr>
        <w:pStyle w:val="Tekstpodstawowywcity"/>
        <w:tabs>
          <w:tab w:val="left" w:pos="426"/>
        </w:tabs>
        <w:spacing w:line="300" w:lineRule="auto"/>
        <w:ind w:left="0" w:hanging="12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>Decyzja oraz akta sprawy znajdują się w Wydziale Infrastruktury i Nieruchomości Warmińsko-Mazurskiego Urzędu Wojewódzkiego w Olsztynie, Al. Marszałka Józefa Piłsudskiego 7/9                       (pok. 326). Z decyzją można zapoznać się w siedzibie Warmińsko-Mazurskiego Urzędu Wojewódzkiego w Olsztynie, Al. Marsz. J. Piłsudskiego 7/9, 10-575 Olsztyn, w godzinach                        8:00 – 15:00 po uprzednim uzgodnieniu terminu wizyty poprzez kontakt mailowy: sekrwin@uw.olsztyn.pl bądź telefoniczny: 89 5232783.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Z up. WOJEWODY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WARMIŃSKO – MAZURSKIEGO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b/>
          <w:i/>
          <w:color w:val="FF0000"/>
          <w:kern w:val="2"/>
          <w:sz w:val="24"/>
          <w:szCs w:val="24"/>
          <w:lang w:eastAsia="hi-IN" w:bidi="hi-IN"/>
        </w:rPr>
        <w:t>Beata Faltynowska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4"/>
          <w:szCs w:val="24"/>
          <w:lang w:eastAsia="hi-IN" w:bidi="hi-IN"/>
        </w:rPr>
        <w:t>Dyrektor</w:t>
      </w:r>
    </w:p>
    <w:p w:rsidR="004B14FE" w:rsidRPr="004B14FE" w:rsidRDefault="004B14FE" w:rsidP="004B14FE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</w:pPr>
      <w:r w:rsidRPr="004B14FE">
        <w:rPr>
          <w:rFonts w:ascii="Times New Roman" w:hAnsi="Times New Roman"/>
          <w:color w:val="FF0000"/>
          <w:kern w:val="2"/>
          <w:sz w:val="20"/>
          <w:szCs w:val="20"/>
          <w:lang w:eastAsia="hi-IN" w:bidi="hi-IN"/>
        </w:rPr>
        <w:t>Wydziału Infrastruktury i Nieruchomości</w:t>
      </w:r>
    </w:p>
    <w:p w:rsidR="00C25D6D" w:rsidRPr="00483335" w:rsidRDefault="004B14FE" w:rsidP="007E0F57">
      <w:pPr>
        <w:suppressAutoHyphens/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sz w:val="24"/>
          <w:szCs w:val="24"/>
        </w:rPr>
      </w:pPr>
      <w:r w:rsidRPr="004B14FE">
        <w:rPr>
          <w:rFonts w:ascii="Times New Roman" w:hAnsi="Times New Roman"/>
          <w:i/>
          <w:kern w:val="2"/>
          <w:sz w:val="20"/>
          <w:szCs w:val="20"/>
          <w:lang w:eastAsia="hi-IN" w:bidi="hi-IN"/>
        </w:rPr>
        <w:t>/dokument podpisany elektronicznie/</w:t>
      </w:r>
    </w:p>
    <w:sectPr w:rsidR="00C25D6D" w:rsidRPr="00483335" w:rsidSect="007E0F57">
      <w:headerReference w:type="default" r:id="rId7"/>
      <w:headerReference w:type="first" r:id="rId8"/>
      <w:footerReference w:type="first" r:id="rId9"/>
      <w:pgSz w:w="11906" w:h="16838"/>
      <w:pgMar w:top="1276" w:right="1418" w:bottom="1418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E29" w:rsidRDefault="00760E29" w:rsidP="0050388A">
      <w:pPr>
        <w:spacing w:after="0" w:line="240" w:lineRule="auto"/>
      </w:pPr>
      <w:r>
        <w:separator/>
      </w:r>
    </w:p>
  </w:endnote>
  <w:endnote w:type="continuationSeparator" w:id="0">
    <w:p w:rsidR="00760E29" w:rsidRDefault="00760E29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7A" w:rsidRDefault="003644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2797175</wp:posOffset>
          </wp:positionH>
          <wp:positionV relativeFrom="paragraph">
            <wp:posOffset>15875</wp:posOffset>
          </wp:positionV>
          <wp:extent cx="2962800" cy="712800"/>
          <wp:effectExtent l="0" t="0" r="0" b="0"/>
          <wp:wrapNone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8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47A" w:rsidRDefault="0036447A">
    <w:pPr>
      <w:pStyle w:val="Stopka"/>
    </w:pPr>
    <w:r>
      <w:rPr>
        <w:noProof/>
        <w:lang w:eastAsia="pl-PL"/>
      </w:rPr>
      <w:drawing>
        <wp:inline distT="0" distB="0" distL="0" distR="0" wp14:anchorId="2F816D92">
          <wp:extent cx="2905760" cy="56197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76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E29" w:rsidRDefault="00760E29" w:rsidP="0050388A">
      <w:pPr>
        <w:spacing w:after="0" w:line="240" w:lineRule="auto"/>
      </w:pPr>
      <w:r>
        <w:separator/>
      </w:r>
    </w:p>
  </w:footnote>
  <w:footnote w:type="continuationSeparator" w:id="0">
    <w:p w:rsidR="00760E29" w:rsidRDefault="00760E29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1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B20" w:rsidRDefault="00275B20">
    <w:pPr>
      <w:pStyle w:val="Nagwek"/>
    </w:pPr>
    <w:r>
      <w:rPr>
        <w:noProof/>
        <w:lang w:eastAsia="pl-PL"/>
      </w:rPr>
      <w:drawing>
        <wp:inline distT="0" distB="0" distL="0" distR="0" wp14:anchorId="012D943E">
          <wp:extent cx="2798445" cy="701040"/>
          <wp:effectExtent l="0" t="0" r="1905" b="381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6447A" w:rsidRDefault="003644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5736"/>
    <w:rsid w:val="00030855"/>
    <w:rsid w:val="0004549F"/>
    <w:rsid w:val="00070512"/>
    <w:rsid w:val="000A2822"/>
    <w:rsid w:val="000C1AC0"/>
    <w:rsid w:val="000F7C72"/>
    <w:rsid w:val="0010580C"/>
    <w:rsid w:val="001149BB"/>
    <w:rsid w:val="0012755F"/>
    <w:rsid w:val="001533DE"/>
    <w:rsid w:val="00156751"/>
    <w:rsid w:val="0016787E"/>
    <w:rsid w:val="001703E5"/>
    <w:rsid w:val="00170555"/>
    <w:rsid w:val="00182D33"/>
    <w:rsid w:val="001A0B72"/>
    <w:rsid w:val="001A714C"/>
    <w:rsid w:val="001C67E5"/>
    <w:rsid w:val="001D74E8"/>
    <w:rsid w:val="0023134E"/>
    <w:rsid w:val="002534E0"/>
    <w:rsid w:val="00264F96"/>
    <w:rsid w:val="00275B20"/>
    <w:rsid w:val="002A02A3"/>
    <w:rsid w:val="002B653B"/>
    <w:rsid w:val="002E3B87"/>
    <w:rsid w:val="00323D31"/>
    <w:rsid w:val="00342A2E"/>
    <w:rsid w:val="00362EC3"/>
    <w:rsid w:val="0036447A"/>
    <w:rsid w:val="00371970"/>
    <w:rsid w:val="003C07A0"/>
    <w:rsid w:val="003D40A2"/>
    <w:rsid w:val="003E56D1"/>
    <w:rsid w:val="0042293B"/>
    <w:rsid w:val="00432890"/>
    <w:rsid w:val="00445784"/>
    <w:rsid w:val="004571A8"/>
    <w:rsid w:val="00483335"/>
    <w:rsid w:val="004859CA"/>
    <w:rsid w:val="004A1317"/>
    <w:rsid w:val="004B14FE"/>
    <w:rsid w:val="004B2485"/>
    <w:rsid w:val="004C2172"/>
    <w:rsid w:val="004F6638"/>
    <w:rsid w:val="0050388A"/>
    <w:rsid w:val="00513B17"/>
    <w:rsid w:val="00524210"/>
    <w:rsid w:val="00524BAB"/>
    <w:rsid w:val="00544142"/>
    <w:rsid w:val="0054679C"/>
    <w:rsid w:val="005872CC"/>
    <w:rsid w:val="005A276B"/>
    <w:rsid w:val="005C3F06"/>
    <w:rsid w:val="005F06EE"/>
    <w:rsid w:val="00603B8D"/>
    <w:rsid w:val="006042FC"/>
    <w:rsid w:val="00604CE5"/>
    <w:rsid w:val="006479B7"/>
    <w:rsid w:val="006563A8"/>
    <w:rsid w:val="006C01BC"/>
    <w:rsid w:val="006E0235"/>
    <w:rsid w:val="00707A4A"/>
    <w:rsid w:val="007208CD"/>
    <w:rsid w:val="00730DB1"/>
    <w:rsid w:val="00750571"/>
    <w:rsid w:val="00754FF4"/>
    <w:rsid w:val="00760E29"/>
    <w:rsid w:val="00790858"/>
    <w:rsid w:val="007B4E2C"/>
    <w:rsid w:val="007C4BDF"/>
    <w:rsid w:val="007C7C1E"/>
    <w:rsid w:val="007E0F57"/>
    <w:rsid w:val="008059FB"/>
    <w:rsid w:val="00837B5C"/>
    <w:rsid w:val="0087068B"/>
    <w:rsid w:val="0089452B"/>
    <w:rsid w:val="008C3B28"/>
    <w:rsid w:val="008E1C4D"/>
    <w:rsid w:val="00900C6A"/>
    <w:rsid w:val="009223EE"/>
    <w:rsid w:val="0094541B"/>
    <w:rsid w:val="00946E00"/>
    <w:rsid w:val="00954D0F"/>
    <w:rsid w:val="00972135"/>
    <w:rsid w:val="00976B63"/>
    <w:rsid w:val="009A2380"/>
    <w:rsid w:val="009B0273"/>
    <w:rsid w:val="009D1AFA"/>
    <w:rsid w:val="009E5D75"/>
    <w:rsid w:val="009F0771"/>
    <w:rsid w:val="00A16AD9"/>
    <w:rsid w:val="00A4298D"/>
    <w:rsid w:val="00A5137F"/>
    <w:rsid w:val="00A60699"/>
    <w:rsid w:val="00A65BA3"/>
    <w:rsid w:val="00B018B5"/>
    <w:rsid w:val="00B57259"/>
    <w:rsid w:val="00B7288A"/>
    <w:rsid w:val="00BA4771"/>
    <w:rsid w:val="00BC6647"/>
    <w:rsid w:val="00BE6D8F"/>
    <w:rsid w:val="00BF2811"/>
    <w:rsid w:val="00C00E5B"/>
    <w:rsid w:val="00C0606C"/>
    <w:rsid w:val="00C1099E"/>
    <w:rsid w:val="00C15A60"/>
    <w:rsid w:val="00C25617"/>
    <w:rsid w:val="00C25D6D"/>
    <w:rsid w:val="00C3469F"/>
    <w:rsid w:val="00C74EFC"/>
    <w:rsid w:val="00C80BE7"/>
    <w:rsid w:val="00C82C6A"/>
    <w:rsid w:val="00C9079F"/>
    <w:rsid w:val="00CA6AE5"/>
    <w:rsid w:val="00CF083A"/>
    <w:rsid w:val="00D02479"/>
    <w:rsid w:val="00D277F2"/>
    <w:rsid w:val="00D70871"/>
    <w:rsid w:val="00D77C38"/>
    <w:rsid w:val="00DA393A"/>
    <w:rsid w:val="00DB0405"/>
    <w:rsid w:val="00DC7D71"/>
    <w:rsid w:val="00DE7702"/>
    <w:rsid w:val="00DF790D"/>
    <w:rsid w:val="00E1109E"/>
    <w:rsid w:val="00E41226"/>
    <w:rsid w:val="00E87ED1"/>
    <w:rsid w:val="00E92FF1"/>
    <w:rsid w:val="00EA26BD"/>
    <w:rsid w:val="00ED5E04"/>
    <w:rsid w:val="00ED7AAE"/>
    <w:rsid w:val="00EF3CB3"/>
    <w:rsid w:val="00EF7CB2"/>
    <w:rsid w:val="00F14F6F"/>
    <w:rsid w:val="00F15610"/>
    <w:rsid w:val="00F303B8"/>
    <w:rsid w:val="00F66A77"/>
    <w:rsid w:val="00F67BC7"/>
    <w:rsid w:val="00F753F3"/>
    <w:rsid w:val="00FA073D"/>
    <w:rsid w:val="00FB5BF4"/>
    <w:rsid w:val="00FD21A7"/>
    <w:rsid w:val="00FE633F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287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3</cp:revision>
  <cp:lastPrinted>2021-11-26T09:16:00Z</cp:lastPrinted>
  <dcterms:created xsi:type="dcterms:W3CDTF">2022-07-07T09:10:00Z</dcterms:created>
  <dcterms:modified xsi:type="dcterms:W3CDTF">2022-07-07T09:11:00Z</dcterms:modified>
</cp:coreProperties>
</file>