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6674" w14:textId="77777777" w:rsidR="001745ED" w:rsidRPr="00894BBF" w:rsidRDefault="001745ED" w:rsidP="001745ED">
      <w:pPr>
        <w:jc w:val="right"/>
        <w:rPr>
          <w:sz w:val="16"/>
          <w:szCs w:val="16"/>
        </w:rPr>
      </w:pPr>
      <w:r w:rsidRPr="00894BBF">
        <w:rPr>
          <w:sz w:val="16"/>
          <w:szCs w:val="16"/>
        </w:rPr>
        <w:t>Załącznik nr 2 do ogłoszenia</w:t>
      </w:r>
    </w:p>
    <w:p w14:paraId="17325E70" w14:textId="77777777" w:rsidR="003077C8" w:rsidRPr="00894BBF" w:rsidRDefault="003077C8" w:rsidP="004930E0">
      <w:pPr>
        <w:jc w:val="center"/>
        <w:rPr>
          <w:b/>
          <w:sz w:val="28"/>
          <w:szCs w:val="28"/>
        </w:rPr>
      </w:pPr>
      <w:r w:rsidRPr="00894BBF">
        <w:rPr>
          <w:b/>
          <w:sz w:val="28"/>
          <w:szCs w:val="28"/>
        </w:rPr>
        <w:t>UMOWA DZIERŻAWY</w:t>
      </w:r>
    </w:p>
    <w:p w14:paraId="025DB08E" w14:textId="56292B27" w:rsidR="00756356" w:rsidRPr="00894BBF" w:rsidRDefault="00614629" w:rsidP="00755F5C">
      <w:pPr>
        <w:jc w:val="center"/>
        <w:rPr>
          <w:b/>
          <w:sz w:val="28"/>
          <w:szCs w:val="28"/>
        </w:rPr>
      </w:pPr>
      <w:r w:rsidRPr="00894BBF">
        <w:rPr>
          <w:b/>
          <w:sz w:val="28"/>
          <w:szCs w:val="28"/>
        </w:rPr>
        <w:t xml:space="preserve">Nr </w:t>
      </w:r>
      <w:r w:rsidR="00822AF7" w:rsidRPr="00894BBF">
        <w:rPr>
          <w:b/>
          <w:sz w:val="28"/>
          <w:szCs w:val="28"/>
        </w:rPr>
        <w:t>2217.</w:t>
      </w:r>
      <w:r w:rsidR="00AE4E18" w:rsidRPr="00894BBF">
        <w:rPr>
          <w:b/>
          <w:sz w:val="28"/>
          <w:szCs w:val="28"/>
        </w:rPr>
        <w:t>xx</w:t>
      </w:r>
      <w:r w:rsidR="00D55446" w:rsidRPr="00894BBF">
        <w:rPr>
          <w:b/>
          <w:sz w:val="28"/>
          <w:szCs w:val="28"/>
        </w:rPr>
        <w:t>.SAZ.</w:t>
      </w:r>
      <w:r w:rsidR="003107AA" w:rsidRPr="00894BBF">
        <w:rPr>
          <w:b/>
          <w:sz w:val="28"/>
          <w:szCs w:val="28"/>
        </w:rPr>
        <w:t>22</w:t>
      </w:r>
      <w:r w:rsidR="00755F5C" w:rsidRPr="00894BBF">
        <w:rPr>
          <w:b/>
          <w:sz w:val="28"/>
          <w:szCs w:val="28"/>
        </w:rPr>
        <w:t>.D</w:t>
      </w:r>
    </w:p>
    <w:p w14:paraId="5F4ADE19" w14:textId="5A293C84" w:rsidR="00756356" w:rsidRPr="00894BBF" w:rsidRDefault="00EF31FF" w:rsidP="00756356">
      <w:pPr>
        <w:jc w:val="center"/>
        <w:rPr>
          <w:sz w:val="28"/>
          <w:szCs w:val="28"/>
        </w:rPr>
      </w:pPr>
      <w:r w:rsidRPr="00894BBF">
        <w:rPr>
          <w:sz w:val="28"/>
          <w:szCs w:val="28"/>
        </w:rPr>
        <w:t xml:space="preserve">Zn. </w:t>
      </w:r>
      <w:proofErr w:type="spellStart"/>
      <w:r w:rsidRPr="00894BBF">
        <w:rPr>
          <w:sz w:val="28"/>
          <w:szCs w:val="28"/>
        </w:rPr>
        <w:t>Spr</w:t>
      </w:r>
      <w:proofErr w:type="spellEnd"/>
      <w:r w:rsidRPr="00894BBF">
        <w:rPr>
          <w:sz w:val="28"/>
          <w:szCs w:val="28"/>
        </w:rPr>
        <w:t xml:space="preserve">. </w:t>
      </w:r>
      <w:r w:rsidR="007C171A" w:rsidRPr="00894BBF">
        <w:rPr>
          <w:sz w:val="28"/>
          <w:szCs w:val="28"/>
        </w:rPr>
        <w:t>SA</w:t>
      </w:r>
      <w:r w:rsidRPr="00894BBF">
        <w:rPr>
          <w:sz w:val="28"/>
          <w:szCs w:val="28"/>
        </w:rPr>
        <w:t>.2217.</w:t>
      </w:r>
      <w:r w:rsidR="00AE4E18" w:rsidRPr="00894BBF">
        <w:rPr>
          <w:sz w:val="28"/>
          <w:szCs w:val="28"/>
        </w:rPr>
        <w:t>xxx</w:t>
      </w:r>
      <w:r w:rsidR="00D55446" w:rsidRPr="00894BBF">
        <w:rPr>
          <w:sz w:val="28"/>
          <w:szCs w:val="28"/>
        </w:rPr>
        <w:t>.20</w:t>
      </w:r>
      <w:r w:rsidR="003107AA" w:rsidRPr="00894BBF">
        <w:rPr>
          <w:sz w:val="28"/>
          <w:szCs w:val="28"/>
        </w:rPr>
        <w:t>22</w:t>
      </w:r>
    </w:p>
    <w:p w14:paraId="56374CDC" w14:textId="77777777" w:rsidR="003077C8" w:rsidRPr="00894BBF" w:rsidRDefault="003077C8" w:rsidP="004930E0">
      <w:pPr>
        <w:jc w:val="center"/>
        <w:rPr>
          <w:sz w:val="28"/>
          <w:szCs w:val="28"/>
        </w:rPr>
      </w:pPr>
    </w:p>
    <w:p w14:paraId="228C745B" w14:textId="63D99DD0" w:rsidR="003077C8" w:rsidRPr="00894BBF" w:rsidRDefault="003077C8" w:rsidP="007C45FD">
      <w:pPr>
        <w:jc w:val="both"/>
      </w:pPr>
      <w:r w:rsidRPr="00894BBF">
        <w:t xml:space="preserve">Zawarta w dniu </w:t>
      </w:r>
      <w:r w:rsidR="003107AA" w:rsidRPr="00894BBF">
        <w:rPr>
          <w:b/>
          <w:bCs/>
        </w:rPr>
        <w:t>xx.xx.</w:t>
      </w:r>
      <w:r w:rsidR="00D55446" w:rsidRPr="00894BBF">
        <w:rPr>
          <w:b/>
          <w:bCs/>
        </w:rPr>
        <w:t>20</w:t>
      </w:r>
      <w:r w:rsidR="003107AA" w:rsidRPr="00894BBF">
        <w:rPr>
          <w:b/>
          <w:bCs/>
        </w:rPr>
        <w:t>22</w:t>
      </w:r>
      <w:r w:rsidR="00EF31FF" w:rsidRPr="00894BBF">
        <w:rPr>
          <w:b/>
        </w:rPr>
        <w:t xml:space="preserve"> </w:t>
      </w:r>
      <w:r w:rsidRPr="00894BBF">
        <w:rPr>
          <w:b/>
        </w:rPr>
        <w:t xml:space="preserve">r. </w:t>
      </w:r>
      <w:r w:rsidRPr="00894BBF">
        <w:t>w Sławie pomiędzy Skarbem Państwa – Nadleśnictwem Sława Śląsk</w:t>
      </w:r>
      <w:r w:rsidR="00A766DA" w:rsidRPr="00894BBF">
        <w:t xml:space="preserve">a w Sławie, </w:t>
      </w:r>
      <w:r w:rsidRPr="00894BBF">
        <w:t xml:space="preserve">z siedzibą przy ul. Franciszka </w:t>
      </w:r>
      <w:proofErr w:type="spellStart"/>
      <w:r w:rsidRPr="00894BBF">
        <w:t>Niewidziajły</w:t>
      </w:r>
      <w:proofErr w:type="spellEnd"/>
      <w:r w:rsidRPr="00894BBF">
        <w:t xml:space="preserve"> 1a, 67-410 Sława,</w:t>
      </w:r>
    </w:p>
    <w:p w14:paraId="01589823" w14:textId="77777777" w:rsidR="00101BC4" w:rsidRPr="00894BBF" w:rsidRDefault="003077C8" w:rsidP="00076F4B">
      <w:pPr>
        <w:jc w:val="both"/>
      </w:pPr>
      <w:r w:rsidRPr="00894BBF">
        <w:t xml:space="preserve">posiadającym NIP 925-000-88-75 zwanym dalej </w:t>
      </w:r>
      <w:r w:rsidRPr="00894BBF">
        <w:rPr>
          <w:b/>
        </w:rPr>
        <w:t>„Wydzierżawiającym”</w:t>
      </w:r>
      <w:r w:rsidRPr="00894BBF">
        <w:t>, reprezentowanym przez Nadle</w:t>
      </w:r>
      <w:r w:rsidR="00BB293F" w:rsidRPr="00894BBF">
        <w:t>śniczego Wiesława Daszkiewicza,</w:t>
      </w:r>
    </w:p>
    <w:p w14:paraId="3ED1185C" w14:textId="77777777" w:rsidR="00076F4B" w:rsidRPr="00894BBF" w:rsidRDefault="003077C8" w:rsidP="00076F4B">
      <w:pPr>
        <w:jc w:val="both"/>
      </w:pPr>
      <w:r w:rsidRPr="00CD36F6">
        <w:t>a</w:t>
      </w:r>
      <w:r w:rsidR="00EC5269" w:rsidRPr="00CD36F6">
        <w:t xml:space="preserve"> </w:t>
      </w:r>
      <w:r w:rsidR="00D55446" w:rsidRPr="00CD36F6">
        <w:rPr>
          <w:color w:val="FFFFFF" w:themeColor="background1"/>
        </w:rPr>
        <w:t>„</w:t>
      </w:r>
      <w:proofErr w:type="spellStart"/>
      <w:r w:rsidR="00D55446" w:rsidRPr="00CD36F6">
        <w:rPr>
          <w:color w:val="FFFFFF" w:themeColor="background1"/>
        </w:rPr>
        <w:t>Chalkos</w:t>
      </w:r>
      <w:proofErr w:type="spellEnd"/>
      <w:r w:rsidR="00D55446" w:rsidRPr="00CD36F6">
        <w:rPr>
          <w:color w:val="FFFFFF" w:themeColor="background1"/>
        </w:rPr>
        <w:t>”</w:t>
      </w:r>
      <w:r w:rsidR="00A766DA" w:rsidRPr="00CD36F6">
        <w:rPr>
          <w:color w:val="FFFFFF" w:themeColor="background1"/>
        </w:rPr>
        <w:t xml:space="preserve"> Tomasz</w:t>
      </w:r>
      <w:r w:rsidR="00D55446" w:rsidRPr="00CD36F6">
        <w:rPr>
          <w:color w:val="FFFFFF" w:themeColor="background1"/>
        </w:rPr>
        <w:t xml:space="preserve"> Majewski Sp. K</w:t>
      </w:r>
      <w:r w:rsidR="001F645F" w:rsidRPr="00CD36F6">
        <w:rPr>
          <w:color w:val="FFFFFF" w:themeColor="background1"/>
        </w:rPr>
        <w:t>.</w:t>
      </w:r>
      <w:r w:rsidR="00D55446" w:rsidRPr="00CD36F6">
        <w:rPr>
          <w:color w:val="FFFFFF" w:themeColor="background1"/>
        </w:rPr>
        <w:t>, Lubiatów 54g, 67-410 Sława</w:t>
      </w:r>
      <w:r w:rsidR="005F2B3E" w:rsidRPr="00CD36F6">
        <w:rPr>
          <w:rStyle w:val="LPzwykly"/>
          <w:color w:val="FFFFFF" w:themeColor="background1"/>
        </w:rPr>
        <w:t xml:space="preserve">, </w:t>
      </w:r>
      <w:r w:rsidR="00D55446" w:rsidRPr="00CD36F6">
        <w:rPr>
          <w:rStyle w:val="LPzwykly"/>
          <w:color w:val="FFFFFF" w:themeColor="background1"/>
        </w:rPr>
        <w:t xml:space="preserve">posiadającym numer </w:t>
      </w:r>
      <w:r w:rsidR="00D63C1F" w:rsidRPr="00CD36F6">
        <w:rPr>
          <w:rStyle w:val="LPzwykly"/>
          <w:color w:val="FFFFFF" w:themeColor="background1"/>
        </w:rPr>
        <w:t xml:space="preserve">NIP </w:t>
      </w:r>
      <w:r w:rsidR="001203E0" w:rsidRPr="00CD36F6">
        <w:rPr>
          <w:rStyle w:val="LPzwykly"/>
          <w:color w:val="FFFFFF" w:themeColor="background1"/>
        </w:rPr>
        <w:t>497-008-80</w:t>
      </w:r>
      <w:r w:rsidR="00AC5721" w:rsidRPr="00CD36F6">
        <w:rPr>
          <w:rStyle w:val="LPzwykly"/>
          <w:color w:val="FFFFFF" w:themeColor="background1"/>
        </w:rPr>
        <w:t>-</w:t>
      </w:r>
      <w:r w:rsidR="001203E0" w:rsidRPr="00CD36F6">
        <w:rPr>
          <w:rStyle w:val="LPzwykly"/>
          <w:color w:val="FFFFFF" w:themeColor="background1"/>
        </w:rPr>
        <w:t>61</w:t>
      </w:r>
      <w:r w:rsidR="00D55446" w:rsidRPr="00CD36F6">
        <w:rPr>
          <w:color w:val="FFFFFF" w:themeColor="background1"/>
        </w:rPr>
        <w:t xml:space="preserve"> </w:t>
      </w:r>
      <w:r w:rsidR="001203E0" w:rsidRPr="00CD36F6">
        <w:rPr>
          <w:color w:val="FFFFFF" w:themeColor="background1"/>
        </w:rPr>
        <w:t xml:space="preserve">wpisanym do Krajowego Rejestru Sądowego prowadzonym przez Sąd Rejonowy w Zielonej Górze pod numerem 0000709618 </w:t>
      </w:r>
      <w:r w:rsidR="00D55446" w:rsidRPr="00CD36F6">
        <w:t>zwanym</w:t>
      </w:r>
      <w:r w:rsidR="00076F4B" w:rsidRPr="00CD36F6">
        <w:t xml:space="preserve"> dalej </w:t>
      </w:r>
      <w:r w:rsidR="00076F4B" w:rsidRPr="00CD36F6">
        <w:rPr>
          <w:b/>
        </w:rPr>
        <w:t>„Dzierżawcą”</w:t>
      </w:r>
      <w:r w:rsidR="00AE4E18" w:rsidRPr="00CD36F6">
        <w:t>.</w:t>
      </w:r>
    </w:p>
    <w:p w14:paraId="76A04A40" w14:textId="77777777" w:rsidR="003077C8" w:rsidRPr="00894BBF" w:rsidRDefault="003077C8" w:rsidP="00AC5721">
      <w:pPr>
        <w:jc w:val="both"/>
      </w:pPr>
    </w:p>
    <w:p w14:paraId="7C619282" w14:textId="04DEFF36" w:rsidR="003077C8" w:rsidRPr="00894BBF" w:rsidRDefault="003077C8" w:rsidP="00B803F9">
      <w:pPr>
        <w:jc w:val="center"/>
        <w:rPr>
          <w:b/>
        </w:rPr>
      </w:pPr>
      <w:r w:rsidRPr="00894BBF">
        <w:rPr>
          <w:b/>
        </w:rPr>
        <w:t>§1</w:t>
      </w:r>
    </w:p>
    <w:p w14:paraId="79F164F3" w14:textId="77777777" w:rsidR="003A57DC" w:rsidRPr="00894BBF" w:rsidRDefault="003A57DC" w:rsidP="00B803F9">
      <w:pPr>
        <w:jc w:val="center"/>
        <w:rPr>
          <w:b/>
        </w:rPr>
      </w:pPr>
    </w:p>
    <w:p w14:paraId="463E873A" w14:textId="1AF0EAF9" w:rsidR="003077C8" w:rsidRPr="00894BBF" w:rsidRDefault="003077C8" w:rsidP="001745ED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E85A4C">
        <w:rPr>
          <w:color w:val="auto"/>
        </w:rPr>
        <w:t>Na podstawie art.39 ustawy z dnia 28.09.1991r o l</w:t>
      </w:r>
      <w:r w:rsidR="00EE6E4C" w:rsidRPr="00E85A4C">
        <w:rPr>
          <w:color w:val="auto"/>
        </w:rPr>
        <w:t xml:space="preserve">asach, </w:t>
      </w:r>
      <w:r w:rsidR="00587601" w:rsidRPr="00E85A4C">
        <w:rPr>
          <w:color w:val="auto"/>
        </w:rPr>
        <w:t>(</w:t>
      </w:r>
      <w:r w:rsidR="00D22B18" w:rsidRPr="00E85A4C">
        <w:rPr>
          <w:color w:val="auto"/>
        </w:rPr>
        <w:t>t. j. Dz. U. z 20</w:t>
      </w:r>
      <w:r w:rsidR="003107AA" w:rsidRPr="00E85A4C">
        <w:rPr>
          <w:color w:val="auto"/>
        </w:rPr>
        <w:t>22</w:t>
      </w:r>
      <w:r w:rsidR="00D22B18" w:rsidRPr="00E85A4C">
        <w:rPr>
          <w:color w:val="auto"/>
        </w:rPr>
        <w:t xml:space="preserve"> r., poz. </w:t>
      </w:r>
      <w:r w:rsidR="003107AA" w:rsidRPr="00E85A4C">
        <w:rPr>
          <w:color w:val="auto"/>
        </w:rPr>
        <w:t>672</w:t>
      </w:r>
      <w:r w:rsidR="00EC1250" w:rsidRPr="00E85A4C">
        <w:rPr>
          <w:color w:val="auto"/>
        </w:rPr>
        <w:t xml:space="preserve"> ze zm.</w:t>
      </w:r>
      <w:r w:rsidR="00587601" w:rsidRPr="00E85A4C">
        <w:rPr>
          <w:color w:val="auto"/>
        </w:rPr>
        <w:t xml:space="preserve">) </w:t>
      </w:r>
      <w:r w:rsidRPr="00E85A4C">
        <w:rPr>
          <w:color w:val="auto"/>
        </w:rPr>
        <w:t xml:space="preserve">w związku z </w:t>
      </w:r>
      <w:r w:rsidR="00583C6E" w:rsidRPr="00E85A4C">
        <w:rPr>
          <w:color w:val="auto"/>
        </w:rPr>
        <w:t xml:space="preserve">rozstrzygnięciem </w:t>
      </w:r>
      <w:r w:rsidR="00A14B10">
        <w:rPr>
          <w:color w:val="auto"/>
        </w:rPr>
        <w:t xml:space="preserve">II </w:t>
      </w:r>
      <w:r w:rsidR="00583C6E" w:rsidRPr="00E85A4C">
        <w:rPr>
          <w:color w:val="auto"/>
        </w:rPr>
        <w:t xml:space="preserve">przetargu nieograniczonego ustnego </w:t>
      </w:r>
      <w:r w:rsidRPr="00E85A4C">
        <w:rPr>
          <w:b/>
          <w:color w:val="auto"/>
        </w:rPr>
        <w:t>Wydzierżawiający</w:t>
      </w:r>
      <w:r w:rsidRPr="00E85A4C">
        <w:rPr>
          <w:color w:val="auto"/>
        </w:rPr>
        <w:t xml:space="preserve"> </w:t>
      </w:r>
      <w:r w:rsidRPr="00894BBF">
        <w:rPr>
          <w:color w:val="auto"/>
        </w:rPr>
        <w:t>oddaje</w:t>
      </w:r>
      <w:r w:rsidR="00AE4E18" w:rsidRPr="00894BBF">
        <w:rPr>
          <w:color w:val="auto"/>
        </w:rPr>
        <w:t>,</w:t>
      </w:r>
      <w:r w:rsidRPr="00894BBF">
        <w:rPr>
          <w:color w:val="auto"/>
        </w:rPr>
        <w:t xml:space="preserve"> a </w:t>
      </w:r>
      <w:r w:rsidRPr="00894BBF">
        <w:rPr>
          <w:b/>
          <w:color w:val="auto"/>
        </w:rPr>
        <w:t>Dzierżaw</w:t>
      </w:r>
      <w:r w:rsidR="007A73C2" w:rsidRPr="00894BBF">
        <w:rPr>
          <w:b/>
          <w:color w:val="auto"/>
        </w:rPr>
        <w:t>c</w:t>
      </w:r>
      <w:r w:rsidR="00076F4B" w:rsidRPr="00894BBF">
        <w:rPr>
          <w:b/>
          <w:color w:val="auto"/>
        </w:rPr>
        <w:t>a</w:t>
      </w:r>
      <w:r w:rsidR="00076F4B" w:rsidRPr="00894BBF">
        <w:rPr>
          <w:color w:val="auto"/>
        </w:rPr>
        <w:t xml:space="preserve"> przyjmuje</w:t>
      </w:r>
      <w:r w:rsidRPr="00894BBF">
        <w:rPr>
          <w:color w:val="auto"/>
        </w:rPr>
        <w:t xml:space="preserve"> w dzierżawę </w:t>
      </w:r>
      <w:r w:rsidR="00EF31FF" w:rsidRPr="00894BBF">
        <w:rPr>
          <w:color w:val="auto"/>
        </w:rPr>
        <w:t xml:space="preserve">na czas nieokreślony </w:t>
      </w:r>
      <w:r w:rsidR="00EF31FF" w:rsidRPr="00894BBF">
        <w:rPr>
          <w:b/>
          <w:color w:val="auto"/>
        </w:rPr>
        <w:t xml:space="preserve">od </w:t>
      </w:r>
      <w:r w:rsidR="0010187E" w:rsidRPr="00894BBF">
        <w:rPr>
          <w:b/>
          <w:color w:val="auto"/>
        </w:rPr>
        <w:t>1.</w:t>
      </w:r>
      <w:r w:rsidR="00EB567D">
        <w:rPr>
          <w:b/>
          <w:color w:val="auto"/>
        </w:rPr>
        <w:t>01</w:t>
      </w:r>
      <w:r w:rsidR="004017D2" w:rsidRPr="00894BBF">
        <w:rPr>
          <w:b/>
          <w:color w:val="auto"/>
        </w:rPr>
        <w:t>.</w:t>
      </w:r>
      <w:r w:rsidR="00545EC8" w:rsidRPr="00894BBF">
        <w:rPr>
          <w:b/>
          <w:color w:val="auto"/>
        </w:rPr>
        <w:t>20</w:t>
      </w:r>
      <w:r w:rsidR="004017D2" w:rsidRPr="00894BBF">
        <w:rPr>
          <w:b/>
          <w:color w:val="auto"/>
        </w:rPr>
        <w:t>2</w:t>
      </w:r>
      <w:r w:rsidR="00EB567D">
        <w:rPr>
          <w:b/>
          <w:color w:val="auto"/>
        </w:rPr>
        <w:t>3</w:t>
      </w:r>
      <w:r w:rsidR="005F2B3E" w:rsidRPr="00894BBF">
        <w:rPr>
          <w:b/>
          <w:color w:val="auto"/>
        </w:rPr>
        <w:t>r.</w:t>
      </w:r>
      <w:r w:rsidR="00AE4E18" w:rsidRPr="00894BBF">
        <w:rPr>
          <w:b/>
          <w:color w:val="auto"/>
        </w:rPr>
        <w:t>,</w:t>
      </w:r>
      <w:r w:rsidR="005F2B3E" w:rsidRPr="00894BBF">
        <w:rPr>
          <w:b/>
          <w:color w:val="auto"/>
        </w:rPr>
        <w:t xml:space="preserve"> </w:t>
      </w:r>
      <w:r w:rsidR="00EF31FF" w:rsidRPr="00894BBF">
        <w:rPr>
          <w:color w:val="auto"/>
        </w:rPr>
        <w:t>z przeznaczeniem na cel</w:t>
      </w:r>
      <w:r w:rsidR="005C2E31" w:rsidRPr="00894BBF">
        <w:rPr>
          <w:color w:val="auto"/>
        </w:rPr>
        <w:t xml:space="preserve"> „funkcjonowanie indywidualnych domków letniskowych wraz z infrastrukturą techniczną”</w:t>
      </w:r>
      <w:r w:rsidR="00583C6E" w:rsidRPr="00894BBF">
        <w:rPr>
          <w:color w:val="auto"/>
        </w:rPr>
        <w:t xml:space="preserve">, </w:t>
      </w:r>
      <w:r w:rsidR="001745ED" w:rsidRPr="00894BBF">
        <w:rPr>
          <w:color w:val="auto"/>
        </w:rPr>
        <w:t>poprzez rozbiórkę budynku gospodarczego i posadowienie nowego, wykorzystywanego na cele letniskowe (zmiana sposobu użytkowania)</w:t>
      </w:r>
      <w:r w:rsidR="005C2E31" w:rsidRPr="00894BBF">
        <w:rPr>
          <w:color w:val="auto"/>
        </w:rPr>
        <w:t xml:space="preserve">, w drodze uzyskania stosownej decyzji Starosty Wschowskiego, </w:t>
      </w:r>
      <w:r w:rsidR="00F21891" w:rsidRPr="00894BBF">
        <w:rPr>
          <w:color w:val="auto"/>
        </w:rPr>
        <w:t>grunt</w:t>
      </w:r>
      <w:r w:rsidR="00583C6E" w:rsidRPr="00894BBF">
        <w:rPr>
          <w:color w:val="auto"/>
        </w:rPr>
        <w:t xml:space="preserve"> </w:t>
      </w:r>
      <w:r w:rsidR="005C2E31" w:rsidRPr="00894BBF">
        <w:rPr>
          <w:color w:val="auto"/>
        </w:rPr>
        <w:t>rolny zabudowany</w:t>
      </w:r>
      <w:r w:rsidR="00583C6E" w:rsidRPr="00894BBF">
        <w:rPr>
          <w:color w:val="auto"/>
        </w:rPr>
        <w:t xml:space="preserve">, </w:t>
      </w:r>
      <w:r w:rsidR="00140AAA" w:rsidRPr="00894BBF">
        <w:rPr>
          <w:color w:val="auto"/>
        </w:rPr>
        <w:t>p</w:t>
      </w:r>
      <w:r w:rsidR="00D7012B" w:rsidRPr="00894BBF">
        <w:rPr>
          <w:color w:val="auto"/>
        </w:rPr>
        <w:t>ołożon</w:t>
      </w:r>
      <w:r w:rsidR="00583C6E" w:rsidRPr="00894BBF">
        <w:rPr>
          <w:color w:val="auto"/>
        </w:rPr>
        <w:t>y</w:t>
      </w:r>
      <w:r w:rsidR="00140AAA" w:rsidRPr="00894BBF">
        <w:rPr>
          <w:color w:val="auto"/>
        </w:rPr>
        <w:t xml:space="preserve"> </w:t>
      </w:r>
      <w:r w:rsidRPr="00894BBF">
        <w:rPr>
          <w:color w:val="auto"/>
        </w:rPr>
        <w:t xml:space="preserve">w </w:t>
      </w:r>
      <w:r w:rsidR="00583C6E" w:rsidRPr="00894BBF">
        <w:rPr>
          <w:color w:val="auto"/>
        </w:rPr>
        <w:t>L</w:t>
      </w:r>
      <w:r w:rsidRPr="00894BBF">
        <w:rPr>
          <w:color w:val="auto"/>
        </w:rPr>
        <w:t xml:space="preserve">eśnictwie </w:t>
      </w:r>
      <w:r w:rsidR="005C2E31" w:rsidRPr="00894BBF">
        <w:rPr>
          <w:color w:val="auto"/>
        </w:rPr>
        <w:t>Tarnów</w:t>
      </w:r>
      <w:r w:rsidR="00D55446" w:rsidRPr="00894BBF">
        <w:rPr>
          <w:color w:val="auto"/>
        </w:rPr>
        <w:t>,</w:t>
      </w:r>
      <w:r w:rsidR="00583C6E" w:rsidRPr="00894BBF">
        <w:rPr>
          <w:color w:val="auto"/>
        </w:rPr>
        <w:t xml:space="preserve"> o</w:t>
      </w:r>
      <w:r w:rsidRPr="00894BBF">
        <w:rPr>
          <w:color w:val="auto"/>
        </w:rPr>
        <w:t xml:space="preserve">bręb leśny </w:t>
      </w:r>
      <w:r w:rsidR="005C2E31" w:rsidRPr="00894BBF">
        <w:rPr>
          <w:color w:val="auto"/>
        </w:rPr>
        <w:t>Sława</w:t>
      </w:r>
      <w:r w:rsidRPr="00894BBF">
        <w:rPr>
          <w:color w:val="auto"/>
        </w:rPr>
        <w:t xml:space="preserve">, Gmina </w:t>
      </w:r>
      <w:r w:rsidR="005C2E31" w:rsidRPr="00894BBF">
        <w:rPr>
          <w:color w:val="auto"/>
        </w:rPr>
        <w:t>Sława</w:t>
      </w:r>
      <w:r w:rsidR="007A41C1" w:rsidRPr="00894BBF">
        <w:rPr>
          <w:color w:val="auto"/>
        </w:rPr>
        <w:t>, o</w:t>
      </w:r>
      <w:r w:rsidRPr="00894BBF">
        <w:rPr>
          <w:color w:val="auto"/>
        </w:rPr>
        <w:t xml:space="preserve">bręb ewidencyjny </w:t>
      </w:r>
      <w:r w:rsidR="005C2E31" w:rsidRPr="00894BBF">
        <w:rPr>
          <w:color w:val="auto"/>
        </w:rPr>
        <w:t>Tarnów Jezierny</w:t>
      </w:r>
      <w:r w:rsidRPr="00894BBF">
        <w:rPr>
          <w:rStyle w:val="LPzwykly"/>
          <w:color w:val="auto"/>
        </w:rPr>
        <w:t xml:space="preserve">, </w:t>
      </w:r>
      <w:r w:rsidR="00D7012B" w:rsidRPr="00894BBF">
        <w:rPr>
          <w:color w:val="auto"/>
        </w:rPr>
        <w:t>zlokalizowan</w:t>
      </w:r>
      <w:r w:rsidR="00583C6E" w:rsidRPr="00894BBF">
        <w:rPr>
          <w:color w:val="auto"/>
        </w:rPr>
        <w:t xml:space="preserve">y </w:t>
      </w:r>
      <w:r w:rsidR="007A41C1" w:rsidRPr="00894BBF">
        <w:rPr>
          <w:rStyle w:val="LPzwykly"/>
          <w:color w:val="auto"/>
        </w:rPr>
        <w:t xml:space="preserve">w oddziale </w:t>
      </w:r>
      <w:r w:rsidR="005C2E31" w:rsidRPr="00894BBF">
        <w:rPr>
          <w:rStyle w:val="LPzwykly"/>
          <w:color w:val="auto"/>
        </w:rPr>
        <w:t>49j-00</w:t>
      </w:r>
      <w:r w:rsidR="00583C6E" w:rsidRPr="00894BBF">
        <w:rPr>
          <w:rStyle w:val="LPzwykly"/>
          <w:color w:val="auto"/>
        </w:rPr>
        <w:t xml:space="preserve"> (użytek: </w:t>
      </w:r>
      <w:r w:rsidR="005C2E31" w:rsidRPr="00894BBF">
        <w:rPr>
          <w:rStyle w:val="LPzwykly"/>
          <w:color w:val="auto"/>
        </w:rPr>
        <w:t>B-RV</w:t>
      </w:r>
      <w:r w:rsidR="007A41C1" w:rsidRPr="00894BBF">
        <w:rPr>
          <w:rStyle w:val="LPzwykly"/>
          <w:color w:val="auto"/>
        </w:rPr>
        <w:t xml:space="preserve">, dz. </w:t>
      </w:r>
      <w:proofErr w:type="spellStart"/>
      <w:r w:rsidR="007A41C1" w:rsidRPr="00894BBF">
        <w:rPr>
          <w:rStyle w:val="LPzwykly"/>
          <w:color w:val="auto"/>
        </w:rPr>
        <w:t>ewid</w:t>
      </w:r>
      <w:proofErr w:type="spellEnd"/>
      <w:r w:rsidR="007A41C1" w:rsidRPr="00894BBF">
        <w:rPr>
          <w:rStyle w:val="LPzwykly"/>
          <w:color w:val="auto"/>
        </w:rPr>
        <w:t xml:space="preserve">. </w:t>
      </w:r>
      <w:r w:rsidR="005C2E31" w:rsidRPr="00894BBF">
        <w:rPr>
          <w:rStyle w:val="LPzwykly"/>
          <w:color w:val="auto"/>
        </w:rPr>
        <w:t>3049/12)</w:t>
      </w:r>
      <w:r w:rsidR="007A41C1" w:rsidRPr="00894BBF">
        <w:rPr>
          <w:rStyle w:val="LPzwykly"/>
          <w:color w:val="auto"/>
        </w:rPr>
        <w:t xml:space="preserve"> o pow. </w:t>
      </w:r>
      <w:r w:rsidR="005C2E31" w:rsidRPr="00894BBF">
        <w:rPr>
          <w:rStyle w:val="LPzwykly"/>
          <w:color w:val="auto"/>
        </w:rPr>
        <w:t>0,1415</w:t>
      </w:r>
      <w:r w:rsidR="007A41C1" w:rsidRPr="00894BBF">
        <w:rPr>
          <w:rStyle w:val="LPzwykly"/>
          <w:color w:val="auto"/>
        </w:rPr>
        <w:t xml:space="preserve"> ha</w:t>
      </w:r>
      <w:r w:rsidR="00583C6E" w:rsidRPr="00894BBF">
        <w:rPr>
          <w:rStyle w:val="LPzwykly"/>
          <w:color w:val="auto"/>
        </w:rPr>
        <w:t xml:space="preserve">, </w:t>
      </w:r>
      <w:r w:rsidR="008D6843" w:rsidRPr="00894BBF">
        <w:rPr>
          <w:rStyle w:val="LPzwykly"/>
          <w:color w:val="auto"/>
        </w:rPr>
        <w:t xml:space="preserve">nr KW </w:t>
      </w:r>
      <w:r w:rsidR="005C2E31" w:rsidRPr="00894BBF">
        <w:rPr>
          <w:rStyle w:val="LPzwykly"/>
          <w:color w:val="auto"/>
        </w:rPr>
        <w:t>ZG1W/00015027/5</w:t>
      </w:r>
      <w:r w:rsidR="001745ED" w:rsidRPr="00894BBF">
        <w:rPr>
          <w:rStyle w:val="LPzwykly"/>
          <w:color w:val="auto"/>
        </w:rPr>
        <w:t xml:space="preserve">. Dojazd do nieruchomości odbywać się będzie </w:t>
      </w:r>
      <w:r w:rsidR="00583C6E" w:rsidRPr="00894BBF">
        <w:rPr>
          <w:rStyle w:val="LPzwykly"/>
          <w:color w:val="auto"/>
        </w:rPr>
        <w:t>drog</w:t>
      </w:r>
      <w:r w:rsidR="001745ED" w:rsidRPr="00894BBF">
        <w:rPr>
          <w:rStyle w:val="LPzwykly"/>
          <w:color w:val="auto"/>
        </w:rPr>
        <w:t>ą</w:t>
      </w:r>
      <w:r w:rsidR="00583C6E" w:rsidRPr="00894BBF">
        <w:rPr>
          <w:rStyle w:val="LPzwykly"/>
          <w:color w:val="auto"/>
        </w:rPr>
        <w:t xml:space="preserve"> leśn</w:t>
      </w:r>
      <w:r w:rsidR="001745ED" w:rsidRPr="00894BBF">
        <w:rPr>
          <w:rStyle w:val="LPzwykly"/>
          <w:color w:val="auto"/>
        </w:rPr>
        <w:t>ą</w:t>
      </w:r>
      <w:r w:rsidR="00583C6E" w:rsidRPr="00894BBF">
        <w:rPr>
          <w:rStyle w:val="LPzwykly"/>
          <w:color w:val="auto"/>
        </w:rPr>
        <w:t xml:space="preserve"> </w:t>
      </w:r>
      <w:r w:rsidR="001745ED" w:rsidRPr="00894BBF">
        <w:rPr>
          <w:rStyle w:val="LPzwykly"/>
          <w:color w:val="auto"/>
        </w:rPr>
        <w:t xml:space="preserve">wewnętrzną </w:t>
      </w:r>
      <w:r w:rsidR="00583C6E" w:rsidRPr="00894BBF">
        <w:rPr>
          <w:rStyle w:val="LPzwykly"/>
          <w:color w:val="auto"/>
        </w:rPr>
        <w:t>położon</w:t>
      </w:r>
      <w:r w:rsidR="001745ED" w:rsidRPr="00894BBF">
        <w:rPr>
          <w:rStyle w:val="LPzwykly"/>
          <w:color w:val="auto"/>
        </w:rPr>
        <w:t>ą</w:t>
      </w:r>
      <w:r w:rsidR="00583C6E" w:rsidRPr="00894BBF">
        <w:rPr>
          <w:rStyle w:val="LPzwykly"/>
          <w:color w:val="auto"/>
        </w:rPr>
        <w:t xml:space="preserve"> w oddz. </w:t>
      </w:r>
      <w:r w:rsidR="005C2E31" w:rsidRPr="00894BBF">
        <w:rPr>
          <w:rStyle w:val="LPzwykly"/>
          <w:color w:val="auto"/>
        </w:rPr>
        <w:t>49</w:t>
      </w:r>
      <w:r w:rsidR="00583C6E" w:rsidRPr="00894BBF">
        <w:rPr>
          <w:rStyle w:val="LPzwykly"/>
          <w:color w:val="auto"/>
        </w:rPr>
        <w:t>~</w:t>
      </w:r>
      <w:r w:rsidR="005C2E31" w:rsidRPr="00894BBF">
        <w:rPr>
          <w:rStyle w:val="LPzwykly"/>
          <w:color w:val="auto"/>
        </w:rPr>
        <w:t>d</w:t>
      </w:r>
      <w:r w:rsidR="004E6A7F" w:rsidRPr="00894BBF">
        <w:rPr>
          <w:rStyle w:val="LPzwykly"/>
          <w:color w:val="auto"/>
        </w:rPr>
        <w:t>.</w:t>
      </w:r>
      <w:r w:rsidR="00583C6E" w:rsidRPr="00894BBF">
        <w:rPr>
          <w:rStyle w:val="LPzwykly"/>
          <w:color w:val="auto"/>
        </w:rPr>
        <w:t xml:space="preserve"> </w:t>
      </w:r>
      <w:r w:rsidRPr="00894BBF">
        <w:rPr>
          <w:color w:val="auto"/>
        </w:rPr>
        <w:t xml:space="preserve">Szczegółową lokalizację przedmiotu </w:t>
      </w:r>
      <w:r w:rsidR="00D7012B" w:rsidRPr="00894BBF">
        <w:rPr>
          <w:color w:val="auto"/>
        </w:rPr>
        <w:t>dzierżawy określa załącznik nr 1</w:t>
      </w:r>
      <w:r w:rsidRPr="00894BBF">
        <w:rPr>
          <w:color w:val="auto"/>
        </w:rPr>
        <w:t xml:space="preserve"> do umowy.</w:t>
      </w:r>
      <w:r w:rsidR="00736497" w:rsidRPr="00894BBF">
        <w:rPr>
          <w:color w:val="auto"/>
        </w:rPr>
        <w:t xml:space="preserve"> Dzierżawca odpowiada za uszkodzenie drogi dojazdowej do przedmiotu dzierżawy.</w:t>
      </w:r>
    </w:p>
    <w:p w14:paraId="67D69B9A" w14:textId="16FCDE4A" w:rsidR="005C2E31" w:rsidRPr="00894BBF" w:rsidRDefault="005C2E31" w:rsidP="005C2E31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894BBF">
        <w:rPr>
          <w:color w:val="auto"/>
        </w:rPr>
        <w:t xml:space="preserve">Nieruchomość stanowi grunt rolny zabudowany budynkiem gospodarczym o powierzchni zabudowy 22,22m², powierzchni użytkowej 17,90m² i kubaturze 138m³. Budynek jest w stanie technicznym złym i jego część nadziemna kwalifikuje się do rozbiórki. </w:t>
      </w:r>
      <w:r w:rsidR="004017D2" w:rsidRPr="00894BBF">
        <w:rPr>
          <w:color w:val="auto"/>
        </w:rPr>
        <w:t xml:space="preserve">Wydzierżawiający dopuszcza aktualizację powierzchni budynku w ewidencji gruntów i budynków Starosty Wschowskiego o istniejącą dobudówkę w drodze inwentaryzacji geodezyjnej lub budowlanej, kosztem dzierżawcy. </w:t>
      </w:r>
      <w:r w:rsidRPr="00894BBF">
        <w:rPr>
          <w:color w:val="auto"/>
        </w:rPr>
        <w:t>Grunt jest z rzadka porośnięty jesionem i brzoz</w:t>
      </w:r>
      <w:r w:rsidR="001745ED" w:rsidRPr="00894BBF">
        <w:rPr>
          <w:color w:val="auto"/>
        </w:rPr>
        <w:t>ą</w:t>
      </w:r>
      <w:r w:rsidRPr="00894BBF">
        <w:rPr>
          <w:color w:val="auto"/>
        </w:rPr>
        <w:t xml:space="preserve"> w wieku ok. 4</w:t>
      </w:r>
      <w:r w:rsidR="00E27AAC" w:rsidRPr="00894BBF">
        <w:rPr>
          <w:color w:val="auto"/>
        </w:rPr>
        <w:t>5</w:t>
      </w:r>
      <w:r w:rsidRPr="00894BBF">
        <w:rPr>
          <w:color w:val="auto"/>
        </w:rPr>
        <w:t xml:space="preserve"> lat oraz krzewami.</w:t>
      </w:r>
    </w:p>
    <w:p w14:paraId="2F1C537D" w14:textId="05E41BD9" w:rsidR="008D6843" w:rsidRPr="00894BBF" w:rsidRDefault="005C2E31" w:rsidP="005C2E31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894BBF">
        <w:rPr>
          <w:color w:val="auto"/>
        </w:rPr>
        <w:t>W miejscowym planie zagospodarowania przestrzennego nieruchomość położona jest na obszarze oznaczonym symbolem UT</w:t>
      </w:r>
      <w:r w:rsidR="00EB567D">
        <w:rPr>
          <w:color w:val="auto"/>
        </w:rPr>
        <w:t>/9</w:t>
      </w:r>
      <w:r w:rsidRPr="00894BBF">
        <w:rPr>
          <w:color w:val="auto"/>
        </w:rPr>
        <w:t xml:space="preserve"> – tereny usług turysty</w:t>
      </w:r>
      <w:r w:rsidR="00EB567D">
        <w:rPr>
          <w:color w:val="auto"/>
        </w:rPr>
        <w:t>ki</w:t>
      </w:r>
      <w:r w:rsidRPr="00894BBF">
        <w:rPr>
          <w:color w:val="auto"/>
        </w:rPr>
        <w:t xml:space="preserve">. Teren znajduje się w zabytkowym obszarze chronionym średniowiecznego grodziska i jest pod opieką konserwatora zabytków. Wszelkie działania zmierzające do wykonania robót budowlanych i zagospodarowania terenu </w:t>
      </w:r>
      <w:r w:rsidR="004017D2" w:rsidRPr="00894BBF">
        <w:rPr>
          <w:color w:val="auto"/>
        </w:rPr>
        <w:t>winny</w:t>
      </w:r>
      <w:r w:rsidRPr="00894BBF">
        <w:rPr>
          <w:color w:val="auto"/>
        </w:rPr>
        <w:t xml:space="preserve"> posiadać akceptację konserwatora zabytków. Teren znajduje się również w obszarze sieci Natura 2000 PLB300011 „Pojezierze Sławskie”.</w:t>
      </w:r>
    </w:p>
    <w:p w14:paraId="6CBBB581" w14:textId="07923C80" w:rsidR="007A41C1" w:rsidRPr="00894BBF" w:rsidRDefault="00A63934" w:rsidP="008D6843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CD36F6">
        <w:rPr>
          <w:color w:val="auto"/>
        </w:rPr>
        <w:t xml:space="preserve">Przejęcie gruntu nastąpi na podstawie protokołu zdawczo – odbiorczego stanowiącego </w:t>
      </w:r>
      <w:r w:rsidRPr="00894BBF">
        <w:rPr>
          <w:color w:val="auto"/>
        </w:rPr>
        <w:t>załącznik nr 2 do umowy</w:t>
      </w:r>
      <w:r w:rsidR="007A41C1" w:rsidRPr="00894BBF">
        <w:rPr>
          <w:color w:val="auto"/>
        </w:rPr>
        <w:t>.</w:t>
      </w:r>
    </w:p>
    <w:p w14:paraId="782F008F" w14:textId="77777777" w:rsidR="005049B0" w:rsidRPr="00894BBF" w:rsidRDefault="00DB4EA4" w:rsidP="0010187E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894BBF">
        <w:rPr>
          <w:b/>
          <w:color w:val="auto"/>
        </w:rPr>
        <w:t>Dzierżawca</w:t>
      </w:r>
      <w:r w:rsidRPr="00894BBF">
        <w:rPr>
          <w:color w:val="auto"/>
        </w:rPr>
        <w:t xml:space="preserve"> nie ma prawa, bez pisemnej zgody </w:t>
      </w:r>
      <w:r w:rsidRPr="00894BBF">
        <w:rPr>
          <w:b/>
          <w:color w:val="auto"/>
        </w:rPr>
        <w:t>Wydzierżawiającego</w:t>
      </w:r>
      <w:r w:rsidRPr="00894BBF">
        <w:rPr>
          <w:color w:val="auto"/>
        </w:rPr>
        <w:t>, wykonywania czynności powodujących trwałe przekształcanie gruntu</w:t>
      </w:r>
      <w:r w:rsidR="007A41C1" w:rsidRPr="00894BBF">
        <w:rPr>
          <w:color w:val="auto"/>
        </w:rPr>
        <w:t>, w szczególności przeznaczania ich na inne cele niż dotychczas wykonywane</w:t>
      </w:r>
      <w:r w:rsidR="0010187E" w:rsidRPr="00894BBF">
        <w:rPr>
          <w:color w:val="auto"/>
        </w:rPr>
        <w:t xml:space="preserve"> lub określone w umowie.</w:t>
      </w:r>
    </w:p>
    <w:p w14:paraId="3E3560F7" w14:textId="77777777" w:rsidR="005C2E31" w:rsidRPr="00894BBF" w:rsidRDefault="005C2E31" w:rsidP="0010187E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894BBF">
        <w:rPr>
          <w:b/>
          <w:color w:val="auto"/>
        </w:rPr>
        <w:t>Dzierżawca</w:t>
      </w:r>
      <w:r w:rsidRPr="00894BBF">
        <w:rPr>
          <w:color w:val="auto"/>
        </w:rPr>
        <w:t xml:space="preserve"> jest zobowiązany do uzyskania decyzji Starosty Wschowskiego zezwalającej na zmianę sposobu użytkowania istniejącego budynku gospodarczego na budynek letniskowy rekreacji indywidualnej</w:t>
      </w:r>
      <w:r w:rsidR="0010187E" w:rsidRPr="00894BBF">
        <w:rPr>
          <w:color w:val="auto"/>
        </w:rPr>
        <w:t xml:space="preserve"> zgodnie z obowiązującymi przepisami w </w:t>
      </w:r>
      <w:r w:rsidR="0010187E" w:rsidRPr="00894BBF">
        <w:rPr>
          <w:color w:val="auto"/>
        </w:rPr>
        <w:lastRenderedPageBreak/>
        <w:t>tym przedmiocie</w:t>
      </w:r>
      <w:r w:rsidRPr="00894BBF">
        <w:rPr>
          <w:color w:val="auto"/>
        </w:rPr>
        <w:t xml:space="preserve">. W ramach zmiany sposobu użytkowania istniejącego budynku gospodarczego </w:t>
      </w:r>
      <w:r w:rsidRPr="00894BBF">
        <w:rPr>
          <w:b/>
          <w:color w:val="auto"/>
        </w:rPr>
        <w:t xml:space="preserve">Dzierżawca </w:t>
      </w:r>
      <w:r w:rsidRPr="00894BBF">
        <w:rPr>
          <w:color w:val="auto"/>
        </w:rPr>
        <w:t>zobowiązuje się</w:t>
      </w:r>
      <w:r w:rsidR="00891B7E" w:rsidRPr="00894BBF">
        <w:rPr>
          <w:color w:val="auto"/>
        </w:rPr>
        <w:t xml:space="preserve"> w szczególności</w:t>
      </w:r>
      <w:r w:rsidRPr="00894BBF">
        <w:rPr>
          <w:color w:val="auto"/>
        </w:rPr>
        <w:t xml:space="preserve"> do:</w:t>
      </w:r>
    </w:p>
    <w:p w14:paraId="20D5B6AE" w14:textId="77777777" w:rsidR="005C2E31" w:rsidRPr="00894BBF" w:rsidRDefault="005C2E31" w:rsidP="005C2E31">
      <w:pPr>
        <w:numPr>
          <w:ilvl w:val="0"/>
          <w:numId w:val="15"/>
        </w:numPr>
        <w:jc w:val="both"/>
      </w:pPr>
      <w:r w:rsidRPr="00894BBF">
        <w:t xml:space="preserve">Opracowania projektu budowlanego przebudowy istniejącego budynku </w:t>
      </w:r>
      <w:r w:rsidR="00891B7E" w:rsidRPr="00894BBF">
        <w:t>uwzględniającego ro</w:t>
      </w:r>
      <w:r w:rsidRPr="00894BBF">
        <w:t>zbiórkę jego części nadziemnej</w:t>
      </w:r>
      <w:r w:rsidR="00891B7E" w:rsidRPr="00894BBF">
        <w:t xml:space="preserve"> i uzgodnienia go z </w:t>
      </w:r>
      <w:r w:rsidR="00891B7E" w:rsidRPr="00894BBF">
        <w:rPr>
          <w:b/>
        </w:rPr>
        <w:t>Wydzierżawiającym</w:t>
      </w:r>
      <w:r w:rsidRPr="00894BBF">
        <w:t>,</w:t>
      </w:r>
    </w:p>
    <w:p w14:paraId="41CDE79C" w14:textId="77777777" w:rsidR="005C2E31" w:rsidRPr="00894BBF" w:rsidRDefault="005C2E31" w:rsidP="005C2E31">
      <w:pPr>
        <w:numPr>
          <w:ilvl w:val="0"/>
          <w:numId w:val="15"/>
        </w:numPr>
        <w:jc w:val="both"/>
      </w:pPr>
      <w:r w:rsidRPr="00894BBF">
        <w:t xml:space="preserve">Uzgodnienia dokumentacji projektowej robót budowlanych i zagospodarowania terenu z </w:t>
      </w:r>
      <w:r w:rsidR="00891B7E" w:rsidRPr="00894BBF">
        <w:t>Lubuskim Wojewódzkim K</w:t>
      </w:r>
      <w:r w:rsidRPr="00894BBF">
        <w:t>onserwatorem Zabytków</w:t>
      </w:r>
      <w:r w:rsidR="00891B7E" w:rsidRPr="00894BBF">
        <w:t xml:space="preserve"> (</w:t>
      </w:r>
      <w:r w:rsidR="00736497" w:rsidRPr="00894BBF">
        <w:t>L</w:t>
      </w:r>
      <w:r w:rsidR="00891B7E" w:rsidRPr="00894BBF">
        <w:t>WKZ)</w:t>
      </w:r>
      <w:r w:rsidRPr="00894BBF">
        <w:t>,</w:t>
      </w:r>
    </w:p>
    <w:p w14:paraId="133B2092" w14:textId="77777777" w:rsidR="005C2E31" w:rsidRPr="00894BBF" w:rsidRDefault="00891B7E" w:rsidP="00891B7E">
      <w:pPr>
        <w:numPr>
          <w:ilvl w:val="0"/>
          <w:numId w:val="15"/>
        </w:numPr>
        <w:jc w:val="both"/>
      </w:pPr>
      <w:r w:rsidRPr="00894BBF">
        <w:t>Dokonania stosownych uzgodnień zamierzeń budowlanych z organami nadzorującymi ochronę przyrody w obszarze sieci Natura 2000 PLB300011 „Pojezierze Sławskie”.</w:t>
      </w:r>
    </w:p>
    <w:p w14:paraId="5E5D2CCC" w14:textId="77777777" w:rsidR="001745ED" w:rsidRPr="00894BBF" w:rsidRDefault="001745ED" w:rsidP="00E27AAC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894BBF">
        <w:rPr>
          <w:b/>
          <w:color w:val="auto"/>
        </w:rPr>
        <w:t xml:space="preserve">Wydzierżawiający </w:t>
      </w:r>
      <w:r w:rsidRPr="00894BBF">
        <w:rPr>
          <w:color w:val="auto"/>
        </w:rPr>
        <w:t xml:space="preserve">nie dopuszcza </w:t>
      </w:r>
      <w:bookmarkStart w:id="0" w:name="_Hlk107900846"/>
      <w:r w:rsidRPr="00894BBF">
        <w:rPr>
          <w:color w:val="auto"/>
        </w:rPr>
        <w:t xml:space="preserve">użytkowania istniejącego budynku gospodarczego </w:t>
      </w:r>
      <w:bookmarkEnd w:id="0"/>
      <w:r w:rsidRPr="00894BBF">
        <w:rPr>
          <w:color w:val="auto"/>
        </w:rPr>
        <w:t xml:space="preserve">przez </w:t>
      </w:r>
      <w:r w:rsidRPr="00894BBF">
        <w:rPr>
          <w:b/>
          <w:color w:val="auto"/>
        </w:rPr>
        <w:t xml:space="preserve">Dzierżawcę </w:t>
      </w:r>
      <w:r w:rsidRPr="00894BBF">
        <w:rPr>
          <w:color w:val="auto"/>
        </w:rPr>
        <w:t>na jakikolwiek cel, ze względu na zły stan techniczny tego budynku.</w:t>
      </w:r>
    </w:p>
    <w:p w14:paraId="378C6AF2" w14:textId="77777777" w:rsidR="00794ED7" w:rsidRPr="00894BBF" w:rsidRDefault="003077C8" w:rsidP="00A54489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894BBF">
        <w:rPr>
          <w:b/>
          <w:color w:val="auto"/>
        </w:rPr>
        <w:t>Wydzierżawiający</w:t>
      </w:r>
      <w:r w:rsidRPr="00894BBF">
        <w:rPr>
          <w:color w:val="auto"/>
        </w:rPr>
        <w:t xml:space="preserve"> jest uprawniony do zawarcia umowy i posiada odpowiednią zgodę Dyrektora Regionalnej Dyrekcji Lasów Państw</w:t>
      </w:r>
      <w:r w:rsidR="009F68C6" w:rsidRPr="00894BBF">
        <w:rPr>
          <w:color w:val="auto"/>
        </w:rPr>
        <w:t>owych w</w:t>
      </w:r>
      <w:r w:rsidR="000D4F9C" w:rsidRPr="00894BBF">
        <w:rPr>
          <w:color w:val="auto"/>
        </w:rPr>
        <w:t xml:space="preserve"> Zielonej Górze z dnia </w:t>
      </w:r>
      <w:r w:rsidR="001745ED" w:rsidRPr="00894BBF">
        <w:rPr>
          <w:color w:val="auto"/>
        </w:rPr>
        <w:t>4.09</w:t>
      </w:r>
      <w:r w:rsidR="00A54489" w:rsidRPr="00894BBF">
        <w:rPr>
          <w:color w:val="auto"/>
        </w:rPr>
        <w:t>.201</w:t>
      </w:r>
      <w:r w:rsidR="007A41C1" w:rsidRPr="00894BBF">
        <w:rPr>
          <w:color w:val="auto"/>
        </w:rPr>
        <w:t>8</w:t>
      </w:r>
      <w:r w:rsidR="00824AB2" w:rsidRPr="00894BBF">
        <w:rPr>
          <w:color w:val="auto"/>
        </w:rPr>
        <w:t xml:space="preserve"> r.</w:t>
      </w:r>
      <w:r w:rsidR="00A27CC0" w:rsidRPr="00894BBF">
        <w:rPr>
          <w:color w:val="auto"/>
        </w:rPr>
        <w:t xml:space="preserve"> (Zn. </w:t>
      </w:r>
      <w:proofErr w:type="spellStart"/>
      <w:r w:rsidR="00A27CC0" w:rsidRPr="00894BBF">
        <w:rPr>
          <w:color w:val="auto"/>
        </w:rPr>
        <w:t>spr</w:t>
      </w:r>
      <w:proofErr w:type="spellEnd"/>
      <w:r w:rsidR="00A27CC0" w:rsidRPr="00894BBF">
        <w:rPr>
          <w:color w:val="auto"/>
        </w:rPr>
        <w:t>. ER.2217.</w:t>
      </w:r>
      <w:r w:rsidR="001745ED" w:rsidRPr="00894BBF">
        <w:rPr>
          <w:color w:val="auto"/>
        </w:rPr>
        <w:t>150</w:t>
      </w:r>
      <w:r w:rsidR="00A27CC0" w:rsidRPr="00894BBF">
        <w:rPr>
          <w:color w:val="auto"/>
        </w:rPr>
        <w:t>.201</w:t>
      </w:r>
      <w:r w:rsidR="007A41C1" w:rsidRPr="00894BBF">
        <w:rPr>
          <w:color w:val="auto"/>
        </w:rPr>
        <w:t>8</w:t>
      </w:r>
      <w:r w:rsidRPr="00894BBF">
        <w:rPr>
          <w:color w:val="auto"/>
        </w:rPr>
        <w:t>).</w:t>
      </w:r>
    </w:p>
    <w:p w14:paraId="20EFA1C7" w14:textId="77777777" w:rsidR="007A41C1" w:rsidRPr="00894BBF" w:rsidRDefault="007A41C1" w:rsidP="00F87739">
      <w:pPr>
        <w:jc w:val="center"/>
        <w:rPr>
          <w:b/>
        </w:rPr>
      </w:pPr>
    </w:p>
    <w:p w14:paraId="3256A375" w14:textId="3CBAB02B" w:rsidR="003077C8" w:rsidRPr="00894BBF" w:rsidRDefault="003077C8" w:rsidP="00B803F9">
      <w:pPr>
        <w:jc w:val="center"/>
        <w:rPr>
          <w:rFonts w:cs="Arial"/>
          <w:b/>
        </w:rPr>
      </w:pPr>
      <w:r w:rsidRPr="00894BBF">
        <w:rPr>
          <w:b/>
        </w:rPr>
        <w:t>§</w:t>
      </w:r>
      <w:r w:rsidR="0062166A" w:rsidRPr="00894BBF">
        <w:rPr>
          <w:rFonts w:cs="Arial"/>
          <w:b/>
        </w:rPr>
        <w:t xml:space="preserve"> 2</w:t>
      </w:r>
    </w:p>
    <w:p w14:paraId="61053F0E" w14:textId="77777777" w:rsidR="003A57DC" w:rsidRPr="00894BBF" w:rsidRDefault="003A57DC" w:rsidP="00B803F9">
      <w:pPr>
        <w:jc w:val="center"/>
        <w:rPr>
          <w:b/>
        </w:rPr>
      </w:pPr>
    </w:p>
    <w:p w14:paraId="40C997D8" w14:textId="1027AF67" w:rsidR="004E6A7F" w:rsidRPr="00894BBF" w:rsidRDefault="00140AAA" w:rsidP="00C8630A">
      <w:pPr>
        <w:pStyle w:val="Tekstpodstawowy"/>
        <w:numPr>
          <w:ilvl w:val="0"/>
          <w:numId w:val="20"/>
        </w:numPr>
        <w:tabs>
          <w:tab w:val="center" w:pos="6696"/>
          <w:tab w:val="right" w:pos="11232"/>
        </w:tabs>
        <w:suppressAutoHyphens/>
        <w:jc w:val="both"/>
        <w:rPr>
          <w:b w:val="0"/>
        </w:rPr>
      </w:pPr>
      <w:r w:rsidRPr="00894BBF">
        <w:rPr>
          <w:b w:val="0"/>
        </w:rPr>
        <w:t xml:space="preserve">Za korzystanie z przedmiotu dzierżawy </w:t>
      </w:r>
      <w:r w:rsidRPr="00894BBF">
        <w:t>Dzierżawca</w:t>
      </w:r>
      <w:r w:rsidRPr="00894BBF">
        <w:rPr>
          <w:b w:val="0"/>
        </w:rPr>
        <w:t xml:space="preserve"> płacić bę</w:t>
      </w:r>
      <w:r w:rsidR="00E77067" w:rsidRPr="00894BBF">
        <w:rPr>
          <w:b w:val="0"/>
        </w:rPr>
        <w:t>dzie</w:t>
      </w:r>
      <w:r w:rsidRPr="00894BBF">
        <w:rPr>
          <w:b w:val="0"/>
        </w:rPr>
        <w:t xml:space="preserve"> roczny czynsz</w:t>
      </w:r>
      <w:r w:rsidR="00E12D4E" w:rsidRPr="00894BBF">
        <w:rPr>
          <w:b w:val="0"/>
        </w:rPr>
        <w:t xml:space="preserve"> </w:t>
      </w:r>
      <w:r w:rsidR="004E6A7F" w:rsidRPr="00894BBF">
        <w:rPr>
          <w:b w:val="0"/>
        </w:rPr>
        <w:t xml:space="preserve">dzierżawny </w:t>
      </w:r>
      <w:r w:rsidRPr="00894BBF">
        <w:rPr>
          <w:b w:val="0"/>
        </w:rPr>
        <w:t>w wysokości</w:t>
      </w:r>
      <w:r w:rsidR="004E6A7F" w:rsidRPr="00894BBF">
        <w:rPr>
          <w:b w:val="0"/>
        </w:rPr>
        <w:tab/>
      </w:r>
      <w:r w:rsidR="00E77067" w:rsidRPr="00894BBF">
        <w:rPr>
          <w:b w:val="0"/>
        </w:rPr>
        <w:t>PLN</w:t>
      </w:r>
      <w:r w:rsidR="00E12D4E" w:rsidRPr="00894BBF">
        <w:rPr>
          <w:b w:val="0"/>
        </w:rPr>
        <w:t xml:space="preserve"> (słownie:)</w:t>
      </w:r>
      <w:r w:rsidR="004E6A7F" w:rsidRPr="00894BBF">
        <w:rPr>
          <w:b w:val="0"/>
        </w:rPr>
        <w:t xml:space="preserve">, </w:t>
      </w:r>
      <w:r w:rsidR="00E12D4E" w:rsidRPr="00894BBF">
        <w:rPr>
          <w:b w:val="0"/>
        </w:rPr>
        <w:t>począwszy od 1.</w:t>
      </w:r>
      <w:r w:rsidR="00862B5D">
        <w:rPr>
          <w:b w:val="0"/>
        </w:rPr>
        <w:t>01</w:t>
      </w:r>
      <w:r w:rsidR="00E12D4E" w:rsidRPr="00894BBF">
        <w:rPr>
          <w:b w:val="0"/>
        </w:rPr>
        <w:t>.20</w:t>
      </w:r>
      <w:r w:rsidR="00C8630A" w:rsidRPr="00894BBF">
        <w:rPr>
          <w:b w:val="0"/>
        </w:rPr>
        <w:t>2</w:t>
      </w:r>
      <w:r w:rsidR="00862B5D">
        <w:rPr>
          <w:b w:val="0"/>
        </w:rPr>
        <w:t>3</w:t>
      </w:r>
      <w:r w:rsidR="00EC1250">
        <w:rPr>
          <w:b w:val="0"/>
        </w:rPr>
        <w:t xml:space="preserve"> </w:t>
      </w:r>
      <w:r w:rsidR="00E12D4E" w:rsidRPr="00894BBF">
        <w:rPr>
          <w:b w:val="0"/>
        </w:rPr>
        <w:t>r.</w:t>
      </w:r>
    </w:p>
    <w:p w14:paraId="10D3193B" w14:textId="77777777" w:rsidR="00E77067" w:rsidRPr="00894BBF" w:rsidRDefault="00E77067" w:rsidP="00C8630A">
      <w:pPr>
        <w:pStyle w:val="Tekstpodstawowy"/>
        <w:numPr>
          <w:ilvl w:val="0"/>
          <w:numId w:val="20"/>
        </w:numPr>
        <w:tabs>
          <w:tab w:val="center" w:pos="6696"/>
          <w:tab w:val="right" w:pos="11232"/>
        </w:tabs>
        <w:suppressAutoHyphens/>
        <w:jc w:val="both"/>
        <w:rPr>
          <w:b w:val="0"/>
        </w:rPr>
      </w:pPr>
      <w:r w:rsidRPr="00894BBF">
        <w:rPr>
          <w:b w:val="0"/>
        </w:rPr>
        <w:t xml:space="preserve">Czynsz </w:t>
      </w:r>
      <w:r w:rsidR="00E12D4E" w:rsidRPr="00894BBF">
        <w:rPr>
          <w:b w:val="0"/>
        </w:rPr>
        <w:t>dzierżawny</w:t>
      </w:r>
      <w:r w:rsidR="00484D03" w:rsidRPr="00894BBF">
        <w:rPr>
          <w:b w:val="0"/>
        </w:rPr>
        <w:t xml:space="preserve"> </w:t>
      </w:r>
      <w:r w:rsidRPr="00894BBF">
        <w:rPr>
          <w:b w:val="0"/>
        </w:rPr>
        <w:t xml:space="preserve">został </w:t>
      </w:r>
      <w:r w:rsidR="00140AAA" w:rsidRPr="00894BBF">
        <w:rPr>
          <w:b w:val="0"/>
        </w:rPr>
        <w:t xml:space="preserve">ustalony </w:t>
      </w:r>
      <w:r w:rsidR="004E6A7F" w:rsidRPr="00894BBF">
        <w:rPr>
          <w:b w:val="0"/>
        </w:rPr>
        <w:t>w oparciu o wynik przetargu nieograniczonego ustnego.</w:t>
      </w:r>
    </w:p>
    <w:p w14:paraId="0D7BA528" w14:textId="77777777" w:rsidR="003077C8" w:rsidRPr="00894BBF" w:rsidRDefault="003077C8" w:rsidP="00484D03">
      <w:pPr>
        <w:pStyle w:val="Tekstpodstawowy"/>
        <w:numPr>
          <w:ilvl w:val="0"/>
          <w:numId w:val="20"/>
        </w:numPr>
        <w:tabs>
          <w:tab w:val="center" w:pos="6696"/>
          <w:tab w:val="right" w:pos="11232"/>
        </w:tabs>
        <w:suppressAutoHyphens/>
        <w:jc w:val="both"/>
        <w:rPr>
          <w:b w:val="0"/>
        </w:rPr>
      </w:pPr>
      <w:r w:rsidRPr="00894BBF">
        <w:rPr>
          <w:b w:val="0"/>
        </w:rPr>
        <w:t xml:space="preserve">Wartość ustalonego </w:t>
      </w:r>
      <w:r w:rsidR="00E12D4E" w:rsidRPr="00894BBF">
        <w:rPr>
          <w:b w:val="0"/>
        </w:rPr>
        <w:t xml:space="preserve">w ust. 1 </w:t>
      </w:r>
      <w:r w:rsidRPr="00894BBF">
        <w:rPr>
          <w:b w:val="0"/>
        </w:rPr>
        <w:t>czynszu będzie corocznie</w:t>
      </w:r>
      <w:r w:rsidR="00E12D4E" w:rsidRPr="00894BBF">
        <w:rPr>
          <w:b w:val="0"/>
        </w:rPr>
        <w:t xml:space="preserve"> </w:t>
      </w:r>
      <w:r w:rsidRPr="00894BBF">
        <w:rPr>
          <w:b w:val="0"/>
        </w:rPr>
        <w:t>waloryzowana o wskaźnik inflacji,</w:t>
      </w:r>
      <w:r w:rsidR="00E12D4E" w:rsidRPr="00894BBF">
        <w:rPr>
          <w:b w:val="0"/>
        </w:rPr>
        <w:t xml:space="preserve"> </w:t>
      </w:r>
      <w:r w:rsidRPr="00894BBF">
        <w:rPr>
          <w:b w:val="0"/>
        </w:rPr>
        <w:t>wg wzoru:</w:t>
      </w:r>
    </w:p>
    <w:p w14:paraId="5B7BB643" w14:textId="77777777" w:rsidR="003077C8" w:rsidRPr="00894BBF" w:rsidRDefault="00F865DB" w:rsidP="00484D03">
      <w:pPr>
        <w:ind w:firstLine="708"/>
        <w:jc w:val="both"/>
      </w:pPr>
      <w:r w:rsidRPr="00894BBF">
        <w:t>C</w:t>
      </w:r>
      <w:r w:rsidR="00115C9E" w:rsidRPr="00894BBF">
        <w:t>r</w:t>
      </w:r>
      <w:r w:rsidRPr="00894BBF">
        <w:t xml:space="preserve"> = </w:t>
      </w:r>
      <w:proofErr w:type="spellStart"/>
      <w:r w:rsidRPr="00894BBF">
        <w:t>Cg</w:t>
      </w:r>
      <w:proofErr w:type="spellEnd"/>
      <w:r w:rsidR="003077C8" w:rsidRPr="00894BBF">
        <w:t xml:space="preserve"> x (1 + W/100)</w:t>
      </w:r>
      <w:r w:rsidR="00484D03" w:rsidRPr="00894BBF">
        <w:t>,</w:t>
      </w:r>
    </w:p>
    <w:p w14:paraId="340C142A" w14:textId="77777777" w:rsidR="003077C8" w:rsidRPr="00894BBF" w:rsidRDefault="003077C8" w:rsidP="00484D03">
      <w:pPr>
        <w:ind w:firstLine="708"/>
        <w:jc w:val="both"/>
      </w:pPr>
      <w:r w:rsidRPr="00894BBF">
        <w:t>gdzie:</w:t>
      </w:r>
    </w:p>
    <w:p w14:paraId="4E6E5158" w14:textId="744892DF" w:rsidR="003077C8" w:rsidRPr="00894BBF" w:rsidRDefault="003077C8" w:rsidP="00484D03">
      <w:pPr>
        <w:ind w:left="708"/>
        <w:jc w:val="both"/>
      </w:pPr>
      <w:r w:rsidRPr="00894BBF">
        <w:t>C</w:t>
      </w:r>
      <w:r w:rsidR="00115C9E" w:rsidRPr="00894BBF">
        <w:t>r</w:t>
      </w:r>
      <w:r w:rsidRPr="00894BBF">
        <w:t xml:space="preserve"> – wartość czynszu w PLN na rok </w:t>
      </w:r>
      <w:r w:rsidR="00E12D4E" w:rsidRPr="00894BBF">
        <w:t>bieżący</w:t>
      </w:r>
      <w:r w:rsidRPr="00894BBF">
        <w:t xml:space="preserve"> wyrażona w zł, zaokrąglana do pełnych groszy (jeżeli trzecia cyfra po przecinku jest większa lub równa 5, to </w:t>
      </w:r>
      <w:r w:rsidR="00E12D4E" w:rsidRPr="00894BBF">
        <w:t>zaokrąglenie następuje w górę), pierwszym rokiem Cr będzie rok 202</w:t>
      </w:r>
      <w:r w:rsidR="00C8630A" w:rsidRPr="00894BBF">
        <w:t>3</w:t>
      </w:r>
      <w:r w:rsidR="00E12D4E" w:rsidRPr="00894BBF">
        <w:t>;</w:t>
      </w:r>
    </w:p>
    <w:p w14:paraId="79337EBF" w14:textId="77777777" w:rsidR="003077C8" w:rsidRPr="00894BBF" w:rsidRDefault="003077C8" w:rsidP="00484D03">
      <w:pPr>
        <w:ind w:firstLine="708"/>
        <w:jc w:val="both"/>
      </w:pPr>
      <w:proofErr w:type="spellStart"/>
      <w:r w:rsidRPr="00894BBF">
        <w:t>C</w:t>
      </w:r>
      <w:r w:rsidR="00F865DB" w:rsidRPr="00894BBF">
        <w:t>g</w:t>
      </w:r>
      <w:proofErr w:type="spellEnd"/>
      <w:r w:rsidRPr="00894BBF">
        <w:t xml:space="preserve"> – wartość czynszu </w:t>
      </w:r>
      <w:r w:rsidR="00F865DB" w:rsidRPr="00894BBF">
        <w:t xml:space="preserve">za grunty </w:t>
      </w:r>
      <w:r w:rsidRPr="00894BBF">
        <w:t>w roku poprzednim wyrażona w PLN,</w:t>
      </w:r>
    </w:p>
    <w:p w14:paraId="4792672A" w14:textId="7232F4F8" w:rsidR="003077C8" w:rsidRDefault="003077C8" w:rsidP="00862B5D">
      <w:pPr>
        <w:ind w:left="708"/>
        <w:jc w:val="both"/>
      </w:pPr>
      <w:bookmarkStart w:id="1" w:name="_Hlk108182657"/>
      <w:r w:rsidRPr="00894BBF">
        <w:t xml:space="preserve">W – </w:t>
      </w:r>
      <w:r w:rsidR="00862B5D">
        <w:t>średnioroczny wskaźnik wzrostu cen towarów i usług konsumpcyjnych ogółem za miniony rok. Wskaźnik ten ogłaszany jest corocznie przez Prezesa Głównego Urzędu Statystycznego w Dzienniku Urzędowym „Monitor Polski”.</w:t>
      </w:r>
    </w:p>
    <w:p w14:paraId="59C407D7" w14:textId="283E318F" w:rsidR="003234DD" w:rsidRPr="003234DD" w:rsidRDefault="003234DD" w:rsidP="006E1CC3">
      <w:pPr>
        <w:pStyle w:val="Tekstpodstawowy"/>
        <w:numPr>
          <w:ilvl w:val="0"/>
          <w:numId w:val="20"/>
        </w:numPr>
        <w:tabs>
          <w:tab w:val="center" w:pos="6696"/>
          <w:tab w:val="right" w:pos="11232"/>
        </w:tabs>
        <w:suppressAutoHyphens/>
        <w:jc w:val="both"/>
        <w:rPr>
          <w:b w:val="0"/>
          <w:bCs/>
        </w:rPr>
      </w:pPr>
      <w:r w:rsidRPr="003234DD">
        <w:rPr>
          <w:b w:val="0"/>
          <w:bCs/>
        </w:rPr>
        <w:t>W przypadku</w:t>
      </w:r>
      <w:r>
        <w:rPr>
          <w:b w:val="0"/>
          <w:bCs/>
        </w:rPr>
        <w:t>,</w:t>
      </w:r>
      <w:r w:rsidRPr="003234DD">
        <w:rPr>
          <w:b w:val="0"/>
          <w:bCs/>
        </w:rPr>
        <w:t xml:space="preserve"> gdyby w danym roku wskaźnik wzrostu cen towarów i usług konsumpcyjnych okazał się ujemny – czynsz pozostaje bez zmian.</w:t>
      </w:r>
    </w:p>
    <w:bookmarkEnd w:id="1"/>
    <w:p w14:paraId="568C80CF" w14:textId="1F37784A" w:rsidR="003077C8" w:rsidRPr="00894BBF" w:rsidRDefault="003077C8" w:rsidP="00484D03">
      <w:pPr>
        <w:pStyle w:val="Tekstpodstawowy"/>
        <w:numPr>
          <w:ilvl w:val="0"/>
          <w:numId w:val="20"/>
        </w:numPr>
        <w:tabs>
          <w:tab w:val="center" w:pos="6696"/>
          <w:tab w:val="right" w:pos="11232"/>
        </w:tabs>
        <w:suppressAutoHyphens/>
        <w:jc w:val="both"/>
        <w:rPr>
          <w:b w:val="0"/>
        </w:rPr>
      </w:pPr>
      <w:r w:rsidRPr="00894BBF">
        <w:rPr>
          <w:b w:val="0"/>
        </w:rPr>
        <w:t>Waloryzacja czynszu nie wymaga formy aneksu</w:t>
      </w:r>
      <w:r w:rsidR="00C8630A" w:rsidRPr="00894BBF">
        <w:rPr>
          <w:b w:val="0"/>
        </w:rPr>
        <w:t>,</w:t>
      </w:r>
      <w:r w:rsidRPr="00894BBF">
        <w:rPr>
          <w:b w:val="0"/>
        </w:rPr>
        <w:t xml:space="preserve"> lecz pisemnego powiadomienia</w:t>
      </w:r>
      <w:r w:rsidR="00DB4EA4" w:rsidRPr="00894BBF">
        <w:rPr>
          <w:b w:val="0"/>
        </w:rPr>
        <w:t xml:space="preserve"> przez</w:t>
      </w:r>
      <w:r w:rsidRPr="00894BBF">
        <w:rPr>
          <w:b w:val="0"/>
        </w:rPr>
        <w:t xml:space="preserve"> </w:t>
      </w:r>
      <w:r w:rsidRPr="00894BBF">
        <w:t>Wydzierżawiającego</w:t>
      </w:r>
      <w:r w:rsidRPr="00894BBF">
        <w:rPr>
          <w:b w:val="0"/>
        </w:rPr>
        <w:t xml:space="preserve"> o dokonanej waloryzacji i obowiązującej wysokości czynszu.</w:t>
      </w:r>
    </w:p>
    <w:p w14:paraId="67367B22" w14:textId="5D80BF09" w:rsidR="003077C8" w:rsidRPr="00894BBF" w:rsidRDefault="003077C8" w:rsidP="00FE15B9">
      <w:pPr>
        <w:pStyle w:val="Tekstpodstawowy"/>
        <w:numPr>
          <w:ilvl w:val="0"/>
          <w:numId w:val="20"/>
        </w:numPr>
        <w:tabs>
          <w:tab w:val="center" w:pos="6696"/>
          <w:tab w:val="right" w:pos="11232"/>
        </w:tabs>
        <w:suppressAutoHyphens/>
        <w:jc w:val="both"/>
        <w:rPr>
          <w:b w:val="0"/>
        </w:rPr>
      </w:pPr>
      <w:r w:rsidRPr="00894BBF">
        <w:rPr>
          <w:b w:val="0"/>
        </w:rPr>
        <w:t>W okresie obowiązywania niniejszej umowy nie będą dokonywane inne zmiany wysokości czynszu poza uprawnieni</w:t>
      </w:r>
      <w:r w:rsidR="00107EA5" w:rsidRPr="00894BBF">
        <w:rPr>
          <w:b w:val="0"/>
        </w:rPr>
        <w:t>ami</w:t>
      </w:r>
      <w:r w:rsidRPr="00894BBF">
        <w:rPr>
          <w:b w:val="0"/>
        </w:rPr>
        <w:t xml:space="preserve"> </w:t>
      </w:r>
      <w:r w:rsidRPr="00894BBF">
        <w:t>Wydzierżawiając</w:t>
      </w:r>
      <w:r w:rsidR="00DB4EA4" w:rsidRPr="00894BBF">
        <w:t>ego</w:t>
      </w:r>
      <w:r w:rsidR="00DB4EA4" w:rsidRPr="00894BBF">
        <w:rPr>
          <w:b w:val="0"/>
        </w:rPr>
        <w:t xml:space="preserve"> określonym</w:t>
      </w:r>
      <w:r w:rsidR="00107EA5" w:rsidRPr="00894BBF">
        <w:rPr>
          <w:b w:val="0"/>
        </w:rPr>
        <w:t>i</w:t>
      </w:r>
      <w:r w:rsidRPr="00894BBF">
        <w:rPr>
          <w:b w:val="0"/>
        </w:rPr>
        <w:t xml:space="preserve"> </w:t>
      </w:r>
      <w:r w:rsidR="0010187E" w:rsidRPr="00894BBF">
        <w:rPr>
          <w:b w:val="0"/>
        </w:rPr>
        <w:t xml:space="preserve">w </w:t>
      </w:r>
      <w:r w:rsidR="00B803F9" w:rsidRPr="00894BBF">
        <w:rPr>
          <w:b w:val="0"/>
        </w:rPr>
        <w:t xml:space="preserve">§ 2 </w:t>
      </w:r>
      <w:r w:rsidR="00EC1250">
        <w:rPr>
          <w:b w:val="0"/>
        </w:rPr>
        <w:br/>
      </w:r>
      <w:r w:rsidRPr="00894BBF">
        <w:rPr>
          <w:b w:val="0"/>
        </w:rPr>
        <w:t xml:space="preserve">ust. </w:t>
      </w:r>
      <w:r w:rsidR="00E12D4E" w:rsidRPr="00894BBF">
        <w:rPr>
          <w:rFonts w:cs="Arial"/>
          <w:b w:val="0"/>
        </w:rPr>
        <w:t>3</w:t>
      </w:r>
      <w:r w:rsidR="00107EA5" w:rsidRPr="00894BBF">
        <w:rPr>
          <w:rFonts w:cs="Arial"/>
          <w:b w:val="0"/>
        </w:rPr>
        <w:t xml:space="preserve"> i </w:t>
      </w:r>
      <w:r w:rsidR="00107EA5" w:rsidRPr="00894BBF">
        <w:rPr>
          <w:b w:val="0"/>
        </w:rPr>
        <w:t>§</w:t>
      </w:r>
      <w:r w:rsidR="00107EA5" w:rsidRPr="00894BBF">
        <w:rPr>
          <w:rFonts w:cs="Arial"/>
          <w:b w:val="0"/>
        </w:rPr>
        <w:t xml:space="preserve"> </w:t>
      </w:r>
      <w:r w:rsidR="00B803F9" w:rsidRPr="00894BBF">
        <w:rPr>
          <w:rFonts w:cs="Arial"/>
          <w:b w:val="0"/>
        </w:rPr>
        <w:t>3</w:t>
      </w:r>
      <w:r w:rsidRPr="00894BBF">
        <w:rPr>
          <w:b w:val="0"/>
        </w:rPr>
        <w:t>.</w:t>
      </w:r>
    </w:p>
    <w:p w14:paraId="301EC3CF" w14:textId="564EC283" w:rsidR="00A63934" w:rsidRPr="00894BBF" w:rsidRDefault="00E77067" w:rsidP="00E12D4E">
      <w:pPr>
        <w:pStyle w:val="Tekstpodstawowy"/>
        <w:numPr>
          <w:ilvl w:val="0"/>
          <w:numId w:val="20"/>
        </w:numPr>
        <w:tabs>
          <w:tab w:val="center" w:pos="6696"/>
          <w:tab w:val="right" w:pos="11232"/>
        </w:tabs>
        <w:suppressAutoHyphens/>
        <w:jc w:val="both"/>
        <w:rPr>
          <w:b w:val="0"/>
        </w:rPr>
      </w:pPr>
      <w:r w:rsidRPr="00894BBF">
        <w:rPr>
          <w:b w:val="0"/>
        </w:rPr>
        <w:t>Czynsz za dany rok płatny będzie z góry na konto Nadleśnictwa -</w:t>
      </w:r>
      <w:r w:rsidR="00E12D4E" w:rsidRPr="00894BBF">
        <w:rPr>
          <w:b w:val="0"/>
        </w:rPr>
        <w:t xml:space="preserve"> </w:t>
      </w:r>
      <w:r w:rsidRPr="00894BBF">
        <w:rPr>
          <w:b w:val="0"/>
        </w:rPr>
        <w:t xml:space="preserve">PKO BP S.A. O/Zielona Góra 55 1020 5402 0000 0402 0115 2883 </w:t>
      </w:r>
      <w:r w:rsidR="00A63934" w:rsidRPr="00894BBF">
        <w:rPr>
          <w:b w:val="0"/>
        </w:rPr>
        <w:t>w terminie do 30 kwietnia każdego roku dzierżawy</w:t>
      </w:r>
      <w:r w:rsidR="00FE15B9" w:rsidRPr="00894BBF">
        <w:rPr>
          <w:b w:val="0"/>
        </w:rPr>
        <w:t>,</w:t>
      </w:r>
      <w:r w:rsidR="00A63934" w:rsidRPr="00894BBF">
        <w:rPr>
          <w:b w:val="0"/>
        </w:rPr>
        <w:t xml:space="preserve"> począwszy od 20</w:t>
      </w:r>
      <w:r w:rsidR="00C8630A" w:rsidRPr="00894BBF">
        <w:rPr>
          <w:b w:val="0"/>
        </w:rPr>
        <w:t>23</w:t>
      </w:r>
      <w:r w:rsidR="002538DE">
        <w:rPr>
          <w:b w:val="0"/>
        </w:rPr>
        <w:t xml:space="preserve"> </w:t>
      </w:r>
      <w:r w:rsidR="00A63934" w:rsidRPr="00894BBF">
        <w:rPr>
          <w:b w:val="0"/>
        </w:rPr>
        <w:t>r.</w:t>
      </w:r>
      <w:r w:rsidR="00FE15B9" w:rsidRPr="00894BBF">
        <w:rPr>
          <w:b w:val="0"/>
        </w:rPr>
        <w:t>,</w:t>
      </w:r>
      <w:r w:rsidR="00A63934" w:rsidRPr="00894BBF">
        <w:rPr>
          <w:b w:val="0"/>
        </w:rPr>
        <w:t xml:space="preserve"> </w:t>
      </w:r>
      <w:r w:rsidRPr="00894BBF">
        <w:rPr>
          <w:b w:val="0"/>
        </w:rPr>
        <w:t xml:space="preserve">na podstawie faktury wystawionej przez </w:t>
      </w:r>
      <w:r w:rsidRPr="00894BBF">
        <w:t>Wydzierżawiającego</w:t>
      </w:r>
      <w:r w:rsidR="0010187E" w:rsidRPr="00894BBF">
        <w:t>.</w:t>
      </w:r>
    </w:p>
    <w:p w14:paraId="274AAABA" w14:textId="268900D2" w:rsidR="00E12D4E" w:rsidRPr="00894BBF" w:rsidRDefault="00E12D4E" w:rsidP="00E12D4E">
      <w:pPr>
        <w:pStyle w:val="Tekstpodstawowy"/>
        <w:numPr>
          <w:ilvl w:val="0"/>
          <w:numId w:val="20"/>
        </w:numPr>
        <w:tabs>
          <w:tab w:val="center" w:pos="6696"/>
          <w:tab w:val="right" w:pos="11232"/>
        </w:tabs>
        <w:suppressAutoHyphens/>
        <w:jc w:val="both"/>
        <w:rPr>
          <w:b w:val="0"/>
        </w:rPr>
      </w:pPr>
      <w:r w:rsidRPr="00894BBF">
        <w:rPr>
          <w:b w:val="0"/>
        </w:rPr>
        <w:t xml:space="preserve">Do kwoty ustalonego czynszu doliczony będzie podatek od towarów i usług (VAT) </w:t>
      </w:r>
      <w:r w:rsidR="002538DE">
        <w:rPr>
          <w:b w:val="0"/>
        </w:rPr>
        <w:br/>
      </w:r>
      <w:r w:rsidRPr="00894BBF">
        <w:rPr>
          <w:b w:val="0"/>
        </w:rPr>
        <w:t>w wysokości obowiązującej w dniu fakturowania.</w:t>
      </w:r>
    </w:p>
    <w:p w14:paraId="704C9D4E" w14:textId="77777777" w:rsidR="00E12617" w:rsidRPr="00894BBF" w:rsidRDefault="00E12617" w:rsidP="00E12617">
      <w:pPr>
        <w:pStyle w:val="Tekstpodstawowy"/>
        <w:numPr>
          <w:ilvl w:val="0"/>
          <w:numId w:val="20"/>
        </w:numPr>
        <w:tabs>
          <w:tab w:val="center" w:pos="6696"/>
          <w:tab w:val="right" w:pos="11232"/>
        </w:tabs>
        <w:suppressAutoHyphens/>
        <w:jc w:val="both"/>
        <w:rPr>
          <w:b w:val="0"/>
          <w:bCs/>
          <w:szCs w:val="24"/>
        </w:rPr>
      </w:pPr>
      <w:r w:rsidRPr="00894BBF">
        <w:rPr>
          <w:b w:val="0"/>
        </w:rPr>
        <w:t xml:space="preserve">W przypadku zalegania z płatnością </w:t>
      </w:r>
      <w:r w:rsidRPr="00894BBF">
        <w:t>Dzierżawca</w:t>
      </w:r>
      <w:r w:rsidRPr="00894BBF">
        <w:rPr>
          <w:b w:val="0"/>
        </w:rPr>
        <w:t xml:space="preserve"> płacić będzie </w:t>
      </w:r>
      <w:r w:rsidRPr="00894BBF">
        <w:t>Wydzierżawiającemu</w:t>
      </w:r>
      <w:r w:rsidRPr="00894BBF">
        <w:rPr>
          <w:b w:val="0"/>
        </w:rPr>
        <w:t xml:space="preserve"> </w:t>
      </w:r>
      <w:r w:rsidRPr="00894BBF">
        <w:rPr>
          <w:b w:val="0"/>
          <w:bCs/>
          <w:szCs w:val="24"/>
        </w:rPr>
        <w:t>ustawowe odsetki*.</w:t>
      </w:r>
    </w:p>
    <w:p w14:paraId="463BB6FE" w14:textId="5526AF89" w:rsidR="00E12617" w:rsidRPr="00894BBF" w:rsidRDefault="00E12617" w:rsidP="00E12617">
      <w:pPr>
        <w:pStyle w:val="Tekstpodstawowy"/>
        <w:numPr>
          <w:ilvl w:val="0"/>
          <w:numId w:val="20"/>
        </w:numPr>
        <w:tabs>
          <w:tab w:val="center" w:pos="6696"/>
          <w:tab w:val="right" w:pos="11232"/>
        </w:tabs>
        <w:suppressAutoHyphens/>
        <w:jc w:val="both"/>
        <w:rPr>
          <w:b w:val="0"/>
          <w:bCs/>
          <w:szCs w:val="24"/>
        </w:rPr>
      </w:pPr>
      <w:r w:rsidRPr="00894BBF">
        <w:rPr>
          <w:b w:val="0"/>
          <w:bCs/>
          <w:szCs w:val="24"/>
        </w:rPr>
        <w:t xml:space="preserve">W przypadku opóźnienia w zapłacie należności wynikających z Umowy, </w:t>
      </w:r>
      <w:r w:rsidRPr="00894BBF">
        <w:rPr>
          <w:bCs/>
          <w:szCs w:val="24"/>
        </w:rPr>
        <w:t>Wydzierżawiającemu</w:t>
      </w:r>
      <w:r w:rsidRPr="00894BBF">
        <w:rPr>
          <w:b w:val="0"/>
          <w:bCs/>
          <w:szCs w:val="24"/>
        </w:rPr>
        <w:t xml:space="preserve"> będą przysługiwały odsetki ustawowe za opóźnienie                           </w:t>
      </w:r>
      <w:r w:rsidRPr="00894BBF">
        <w:rPr>
          <w:b w:val="0"/>
          <w:bCs/>
          <w:szCs w:val="24"/>
        </w:rPr>
        <w:lastRenderedPageBreak/>
        <w:t xml:space="preserve">w transakcjach handlowych, zgodnie z przepisami ustawy z dnia 8 marca 2013 r. </w:t>
      </w:r>
      <w:r w:rsidR="002538DE">
        <w:rPr>
          <w:b w:val="0"/>
          <w:bCs/>
          <w:szCs w:val="24"/>
        </w:rPr>
        <w:br/>
      </w:r>
      <w:r w:rsidRPr="00894BBF">
        <w:rPr>
          <w:b w:val="0"/>
          <w:bCs/>
          <w:szCs w:val="24"/>
        </w:rPr>
        <w:t>o przeciwdziałaniu nadmiernym opóźnieniom w transakcjach handlowych</w:t>
      </w:r>
      <w:r w:rsidR="002538DE">
        <w:rPr>
          <w:b w:val="0"/>
          <w:bCs/>
          <w:szCs w:val="24"/>
        </w:rPr>
        <w:t xml:space="preserve"> </w:t>
      </w:r>
      <w:r w:rsidR="002538DE">
        <w:rPr>
          <w:b w:val="0"/>
          <w:bCs/>
          <w:szCs w:val="24"/>
        </w:rPr>
        <w:br/>
      </w:r>
      <w:r w:rsidRPr="00894BBF">
        <w:rPr>
          <w:b w:val="0"/>
          <w:bCs/>
          <w:szCs w:val="24"/>
        </w:rPr>
        <w:t>z późniejszymi zmianami**.</w:t>
      </w:r>
    </w:p>
    <w:p w14:paraId="7BE7F946" w14:textId="77777777" w:rsidR="00E12617" w:rsidRPr="00894BBF" w:rsidRDefault="00E12617" w:rsidP="00E12617">
      <w:pPr>
        <w:pStyle w:val="Tekstpodstawowy"/>
        <w:numPr>
          <w:ilvl w:val="0"/>
          <w:numId w:val="20"/>
        </w:numPr>
        <w:tabs>
          <w:tab w:val="center" w:pos="6696"/>
          <w:tab w:val="right" w:pos="11232"/>
        </w:tabs>
        <w:suppressAutoHyphens/>
        <w:jc w:val="both"/>
        <w:rPr>
          <w:b w:val="0"/>
          <w:bCs/>
          <w:szCs w:val="24"/>
        </w:rPr>
      </w:pPr>
      <w:r w:rsidRPr="00894BBF">
        <w:rPr>
          <w:b w:val="0"/>
          <w:bCs/>
          <w:szCs w:val="24"/>
        </w:rPr>
        <w:t xml:space="preserve">W przypadku opóźnienia w zapłacie należności o których mowa w ust. 1 </w:t>
      </w:r>
      <w:r w:rsidRPr="00894BBF">
        <w:rPr>
          <w:bCs/>
          <w:szCs w:val="24"/>
        </w:rPr>
        <w:t>Dzierżawca</w:t>
      </w:r>
      <w:r w:rsidRPr="00894BBF">
        <w:rPr>
          <w:b w:val="0"/>
          <w:bCs/>
          <w:szCs w:val="24"/>
        </w:rPr>
        <w:t xml:space="preserve"> </w:t>
      </w:r>
      <w:r w:rsidRPr="00894BBF">
        <w:rPr>
          <w:b w:val="0"/>
          <w:bCs/>
          <w:szCs w:val="24"/>
        </w:rPr>
        <w:br/>
        <w:t xml:space="preserve">jest zobowiązany (obok odsetek, o których mowa w ust. 10) do zapłaty </w:t>
      </w:r>
      <w:r w:rsidRPr="00894BBF">
        <w:rPr>
          <w:bCs/>
          <w:szCs w:val="24"/>
        </w:rPr>
        <w:t>Wydzierżawiającemu</w:t>
      </w:r>
      <w:r w:rsidRPr="00894BBF">
        <w:rPr>
          <w:b w:val="0"/>
          <w:bCs/>
          <w:szCs w:val="24"/>
        </w:rPr>
        <w:t xml:space="preserve"> bez konieczności wzywania, z tytułu rekompensaty za koszty odzyskiwania należności, kwot określonych w art. 10 ustawy z dnia 8 marca 2013 r.             o przeciwdziałaniu nadmiernym opóźnieniom w transakcjach handlowych**.</w:t>
      </w:r>
    </w:p>
    <w:p w14:paraId="392533A6" w14:textId="77777777" w:rsidR="00E12617" w:rsidRPr="00894BBF" w:rsidRDefault="00E12617" w:rsidP="00C8630A">
      <w:pPr>
        <w:jc w:val="center"/>
        <w:rPr>
          <w:b/>
          <w:bCs/>
        </w:rPr>
      </w:pPr>
    </w:p>
    <w:p w14:paraId="099BB395" w14:textId="2150E955" w:rsidR="006726DD" w:rsidRPr="00894BBF" w:rsidRDefault="006726DD" w:rsidP="006726DD">
      <w:pPr>
        <w:jc w:val="center"/>
        <w:rPr>
          <w:b/>
          <w:bCs/>
        </w:rPr>
      </w:pPr>
      <w:r w:rsidRPr="00894BBF">
        <w:rPr>
          <w:b/>
          <w:bCs/>
        </w:rPr>
        <w:t>§3</w:t>
      </w:r>
    </w:p>
    <w:p w14:paraId="38143546" w14:textId="77777777" w:rsidR="003A57DC" w:rsidRPr="00894BBF" w:rsidRDefault="003A57DC" w:rsidP="006726DD">
      <w:pPr>
        <w:jc w:val="center"/>
        <w:rPr>
          <w:b/>
          <w:bCs/>
        </w:rPr>
      </w:pPr>
    </w:p>
    <w:p w14:paraId="35450251" w14:textId="77777777" w:rsidR="006726DD" w:rsidRPr="00894BBF" w:rsidRDefault="006726DD" w:rsidP="006726DD">
      <w:pPr>
        <w:pStyle w:val="Tekstpodstawowy"/>
        <w:numPr>
          <w:ilvl w:val="0"/>
          <w:numId w:val="33"/>
        </w:numPr>
        <w:tabs>
          <w:tab w:val="center" w:pos="6696"/>
          <w:tab w:val="right" w:pos="11232"/>
        </w:tabs>
        <w:suppressAutoHyphens/>
        <w:jc w:val="both"/>
        <w:rPr>
          <w:b w:val="0"/>
        </w:rPr>
      </w:pPr>
      <w:r w:rsidRPr="00894BBF">
        <w:rPr>
          <w:b w:val="0"/>
        </w:rPr>
        <w:t xml:space="preserve">Wszelkie opłaty, podatki i świadczenia publiczne związane z użytkowaniem przedmiotu dzierżawy, ponosi </w:t>
      </w:r>
      <w:r w:rsidRPr="00894BBF">
        <w:t>Dzierżawca</w:t>
      </w:r>
      <w:r w:rsidRPr="00894BBF">
        <w:rPr>
          <w:b w:val="0"/>
        </w:rPr>
        <w:t>.</w:t>
      </w:r>
    </w:p>
    <w:p w14:paraId="3376B731" w14:textId="77777777" w:rsidR="006726DD" w:rsidRPr="00894BBF" w:rsidRDefault="006726DD" w:rsidP="006726DD">
      <w:pPr>
        <w:pStyle w:val="Akapitzlist"/>
        <w:numPr>
          <w:ilvl w:val="0"/>
          <w:numId w:val="33"/>
        </w:numPr>
        <w:spacing w:after="160" w:line="252" w:lineRule="auto"/>
        <w:jc w:val="both"/>
      </w:pPr>
      <w:r w:rsidRPr="00894BBF">
        <w:t xml:space="preserve">W przypadku, gdy właściwy organ podatkowy wyda ostateczną decyzję administracyjną obciążającą </w:t>
      </w:r>
      <w:r w:rsidRPr="00894BBF">
        <w:rPr>
          <w:b/>
          <w:bCs/>
        </w:rPr>
        <w:t>Wydzierżawiającego</w:t>
      </w:r>
      <w:r w:rsidRPr="00894BBF">
        <w:t xml:space="preserve"> kwotą podatku należnego od nieruchomości lub części nieruchomości będącej przedmiotem umowy, wartość należnego od </w:t>
      </w:r>
      <w:r w:rsidRPr="00894BBF">
        <w:rPr>
          <w:b/>
          <w:bCs/>
        </w:rPr>
        <w:t>Dzierżawcy</w:t>
      </w:r>
      <w:r w:rsidRPr="00894BBF">
        <w:t xml:space="preserve"> czynszu netto ulegnie zwiększeniu o wysokość należnego podatku, co nie wymaga zmiany treści umowy.</w:t>
      </w:r>
    </w:p>
    <w:p w14:paraId="6C5E9D80" w14:textId="77777777" w:rsidR="006726DD" w:rsidRPr="00894BBF" w:rsidRDefault="006726DD" w:rsidP="006726DD">
      <w:pPr>
        <w:pStyle w:val="Akapitzlist"/>
        <w:numPr>
          <w:ilvl w:val="0"/>
          <w:numId w:val="33"/>
        </w:numPr>
        <w:spacing w:after="160" w:line="252" w:lineRule="auto"/>
        <w:jc w:val="both"/>
      </w:pPr>
      <w:r w:rsidRPr="00894BBF">
        <w:t xml:space="preserve">Zasada wskazana w ust. 2 ma zastosowanie również w sytuacji, gdy </w:t>
      </w:r>
      <w:r w:rsidRPr="00894BBF">
        <w:rPr>
          <w:b/>
          <w:bCs/>
        </w:rPr>
        <w:t xml:space="preserve">Wydzierżawiający </w:t>
      </w:r>
      <w:r w:rsidRPr="00894BBF">
        <w:t>zostanie zobowiązany do zapłaty podatku za okres poprzedzający wydanie decyzji administracyjnej.</w:t>
      </w:r>
    </w:p>
    <w:p w14:paraId="04CD3B61" w14:textId="77777777" w:rsidR="006726DD" w:rsidRPr="00894BBF" w:rsidRDefault="006726DD" w:rsidP="006726DD">
      <w:pPr>
        <w:pStyle w:val="Akapitzlist"/>
        <w:numPr>
          <w:ilvl w:val="0"/>
          <w:numId w:val="33"/>
        </w:numPr>
        <w:spacing w:after="160" w:line="252" w:lineRule="auto"/>
        <w:jc w:val="both"/>
      </w:pPr>
      <w:r w:rsidRPr="00894BBF">
        <w:t xml:space="preserve">W przypadkach wskazanych w ust. 2 i 3 </w:t>
      </w:r>
      <w:r w:rsidRPr="00894BBF">
        <w:rPr>
          <w:b/>
          <w:bCs/>
        </w:rPr>
        <w:t>Wydzierżawiający</w:t>
      </w:r>
      <w:r w:rsidRPr="00894BBF">
        <w:t xml:space="preserve"> powiadomi w formie pisemnej dzierżawcę o zmianie wysokości czynszu, oraz o przyczynie zmiany, przedkładając nowe wyliczenie wartości czynszu, a także ewentualne rozliczenie za okres wsteczny.</w:t>
      </w:r>
    </w:p>
    <w:p w14:paraId="506B9FBA" w14:textId="77777777" w:rsidR="006726DD" w:rsidRPr="00894BBF" w:rsidRDefault="006726DD" w:rsidP="006726DD">
      <w:pPr>
        <w:pStyle w:val="Akapitzlist"/>
        <w:numPr>
          <w:ilvl w:val="0"/>
          <w:numId w:val="33"/>
        </w:numPr>
        <w:spacing w:after="160" w:line="252" w:lineRule="auto"/>
        <w:jc w:val="both"/>
      </w:pPr>
      <w:r w:rsidRPr="00894BBF">
        <w:t xml:space="preserve">Wraz z powiadomieniem wskazanym w ust. 4 </w:t>
      </w:r>
      <w:r w:rsidRPr="00894BBF">
        <w:rPr>
          <w:b/>
          <w:bCs/>
        </w:rPr>
        <w:t>Wydzierżawiający</w:t>
      </w:r>
      <w:r w:rsidRPr="00894BBF">
        <w:t xml:space="preserve"> przekaże </w:t>
      </w:r>
      <w:r w:rsidRPr="00894BBF">
        <w:rPr>
          <w:b/>
          <w:bCs/>
        </w:rPr>
        <w:t>Dzierżawcy</w:t>
      </w:r>
      <w:r w:rsidRPr="00894BBF">
        <w:t xml:space="preserve"> fakturę VAT odpowiadającą wartości podatków i opłat poniesionych przez </w:t>
      </w:r>
      <w:r w:rsidRPr="00894BBF">
        <w:rPr>
          <w:b/>
          <w:bCs/>
        </w:rPr>
        <w:t>Wydzierżawiającego</w:t>
      </w:r>
      <w:r w:rsidRPr="00894BBF">
        <w:t>.</w:t>
      </w:r>
    </w:p>
    <w:p w14:paraId="4BDB71D8" w14:textId="77777777" w:rsidR="006726DD" w:rsidRPr="00894BBF" w:rsidRDefault="006726DD" w:rsidP="006726DD">
      <w:pPr>
        <w:pStyle w:val="Akapitzlist"/>
        <w:numPr>
          <w:ilvl w:val="0"/>
          <w:numId w:val="33"/>
        </w:numPr>
        <w:spacing w:after="160" w:line="252" w:lineRule="auto"/>
        <w:jc w:val="both"/>
        <w:rPr>
          <w:b/>
          <w:bCs/>
        </w:rPr>
      </w:pPr>
      <w:r w:rsidRPr="00894BBF">
        <w:t xml:space="preserve">W przypadkach wskazanych w niniejszym paragrafie </w:t>
      </w:r>
      <w:r w:rsidRPr="00894BBF">
        <w:rPr>
          <w:b/>
          <w:bCs/>
        </w:rPr>
        <w:t>Dzierżawca</w:t>
      </w:r>
      <w:r w:rsidRPr="00894BBF">
        <w:t xml:space="preserve"> zobowiązuje się bezwarunkowo do zapłaty podwyższonego czynszu, także za okres wsteczny.</w:t>
      </w:r>
    </w:p>
    <w:p w14:paraId="083D312D" w14:textId="7A4C9EA2" w:rsidR="001E5F2B" w:rsidRPr="00894BBF" w:rsidRDefault="003077C8" w:rsidP="00B803F9">
      <w:pPr>
        <w:jc w:val="center"/>
        <w:rPr>
          <w:b/>
          <w:bCs/>
        </w:rPr>
      </w:pPr>
      <w:r w:rsidRPr="00894BBF">
        <w:rPr>
          <w:b/>
          <w:bCs/>
        </w:rPr>
        <w:t>§</w:t>
      </w:r>
      <w:r w:rsidR="006726DD" w:rsidRPr="00894BBF">
        <w:rPr>
          <w:b/>
          <w:bCs/>
        </w:rPr>
        <w:t>4</w:t>
      </w:r>
    </w:p>
    <w:p w14:paraId="686EB5BE" w14:textId="77777777" w:rsidR="003A57DC" w:rsidRPr="00894BBF" w:rsidRDefault="003A57DC" w:rsidP="00B803F9">
      <w:pPr>
        <w:jc w:val="center"/>
        <w:rPr>
          <w:b/>
        </w:rPr>
      </w:pPr>
    </w:p>
    <w:p w14:paraId="2E94384E" w14:textId="25A93AB6" w:rsidR="008A2F33" w:rsidRPr="00894BBF" w:rsidRDefault="008A2F33" w:rsidP="00736497">
      <w:pPr>
        <w:pStyle w:val="Akapitzlist"/>
        <w:numPr>
          <w:ilvl w:val="0"/>
          <w:numId w:val="26"/>
        </w:numPr>
        <w:jc w:val="both"/>
      </w:pPr>
      <w:r w:rsidRPr="00894BBF">
        <w:rPr>
          <w:b/>
          <w:bCs/>
        </w:rPr>
        <w:t>Dzierżawca</w:t>
      </w:r>
      <w:r w:rsidRPr="00894BBF">
        <w:t xml:space="preserve"> nie ma prawa, </w:t>
      </w:r>
      <w:r w:rsidR="00736497" w:rsidRPr="00894BBF">
        <w:t xml:space="preserve">z zastrzeżeniem postanowień określonych w § 1, </w:t>
      </w:r>
      <w:r w:rsidRPr="00894BBF">
        <w:t xml:space="preserve">bez uprzedniej pisemnej zgody </w:t>
      </w:r>
      <w:r w:rsidRPr="00894BBF">
        <w:rPr>
          <w:b/>
        </w:rPr>
        <w:t>W</w:t>
      </w:r>
      <w:r w:rsidRPr="00894BBF">
        <w:rPr>
          <w:b/>
          <w:bCs/>
        </w:rPr>
        <w:t>ydzierżawiającego</w:t>
      </w:r>
      <w:r w:rsidRPr="00894BBF">
        <w:t>, do:</w:t>
      </w:r>
    </w:p>
    <w:p w14:paraId="5F557913" w14:textId="7B08BEA2" w:rsidR="004C7302" w:rsidRPr="00894BBF" w:rsidRDefault="00F07A8F" w:rsidP="004C7302">
      <w:pPr>
        <w:numPr>
          <w:ilvl w:val="0"/>
          <w:numId w:val="32"/>
        </w:numPr>
        <w:jc w:val="both"/>
      </w:pPr>
      <w:r w:rsidRPr="00894BBF">
        <w:t>oddawania dzierżawion</w:t>
      </w:r>
      <w:r w:rsidR="00FE15B9" w:rsidRPr="00894BBF">
        <w:t xml:space="preserve">ych </w:t>
      </w:r>
      <w:r w:rsidRPr="00894BBF">
        <w:t>grunt</w:t>
      </w:r>
      <w:r w:rsidR="00FE15B9" w:rsidRPr="00894BBF">
        <w:t>ów i nakładów</w:t>
      </w:r>
      <w:r w:rsidRPr="00894BBF">
        <w:t xml:space="preserve"> w całości lub części osobom trzecim do bezpłatnego użytkowania, w najem, w poddzierżawę, bądź przelewania na inne osoby swoich praw i obowiązków wynikających z niniejszej umowy,</w:t>
      </w:r>
      <w:r w:rsidR="009B541F" w:rsidRPr="00894BBF">
        <w:t xml:space="preserve"> </w:t>
      </w:r>
      <w:r w:rsidR="004C7302" w:rsidRPr="00894BBF">
        <w:br/>
        <w:t xml:space="preserve">w szczególności Dzierżawca nie może </w:t>
      </w:r>
      <w:r w:rsidR="004C7302" w:rsidRPr="00894BBF">
        <w:rPr>
          <w:bCs/>
        </w:rPr>
        <w:t>wykorzystywać przedmiotu umowy w celu prowadzenia działalności gospodarczej polegającej na wynajmowaniu lub poddzierżawianiu przedmiotu umowy,</w:t>
      </w:r>
    </w:p>
    <w:p w14:paraId="5F1AAB0D" w14:textId="77777777" w:rsidR="00F07A8F" w:rsidRPr="00894BBF" w:rsidRDefault="00F07A8F" w:rsidP="005C2E31">
      <w:pPr>
        <w:numPr>
          <w:ilvl w:val="0"/>
          <w:numId w:val="32"/>
        </w:numPr>
        <w:jc w:val="both"/>
      </w:pPr>
      <w:r w:rsidRPr="00894BBF">
        <w:t>wprowadzania zmian w otoczeniu obiektu w odniesieniu do gleby, drzew, krzewów i innych roślin,</w:t>
      </w:r>
    </w:p>
    <w:p w14:paraId="1D210C15" w14:textId="77777777" w:rsidR="00F07A8F" w:rsidRPr="00894BBF" w:rsidRDefault="00F07A8F" w:rsidP="005C2E31">
      <w:pPr>
        <w:numPr>
          <w:ilvl w:val="0"/>
          <w:numId w:val="32"/>
        </w:numPr>
        <w:jc w:val="both"/>
      </w:pPr>
      <w:r w:rsidRPr="00894BBF">
        <w:t>trwałego grodzenia dzierżawionego gruntu,</w:t>
      </w:r>
    </w:p>
    <w:p w14:paraId="17D94CDC" w14:textId="77777777" w:rsidR="00F07A8F" w:rsidRPr="00894BBF" w:rsidRDefault="00F07A8F" w:rsidP="005C2E31">
      <w:pPr>
        <w:numPr>
          <w:ilvl w:val="0"/>
          <w:numId w:val="32"/>
        </w:numPr>
        <w:jc w:val="both"/>
      </w:pPr>
      <w:r w:rsidRPr="00894BBF">
        <w:t>utwardzania betonem, asfaltem lub w inny sposób dzierżawionego gruntu,</w:t>
      </w:r>
    </w:p>
    <w:p w14:paraId="0666557D" w14:textId="77777777" w:rsidR="00F07A8F" w:rsidRPr="00894BBF" w:rsidRDefault="00F07A8F" w:rsidP="005C2E31">
      <w:pPr>
        <w:numPr>
          <w:ilvl w:val="0"/>
          <w:numId w:val="32"/>
        </w:numPr>
        <w:jc w:val="both"/>
      </w:pPr>
      <w:r w:rsidRPr="00894BBF">
        <w:t>czynienia nakładów na nieruchomość bądź ulepszania jej w szczególności poprzez rozbudowę lub modernizację zlokalizowanych na nieruchomości obiektów i urządzeń,</w:t>
      </w:r>
    </w:p>
    <w:p w14:paraId="1EEA4D6A" w14:textId="77777777" w:rsidR="00F07A8F" w:rsidRPr="00894BBF" w:rsidRDefault="00F07A8F" w:rsidP="005C2E31">
      <w:pPr>
        <w:numPr>
          <w:ilvl w:val="0"/>
          <w:numId w:val="32"/>
        </w:numPr>
        <w:jc w:val="both"/>
      </w:pPr>
      <w:r w:rsidRPr="00894BBF">
        <w:t>doprowadzania linii energetycznych, telefonicznych, wodociągowych, itp.</w:t>
      </w:r>
    </w:p>
    <w:p w14:paraId="1DA8AD68" w14:textId="77777777" w:rsidR="00415880" w:rsidRPr="00894BBF" w:rsidRDefault="00E12D4E" w:rsidP="009A5064">
      <w:pPr>
        <w:pStyle w:val="Akapitzlist"/>
        <w:numPr>
          <w:ilvl w:val="0"/>
          <w:numId w:val="26"/>
        </w:numPr>
        <w:jc w:val="both"/>
      </w:pPr>
      <w:r w:rsidRPr="00894BBF">
        <w:rPr>
          <w:b/>
        </w:rPr>
        <w:lastRenderedPageBreak/>
        <w:t xml:space="preserve">Wydzierżawiający </w:t>
      </w:r>
      <w:r w:rsidRPr="00894BBF">
        <w:t>deklaruje p</w:t>
      </w:r>
      <w:r w:rsidR="00415880" w:rsidRPr="00894BBF">
        <w:t xml:space="preserve">rzychylne stanowisko odnośnie dokonywania nakładów przez </w:t>
      </w:r>
      <w:r w:rsidR="00415880" w:rsidRPr="00894BBF">
        <w:rPr>
          <w:b/>
        </w:rPr>
        <w:t>D</w:t>
      </w:r>
      <w:r w:rsidR="009A5064" w:rsidRPr="00894BBF">
        <w:rPr>
          <w:b/>
        </w:rPr>
        <w:t>zierżawc</w:t>
      </w:r>
      <w:r w:rsidR="00415880" w:rsidRPr="00894BBF">
        <w:rPr>
          <w:b/>
        </w:rPr>
        <w:t>ę</w:t>
      </w:r>
      <w:r w:rsidR="00415880" w:rsidRPr="00894BBF">
        <w:t xml:space="preserve"> zmierzających do </w:t>
      </w:r>
      <w:r w:rsidR="00891B7E" w:rsidRPr="00894BBF">
        <w:t>realizacji celu umowy</w:t>
      </w:r>
      <w:r w:rsidR="00415880" w:rsidRPr="00894BBF">
        <w:t xml:space="preserve">, uzależniając swoje ostateczne stanowisko od stanowiska Dyrektora RDLP w Zielonej Górze i innych organów uprawnionych do opiniowania bądź uzgadniania konkretnych przedsięwzięć (np. </w:t>
      </w:r>
      <w:r w:rsidR="00736497" w:rsidRPr="00894BBF">
        <w:t>Dyrektor RDLP, L</w:t>
      </w:r>
      <w:r w:rsidR="00891B7E" w:rsidRPr="00894BBF">
        <w:t xml:space="preserve">WKZ, </w:t>
      </w:r>
      <w:r w:rsidR="00415880" w:rsidRPr="00894BBF">
        <w:t xml:space="preserve">Starosta, PINB, Gmina </w:t>
      </w:r>
      <w:r w:rsidR="00891B7E" w:rsidRPr="00894BBF">
        <w:t>Sława</w:t>
      </w:r>
      <w:r w:rsidR="00415880" w:rsidRPr="00894BBF">
        <w:t xml:space="preserve"> i in.).</w:t>
      </w:r>
    </w:p>
    <w:p w14:paraId="6B1136B6" w14:textId="39919E9A" w:rsidR="00891B7E" w:rsidRPr="00894BBF" w:rsidRDefault="00891B7E" w:rsidP="009A5064">
      <w:pPr>
        <w:pStyle w:val="Akapitzlist"/>
        <w:numPr>
          <w:ilvl w:val="0"/>
          <w:numId w:val="26"/>
        </w:numPr>
        <w:jc w:val="both"/>
      </w:pPr>
      <w:r w:rsidRPr="00894BBF">
        <w:t xml:space="preserve">Wszelkie roboty budowlane, w tym dotyczące zagospodarowania terenu i zieleni, łącznie z rozbiórkowymi, </w:t>
      </w:r>
      <w:r w:rsidRPr="00894BBF">
        <w:rPr>
          <w:b/>
        </w:rPr>
        <w:t xml:space="preserve">Dzierżawca </w:t>
      </w:r>
      <w:r w:rsidRPr="00894BBF">
        <w:t>przeprowadzi własnym staraniem i na własny koszt. Materiały porozbiórkowe nadające się do powtórnego wykorzystania (drewno</w:t>
      </w:r>
      <w:r w:rsidR="009A0515" w:rsidRPr="00894BBF">
        <w:t>, złom</w:t>
      </w:r>
      <w:r w:rsidRPr="00894BBF">
        <w:t xml:space="preserve">), będą </w:t>
      </w:r>
      <w:r w:rsidR="009A0515" w:rsidRPr="00894BBF">
        <w:t xml:space="preserve">przez </w:t>
      </w:r>
      <w:r w:rsidR="009A0515" w:rsidRPr="00894BBF">
        <w:rPr>
          <w:b/>
        </w:rPr>
        <w:t>Dzierżawcę</w:t>
      </w:r>
      <w:r w:rsidR="009A0515" w:rsidRPr="00894BBF">
        <w:t xml:space="preserve"> ułożone osobno i </w:t>
      </w:r>
      <w:r w:rsidRPr="00894BBF">
        <w:t>prze</w:t>
      </w:r>
      <w:r w:rsidR="009A0515" w:rsidRPr="00894BBF">
        <w:t>kazane protokolarnie</w:t>
      </w:r>
      <w:r w:rsidRPr="00894BBF">
        <w:t xml:space="preserve"> </w:t>
      </w:r>
      <w:r w:rsidR="009A0515" w:rsidRPr="00894BBF">
        <w:rPr>
          <w:b/>
        </w:rPr>
        <w:t xml:space="preserve">Wydzierżawiającemu </w:t>
      </w:r>
      <w:r w:rsidR="009A0515" w:rsidRPr="00894BBF">
        <w:t>do dalszej dyspozycji.</w:t>
      </w:r>
      <w:r w:rsidR="009963CD" w:rsidRPr="00894BBF">
        <w:t xml:space="preserve"> Gotowość do przekazania </w:t>
      </w:r>
      <w:r w:rsidR="009963CD" w:rsidRPr="00894BBF">
        <w:rPr>
          <w:b/>
        </w:rPr>
        <w:t xml:space="preserve">Dzierżawca </w:t>
      </w:r>
      <w:r w:rsidR="009963CD" w:rsidRPr="00894BBF">
        <w:t xml:space="preserve">zgłasza </w:t>
      </w:r>
      <w:r w:rsidR="009963CD" w:rsidRPr="00894BBF">
        <w:rPr>
          <w:b/>
        </w:rPr>
        <w:t>Wydzierżawiającemu</w:t>
      </w:r>
      <w:r w:rsidR="009963CD" w:rsidRPr="00894BBF">
        <w:t xml:space="preserve"> w terminie 7 dni od dokonania rozbiórki.</w:t>
      </w:r>
    </w:p>
    <w:p w14:paraId="60647A17" w14:textId="54FC7433" w:rsidR="006726DD" w:rsidRPr="00894BBF" w:rsidRDefault="006726DD" w:rsidP="006726DD">
      <w:pPr>
        <w:pStyle w:val="Akapitzlist"/>
        <w:numPr>
          <w:ilvl w:val="0"/>
          <w:numId w:val="26"/>
        </w:numPr>
        <w:jc w:val="both"/>
      </w:pPr>
      <w:r w:rsidRPr="00894BBF">
        <w:t xml:space="preserve">Po wykonaniu nakładów </w:t>
      </w:r>
      <w:r w:rsidRPr="00894BBF">
        <w:rPr>
          <w:b/>
        </w:rPr>
        <w:t xml:space="preserve">Dzierżawca </w:t>
      </w:r>
      <w:r w:rsidRPr="00894BBF">
        <w:t xml:space="preserve">jest zobowiązany sukcesywnie dokonywać inwentaryzacji geodezyjnej naniesień w celu aktualizacji mapy zasadniczej w Ewidencji Gruntów i Budynków Starosty Wschowskiego, własnym staraniem i na własny koszt, najpóźniej w terminie sześciu miesięcy od zakończenia robót budowlanych. W przypadku niedopełnienia tego obowiązku </w:t>
      </w:r>
      <w:r w:rsidRPr="00894BBF">
        <w:rPr>
          <w:b/>
        </w:rPr>
        <w:t xml:space="preserve">Wydzierżawiający </w:t>
      </w:r>
      <w:r w:rsidRPr="00894BBF">
        <w:t xml:space="preserve">zleci inwentaryzację, a jej koszty pokryje </w:t>
      </w:r>
      <w:r w:rsidRPr="00894BBF">
        <w:rPr>
          <w:b/>
        </w:rPr>
        <w:t>Dzierżawca.</w:t>
      </w:r>
    </w:p>
    <w:p w14:paraId="27D616E3" w14:textId="77777777" w:rsidR="006726DD" w:rsidRPr="00894BBF" w:rsidRDefault="006726DD" w:rsidP="006726DD">
      <w:pPr>
        <w:pStyle w:val="Akapitzlist"/>
        <w:numPr>
          <w:ilvl w:val="0"/>
          <w:numId w:val="26"/>
        </w:numPr>
        <w:jc w:val="both"/>
      </w:pPr>
      <w:r w:rsidRPr="00894BBF">
        <w:rPr>
          <w:b/>
        </w:rPr>
        <w:t xml:space="preserve">Dzierżawca </w:t>
      </w:r>
      <w:r w:rsidRPr="00894BBF">
        <w:t xml:space="preserve">jest zobowiązany, w trakcie prowadzenia inwestycji, do utrzymania </w:t>
      </w:r>
      <w:r w:rsidRPr="00894BBF">
        <w:br/>
        <w:t xml:space="preserve">w stanie co najmniej niepogorszonym, własnym staraniem i na własny koszt, wspólnego z innymi użytkownikami odcinka drogi dojazdowej na użytku </w:t>
      </w:r>
      <w:proofErr w:type="spellStart"/>
      <w:r w:rsidRPr="00894BBF">
        <w:t>Bz</w:t>
      </w:r>
      <w:proofErr w:type="spellEnd"/>
      <w:r w:rsidRPr="00894BBF">
        <w:t xml:space="preserve"> (likwidacja kolein, zapadlisk, lokalne odprowadzenie wody, wzmocnienie konstrukcji tłuczniem kamiennym itp.).</w:t>
      </w:r>
    </w:p>
    <w:p w14:paraId="0E6CCC59" w14:textId="07AF342E" w:rsidR="009A0515" w:rsidRPr="00894BBF" w:rsidRDefault="006726DD" w:rsidP="009A0515">
      <w:pPr>
        <w:pStyle w:val="Akapitzlist"/>
        <w:numPr>
          <w:ilvl w:val="0"/>
          <w:numId w:val="26"/>
        </w:numPr>
        <w:jc w:val="both"/>
      </w:pPr>
      <w:r w:rsidRPr="00894BBF">
        <w:rPr>
          <w:b/>
          <w:bCs/>
        </w:rPr>
        <w:t>Dzierżawca</w:t>
      </w:r>
      <w:r w:rsidR="009A0515" w:rsidRPr="00894BBF">
        <w:t xml:space="preserve"> jest wytwórcą odpadów w rozumieniu przepisów art. 3 ustawy z dnia 14 grudnia 2012 r. o odpadach (t. j. Dz. U. z 20</w:t>
      </w:r>
      <w:r w:rsidR="00E12617" w:rsidRPr="00894BBF">
        <w:t>22</w:t>
      </w:r>
      <w:r w:rsidR="009A0515" w:rsidRPr="00894BBF">
        <w:t xml:space="preserve"> poz. </w:t>
      </w:r>
      <w:r w:rsidR="00E12617" w:rsidRPr="00894BBF">
        <w:t>699</w:t>
      </w:r>
      <w:r w:rsidR="009A0515" w:rsidRPr="00894BBF">
        <w:t xml:space="preserve"> ze zm.). </w:t>
      </w:r>
      <w:r w:rsidR="00134A16" w:rsidRPr="00894BBF">
        <w:t>Z zastrzeżeniem materiałów</w:t>
      </w:r>
      <w:r w:rsidR="000C624D" w:rsidRPr="00894BBF">
        <w:t>,</w:t>
      </w:r>
      <w:r w:rsidR="00134A16" w:rsidRPr="00894BBF">
        <w:t xml:space="preserve"> o których mowa w ust. 3 </w:t>
      </w:r>
      <w:r w:rsidRPr="00894BBF">
        <w:rPr>
          <w:b/>
          <w:bCs/>
        </w:rPr>
        <w:t>Dzi</w:t>
      </w:r>
      <w:r w:rsidR="00E27AAC" w:rsidRPr="00894BBF">
        <w:rPr>
          <w:b/>
          <w:bCs/>
        </w:rPr>
        <w:t>e</w:t>
      </w:r>
      <w:r w:rsidRPr="00894BBF">
        <w:rPr>
          <w:b/>
          <w:bCs/>
        </w:rPr>
        <w:t>rżawca</w:t>
      </w:r>
      <w:r w:rsidR="009A0515" w:rsidRPr="00894BBF">
        <w:t xml:space="preserve"> zobowiązany jest udokumentować </w:t>
      </w:r>
      <w:r w:rsidRPr="00894BBF">
        <w:rPr>
          <w:b/>
          <w:bCs/>
        </w:rPr>
        <w:t>Wydzierżawiającemu</w:t>
      </w:r>
      <w:r w:rsidR="009A0515" w:rsidRPr="00894BBF">
        <w:t xml:space="preserve"> sposób zagospodarowania odpadów.</w:t>
      </w:r>
    </w:p>
    <w:p w14:paraId="7EE818EB" w14:textId="77777777" w:rsidR="008677B4" w:rsidRPr="00894BBF" w:rsidRDefault="008677B4" w:rsidP="009A5064">
      <w:pPr>
        <w:pStyle w:val="Akapitzlist"/>
        <w:numPr>
          <w:ilvl w:val="0"/>
          <w:numId w:val="26"/>
        </w:numPr>
        <w:jc w:val="both"/>
      </w:pPr>
      <w:r w:rsidRPr="00894BBF">
        <w:rPr>
          <w:b/>
        </w:rPr>
        <w:t xml:space="preserve">Dzierżawca </w:t>
      </w:r>
      <w:r w:rsidRPr="00894BBF">
        <w:t xml:space="preserve">jest zobowiązany do prowadzenia właściwej, zgodnej z obowiązującymi przepisami sanitarnymi, gospodarki odpadami, ściekami, zaopatrzenia w wodę. Na tę okoliczność </w:t>
      </w:r>
      <w:r w:rsidRPr="00894BBF">
        <w:rPr>
          <w:b/>
        </w:rPr>
        <w:t xml:space="preserve">Dzierżawca </w:t>
      </w:r>
      <w:r w:rsidRPr="00894BBF">
        <w:t xml:space="preserve">zawrze </w:t>
      </w:r>
      <w:r w:rsidR="00BB293F" w:rsidRPr="00894BBF">
        <w:t>niezbędne</w:t>
      </w:r>
      <w:r w:rsidRPr="00894BBF">
        <w:t xml:space="preserve"> umowy z uprawnionymi podmiotami.</w:t>
      </w:r>
    </w:p>
    <w:p w14:paraId="2910DE1E" w14:textId="77777777" w:rsidR="009A5064" w:rsidRPr="00894BBF" w:rsidRDefault="009A5064" w:rsidP="009A5064">
      <w:pPr>
        <w:pStyle w:val="Akapitzlist"/>
        <w:jc w:val="both"/>
      </w:pPr>
    </w:p>
    <w:p w14:paraId="549C8D82" w14:textId="7A3F34D4" w:rsidR="00F56180" w:rsidRPr="00894BBF" w:rsidRDefault="00F56180" w:rsidP="00B803F9">
      <w:pPr>
        <w:jc w:val="center"/>
        <w:rPr>
          <w:b/>
          <w:bCs/>
        </w:rPr>
      </w:pPr>
      <w:r w:rsidRPr="00894BBF">
        <w:rPr>
          <w:b/>
          <w:bCs/>
        </w:rPr>
        <w:t>§</w:t>
      </w:r>
      <w:r w:rsidR="00107EA5" w:rsidRPr="00894BBF">
        <w:rPr>
          <w:b/>
          <w:bCs/>
        </w:rPr>
        <w:t>5</w:t>
      </w:r>
    </w:p>
    <w:p w14:paraId="65DA9E0D" w14:textId="77777777" w:rsidR="003A57DC" w:rsidRPr="00894BBF" w:rsidRDefault="003A57DC" w:rsidP="00B803F9">
      <w:pPr>
        <w:jc w:val="center"/>
        <w:rPr>
          <w:b/>
        </w:rPr>
      </w:pPr>
    </w:p>
    <w:p w14:paraId="14ED9603" w14:textId="77777777" w:rsidR="00F56180" w:rsidRPr="00894BBF" w:rsidRDefault="00F56180" w:rsidP="00FE15B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BBF">
        <w:rPr>
          <w:rFonts w:cs="Arial"/>
          <w:b/>
          <w:szCs w:val="17"/>
        </w:rPr>
        <w:t>Wydzierżawiający</w:t>
      </w:r>
      <w:r w:rsidRPr="00894BBF">
        <w:rPr>
          <w:rFonts w:cs="Arial"/>
          <w:szCs w:val="17"/>
        </w:rPr>
        <w:t xml:space="preserve"> nie będzie partycypował w kosztach utrzymania </w:t>
      </w:r>
      <w:r w:rsidR="00415880" w:rsidRPr="00894BBF">
        <w:rPr>
          <w:rFonts w:cs="Arial"/>
          <w:szCs w:val="17"/>
        </w:rPr>
        <w:t>przedmiotu dzierżawy ani drogi dojazdowej do niego</w:t>
      </w:r>
      <w:r w:rsidR="00FE15B9" w:rsidRPr="00894BBF">
        <w:rPr>
          <w:rFonts w:cs="Arial"/>
          <w:szCs w:val="17"/>
        </w:rPr>
        <w:t>.</w:t>
      </w:r>
    </w:p>
    <w:p w14:paraId="79A0A623" w14:textId="6B326808" w:rsidR="00F56180" w:rsidRPr="00894BBF" w:rsidRDefault="00F56180" w:rsidP="00FE15B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BBF">
        <w:rPr>
          <w:b/>
        </w:rPr>
        <w:t>Dzierżawca</w:t>
      </w:r>
      <w:r w:rsidRPr="00894BBF">
        <w:t xml:space="preserve">, z wyłączeniem </w:t>
      </w:r>
      <w:r w:rsidRPr="00894BBF">
        <w:rPr>
          <w:b/>
        </w:rPr>
        <w:t>Wydzierżawiającego</w:t>
      </w:r>
      <w:r w:rsidRPr="00894BBF">
        <w:t>, ponosi wszelkie ryzyka</w:t>
      </w:r>
      <w:r w:rsidR="00FE15B9" w:rsidRPr="00894BBF">
        <w:t xml:space="preserve"> </w:t>
      </w:r>
      <w:r w:rsidRPr="00894BBF">
        <w:t>i całkowitą odpowiedzialność związaną z przedmiotem umowy, w tym w szczególności</w:t>
      </w:r>
      <w:r w:rsidR="001F3F12">
        <w:t xml:space="preserve"> </w:t>
      </w:r>
      <w:r w:rsidRPr="00894BBF">
        <w:t>z tytułu jego dzierżawy i eksploatacji.</w:t>
      </w:r>
    </w:p>
    <w:p w14:paraId="23127DA2" w14:textId="77777777" w:rsidR="00F56180" w:rsidRPr="00894BBF" w:rsidRDefault="00F56180" w:rsidP="00FE15B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4BBF">
        <w:t xml:space="preserve">Obowiązki w zakresie konserwacji, napraw i bieżącego utrzymania </w:t>
      </w:r>
      <w:r w:rsidR="00415880" w:rsidRPr="00894BBF">
        <w:t>zlokalizowanych obecnie lub w przyszło</w:t>
      </w:r>
      <w:r w:rsidR="00BB293F" w:rsidRPr="00894BBF">
        <w:t>ś</w:t>
      </w:r>
      <w:r w:rsidR="00415880" w:rsidRPr="00894BBF">
        <w:t>ci</w:t>
      </w:r>
      <w:r w:rsidRPr="00894BBF">
        <w:t xml:space="preserve"> na dzierżawionym gruncie naniesień obciążają </w:t>
      </w:r>
      <w:r w:rsidRPr="00894BBF">
        <w:rPr>
          <w:b/>
        </w:rPr>
        <w:t>Dzierżawcę</w:t>
      </w:r>
      <w:r w:rsidRPr="00894BBF">
        <w:t>.</w:t>
      </w:r>
    </w:p>
    <w:p w14:paraId="176A7F81" w14:textId="77777777" w:rsidR="007951F8" w:rsidRPr="00894BBF" w:rsidRDefault="007951F8" w:rsidP="007951F8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7AC914B7" w14:textId="0EEE4E70" w:rsidR="00CC5FFE" w:rsidRPr="00894BBF" w:rsidRDefault="005C1A5E" w:rsidP="00101BC4">
      <w:pPr>
        <w:jc w:val="center"/>
        <w:rPr>
          <w:b/>
        </w:rPr>
      </w:pPr>
      <w:r w:rsidRPr="00894BBF">
        <w:rPr>
          <w:b/>
        </w:rPr>
        <w:t>§</w:t>
      </w:r>
      <w:r w:rsidR="00107EA5" w:rsidRPr="00894BBF">
        <w:rPr>
          <w:b/>
        </w:rPr>
        <w:t>6</w:t>
      </w:r>
    </w:p>
    <w:p w14:paraId="6743DFDF" w14:textId="77777777" w:rsidR="003A57DC" w:rsidRPr="00894BBF" w:rsidRDefault="003A57DC" w:rsidP="00101BC4">
      <w:pPr>
        <w:jc w:val="center"/>
        <w:rPr>
          <w:b/>
        </w:rPr>
      </w:pPr>
    </w:p>
    <w:p w14:paraId="0F2C988F" w14:textId="4DFDDC70" w:rsidR="00CC5FFE" w:rsidRPr="00894BBF" w:rsidRDefault="00CC5FFE" w:rsidP="00FE15B9">
      <w:pPr>
        <w:pStyle w:val="Akapitzlist"/>
        <w:numPr>
          <w:ilvl w:val="0"/>
          <w:numId w:val="25"/>
        </w:numPr>
        <w:jc w:val="both"/>
      </w:pPr>
      <w:r w:rsidRPr="00894BBF">
        <w:rPr>
          <w:b/>
        </w:rPr>
        <w:t>Dzierżawca</w:t>
      </w:r>
      <w:r w:rsidRPr="00894BBF">
        <w:t xml:space="preserve"> jest odpowiedzialny za monitorowanie stanu zdrowotnego drzew </w:t>
      </w:r>
      <w:r w:rsidR="00002885" w:rsidRPr="00894BBF">
        <w:t xml:space="preserve">znajdujących się na przedmiocie dzierżawy i w bezpośrednim sąsiedztwie </w:t>
      </w:r>
      <w:r w:rsidR="00415880" w:rsidRPr="00894BBF">
        <w:t>oraz</w:t>
      </w:r>
      <w:r w:rsidRPr="00894BBF">
        <w:t xml:space="preserve"> </w:t>
      </w:r>
      <w:r w:rsidR="008677B4" w:rsidRPr="00894BBF">
        <w:t>niezwłoczne zgłaszanie</w:t>
      </w:r>
      <w:r w:rsidRPr="00894BBF">
        <w:t xml:space="preserve"> </w:t>
      </w:r>
      <w:r w:rsidRPr="00894BBF">
        <w:rPr>
          <w:b/>
        </w:rPr>
        <w:t>Wydzierżawiające</w:t>
      </w:r>
      <w:r w:rsidR="008677B4" w:rsidRPr="00894BBF">
        <w:rPr>
          <w:b/>
        </w:rPr>
        <w:t>mu</w:t>
      </w:r>
      <w:r w:rsidR="008677B4" w:rsidRPr="00894BBF">
        <w:t xml:space="preserve"> w formie pisemnej (co najmniej email)</w:t>
      </w:r>
      <w:r w:rsidRPr="00894BBF">
        <w:t xml:space="preserve"> </w:t>
      </w:r>
      <w:r w:rsidR="008677B4" w:rsidRPr="00894BBF">
        <w:t>zagrożeń</w:t>
      </w:r>
      <w:r w:rsidRPr="00894BBF">
        <w:t xml:space="preserve"> wynikających z prowadzonego monitoringu. </w:t>
      </w:r>
      <w:r w:rsidRPr="00894BBF">
        <w:rPr>
          <w:b/>
        </w:rPr>
        <w:t>Dzierżawca</w:t>
      </w:r>
      <w:r w:rsidRPr="00894BBF">
        <w:t xml:space="preserve"> jest odpowiedzialny </w:t>
      </w:r>
      <w:r w:rsidR="00415880" w:rsidRPr="00894BBF">
        <w:t>cywilnie i karnie</w:t>
      </w:r>
      <w:r w:rsidR="00105200" w:rsidRPr="00894BBF">
        <w:t xml:space="preserve">, </w:t>
      </w:r>
      <w:r w:rsidRPr="00894BBF">
        <w:t xml:space="preserve">za ewentualne szkody </w:t>
      </w:r>
      <w:r w:rsidR="00415880" w:rsidRPr="00894BBF">
        <w:t>wywołane</w:t>
      </w:r>
      <w:r w:rsidRPr="00894BBF">
        <w:t xml:space="preserve"> przez złomy i wywroty</w:t>
      </w:r>
      <w:r w:rsidR="008677B4" w:rsidRPr="00894BBF">
        <w:t xml:space="preserve"> w stosunku do osób i ich majątku przebywających na przedmiocie dzierżawy.</w:t>
      </w:r>
    </w:p>
    <w:p w14:paraId="3CE564F7" w14:textId="2211A22E" w:rsidR="00CC5FFE" w:rsidRPr="00894BBF" w:rsidRDefault="00CC5FFE" w:rsidP="00FE15B9">
      <w:pPr>
        <w:pStyle w:val="Akapitzlist"/>
        <w:numPr>
          <w:ilvl w:val="0"/>
          <w:numId w:val="25"/>
        </w:numPr>
        <w:jc w:val="both"/>
      </w:pPr>
      <w:r w:rsidRPr="00894BBF">
        <w:rPr>
          <w:b/>
        </w:rPr>
        <w:t>Wydzierżawiający</w:t>
      </w:r>
      <w:r w:rsidRPr="00894BBF">
        <w:t xml:space="preserve"> w terminie 30 dni od zgłoszenia</w:t>
      </w:r>
      <w:r w:rsidR="009A5064" w:rsidRPr="00894BBF">
        <w:t>,</w:t>
      </w:r>
      <w:r w:rsidRPr="00894BBF">
        <w:t xml:space="preserve"> o którym mowa w ust. 1</w:t>
      </w:r>
      <w:r w:rsidR="009A5064" w:rsidRPr="00894BBF">
        <w:t>,</w:t>
      </w:r>
      <w:r w:rsidRPr="00894BBF">
        <w:t xml:space="preserve"> dokona oceny zagrożeń i powiadomi pisemnie </w:t>
      </w:r>
      <w:r w:rsidRPr="00894BBF">
        <w:rPr>
          <w:b/>
        </w:rPr>
        <w:t>Dzierżawcę</w:t>
      </w:r>
      <w:r w:rsidRPr="00894BBF">
        <w:t xml:space="preserve"> o swojej decyzji w tym zakre</w:t>
      </w:r>
      <w:r w:rsidR="009A5064" w:rsidRPr="00894BBF">
        <w:t>sie.</w:t>
      </w:r>
      <w:r w:rsidR="008677B4" w:rsidRPr="00894BBF">
        <w:t xml:space="preserve"> </w:t>
      </w:r>
      <w:r w:rsidR="008677B4" w:rsidRPr="00894BBF">
        <w:lastRenderedPageBreak/>
        <w:t xml:space="preserve">Usuwanie zagrożeń, w tym drzew stanowiących zagrożenie, odbywa się staraniem i na koszt </w:t>
      </w:r>
      <w:r w:rsidR="008677B4" w:rsidRPr="00894BBF">
        <w:rPr>
          <w:b/>
        </w:rPr>
        <w:t xml:space="preserve">Dzierżawcy, </w:t>
      </w:r>
      <w:r w:rsidR="008677B4" w:rsidRPr="00894BBF">
        <w:t xml:space="preserve">a powstałe w wyniku tych działań drewno stanowi własność </w:t>
      </w:r>
      <w:r w:rsidR="008677B4" w:rsidRPr="00894BBF">
        <w:rPr>
          <w:b/>
        </w:rPr>
        <w:t>Wydzierżawiającego</w:t>
      </w:r>
      <w:r w:rsidR="008677B4" w:rsidRPr="00894BBF">
        <w:t xml:space="preserve">. </w:t>
      </w:r>
      <w:r w:rsidR="008677B4" w:rsidRPr="00894BBF">
        <w:rPr>
          <w:b/>
        </w:rPr>
        <w:t xml:space="preserve">Dzierżawca </w:t>
      </w:r>
      <w:r w:rsidR="008677B4" w:rsidRPr="00894BBF">
        <w:t>jest zobowiązany wyrobić i ułożyć drewno wg wskazań miejscowego pracownika Służby Leśnej.</w:t>
      </w:r>
    </w:p>
    <w:p w14:paraId="475F285A" w14:textId="77777777" w:rsidR="00CC5FFE" w:rsidRPr="00894BBF" w:rsidRDefault="00CC5FFE" w:rsidP="00FE15B9">
      <w:pPr>
        <w:pStyle w:val="Akapitzlist"/>
        <w:numPr>
          <w:ilvl w:val="0"/>
          <w:numId w:val="25"/>
        </w:numPr>
        <w:jc w:val="both"/>
      </w:pPr>
      <w:r w:rsidRPr="00894BBF">
        <w:rPr>
          <w:b/>
        </w:rPr>
        <w:t>Wydzierżawiający</w:t>
      </w:r>
      <w:r w:rsidRPr="00894BBF">
        <w:t xml:space="preserve"> nie jest odpowiedzialny wobec </w:t>
      </w:r>
      <w:r w:rsidRPr="00894BBF">
        <w:rPr>
          <w:b/>
        </w:rPr>
        <w:t>Dzierżawcy</w:t>
      </w:r>
      <w:r w:rsidRPr="00894BBF">
        <w:t xml:space="preserve"> i osób trzecich                 za szkody powstałe w wyniku działań warunków atmosferycznych i naturalnych procesów występujących w drzewostanie, a także za szkody powstałe w związku z działalnością gospodarczą (prowadzoną przez </w:t>
      </w:r>
      <w:r w:rsidRPr="00894BBF">
        <w:rPr>
          <w:b/>
        </w:rPr>
        <w:t>Wydzierżawiającego</w:t>
      </w:r>
      <w:r w:rsidRPr="00894BBF">
        <w:t>).</w:t>
      </w:r>
    </w:p>
    <w:p w14:paraId="289BEF9F" w14:textId="77777777" w:rsidR="00CC5FFE" w:rsidRPr="00894BBF" w:rsidRDefault="00CC5FFE" w:rsidP="00FE15B9">
      <w:pPr>
        <w:pStyle w:val="Akapitzlist"/>
        <w:numPr>
          <w:ilvl w:val="0"/>
          <w:numId w:val="25"/>
        </w:numPr>
        <w:jc w:val="both"/>
      </w:pPr>
      <w:r w:rsidRPr="00894BBF">
        <w:rPr>
          <w:b/>
        </w:rPr>
        <w:t>Wydzierżawiający</w:t>
      </w:r>
      <w:r w:rsidRPr="00894BBF">
        <w:t xml:space="preserve"> nie ponosi odpowiedzialności wobec </w:t>
      </w:r>
      <w:r w:rsidRPr="00894BBF">
        <w:rPr>
          <w:b/>
        </w:rPr>
        <w:t>Dzierżawcy</w:t>
      </w:r>
      <w:r w:rsidRPr="00894BBF">
        <w:t xml:space="preserve"> i osób trzecich                      za szkody powstałe w wyniku pożaru lasu oraz działalności zwierzyny leśnej, zarówno                     w odniesieniu do zdrowia jak i majątku </w:t>
      </w:r>
      <w:r w:rsidRPr="00894BBF">
        <w:rPr>
          <w:b/>
        </w:rPr>
        <w:t>Dzierżawcy</w:t>
      </w:r>
      <w:r w:rsidRPr="00894BBF">
        <w:t xml:space="preserve"> i innych osób korzystających z gruntu dzierżawionego. </w:t>
      </w:r>
      <w:r w:rsidRPr="00894BBF">
        <w:rPr>
          <w:b/>
        </w:rPr>
        <w:t>Dzierżawca</w:t>
      </w:r>
      <w:r w:rsidRPr="00894BBF">
        <w:t xml:space="preserve"> nie będzie zgłaszać z tego tytułu żadnych roszczeń.</w:t>
      </w:r>
    </w:p>
    <w:p w14:paraId="014461F6" w14:textId="77777777" w:rsidR="00CC5FFE" w:rsidRPr="00894BBF" w:rsidRDefault="00CC5FFE" w:rsidP="00CC5FFE">
      <w:pPr>
        <w:jc w:val="both"/>
      </w:pPr>
    </w:p>
    <w:p w14:paraId="2DF60A82" w14:textId="31F06F44" w:rsidR="003077C8" w:rsidRPr="00894BBF" w:rsidRDefault="005C1A5E" w:rsidP="008624E7">
      <w:pPr>
        <w:jc w:val="center"/>
        <w:rPr>
          <w:b/>
        </w:rPr>
      </w:pPr>
      <w:r w:rsidRPr="00894BBF">
        <w:rPr>
          <w:b/>
        </w:rPr>
        <w:t>§</w:t>
      </w:r>
      <w:r w:rsidR="00107EA5" w:rsidRPr="00894BBF">
        <w:rPr>
          <w:b/>
        </w:rPr>
        <w:t>7</w:t>
      </w:r>
    </w:p>
    <w:p w14:paraId="6FE943D7" w14:textId="77777777" w:rsidR="003A57DC" w:rsidRPr="00894BBF" w:rsidRDefault="003A57DC" w:rsidP="008624E7">
      <w:pPr>
        <w:jc w:val="center"/>
        <w:rPr>
          <w:rFonts w:ascii="Arial" w:hAnsi="Arial" w:cs="Arial"/>
          <w:b/>
        </w:rPr>
      </w:pPr>
    </w:p>
    <w:p w14:paraId="52FDF724" w14:textId="77777777" w:rsidR="00DB4EA4" w:rsidRPr="00894BBF" w:rsidRDefault="00DB4EA4" w:rsidP="00DB4EA4">
      <w:pPr>
        <w:jc w:val="both"/>
      </w:pPr>
      <w:r w:rsidRPr="00894BBF">
        <w:t xml:space="preserve">Na powierzchni wydzierżawionej </w:t>
      </w:r>
      <w:r w:rsidRPr="00894BBF">
        <w:rPr>
          <w:b/>
        </w:rPr>
        <w:t>Wydzierżawiający</w:t>
      </w:r>
      <w:r w:rsidRPr="00894BBF">
        <w:t xml:space="preserve"> jest uprawniony do wykonywania czynności gospodarczych wynikających z obowiązującego planu urządzania lasu oraz warunków niniejszej umowy.</w:t>
      </w:r>
    </w:p>
    <w:p w14:paraId="1798801D" w14:textId="37B4609B" w:rsidR="003077C8" w:rsidRPr="00894BBF" w:rsidRDefault="005C1A5E" w:rsidP="00B803F9">
      <w:pPr>
        <w:jc w:val="center"/>
        <w:rPr>
          <w:b/>
        </w:rPr>
      </w:pPr>
      <w:r w:rsidRPr="00894BBF">
        <w:rPr>
          <w:b/>
        </w:rPr>
        <w:t>§</w:t>
      </w:r>
      <w:r w:rsidR="00107EA5" w:rsidRPr="00894BBF">
        <w:rPr>
          <w:b/>
        </w:rPr>
        <w:t>8</w:t>
      </w:r>
    </w:p>
    <w:p w14:paraId="1DEAF69F" w14:textId="77777777" w:rsidR="003A57DC" w:rsidRPr="00894BBF" w:rsidRDefault="003A57DC" w:rsidP="00B803F9">
      <w:pPr>
        <w:jc w:val="center"/>
        <w:rPr>
          <w:b/>
        </w:rPr>
      </w:pPr>
    </w:p>
    <w:p w14:paraId="5077A749" w14:textId="77777777" w:rsidR="005049B0" w:rsidRPr="00894BBF" w:rsidRDefault="003077C8" w:rsidP="008044D9">
      <w:pPr>
        <w:jc w:val="both"/>
      </w:pPr>
      <w:r w:rsidRPr="00894BBF">
        <w:rPr>
          <w:b/>
        </w:rPr>
        <w:t>Wydzierżawiający</w:t>
      </w:r>
      <w:r w:rsidRPr="00894BBF">
        <w:t xml:space="preserve"> zastrzega sobie prawo do przeprowadzania okresowych kontroli przedmiotu dzierżawy przy współudziale </w:t>
      </w:r>
      <w:r w:rsidR="00C23E0E" w:rsidRPr="00894BBF">
        <w:rPr>
          <w:b/>
        </w:rPr>
        <w:t>Dzierżawc</w:t>
      </w:r>
      <w:r w:rsidR="00101BC4" w:rsidRPr="00894BBF">
        <w:rPr>
          <w:b/>
        </w:rPr>
        <w:t>y</w:t>
      </w:r>
      <w:r w:rsidR="00001CFC" w:rsidRPr="00894BBF">
        <w:t>.</w:t>
      </w:r>
    </w:p>
    <w:p w14:paraId="195971B1" w14:textId="77777777" w:rsidR="0025585A" w:rsidRPr="00894BBF" w:rsidRDefault="0025585A" w:rsidP="008044D9">
      <w:pPr>
        <w:jc w:val="both"/>
      </w:pPr>
    </w:p>
    <w:p w14:paraId="08E05978" w14:textId="5A040335" w:rsidR="003077C8" w:rsidRPr="00894BBF" w:rsidRDefault="003077C8" w:rsidP="00CB1A04">
      <w:pPr>
        <w:jc w:val="center"/>
        <w:rPr>
          <w:b/>
        </w:rPr>
      </w:pPr>
      <w:r w:rsidRPr="00894BBF">
        <w:rPr>
          <w:b/>
        </w:rPr>
        <w:t>§</w:t>
      </w:r>
      <w:r w:rsidR="00107EA5" w:rsidRPr="00894BBF">
        <w:rPr>
          <w:b/>
        </w:rPr>
        <w:t>9</w:t>
      </w:r>
    </w:p>
    <w:p w14:paraId="66FBF319" w14:textId="77777777" w:rsidR="003A57DC" w:rsidRPr="00894BBF" w:rsidRDefault="003A57DC" w:rsidP="00CB1A04">
      <w:pPr>
        <w:jc w:val="center"/>
        <w:rPr>
          <w:b/>
        </w:rPr>
      </w:pPr>
    </w:p>
    <w:p w14:paraId="21D50C77" w14:textId="77777777" w:rsidR="003077C8" w:rsidRPr="00894BBF" w:rsidRDefault="003077C8" w:rsidP="00002885">
      <w:pPr>
        <w:pStyle w:val="Akapitzlist"/>
        <w:numPr>
          <w:ilvl w:val="0"/>
          <w:numId w:val="27"/>
        </w:numPr>
        <w:jc w:val="both"/>
      </w:pPr>
      <w:r w:rsidRPr="00894BBF">
        <w:rPr>
          <w:b/>
        </w:rPr>
        <w:t>Dzierżawc</w:t>
      </w:r>
      <w:r w:rsidR="00101BC4" w:rsidRPr="00894BBF">
        <w:rPr>
          <w:b/>
        </w:rPr>
        <w:t>a</w:t>
      </w:r>
      <w:r w:rsidR="00001CFC" w:rsidRPr="00894BBF">
        <w:t xml:space="preserve"> </w:t>
      </w:r>
      <w:r w:rsidR="00101BC4" w:rsidRPr="00894BBF">
        <w:t xml:space="preserve">jest zobowiązany </w:t>
      </w:r>
      <w:r w:rsidRPr="00894BBF">
        <w:t>do przestrzegania wszelkich przepisów dotyczących korzystania ze środowiska naturalnego, jego ochrony i kształtowania w tym niżej przykładowo wymienionych:</w:t>
      </w:r>
    </w:p>
    <w:p w14:paraId="054BE9BB" w14:textId="7C42B6B8" w:rsidR="00736497" w:rsidRPr="00CD36F6" w:rsidRDefault="00736497" w:rsidP="00736497">
      <w:pPr>
        <w:pStyle w:val="Akapitzlist"/>
        <w:numPr>
          <w:ilvl w:val="0"/>
          <w:numId w:val="28"/>
        </w:numPr>
        <w:jc w:val="both"/>
      </w:pPr>
      <w:r w:rsidRPr="00894BBF">
        <w:t>ustawy z dnia 28 września 1991r. o lasach (t.</w:t>
      </w:r>
      <w:r w:rsidR="00862B5D">
        <w:t xml:space="preserve"> </w:t>
      </w:r>
      <w:r w:rsidRPr="00894BBF">
        <w:t>j. Dz. U</w:t>
      </w:r>
      <w:r w:rsidRPr="00CD36F6">
        <w:t>. z 20</w:t>
      </w:r>
      <w:r w:rsidR="00D734DE" w:rsidRPr="00CD36F6">
        <w:t>22</w:t>
      </w:r>
      <w:r w:rsidRPr="00CD36F6">
        <w:t xml:space="preserve"> r., poz.</w:t>
      </w:r>
      <w:r w:rsidR="000D7613" w:rsidRPr="00CD36F6">
        <w:t xml:space="preserve"> </w:t>
      </w:r>
      <w:r w:rsidR="00D734DE" w:rsidRPr="00CD36F6">
        <w:t>672</w:t>
      </w:r>
      <w:r w:rsidR="002E75F9" w:rsidRPr="00CD36F6">
        <w:t xml:space="preserve"> ze zm.</w:t>
      </w:r>
      <w:r w:rsidRPr="00CD36F6">
        <w:t>);</w:t>
      </w:r>
    </w:p>
    <w:p w14:paraId="4C525CC3" w14:textId="5B894651" w:rsidR="00736497" w:rsidRPr="00CD36F6" w:rsidRDefault="00736497" w:rsidP="00736497">
      <w:pPr>
        <w:pStyle w:val="Akapitzlist"/>
        <w:numPr>
          <w:ilvl w:val="0"/>
          <w:numId w:val="28"/>
        </w:numPr>
        <w:jc w:val="both"/>
      </w:pPr>
      <w:r w:rsidRPr="00CD36F6">
        <w:t>ustawy z dnia 16 kwietnia 2004 r. o ochronie przyrody (t.</w:t>
      </w:r>
      <w:r w:rsidR="00862B5D" w:rsidRPr="00CD36F6">
        <w:t xml:space="preserve"> </w:t>
      </w:r>
      <w:r w:rsidRPr="00CD36F6">
        <w:t>j. Dz. U. z 20</w:t>
      </w:r>
      <w:r w:rsidR="00D734DE" w:rsidRPr="00CD36F6">
        <w:t>22</w:t>
      </w:r>
      <w:r w:rsidRPr="00CD36F6">
        <w:t xml:space="preserve"> r., poz. </w:t>
      </w:r>
      <w:r w:rsidR="00D734DE" w:rsidRPr="00CD36F6">
        <w:t>916</w:t>
      </w:r>
      <w:r w:rsidR="002E75F9" w:rsidRPr="00CD36F6">
        <w:t xml:space="preserve"> ze zm.</w:t>
      </w:r>
      <w:r w:rsidRPr="00CD36F6">
        <w:t>);</w:t>
      </w:r>
    </w:p>
    <w:p w14:paraId="0EBD76AA" w14:textId="76AD7E82" w:rsidR="00736497" w:rsidRPr="00894BBF" w:rsidRDefault="00736497" w:rsidP="00736497">
      <w:pPr>
        <w:pStyle w:val="Akapitzlist"/>
        <w:numPr>
          <w:ilvl w:val="0"/>
          <w:numId w:val="28"/>
        </w:numPr>
        <w:jc w:val="both"/>
      </w:pPr>
      <w:r w:rsidRPr="00894BBF">
        <w:t>ustawy z dnia 27 kwietnia 2001 r. Prawo ochrony środowiska (t. j. Dz. U. z 20</w:t>
      </w:r>
      <w:r w:rsidR="00D734DE" w:rsidRPr="00894BBF">
        <w:t>21</w:t>
      </w:r>
      <w:r w:rsidRPr="00894BBF">
        <w:t xml:space="preserve"> r., poz.</w:t>
      </w:r>
      <w:r w:rsidR="00D734DE" w:rsidRPr="00894BBF">
        <w:t>1973</w:t>
      </w:r>
      <w:r w:rsidRPr="00894BBF">
        <w:t xml:space="preserve"> ze zm.);</w:t>
      </w:r>
    </w:p>
    <w:p w14:paraId="157E18B9" w14:textId="1B4599BA" w:rsidR="00736497" w:rsidRPr="00894BBF" w:rsidRDefault="00736497" w:rsidP="00736497">
      <w:pPr>
        <w:pStyle w:val="Akapitzlist"/>
        <w:numPr>
          <w:ilvl w:val="0"/>
          <w:numId w:val="28"/>
        </w:numPr>
        <w:jc w:val="both"/>
      </w:pPr>
      <w:r w:rsidRPr="00894BBF">
        <w:t>ustawy z dnia 14 grudnia 2012 r. o odpadach (t.</w:t>
      </w:r>
      <w:r w:rsidR="00862B5D">
        <w:t xml:space="preserve"> </w:t>
      </w:r>
      <w:r w:rsidRPr="00894BBF">
        <w:t>j. Dz. U. z 20</w:t>
      </w:r>
      <w:r w:rsidR="00D734DE" w:rsidRPr="00894BBF">
        <w:t>22</w:t>
      </w:r>
      <w:r w:rsidRPr="00894BBF">
        <w:t xml:space="preserve"> r. poz. </w:t>
      </w:r>
      <w:r w:rsidR="00D734DE" w:rsidRPr="00894BBF">
        <w:t>699</w:t>
      </w:r>
      <w:r w:rsidRPr="00894BBF">
        <w:t xml:space="preserve"> ze zm.);</w:t>
      </w:r>
    </w:p>
    <w:p w14:paraId="21873731" w14:textId="6378C4D7" w:rsidR="00736497" w:rsidRPr="00894BBF" w:rsidRDefault="00736497" w:rsidP="00736497">
      <w:pPr>
        <w:pStyle w:val="Akapitzlist"/>
        <w:numPr>
          <w:ilvl w:val="0"/>
          <w:numId w:val="28"/>
        </w:numPr>
        <w:jc w:val="both"/>
      </w:pPr>
      <w:r w:rsidRPr="00894BBF">
        <w:t xml:space="preserve">ustawy z dnia 3 października 2008 r. o udostępnianiu informacji o środowisku </w:t>
      </w:r>
      <w:r w:rsidR="003B5789" w:rsidRPr="00894BBF">
        <w:br/>
      </w:r>
      <w:r w:rsidRPr="00894BBF">
        <w:t>i jego ochronie, udziale społeczeństwa w ochronie środowiska oraz o ocenach oddziaływania na środowisko (t. j. Dz. U. z 20</w:t>
      </w:r>
      <w:r w:rsidR="00D734DE" w:rsidRPr="00894BBF">
        <w:t>22</w:t>
      </w:r>
      <w:r w:rsidRPr="00894BBF">
        <w:t xml:space="preserve"> r., poz. 1</w:t>
      </w:r>
      <w:r w:rsidR="00D734DE" w:rsidRPr="00894BBF">
        <w:t>029</w:t>
      </w:r>
      <w:r w:rsidR="000D7613" w:rsidRPr="00894BBF">
        <w:t xml:space="preserve"> ze zm.</w:t>
      </w:r>
      <w:r w:rsidRPr="00894BBF">
        <w:t>);</w:t>
      </w:r>
    </w:p>
    <w:p w14:paraId="5B5D1F4D" w14:textId="1F462AAD" w:rsidR="00736497" w:rsidRPr="00894BBF" w:rsidRDefault="00736497" w:rsidP="00736497">
      <w:pPr>
        <w:pStyle w:val="Akapitzlist"/>
        <w:numPr>
          <w:ilvl w:val="0"/>
          <w:numId w:val="28"/>
        </w:numPr>
        <w:jc w:val="both"/>
      </w:pPr>
      <w:r w:rsidRPr="00894BBF">
        <w:t>rozporządzenia Ministra Spraw Wewnętrznych i Administracji z dnia 7 czerwca 2010r. w sprawie ochrony przeciwpożarowej budynków, innych obiektów budowlanych i terenów (Dz. U. z 2010</w:t>
      </w:r>
      <w:r w:rsidR="003B5789" w:rsidRPr="00894BBF">
        <w:t xml:space="preserve"> </w:t>
      </w:r>
      <w:r w:rsidRPr="00894BBF">
        <w:t>r. Nr 109, poz. 719</w:t>
      </w:r>
      <w:r w:rsidR="00D734DE" w:rsidRPr="00894BBF">
        <w:t xml:space="preserve"> ze zm.</w:t>
      </w:r>
      <w:r w:rsidRPr="00894BBF">
        <w:t>);</w:t>
      </w:r>
    </w:p>
    <w:p w14:paraId="1E86B846" w14:textId="58273096" w:rsidR="00736497" w:rsidRPr="00894BBF" w:rsidRDefault="00736497" w:rsidP="00736497">
      <w:pPr>
        <w:pStyle w:val="Akapitzlist"/>
        <w:numPr>
          <w:ilvl w:val="0"/>
          <w:numId w:val="28"/>
        </w:numPr>
        <w:jc w:val="both"/>
      </w:pPr>
      <w:r w:rsidRPr="00894BBF">
        <w:t>rozporządzenia Ministra Środowiska</w:t>
      </w:r>
      <w:r w:rsidR="003B5789" w:rsidRPr="00894BBF">
        <w:t xml:space="preserve"> </w:t>
      </w:r>
      <w:r w:rsidRPr="00894BBF">
        <w:t>z dnia 22 marca 2006</w:t>
      </w:r>
      <w:r w:rsidR="003B5789" w:rsidRPr="00894BBF">
        <w:t xml:space="preserve"> </w:t>
      </w:r>
      <w:r w:rsidRPr="00894BBF">
        <w:t>r. w sprawie szczegółowych zasad</w:t>
      </w:r>
      <w:r w:rsidR="00D734DE" w:rsidRPr="00894BBF">
        <w:t xml:space="preserve"> </w:t>
      </w:r>
      <w:r w:rsidRPr="00894BBF">
        <w:t>zabezpieczania przeciwpożarowego lasów (</w:t>
      </w:r>
      <w:r w:rsidR="003B5789" w:rsidRPr="00894BBF">
        <w:t>t.</w:t>
      </w:r>
      <w:r w:rsidR="00862B5D">
        <w:t xml:space="preserve"> </w:t>
      </w:r>
      <w:r w:rsidR="003B5789" w:rsidRPr="00894BBF">
        <w:t xml:space="preserve">j. </w:t>
      </w:r>
      <w:r w:rsidRPr="00894BBF">
        <w:t xml:space="preserve">Dz. U. </w:t>
      </w:r>
      <w:r w:rsidR="003B5789" w:rsidRPr="00894BBF">
        <w:br/>
      </w:r>
      <w:r w:rsidRPr="00894BBF">
        <w:t>z 20</w:t>
      </w:r>
      <w:r w:rsidR="003B5789" w:rsidRPr="00894BBF">
        <w:t>22</w:t>
      </w:r>
      <w:r w:rsidRPr="00894BBF">
        <w:t xml:space="preserve">, poz. </w:t>
      </w:r>
      <w:r w:rsidR="003B5789" w:rsidRPr="00894BBF">
        <w:t>1065</w:t>
      </w:r>
      <w:r w:rsidRPr="00894BBF">
        <w:t>);</w:t>
      </w:r>
    </w:p>
    <w:p w14:paraId="31580D1A" w14:textId="77777777" w:rsidR="008D6843" w:rsidRPr="00894BBF" w:rsidRDefault="00736497" w:rsidP="00736497">
      <w:pPr>
        <w:pStyle w:val="Akapitzlist"/>
        <w:numPr>
          <w:ilvl w:val="0"/>
          <w:numId w:val="28"/>
        </w:numPr>
        <w:jc w:val="both"/>
      </w:pPr>
      <w:r w:rsidRPr="00894BBF">
        <w:t>Przepisów prawa miejscowego dotyczących utrzymania czystości i porządku na terenie Gminy Sława.</w:t>
      </w:r>
    </w:p>
    <w:p w14:paraId="19FB76B7" w14:textId="7A848E46" w:rsidR="003077C8" w:rsidRPr="00894BBF" w:rsidRDefault="003077C8" w:rsidP="00002885">
      <w:pPr>
        <w:pStyle w:val="Akapitzlist"/>
        <w:numPr>
          <w:ilvl w:val="0"/>
          <w:numId w:val="27"/>
        </w:numPr>
        <w:jc w:val="both"/>
      </w:pPr>
      <w:r w:rsidRPr="00894BBF">
        <w:t xml:space="preserve">Jeśli jakikolwiek z wymienionych wyżej przepisów ulegnie zmianie bądź w jego miejsce wejdzie nowa regulacja prawna </w:t>
      </w:r>
      <w:r w:rsidRPr="00894BBF">
        <w:rPr>
          <w:b/>
        </w:rPr>
        <w:t>Dzierżawc</w:t>
      </w:r>
      <w:r w:rsidR="00101BC4" w:rsidRPr="00894BBF">
        <w:rPr>
          <w:b/>
        </w:rPr>
        <w:t>a</w:t>
      </w:r>
      <w:r w:rsidR="00101BC4" w:rsidRPr="00894BBF">
        <w:t xml:space="preserve"> będzie</w:t>
      </w:r>
      <w:r w:rsidRPr="00894BBF">
        <w:t xml:space="preserve"> </w:t>
      </w:r>
      <w:r w:rsidR="00001CFC" w:rsidRPr="00894BBF">
        <w:t>zobowiązan</w:t>
      </w:r>
      <w:r w:rsidR="00BB293F" w:rsidRPr="00894BBF">
        <w:t>y</w:t>
      </w:r>
      <w:r w:rsidRPr="00894BBF">
        <w:t xml:space="preserve"> do przestrzegania przepisów z uwzględnieniem aktualizacji.</w:t>
      </w:r>
    </w:p>
    <w:p w14:paraId="5F05FCE8" w14:textId="77777777" w:rsidR="00002885" w:rsidRPr="00894BBF" w:rsidRDefault="00002885" w:rsidP="005C1A5E">
      <w:pPr>
        <w:jc w:val="center"/>
        <w:rPr>
          <w:b/>
        </w:rPr>
      </w:pPr>
    </w:p>
    <w:p w14:paraId="18F808C5" w14:textId="6AAA0708" w:rsidR="003077C8" w:rsidRPr="00894BBF" w:rsidRDefault="005C1A5E" w:rsidP="003A57DC">
      <w:pPr>
        <w:jc w:val="center"/>
        <w:rPr>
          <w:b/>
        </w:rPr>
      </w:pPr>
      <w:r w:rsidRPr="00894BBF">
        <w:rPr>
          <w:b/>
        </w:rPr>
        <w:lastRenderedPageBreak/>
        <w:t>§</w:t>
      </w:r>
      <w:r w:rsidR="00107EA5" w:rsidRPr="00894BBF">
        <w:rPr>
          <w:b/>
        </w:rPr>
        <w:t>10</w:t>
      </w:r>
    </w:p>
    <w:p w14:paraId="17DCAEE7" w14:textId="77777777" w:rsidR="003A57DC" w:rsidRPr="00894BBF" w:rsidRDefault="003A57DC" w:rsidP="003A57DC">
      <w:pPr>
        <w:jc w:val="center"/>
        <w:rPr>
          <w:b/>
        </w:rPr>
      </w:pPr>
    </w:p>
    <w:p w14:paraId="7E75368B" w14:textId="77777777" w:rsidR="00172196" w:rsidRPr="00894BBF" w:rsidRDefault="00172196" w:rsidP="00172196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b w:val="0"/>
          <w:szCs w:val="24"/>
        </w:rPr>
      </w:pPr>
      <w:r w:rsidRPr="00894BBF">
        <w:rPr>
          <w:b w:val="0"/>
          <w:szCs w:val="24"/>
        </w:rPr>
        <w:t xml:space="preserve">W czasie obowiązywania umowy, każda ze Stron może ją wypowiedzieć </w:t>
      </w:r>
      <w:r w:rsidRPr="00894BBF">
        <w:rPr>
          <w:b w:val="0"/>
          <w:szCs w:val="24"/>
        </w:rPr>
        <w:br/>
        <w:t>z zachowaniem 6 - miesięcznego okresu wypowiedzenia ze skutkiem na koniec miesiąca kalendarzowego.</w:t>
      </w:r>
    </w:p>
    <w:p w14:paraId="71BA6F8C" w14:textId="07936F1C" w:rsidR="00172196" w:rsidRPr="00894BBF" w:rsidRDefault="00172196" w:rsidP="00172196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b w:val="0"/>
          <w:szCs w:val="24"/>
        </w:rPr>
      </w:pPr>
      <w:r w:rsidRPr="00894BBF">
        <w:t>Wydzierżawiający</w:t>
      </w:r>
      <w:r w:rsidRPr="00894BBF">
        <w:rPr>
          <w:b w:val="0"/>
          <w:szCs w:val="24"/>
        </w:rPr>
        <w:t xml:space="preserve"> może rozwiązać umowę bez zachowania terminu wypowiedzenia,</w:t>
      </w:r>
      <w:r w:rsidR="00D734DE" w:rsidRPr="00894BBF">
        <w:rPr>
          <w:b w:val="0"/>
          <w:szCs w:val="24"/>
        </w:rPr>
        <w:t xml:space="preserve"> </w:t>
      </w:r>
      <w:r w:rsidRPr="00894BBF">
        <w:rPr>
          <w:b w:val="0"/>
          <w:szCs w:val="24"/>
        </w:rPr>
        <w:t xml:space="preserve">gdy </w:t>
      </w:r>
      <w:r w:rsidRPr="00894BBF">
        <w:t>Dzierżawca</w:t>
      </w:r>
      <w:r w:rsidRPr="00894BBF">
        <w:rPr>
          <w:b w:val="0"/>
          <w:szCs w:val="24"/>
        </w:rPr>
        <w:t>:</w:t>
      </w:r>
    </w:p>
    <w:p w14:paraId="18565435" w14:textId="3E1A32F4" w:rsidR="00172196" w:rsidRPr="00894BBF" w:rsidRDefault="00172196" w:rsidP="00172196">
      <w:pPr>
        <w:pStyle w:val="Tekstpodstawowy"/>
        <w:numPr>
          <w:ilvl w:val="0"/>
          <w:numId w:val="12"/>
        </w:numPr>
        <w:jc w:val="both"/>
        <w:rPr>
          <w:b w:val="0"/>
          <w:szCs w:val="24"/>
        </w:rPr>
      </w:pPr>
      <w:r w:rsidRPr="00894BBF">
        <w:rPr>
          <w:b w:val="0"/>
          <w:szCs w:val="24"/>
        </w:rPr>
        <w:t xml:space="preserve">zalega z zapłatą całości lub części czynszu dłużej niż 30 dni, po uprzednim wezwaniu </w:t>
      </w:r>
      <w:r w:rsidRPr="00894BBF">
        <w:rPr>
          <w:szCs w:val="24"/>
        </w:rPr>
        <w:t>Dzierżawcy</w:t>
      </w:r>
      <w:r w:rsidRPr="00894BBF">
        <w:rPr>
          <w:b w:val="0"/>
          <w:szCs w:val="24"/>
        </w:rPr>
        <w:t xml:space="preserve"> do zapłaty i wyznaczeniu </w:t>
      </w:r>
      <w:r w:rsidRPr="00894BBF">
        <w:rPr>
          <w:szCs w:val="24"/>
        </w:rPr>
        <w:t>Dzierżawcy</w:t>
      </w:r>
      <w:r w:rsidRPr="00894BBF">
        <w:rPr>
          <w:b w:val="0"/>
          <w:szCs w:val="24"/>
        </w:rPr>
        <w:t xml:space="preserve"> w tym celu dodatkowego terminu nie krótszego niż 14 dni,</w:t>
      </w:r>
    </w:p>
    <w:p w14:paraId="42E942F4" w14:textId="7AA3780E" w:rsidR="00172196" w:rsidRPr="00894BBF" w:rsidRDefault="00172196" w:rsidP="00172196">
      <w:pPr>
        <w:pStyle w:val="Tekstpodstawowy"/>
        <w:numPr>
          <w:ilvl w:val="0"/>
          <w:numId w:val="12"/>
        </w:numPr>
        <w:tabs>
          <w:tab w:val="num" w:pos="1800"/>
        </w:tabs>
        <w:jc w:val="both"/>
        <w:rPr>
          <w:b w:val="0"/>
          <w:szCs w:val="24"/>
        </w:rPr>
      </w:pPr>
      <w:r w:rsidRPr="00894BBF">
        <w:rPr>
          <w:b w:val="0"/>
          <w:szCs w:val="24"/>
        </w:rPr>
        <w:t xml:space="preserve">korzysta z gruntu w sposób naruszający treść umowy po uprzednim wezwaniu                 </w:t>
      </w:r>
      <w:r w:rsidRPr="00894BBF">
        <w:rPr>
          <w:szCs w:val="24"/>
        </w:rPr>
        <w:t>Dzierżawcy</w:t>
      </w:r>
      <w:r w:rsidRPr="00894BBF">
        <w:rPr>
          <w:b w:val="0"/>
          <w:szCs w:val="24"/>
        </w:rPr>
        <w:t xml:space="preserve"> do zaprzestania naruszeń i wyznaczeniu w tym celu dodatkowego terminu nie krótszego niż 14 dni</w:t>
      </w:r>
      <w:r w:rsidR="00175B37" w:rsidRPr="00894BBF">
        <w:rPr>
          <w:b w:val="0"/>
          <w:szCs w:val="24"/>
        </w:rPr>
        <w:t>,</w:t>
      </w:r>
    </w:p>
    <w:p w14:paraId="52B3CA3C" w14:textId="356F276C" w:rsidR="00E27AAC" w:rsidRPr="00894BBF" w:rsidRDefault="00E27AAC" w:rsidP="00E27AAC">
      <w:pPr>
        <w:pStyle w:val="Tekstpodstawowy"/>
        <w:numPr>
          <w:ilvl w:val="0"/>
          <w:numId w:val="12"/>
        </w:numPr>
        <w:jc w:val="both"/>
        <w:rPr>
          <w:b w:val="0"/>
          <w:szCs w:val="24"/>
        </w:rPr>
      </w:pPr>
      <w:r w:rsidRPr="00894BBF">
        <w:rPr>
          <w:b w:val="0"/>
          <w:szCs w:val="24"/>
        </w:rPr>
        <w:t xml:space="preserve">nie dokona rozbiórki istniejącego budynku w okresie 24 miesięcy od dnia podpisania umowy lub dokona go niezgodnie z treścią § </w:t>
      </w:r>
      <w:r w:rsidR="00D10E8D" w:rsidRPr="00894BBF">
        <w:rPr>
          <w:b w:val="0"/>
          <w:szCs w:val="24"/>
        </w:rPr>
        <w:t>4</w:t>
      </w:r>
      <w:r w:rsidRPr="00894BBF">
        <w:rPr>
          <w:b w:val="0"/>
          <w:szCs w:val="24"/>
        </w:rPr>
        <w:t xml:space="preserve"> ust. 3 </w:t>
      </w:r>
      <w:r w:rsidR="00D10E8D" w:rsidRPr="00894BBF">
        <w:rPr>
          <w:b w:val="0"/>
          <w:szCs w:val="24"/>
        </w:rPr>
        <w:t xml:space="preserve">i ust. 6 </w:t>
      </w:r>
      <w:r w:rsidRPr="00894BBF">
        <w:rPr>
          <w:b w:val="0"/>
          <w:szCs w:val="24"/>
        </w:rPr>
        <w:t xml:space="preserve">umowy. W takim przypadku </w:t>
      </w:r>
      <w:r w:rsidRPr="00894BBF">
        <w:rPr>
          <w:szCs w:val="24"/>
        </w:rPr>
        <w:t>Dzierżawca</w:t>
      </w:r>
      <w:r w:rsidRPr="00894BBF">
        <w:rPr>
          <w:b w:val="0"/>
          <w:szCs w:val="24"/>
        </w:rPr>
        <w:t xml:space="preserve"> zobowiązany jest zapłacić </w:t>
      </w:r>
      <w:r w:rsidRPr="00894BBF">
        <w:rPr>
          <w:szCs w:val="24"/>
        </w:rPr>
        <w:t>Wydzierżawiającemu</w:t>
      </w:r>
      <w:r w:rsidRPr="00894BBF">
        <w:rPr>
          <w:b w:val="0"/>
          <w:szCs w:val="24"/>
        </w:rPr>
        <w:t xml:space="preserve"> karę umowną w wysokości odpowiadającej dziesięciokrotności rocznego czynszu dzierżawnego określonego w § 2 ust. 1 zdanie pierwsze</w:t>
      </w:r>
      <w:r w:rsidR="00D10E8D" w:rsidRPr="00894BBF">
        <w:rPr>
          <w:b w:val="0"/>
          <w:szCs w:val="24"/>
        </w:rPr>
        <w:t>,</w:t>
      </w:r>
    </w:p>
    <w:p w14:paraId="3B0A02B3" w14:textId="6A63E989" w:rsidR="00F5140F" w:rsidRPr="00894BBF" w:rsidRDefault="00E27AAC" w:rsidP="00E27AAC">
      <w:pPr>
        <w:pStyle w:val="Tekstpodstawowy"/>
        <w:numPr>
          <w:ilvl w:val="0"/>
          <w:numId w:val="12"/>
        </w:numPr>
        <w:tabs>
          <w:tab w:val="num" w:pos="1800"/>
        </w:tabs>
        <w:jc w:val="both"/>
        <w:rPr>
          <w:b w:val="0"/>
          <w:szCs w:val="24"/>
        </w:rPr>
      </w:pPr>
      <w:r w:rsidRPr="00894BBF">
        <w:rPr>
          <w:b w:val="0"/>
          <w:szCs w:val="24"/>
        </w:rPr>
        <w:t xml:space="preserve">wbrew zakazowi określonemu w § </w:t>
      </w:r>
      <w:r w:rsidR="00F5140F" w:rsidRPr="00894BBF">
        <w:rPr>
          <w:b w:val="0"/>
          <w:szCs w:val="24"/>
        </w:rPr>
        <w:t>1</w:t>
      </w:r>
      <w:r w:rsidRPr="00894BBF">
        <w:rPr>
          <w:b w:val="0"/>
          <w:szCs w:val="24"/>
        </w:rPr>
        <w:t xml:space="preserve"> ust. </w:t>
      </w:r>
      <w:r w:rsidR="00F5140F" w:rsidRPr="00894BBF">
        <w:rPr>
          <w:b w:val="0"/>
          <w:szCs w:val="24"/>
        </w:rPr>
        <w:t>7</w:t>
      </w:r>
      <w:r w:rsidRPr="00894BBF">
        <w:rPr>
          <w:b w:val="0"/>
          <w:szCs w:val="24"/>
        </w:rPr>
        <w:t xml:space="preserve"> </w:t>
      </w:r>
      <w:r w:rsidR="00F5140F" w:rsidRPr="00894BBF">
        <w:rPr>
          <w:b w:val="0"/>
          <w:szCs w:val="24"/>
        </w:rPr>
        <w:t>użytkuje istniejący budynek gospodarczy</w:t>
      </w:r>
      <w:r w:rsidR="00D10E8D" w:rsidRPr="00894BBF">
        <w:rPr>
          <w:b w:val="0"/>
          <w:szCs w:val="24"/>
        </w:rPr>
        <w:t>,</w:t>
      </w:r>
    </w:p>
    <w:p w14:paraId="2BA7508F" w14:textId="33C469DA" w:rsidR="00E27AAC" w:rsidRPr="00894BBF" w:rsidRDefault="00E27AAC" w:rsidP="00E27AAC">
      <w:pPr>
        <w:pStyle w:val="Tekstpodstawowy"/>
        <w:numPr>
          <w:ilvl w:val="0"/>
          <w:numId w:val="12"/>
        </w:numPr>
        <w:tabs>
          <w:tab w:val="num" w:pos="1800"/>
        </w:tabs>
        <w:jc w:val="both"/>
        <w:rPr>
          <w:b w:val="0"/>
          <w:szCs w:val="24"/>
        </w:rPr>
      </w:pPr>
      <w:r w:rsidRPr="00894BBF">
        <w:rPr>
          <w:b w:val="0"/>
          <w:bCs/>
        </w:rPr>
        <w:t>wykorzystuje przedmiot umowy w celu prowadzenia działalności gospodarczej polegającej na wynajmowaniu lub poddzierżawianiu przedmiotu umowy.</w:t>
      </w:r>
    </w:p>
    <w:p w14:paraId="09BA7258" w14:textId="77777777" w:rsidR="00172196" w:rsidRPr="00894BBF" w:rsidRDefault="00172196" w:rsidP="00172196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b w:val="0"/>
          <w:szCs w:val="24"/>
        </w:rPr>
      </w:pPr>
      <w:r w:rsidRPr="00894BBF">
        <w:rPr>
          <w:b w:val="0"/>
          <w:szCs w:val="24"/>
        </w:rPr>
        <w:t>Umowa może ulec rozwiązaniu w każdym czasie, w oparciu o porozumienie Stron.</w:t>
      </w:r>
    </w:p>
    <w:p w14:paraId="50C15C6E" w14:textId="77777777" w:rsidR="00172196" w:rsidRPr="00894BBF" w:rsidRDefault="00172196" w:rsidP="00180164">
      <w:pPr>
        <w:jc w:val="center"/>
        <w:rPr>
          <w:b/>
        </w:rPr>
      </w:pPr>
    </w:p>
    <w:p w14:paraId="1CD83F84" w14:textId="082E841A" w:rsidR="00002885" w:rsidRPr="00894BBF" w:rsidRDefault="006A3C34" w:rsidP="00172196">
      <w:pPr>
        <w:jc w:val="center"/>
        <w:rPr>
          <w:b/>
        </w:rPr>
      </w:pPr>
      <w:r w:rsidRPr="00894BBF">
        <w:rPr>
          <w:b/>
        </w:rPr>
        <w:t>§</w:t>
      </w:r>
      <w:r w:rsidR="00F56180" w:rsidRPr="00894BBF">
        <w:rPr>
          <w:b/>
        </w:rPr>
        <w:t>1</w:t>
      </w:r>
      <w:r w:rsidR="00107EA5" w:rsidRPr="00894BBF">
        <w:rPr>
          <w:b/>
        </w:rPr>
        <w:t>1</w:t>
      </w:r>
    </w:p>
    <w:p w14:paraId="7B8E850D" w14:textId="77777777" w:rsidR="003A57DC" w:rsidRPr="00894BBF" w:rsidRDefault="003A57DC" w:rsidP="00172196">
      <w:pPr>
        <w:jc w:val="center"/>
        <w:rPr>
          <w:b/>
        </w:rPr>
      </w:pPr>
    </w:p>
    <w:p w14:paraId="2F097762" w14:textId="5C29164B" w:rsidR="007441D2" w:rsidRPr="00894BBF" w:rsidRDefault="007441D2" w:rsidP="007441D2">
      <w:pPr>
        <w:pStyle w:val="Tekstpodstawowy"/>
        <w:numPr>
          <w:ilvl w:val="0"/>
          <w:numId w:val="13"/>
        </w:numPr>
        <w:jc w:val="both"/>
        <w:rPr>
          <w:b w:val="0"/>
          <w:szCs w:val="24"/>
        </w:rPr>
      </w:pPr>
      <w:r w:rsidRPr="00894BBF">
        <w:rPr>
          <w:b w:val="0"/>
          <w:szCs w:val="24"/>
        </w:rPr>
        <w:t xml:space="preserve">W przypadku rozwiązania niniejszej umowy przez Dzierżawcę za wypowiedzeniem albo przez Wydzierżawiającego w oparciu o treść § </w:t>
      </w:r>
      <w:r w:rsidR="00107EA5" w:rsidRPr="00894BBF">
        <w:rPr>
          <w:b w:val="0"/>
          <w:szCs w:val="24"/>
        </w:rPr>
        <w:t>10</w:t>
      </w:r>
      <w:r w:rsidRPr="00894BBF">
        <w:rPr>
          <w:b w:val="0"/>
          <w:szCs w:val="24"/>
        </w:rPr>
        <w:t xml:space="preserve"> ust. 2 Wydzierżawiający nie ponosi odpowiedzialności za ewentualną szkodę, jaką poniósł Dzierżawca w związku z dokonaniem nakładów i ulepszeń na przedmiocie umowy, jak również w zakresie utraconych przez niego w wyniku rozwiązania umowy korzyści oraz nie jest zobowiązany do zwrotu poczynionych przez Dzierżawcę nakładów i ulepszeń, a także nie jest zobowiązany do zwrotu otrzymanego czynszu za okres do dnia rozwiązania umowy.</w:t>
      </w:r>
    </w:p>
    <w:p w14:paraId="1935A892" w14:textId="77777777" w:rsidR="007441D2" w:rsidRPr="00894BBF" w:rsidRDefault="007441D2" w:rsidP="007441D2">
      <w:pPr>
        <w:pStyle w:val="Tekstpodstawowy"/>
        <w:numPr>
          <w:ilvl w:val="0"/>
          <w:numId w:val="13"/>
        </w:numPr>
        <w:jc w:val="both"/>
        <w:rPr>
          <w:b w:val="0"/>
          <w:szCs w:val="24"/>
        </w:rPr>
      </w:pPr>
      <w:r w:rsidRPr="00894BBF">
        <w:rPr>
          <w:b w:val="0"/>
          <w:szCs w:val="24"/>
        </w:rPr>
        <w:t xml:space="preserve">Wszelkie nakłady poczynione przez Dzierżawcę na ulepszenie przedmiotu dzierżawy, w przypadku rozwiązania umowy, o którym mowa w ust. 1, zostaną przez niego usunięte jego staraniem i na jego koszt. Wydzierżawiający nie przejmuje dokonanych przez Dzierżawcę nakładów i ulepszeń. W takim przypadku Dzierżawca zobowiązany jest do uporządkowania przedmiotu umowy, w razie potrzeby dokonania jego rekultywacji oraz przekazania przedmiotu umowy protokołem Nadleśnictwu w terminie 2 miesięcy od daty rozwiązania umowy. Do czasu przekazania nieruchomości Wydzierżawiającemu Dzierżawca zobowiązany jest płacić Wydzierżawiającemu opłatę w wysokości odpowiadającej ustalonemu w § 2 czynszowi dzierżawnemu. </w:t>
      </w:r>
    </w:p>
    <w:p w14:paraId="3A90A4D5" w14:textId="2C0CD60A" w:rsidR="007441D2" w:rsidRPr="00894BBF" w:rsidRDefault="007441D2" w:rsidP="007441D2">
      <w:pPr>
        <w:pStyle w:val="Tekstpodstawowy"/>
        <w:numPr>
          <w:ilvl w:val="0"/>
          <w:numId w:val="13"/>
        </w:numPr>
        <w:jc w:val="both"/>
        <w:rPr>
          <w:b w:val="0"/>
          <w:szCs w:val="24"/>
        </w:rPr>
      </w:pPr>
      <w:r w:rsidRPr="00894BBF">
        <w:rPr>
          <w:b w:val="0"/>
          <w:szCs w:val="24"/>
        </w:rPr>
        <w:t>W przypadku rozwiązania umowy przez Wydzierżawiającego za wypowiedzeniem Wydzierżawiający zatrzyma dokonane przez Dzierżawcę nakłady, ulepszenia za zapłatą sumy odpowiadającej ich wartości w chwili zwrotu przedmiotu umowy. Wartość tych nakładów oszacuje biegły rzeczoznawca powołany przez Wydzierżawiającego na jego koszt. Zwrot wartości nakładów</w:t>
      </w:r>
      <w:r w:rsidR="00D734DE" w:rsidRPr="00894BBF">
        <w:rPr>
          <w:b w:val="0"/>
          <w:szCs w:val="24"/>
        </w:rPr>
        <w:t>,</w:t>
      </w:r>
      <w:r w:rsidRPr="00894BBF">
        <w:rPr>
          <w:b w:val="0"/>
          <w:szCs w:val="24"/>
        </w:rPr>
        <w:t xml:space="preserve"> o których mowa w zdaniu poprzednim powinien nastąpić w terminie 4 miesięcy od dnia zwrotu nieruchomości Wydzierżawiającemu. Zwrot wartości nakładów i ulepszeń poczynionych na przedmiocie dzierżawy dotyczy </w:t>
      </w:r>
      <w:r w:rsidRPr="00894BBF">
        <w:rPr>
          <w:b w:val="0"/>
          <w:szCs w:val="24"/>
        </w:rPr>
        <w:lastRenderedPageBreak/>
        <w:t>tylko tych nakładów i ulepszeń</w:t>
      </w:r>
      <w:r w:rsidR="00E27AAC" w:rsidRPr="00894BBF">
        <w:rPr>
          <w:b w:val="0"/>
          <w:szCs w:val="24"/>
        </w:rPr>
        <w:t>,</w:t>
      </w:r>
      <w:r w:rsidRPr="00894BBF">
        <w:rPr>
          <w:b w:val="0"/>
          <w:szCs w:val="24"/>
        </w:rPr>
        <w:t xml:space="preserve"> na których poniesienie przez Dzierżawcę Wydzierżawiający wyraził zgodę</w:t>
      </w:r>
      <w:r w:rsidR="00E27AAC" w:rsidRPr="00894BBF">
        <w:rPr>
          <w:b w:val="0"/>
          <w:szCs w:val="24"/>
        </w:rPr>
        <w:t xml:space="preserve"> i które nie zostały rozpoczęte w okresie wypowiedzenia</w:t>
      </w:r>
      <w:r w:rsidRPr="00894BBF">
        <w:rPr>
          <w:b w:val="0"/>
          <w:szCs w:val="24"/>
        </w:rPr>
        <w:t>.</w:t>
      </w:r>
    </w:p>
    <w:p w14:paraId="5A105745" w14:textId="77777777" w:rsidR="007441D2" w:rsidRPr="00894BBF" w:rsidRDefault="007441D2" w:rsidP="007441D2">
      <w:pPr>
        <w:pStyle w:val="Tekstpodstawowy"/>
        <w:numPr>
          <w:ilvl w:val="0"/>
          <w:numId w:val="13"/>
        </w:numPr>
        <w:jc w:val="both"/>
        <w:rPr>
          <w:b w:val="0"/>
          <w:szCs w:val="24"/>
        </w:rPr>
      </w:pPr>
      <w:r w:rsidRPr="00894BBF">
        <w:rPr>
          <w:b w:val="0"/>
          <w:szCs w:val="24"/>
        </w:rPr>
        <w:t xml:space="preserve">Przenoszenie nakładów i ulepszeń przedmiotu umowy poczynionych przez Dzierżawcę, na rzecz osób trzecich, może się odbywać jedynie za uprzednią zgodą wyrażoną przez Wydzierżawiającego.   </w:t>
      </w:r>
    </w:p>
    <w:p w14:paraId="3FF0CE61" w14:textId="78FD3FAE" w:rsidR="00172196" w:rsidRPr="00894BBF" w:rsidRDefault="007441D2" w:rsidP="007441D2">
      <w:pPr>
        <w:pStyle w:val="Tekstpodstawowy"/>
        <w:numPr>
          <w:ilvl w:val="0"/>
          <w:numId w:val="13"/>
        </w:numPr>
        <w:jc w:val="both"/>
        <w:rPr>
          <w:b w:val="0"/>
          <w:szCs w:val="24"/>
        </w:rPr>
      </w:pPr>
      <w:r w:rsidRPr="00894BBF">
        <w:rPr>
          <w:b w:val="0"/>
          <w:szCs w:val="24"/>
        </w:rPr>
        <w:t xml:space="preserve">Dzierżawca zobowiązany jest do okazania osobie trzeciej, która wyraziła wolę nabycia nakładów bądź ulepszeń, o których mowa w ust. 4, treści niniejszej umowy, </w:t>
      </w:r>
      <w:r w:rsidR="00ED4DFC">
        <w:rPr>
          <w:b w:val="0"/>
          <w:szCs w:val="24"/>
        </w:rPr>
        <w:br/>
      </w:r>
      <w:r w:rsidRPr="00894BBF">
        <w:rPr>
          <w:b w:val="0"/>
          <w:szCs w:val="24"/>
        </w:rPr>
        <w:t>w szczególności wskazując na zapisy zawarte w § 1</w:t>
      </w:r>
      <w:r w:rsidR="00107EA5" w:rsidRPr="00894BBF">
        <w:rPr>
          <w:b w:val="0"/>
          <w:szCs w:val="24"/>
        </w:rPr>
        <w:t>1</w:t>
      </w:r>
      <w:r w:rsidRPr="00894BBF">
        <w:rPr>
          <w:b w:val="0"/>
          <w:szCs w:val="24"/>
        </w:rPr>
        <w:t xml:space="preserve"> ust. 1, ust. 2, ust. 3 i ust. 4.</w:t>
      </w:r>
    </w:p>
    <w:p w14:paraId="142A30B0" w14:textId="77777777" w:rsidR="006D646C" w:rsidRPr="00894BBF" w:rsidRDefault="006D646C" w:rsidP="00F62E78">
      <w:pPr>
        <w:rPr>
          <w:b/>
        </w:rPr>
      </w:pPr>
    </w:p>
    <w:p w14:paraId="123CCDD3" w14:textId="259338FD" w:rsidR="003077C8" w:rsidRPr="00894BBF" w:rsidRDefault="003077C8" w:rsidP="00B803F9">
      <w:pPr>
        <w:jc w:val="center"/>
        <w:rPr>
          <w:b/>
        </w:rPr>
      </w:pPr>
      <w:r w:rsidRPr="00894BBF">
        <w:rPr>
          <w:b/>
        </w:rPr>
        <w:sym w:font="Times New Roman" w:char="00A7"/>
      </w:r>
      <w:r w:rsidR="00180164" w:rsidRPr="00894BBF">
        <w:rPr>
          <w:b/>
        </w:rPr>
        <w:t>1</w:t>
      </w:r>
      <w:r w:rsidR="00107EA5" w:rsidRPr="00894BBF">
        <w:rPr>
          <w:b/>
        </w:rPr>
        <w:t>2</w:t>
      </w:r>
    </w:p>
    <w:p w14:paraId="1BFDFFBB" w14:textId="77777777" w:rsidR="003A57DC" w:rsidRPr="00894BBF" w:rsidRDefault="003A57DC" w:rsidP="00B803F9">
      <w:pPr>
        <w:jc w:val="center"/>
        <w:rPr>
          <w:b/>
        </w:rPr>
      </w:pPr>
    </w:p>
    <w:p w14:paraId="41B0E248" w14:textId="071C3770" w:rsidR="0062166A" w:rsidRPr="00894BBF" w:rsidRDefault="003077C8" w:rsidP="0062166A">
      <w:pPr>
        <w:jc w:val="both"/>
      </w:pPr>
      <w:r w:rsidRPr="00894BBF">
        <w:t>W sprawach nie uregulowanych niniejszą umową zastosowanie mieć będą przepisy Kodeksu Cywilnego.</w:t>
      </w:r>
    </w:p>
    <w:p w14:paraId="011A24D2" w14:textId="77777777" w:rsidR="00E27AAC" w:rsidRPr="00894BBF" w:rsidRDefault="00E27AAC" w:rsidP="00E27AAC">
      <w:pPr>
        <w:jc w:val="center"/>
        <w:rPr>
          <w:b/>
        </w:rPr>
      </w:pPr>
    </w:p>
    <w:p w14:paraId="3D383700" w14:textId="7A4856C9" w:rsidR="006A3C34" w:rsidRPr="00894BBF" w:rsidRDefault="003077C8" w:rsidP="0062166A">
      <w:pPr>
        <w:jc w:val="center"/>
        <w:rPr>
          <w:b/>
        </w:rPr>
      </w:pPr>
      <w:r w:rsidRPr="00894BBF">
        <w:rPr>
          <w:b/>
        </w:rPr>
        <w:sym w:font="Times New Roman" w:char="00A7"/>
      </w:r>
      <w:r w:rsidRPr="00894BBF">
        <w:rPr>
          <w:b/>
        </w:rPr>
        <w:t>1</w:t>
      </w:r>
      <w:r w:rsidR="00107EA5" w:rsidRPr="00894BBF">
        <w:rPr>
          <w:b/>
        </w:rPr>
        <w:t>3</w:t>
      </w:r>
    </w:p>
    <w:p w14:paraId="44366384" w14:textId="77777777" w:rsidR="003A57DC" w:rsidRPr="00894BBF" w:rsidRDefault="003A57DC" w:rsidP="0062166A">
      <w:pPr>
        <w:jc w:val="center"/>
      </w:pPr>
    </w:p>
    <w:p w14:paraId="30A2C9E7" w14:textId="503F9BC3" w:rsidR="00DB4EA4" w:rsidRPr="00894BBF" w:rsidRDefault="00DB4EA4" w:rsidP="00002885">
      <w:pPr>
        <w:pStyle w:val="Tekstpodstawowy"/>
        <w:numPr>
          <w:ilvl w:val="0"/>
          <w:numId w:val="31"/>
        </w:numPr>
        <w:jc w:val="both"/>
        <w:rPr>
          <w:b w:val="0"/>
        </w:rPr>
      </w:pPr>
      <w:r w:rsidRPr="00894BBF">
        <w:rPr>
          <w:b w:val="0"/>
        </w:rPr>
        <w:t xml:space="preserve">Każda zmiana umowy bądź składanie wszelkich oświadczeń przez strony wymagają formy pisemnej pod rygorem ich nieważności, z zastrzeżeniem </w:t>
      </w:r>
      <w:r w:rsidRPr="00894BBF">
        <w:rPr>
          <w:b w:val="0"/>
        </w:rPr>
        <w:sym w:font="Times New Roman" w:char="00A7"/>
      </w:r>
      <w:r w:rsidRPr="00894BBF">
        <w:rPr>
          <w:b w:val="0"/>
        </w:rPr>
        <w:t xml:space="preserve"> 2 ust. </w:t>
      </w:r>
      <w:r w:rsidR="006B1651" w:rsidRPr="006B1651">
        <w:rPr>
          <w:b w:val="0"/>
          <w:color w:val="FF0000"/>
        </w:rPr>
        <w:t>5</w:t>
      </w:r>
      <w:r w:rsidR="00B92581" w:rsidRPr="00894BBF">
        <w:rPr>
          <w:b w:val="0"/>
        </w:rPr>
        <w:t xml:space="preserve"> i § 3. </w:t>
      </w:r>
    </w:p>
    <w:p w14:paraId="702860A8" w14:textId="77777777" w:rsidR="003077C8" w:rsidRPr="00894BBF" w:rsidRDefault="003077C8" w:rsidP="00002885">
      <w:pPr>
        <w:pStyle w:val="Tekstpodstawowy"/>
        <w:numPr>
          <w:ilvl w:val="0"/>
          <w:numId w:val="31"/>
        </w:numPr>
        <w:jc w:val="both"/>
        <w:rPr>
          <w:b w:val="0"/>
        </w:rPr>
      </w:pPr>
      <w:r w:rsidRPr="00894BBF">
        <w:rPr>
          <w:b w:val="0"/>
        </w:rPr>
        <w:t>Spory wynikłe na tle stosowania niniejszej umowy rozstrzyga sąd właściwy</w:t>
      </w:r>
      <w:r w:rsidRPr="00894BBF">
        <w:rPr>
          <w:rFonts w:cs="Arial"/>
          <w:b w:val="0"/>
        </w:rPr>
        <w:t xml:space="preserve">                       dla siedziby </w:t>
      </w:r>
      <w:r w:rsidRPr="00894BBF">
        <w:t>Wydzierżawiającego</w:t>
      </w:r>
      <w:r w:rsidRPr="00894BBF">
        <w:rPr>
          <w:rFonts w:cs="Arial"/>
          <w:b w:val="0"/>
        </w:rPr>
        <w:t>.</w:t>
      </w:r>
    </w:p>
    <w:p w14:paraId="581100A5" w14:textId="77777777" w:rsidR="00CC5FFE" w:rsidRPr="00894BBF" w:rsidRDefault="00CC5FFE" w:rsidP="001F6D61">
      <w:pPr>
        <w:jc w:val="center"/>
      </w:pPr>
    </w:p>
    <w:p w14:paraId="3F8E9F39" w14:textId="75949A96" w:rsidR="003077C8" w:rsidRPr="00894BBF" w:rsidRDefault="003077C8" w:rsidP="00B803F9">
      <w:pPr>
        <w:jc w:val="center"/>
        <w:rPr>
          <w:b/>
        </w:rPr>
      </w:pPr>
      <w:r w:rsidRPr="00894BBF">
        <w:sym w:font="Times New Roman" w:char="00A7"/>
      </w:r>
      <w:r w:rsidR="001E5F2B" w:rsidRPr="00894BBF">
        <w:rPr>
          <w:b/>
        </w:rPr>
        <w:t>1</w:t>
      </w:r>
      <w:r w:rsidR="00107EA5" w:rsidRPr="00894BBF">
        <w:rPr>
          <w:b/>
        </w:rPr>
        <w:t>4</w:t>
      </w:r>
    </w:p>
    <w:p w14:paraId="60FB7250" w14:textId="77777777" w:rsidR="003A57DC" w:rsidRPr="00894BBF" w:rsidRDefault="003A57DC" w:rsidP="00B803F9">
      <w:pPr>
        <w:jc w:val="center"/>
        <w:rPr>
          <w:b/>
        </w:rPr>
      </w:pPr>
    </w:p>
    <w:p w14:paraId="5D7F2599" w14:textId="77777777" w:rsidR="003077C8" w:rsidRPr="00894BBF" w:rsidRDefault="003077C8" w:rsidP="00BD03A1">
      <w:pPr>
        <w:jc w:val="both"/>
        <w:outlineLvl w:val="0"/>
      </w:pPr>
      <w:r w:rsidRPr="00894BBF">
        <w:t>Ewentualne koszty związane z z</w:t>
      </w:r>
      <w:r w:rsidR="0062166A" w:rsidRPr="00894BBF">
        <w:t>a</w:t>
      </w:r>
      <w:r w:rsidR="00101BC4" w:rsidRPr="00894BBF">
        <w:t>warciem niniejszej umowy ponosi</w:t>
      </w:r>
      <w:r w:rsidRPr="00894BBF">
        <w:t xml:space="preserve"> </w:t>
      </w:r>
      <w:r w:rsidR="00101BC4" w:rsidRPr="00894BBF">
        <w:rPr>
          <w:b/>
        </w:rPr>
        <w:t>Dzierżawca</w:t>
      </w:r>
      <w:r w:rsidRPr="00894BBF">
        <w:t>.</w:t>
      </w:r>
    </w:p>
    <w:p w14:paraId="71D23AE4" w14:textId="77777777" w:rsidR="004849CA" w:rsidRPr="00894BBF" w:rsidRDefault="004849CA" w:rsidP="002C64F4"/>
    <w:p w14:paraId="53323C23" w14:textId="295D50CA" w:rsidR="00FE0C87" w:rsidRPr="00894BBF" w:rsidRDefault="003077C8" w:rsidP="00B803F9">
      <w:pPr>
        <w:jc w:val="center"/>
        <w:rPr>
          <w:b/>
        </w:rPr>
      </w:pPr>
      <w:r w:rsidRPr="00894BBF">
        <w:sym w:font="Times New Roman" w:char="00A7"/>
      </w:r>
      <w:r w:rsidR="00180164" w:rsidRPr="00894BBF">
        <w:rPr>
          <w:b/>
        </w:rPr>
        <w:t>1</w:t>
      </w:r>
      <w:r w:rsidR="00107EA5" w:rsidRPr="00894BBF">
        <w:rPr>
          <w:b/>
        </w:rPr>
        <w:t>5</w:t>
      </w:r>
    </w:p>
    <w:p w14:paraId="7BF1142B" w14:textId="77777777" w:rsidR="003A57DC" w:rsidRPr="00894BBF" w:rsidRDefault="003A57DC" w:rsidP="00B803F9">
      <w:pPr>
        <w:jc w:val="center"/>
      </w:pPr>
    </w:p>
    <w:p w14:paraId="4939EC45" w14:textId="77777777" w:rsidR="002C64F4" w:rsidRPr="00894BBF" w:rsidRDefault="003077C8" w:rsidP="0006707F">
      <w:pPr>
        <w:jc w:val="both"/>
        <w:outlineLvl w:val="0"/>
      </w:pPr>
      <w:r w:rsidRPr="00894BBF">
        <w:t>Umowę sporządzono w 2 egz.  po jednym</w:t>
      </w:r>
      <w:r w:rsidR="0006707F" w:rsidRPr="00894BBF">
        <w:t xml:space="preserve"> dla każdej ze Stron.</w:t>
      </w:r>
    </w:p>
    <w:p w14:paraId="4E29FFF0" w14:textId="77777777" w:rsidR="00CC5FFE" w:rsidRPr="00894BBF" w:rsidRDefault="00CC5FFE" w:rsidP="00E56505">
      <w:pPr>
        <w:jc w:val="center"/>
      </w:pPr>
    </w:p>
    <w:p w14:paraId="5B9BE742" w14:textId="6A9FBE10" w:rsidR="003077C8" w:rsidRPr="00894BBF" w:rsidRDefault="003077C8" w:rsidP="00E56505">
      <w:pPr>
        <w:jc w:val="center"/>
        <w:rPr>
          <w:b/>
        </w:rPr>
      </w:pPr>
      <w:r w:rsidRPr="00894BBF">
        <w:t>§</w:t>
      </w:r>
      <w:r w:rsidR="00180164" w:rsidRPr="00894BBF">
        <w:rPr>
          <w:b/>
        </w:rPr>
        <w:t>1</w:t>
      </w:r>
      <w:r w:rsidR="00B803F9" w:rsidRPr="00894BBF">
        <w:rPr>
          <w:b/>
        </w:rPr>
        <w:t>6</w:t>
      </w:r>
    </w:p>
    <w:p w14:paraId="0D4B632D" w14:textId="77777777" w:rsidR="003A57DC" w:rsidRPr="00894BBF" w:rsidRDefault="003A57DC" w:rsidP="00E56505">
      <w:pPr>
        <w:jc w:val="center"/>
      </w:pPr>
    </w:p>
    <w:p w14:paraId="0703AFA3" w14:textId="77777777" w:rsidR="003077C8" w:rsidRPr="00894BBF" w:rsidRDefault="003077C8" w:rsidP="00E56505">
      <w:pPr>
        <w:jc w:val="both"/>
      </w:pPr>
      <w:r w:rsidRPr="00894BBF">
        <w:t xml:space="preserve">Wymienione w treści załączniki, stanowią integralną część umowy: </w:t>
      </w:r>
    </w:p>
    <w:p w14:paraId="3375BFD4" w14:textId="5B0C8437" w:rsidR="003077C8" w:rsidRPr="00894BBF" w:rsidRDefault="00DE7F9C" w:rsidP="00392F88">
      <w:pPr>
        <w:jc w:val="both"/>
      </w:pPr>
      <w:r w:rsidRPr="00894BBF">
        <w:t>Załącznik nr 1</w:t>
      </w:r>
      <w:r w:rsidR="00D734DE" w:rsidRPr="00894BBF">
        <w:t xml:space="preserve"> – </w:t>
      </w:r>
      <w:r w:rsidR="00932A31" w:rsidRPr="00894BBF">
        <w:t>S</w:t>
      </w:r>
      <w:r w:rsidR="003077C8" w:rsidRPr="00894BBF">
        <w:t>zczegółowa lokalizacja przedmiotu dzierżawy.</w:t>
      </w:r>
    </w:p>
    <w:p w14:paraId="474D0A06" w14:textId="77777777" w:rsidR="007918C2" w:rsidRPr="00894BBF" w:rsidRDefault="007918C2" w:rsidP="00392F88">
      <w:pPr>
        <w:jc w:val="both"/>
      </w:pPr>
      <w:r w:rsidRPr="00894BBF">
        <w:t>Załącznik nr 2 – Protokół zdawczo – odbiorczy.</w:t>
      </w:r>
    </w:p>
    <w:p w14:paraId="4959033E" w14:textId="77777777" w:rsidR="00B803F9" w:rsidRPr="00894BBF" w:rsidRDefault="00B803F9" w:rsidP="00BD03A1">
      <w:pPr>
        <w:jc w:val="both"/>
      </w:pPr>
    </w:p>
    <w:p w14:paraId="55536274" w14:textId="331C7616" w:rsidR="003077C8" w:rsidRPr="00894BBF" w:rsidRDefault="003077C8" w:rsidP="00BD03A1">
      <w:pPr>
        <w:jc w:val="both"/>
        <w:rPr>
          <w:b/>
        </w:rPr>
      </w:pPr>
      <w:r w:rsidRPr="00894BBF">
        <w:rPr>
          <w:b/>
        </w:rPr>
        <w:t xml:space="preserve">     WYDZIERŻAWIAJĄCY:</w:t>
      </w:r>
      <w:r w:rsidR="00D734DE" w:rsidRPr="00894BBF">
        <w:rPr>
          <w:b/>
        </w:rPr>
        <w:tab/>
      </w:r>
      <w:r w:rsidR="00D734DE" w:rsidRPr="00894BBF">
        <w:rPr>
          <w:b/>
        </w:rPr>
        <w:tab/>
      </w:r>
      <w:r w:rsidR="00D734DE" w:rsidRPr="00894BBF">
        <w:rPr>
          <w:b/>
        </w:rPr>
        <w:tab/>
      </w:r>
      <w:r w:rsidR="00D734DE" w:rsidRPr="00894BBF">
        <w:rPr>
          <w:b/>
        </w:rPr>
        <w:tab/>
      </w:r>
      <w:r w:rsidR="00D734DE" w:rsidRPr="00894BBF">
        <w:rPr>
          <w:b/>
        </w:rPr>
        <w:tab/>
      </w:r>
      <w:r w:rsidR="00101BC4" w:rsidRPr="00894BBF">
        <w:rPr>
          <w:b/>
        </w:rPr>
        <w:t>DZIERŻAWCA</w:t>
      </w:r>
      <w:r w:rsidR="00001CFC" w:rsidRPr="00894BBF">
        <w:rPr>
          <w:b/>
        </w:rPr>
        <w:t>:</w:t>
      </w:r>
    </w:p>
    <w:p w14:paraId="7AF4D155" w14:textId="77777777" w:rsidR="003077C8" w:rsidRPr="00894BBF" w:rsidRDefault="003077C8" w:rsidP="00BD03A1">
      <w:pPr>
        <w:jc w:val="both"/>
        <w:rPr>
          <w:b/>
        </w:rPr>
      </w:pPr>
    </w:p>
    <w:p w14:paraId="7A4238B9" w14:textId="77777777" w:rsidR="003077C8" w:rsidRPr="00894BBF" w:rsidRDefault="003077C8" w:rsidP="00BD03A1">
      <w:pPr>
        <w:jc w:val="both"/>
        <w:rPr>
          <w:b/>
        </w:rPr>
      </w:pPr>
    </w:p>
    <w:p w14:paraId="6212AA59" w14:textId="36983A0D" w:rsidR="00E12617" w:rsidRPr="00894BBF" w:rsidRDefault="003077C8" w:rsidP="00E12617">
      <w:pPr>
        <w:jc w:val="both"/>
        <w:rPr>
          <w:b/>
        </w:rPr>
      </w:pPr>
      <w:r w:rsidRPr="00894BBF">
        <w:rPr>
          <w:b/>
        </w:rPr>
        <w:t>..………………………………..</w:t>
      </w:r>
      <w:r w:rsidR="00D734DE" w:rsidRPr="00894BBF">
        <w:rPr>
          <w:b/>
        </w:rPr>
        <w:tab/>
      </w:r>
      <w:r w:rsidR="00D734DE" w:rsidRPr="00894BBF">
        <w:rPr>
          <w:b/>
        </w:rPr>
        <w:tab/>
      </w:r>
      <w:r w:rsidR="00D734DE" w:rsidRPr="00894BBF">
        <w:rPr>
          <w:b/>
        </w:rPr>
        <w:tab/>
      </w:r>
      <w:r w:rsidR="00D734DE" w:rsidRPr="00894BBF">
        <w:rPr>
          <w:b/>
        </w:rPr>
        <w:tab/>
      </w:r>
      <w:r w:rsidRPr="00894BBF">
        <w:rPr>
          <w:b/>
        </w:rPr>
        <w:t>…………………………</w:t>
      </w:r>
      <w:r w:rsidR="00D734DE" w:rsidRPr="00894BBF">
        <w:rPr>
          <w:b/>
        </w:rPr>
        <w:t>……….</w:t>
      </w:r>
    </w:p>
    <w:p w14:paraId="483EC8E9" w14:textId="77777777" w:rsidR="00B803F9" w:rsidRPr="00894BBF" w:rsidRDefault="00B803F9" w:rsidP="00E12617">
      <w:pPr>
        <w:jc w:val="both"/>
      </w:pPr>
    </w:p>
    <w:p w14:paraId="011E1072" w14:textId="2BAE6C2F" w:rsidR="00E12617" w:rsidRPr="00894BBF" w:rsidRDefault="00E12617" w:rsidP="00E12617">
      <w:pPr>
        <w:jc w:val="both"/>
      </w:pPr>
      <w:r w:rsidRPr="00894BBF">
        <w:t>*dotyczy, gdy Dzierżawcą jest podmiot nieprowadzący działalności gospodarczej.</w:t>
      </w:r>
    </w:p>
    <w:p w14:paraId="5CDE954E" w14:textId="525C3C19" w:rsidR="00E12617" w:rsidRPr="00894BBF" w:rsidRDefault="00E12617" w:rsidP="00BD03A1">
      <w:pPr>
        <w:jc w:val="both"/>
      </w:pPr>
      <w:r w:rsidRPr="00894BBF">
        <w:t>**dotyczy, gdy Dzierżawcą jest podmiot prowadzący działalność gospodarczą.</w:t>
      </w:r>
    </w:p>
    <w:sectPr w:rsidR="00E12617" w:rsidRPr="00894BBF" w:rsidSect="00E1551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597F" w14:textId="77777777" w:rsidR="00831083" w:rsidRDefault="00831083">
      <w:r>
        <w:separator/>
      </w:r>
    </w:p>
  </w:endnote>
  <w:endnote w:type="continuationSeparator" w:id="0">
    <w:p w14:paraId="56C7EFDC" w14:textId="77777777" w:rsidR="00831083" w:rsidRDefault="0083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F273" w14:textId="77777777" w:rsidR="003077C8" w:rsidRDefault="003077C8" w:rsidP="00EC0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440AC8" w14:textId="77777777" w:rsidR="003077C8" w:rsidRDefault="003077C8" w:rsidP="00E630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87A3" w14:textId="77777777" w:rsidR="003077C8" w:rsidRDefault="003077C8" w:rsidP="00EC0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5D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D957E6" w14:textId="77777777" w:rsidR="003077C8" w:rsidRDefault="003077C8" w:rsidP="00E630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B654" w14:textId="77777777" w:rsidR="00831083" w:rsidRDefault="00831083">
      <w:r>
        <w:separator/>
      </w:r>
    </w:p>
  </w:footnote>
  <w:footnote w:type="continuationSeparator" w:id="0">
    <w:p w14:paraId="70FFB4A1" w14:textId="77777777" w:rsidR="00831083" w:rsidRDefault="0083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82E4" w14:textId="77777777" w:rsidR="003077C8" w:rsidRDefault="003077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E2"/>
    <w:multiLevelType w:val="hybridMultilevel"/>
    <w:tmpl w:val="C25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5BB0"/>
    <w:multiLevelType w:val="hybridMultilevel"/>
    <w:tmpl w:val="110E9106"/>
    <w:lvl w:ilvl="0" w:tplc="0415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BA069FA">
      <w:start w:val="1"/>
      <w:numFmt w:val="lowerRoman"/>
      <w:lvlText w:val="%2)"/>
      <w:lvlJc w:val="left"/>
      <w:pPr>
        <w:ind w:left="2489" w:hanging="76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" w15:restartNumberingAfterBreak="0">
    <w:nsid w:val="02080F9A"/>
    <w:multiLevelType w:val="hybridMultilevel"/>
    <w:tmpl w:val="475C2A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7E3AB8"/>
    <w:multiLevelType w:val="hybridMultilevel"/>
    <w:tmpl w:val="6C349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03C2B"/>
    <w:multiLevelType w:val="hybridMultilevel"/>
    <w:tmpl w:val="EAB0E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55AFB"/>
    <w:multiLevelType w:val="hybridMultilevel"/>
    <w:tmpl w:val="F7E25286"/>
    <w:lvl w:ilvl="0" w:tplc="583ED5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F85131"/>
    <w:multiLevelType w:val="hybridMultilevel"/>
    <w:tmpl w:val="1152B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C03E4"/>
    <w:multiLevelType w:val="hybridMultilevel"/>
    <w:tmpl w:val="475C2A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C350FE"/>
    <w:multiLevelType w:val="hybridMultilevel"/>
    <w:tmpl w:val="E3BE8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03E03"/>
    <w:multiLevelType w:val="hybridMultilevel"/>
    <w:tmpl w:val="57AE29D2"/>
    <w:lvl w:ilvl="0" w:tplc="B900BF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44A33"/>
    <w:multiLevelType w:val="hybridMultilevel"/>
    <w:tmpl w:val="90244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A27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C3A63ED"/>
    <w:multiLevelType w:val="hybridMultilevel"/>
    <w:tmpl w:val="B770BDEC"/>
    <w:lvl w:ilvl="0" w:tplc="A888F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6688D"/>
    <w:multiLevelType w:val="hybridMultilevel"/>
    <w:tmpl w:val="69685AC6"/>
    <w:lvl w:ilvl="0" w:tplc="B900BF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32EDA"/>
    <w:multiLevelType w:val="hybridMultilevel"/>
    <w:tmpl w:val="4D6A40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CB1670"/>
    <w:multiLevelType w:val="hybridMultilevel"/>
    <w:tmpl w:val="4F840908"/>
    <w:lvl w:ilvl="0" w:tplc="2EB89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4035704"/>
    <w:multiLevelType w:val="hybridMultilevel"/>
    <w:tmpl w:val="E2DA4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44B9D"/>
    <w:multiLevelType w:val="hybridMultilevel"/>
    <w:tmpl w:val="23D28CA8"/>
    <w:lvl w:ilvl="0" w:tplc="66FAF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14B14"/>
    <w:multiLevelType w:val="hybridMultilevel"/>
    <w:tmpl w:val="4F840908"/>
    <w:lvl w:ilvl="0" w:tplc="2EB89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B33612"/>
    <w:multiLevelType w:val="hybridMultilevel"/>
    <w:tmpl w:val="99D05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22A96"/>
    <w:multiLevelType w:val="hybridMultilevel"/>
    <w:tmpl w:val="7E563D06"/>
    <w:lvl w:ilvl="0" w:tplc="671E4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A2306"/>
    <w:multiLevelType w:val="hybridMultilevel"/>
    <w:tmpl w:val="CB58A6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816159"/>
    <w:multiLevelType w:val="hybridMultilevel"/>
    <w:tmpl w:val="C2CC88FE"/>
    <w:lvl w:ilvl="0" w:tplc="AE5A2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D65884"/>
    <w:multiLevelType w:val="hybridMultilevel"/>
    <w:tmpl w:val="FDFA1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00056"/>
    <w:multiLevelType w:val="hybridMultilevel"/>
    <w:tmpl w:val="99D05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B3C0A"/>
    <w:multiLevelType w:val="hybridMultilevel"/>
    <w:tmpl w:val="A9D28D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5D96FA7"/>
    <w:multiLevelType w:val="singleLevel"/>
    <w:tmpl w:val="4A702EB4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BB267C6"/>
    <w:multiLevelType w:val="hybridMultilevel"/>
    <w:tmpl w:val="4EE07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1D5C6B"/>
    <w:multiLevelType w:val="hybridMultilevel"/>
    <w:tmpl w:val="1B222F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08778A"/>
    <w:multiLevelType w:val="hybridMultilevel"/>
    <w:tmpl w:val="C2FA7C5C"/>
    <w:lvl w:ilvl="0" w:tplc="62ACEF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30A5D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F02B7E"/>
    <w:multiLevelType w:val="hybridMultilevel"/>
    <w:tmpl w:val="74C4E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E2B6A"/>
    <w:multiLevelType w:val="hybridMultilevel"/>
    <w:tmpl w:val="4F840908"/>
    <w:lvl w:ilvl="0" w:tplc="2EB89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7FDB43B9"/>
    <w:multiLevelType w:val="hybridMultilevel"/>
    <w:tmpl w:val="D0865FC8"/>
    <w:lvl w:ilvl="0" w:tplc="FC502612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0842063">
    <w:abstractNumId w:val="5"/>
  </w:num>
  <w:num w:numId="2" w16cid:durableId="1156726492">
    <w:abstractNumId w:val="18"/>
  </w:num>
  <w:num w:numId="3" w16cid:durableId="286812406">
    <w:abstractNumId w:val="11"/>
  </w:num>
  <w:num w:numId="4" w16cid:durableId="1480071697">
    <w:abstractNumId w:val="25"/>
  </w:num>
  <w:num w:numId="5" w16cid:durableId="50230287">
    <w:abstractNumId w:val="32"/>
  </w:num>
  <w:num w:numId="6" w16cid:durableId="1520895955">
    <w:abstractNumId w:val="27"/>
  </w:num>
  <w:num w:numId="7" w16cid:durableId="2085686404">
    <w:abstractNumId w:val="22"/>
  </w:num>
  <w:num w:numId="8" w16cid:durableId="452361156">
    <w:abstractNumId w:val="1"/>
  </w:num>
  <w:num w:numId="9" w16cid:durableId="1333215651">
    <w:abstractNumId w:val="26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 w16cid:durableId="960498729">
    <w:abstractNumId w:val="29"/>
  </w:num>
  <w:num w:numId="11" w16cid:durableId="725841261">
    <w:abstractNumId w:val="16"/>
  </w:num>
  <w:num w:numId="12" w16cid:durableId="1824928387">
    <w:abstractNumId w:val="28"/>
  </w:num>
  <w:num w:numId="13" w16cid:durableId="1760910794">
    <w:abstractNumId w:val="15"/>
  </w:num>
  <w:num w:numId="14" w16cid:durableId="419914454">
    <w:abstractNumId w:val="17"/>
  </w:num>
  <w:num w:numId="15" w16cid:durableId="748695218">
    <w:abstractNumId w:val="7"/>
  </w:num>
  <w:num w:numId="16" w16cid:durableId="536547108">
    <w:abstractNumId w:val="10"/>
  </w:num>
  <w:num w:numId="17" w16cid:durableId="1808929967">
    <w:abstractNumId w:val="20"/>
  </w:num>
  <w:num w:numId="18" w16cid:durableId="1594240291">
    <w:abstractNumId w:val="30"/>
  </w:num>
  <w:num w:numId="19" w16cid:durableId="1062026760">
    <w:abstractNumId w:val="0"/>
  </w:num>
  <w:num w:numId="20" w16cid:durableId="1447845358">
    <w:abstractNumId w:val="8"/>
  </w:num>
  <w:num w:numId="21" w16cid:durableId="399408193">
    <w:abstractNumId w:val="3"/>
  </w:num>
  <w:num w:numId="22" w16cid:durableId="496920354">
    <w:abstractNumId w:val="6"/>
  </w:num>
  <w:num w:numId="23" w16cid:durableId="1386220121">
    <w:abstractNumId w:val="13"/>
  </w:num>
  <w:num w:numId="24" w16cid:durableId="647705123">
    <w:abstractNumId w:val="9"/>
  </w:num>
  <w:num w:numId="25" w16cid:durableId="1256206415">
    <w:abstractNumId w:val="24"/>
  </w:num>
  <w:num w:numId="26" w16cid:durableId="1703240410">
    <w:abstractNumId w:val="4"/>
  </w:num>
  <w:num w:numId="27" w16cid:durableId="389765641">
    <w:abstractNumId w:val="19"/>
  </w:num>
  <w:num w:numId="28" w16cid:durableId="1394501550">
    <w:abstractNumId w:val="14"/>
  </w:num>
  <w:num w:numId="29" w16cid:durableId="842205317">
    <w:abstractNumId w:val="23"/>
  </w:num>
  <w:num w:numId="30" w16cid:durableId="91098208">
    <w:abstractNumId w:val="21"/>
  </w:num>
  <w:num w:numId="31" w16cid:durableId="160436889">
    <w:abstractNumId w:val="31"/>
  </w:num>
  <w:num w:numId="32" w16cid:durableId="87195598">
    <w:abstractNumId w:val="2"/>
  </w:num>
  <w:num w:numId="33" w16cid:durableId="712002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E0"/>
    <w:rsid w:val="00001CFC"/>
    <w:rsid w:val="00002885"/>
    <w:rsid w:val="00003669"/>
    <w:rsid w:val="000046C2"/>
    <w:rsid w:val="00013D47"/>
    <w:rsid w:val="00020B7F"/>
    <w:rsid w:val="00036E97"/>
    <w:rsid w:val="000411C5"/>
    <w:rsid w:val="00046349"/>
    <w:rsid w:val="00047840"/>
    <w:rsid w:val="00062A7F"/>
    <w:rsid w:val="000635CE"/>
    <w:rsid w:val="0006707F"/>
    <w:rsid w:val="0006778E"/>
    <w:rsid w:val="00070F2D"/>
    <w:rsid w:val="000768EE"/>
    <w:rsid w:val="00076F4B"/>
    <w:rsid w:val="00077662"/>
    <w:rsid w:val="00084ABF"/>
    <w:rsid w:val="000A1840"/>
    <w:rsid w:val="000A26F8"/>
    <w:rsid w:val="000A3275"/>
    <w:rsid w:val="000A3B47"/>
    <w:rsid w:val="000A73A7"/>
    <w:rsid w:val="000B464D"/>
    <w:rsid w:val="000B59B1"/>
    <w:rsid w:val="000C0020"/>
    <w:rsid w:val="000C0975"/>
    <w:rsid w:val="000C1FEE"/>
    <w:rsid w:val="000C4CA7"/>
    <w:rsid w:val="000C624D"/>
    <w:rsid w:val="000D11D4"/>
    <w:rsid w:val="000D4F9C"/>
    <w:rsid w:val="000D7613"/>
    <w:rsid w:val="000E49FF"/>
    <w:rsid w:val="000E4FFC"/>
    <w:rsid w:val="000E7C02"/>
    <w:rsid w:val="000F6B7D"/>
    <w:rsid w:val="0010187E"/>
    <w:rsid w:val="00101BC4"/>
    <w:rsid w:val="00103447"/>
    <w:rsid w:val="00104045"/>
    <w:rsid w:val="00105200"/>
    <w:rsid w:val="00105FF3"/>
    <w:rsid w:val="0010763B"/>
    <w:rsid w:val="00107EA5"/>
    <w:rsid w:val="00115802"/>
    <w:rsid w:val="00115C9E"/>
    <w:rsid w:val="0011756F"/>
    <w:rsid w:val="001203E0"/>
    <w:rsid w:val="00134A16"/>
    <w:rsid w:val="00137D42"/>
    <w:rsid w:val="00140AAA"/>
    <w:rsid w:val="00145DDF"/>
    <w:rsid w:val="00157EB1"/>
    <w:rsid w:val="00172196"/>
    <w:rsid w:val="0017341B"/>
    <w:rsid w:val="001745ED"/>
    <w:rsid w:val="00175B37"/>
    <w:rsid w:val="00180164"/>
    <w:rsid w:val="00185331"/>
    <w:rsid w:val="0019683B"/>
    <w:rsid w:val="001C5B03"/>
    <w:rsid w:val="001C5CCF"/>
    <w:rsid w:val="001C5D05"/>
    <w:rsid w:val="001C6782"/>
    <w:rsid w:val="001D19BA"/>
    <w:rsid w:val="001D2989"/>
    <w:rsid w:val="001D6853"/>
    <w:rsid w:val="001E5F2B"/>
    <w:rsid w:val="001F3F12"/>
    <w:rsid w:val="001F645F"/>
    <w:rsid w:val="001F6D61"/>
    <w:rsid w:val="002037F2"/>
    <w:rsid w:val="00204ECE"/>
    <w:rsid w:val="0020791B"/>
    <w:rsid w:val="00211E8F"/>
    <w:rsid w:val="00212312"/>
    <w:rsid w:val="0022118E"/>
    <w:rsid w:val="00222870"/>
    <w:rsid w:val="00225628"/>
    <w:rsid w:val="0024091C"/>
    <w:rsid w:val="002538DE"/>
    <w:rsid w:val="00253FDF"/>
    <w:rsid w:val="002552C8"/>
    <w:rsid w:val="0025585A"/>
    <w:rsid w:val="00257273"/>
    <w:rsid w:val="0027741C"/>
    <w:rsid w:val="00284590"/>
    <w:rsid w:val="00285713"/>
    <w:rsid w:val="0028755B"/>
    <w:rsid w:val="00293346"/>
    <w:rsid w:val="002A3B9B"/>
    <w:rsid w:val="002A5803"/>
    <w:rsid w:val="002B0EE2"/>
    <w:rsid w:val="002B5EEB"/>
    <w:rsid w:val="002B77E6"/>
    <w:rsid w:val="002C64F4"/>
    <w:rsid w:val="002D4588"/>
    <w:rsid w:val="002D543C"/>
    <w:rsid w:val="002D5FBE"/>
    <w:rsid w:val="002D6FF4"/>
    <w:rsid w:val="002E5F4B"/>
    <w:rsid w:val="002E75F9"/>
    <w:rsid w:val="002F3705"/>
    <w:rsid w:val="002F3B06"/>
    <w:rsid w:val="002F5641"/>
    <w:rsid w:val="00300DD3"/>
    <w:rsid w:val="003077C8"/>
    <w:rsid w:val="003107AA"/>
    <w:rsid w:val="00310DFE"/>
    <w:rsid w:val="0031636C"/>
    <w:rsid w:val="00323217"/>
    <w:rsid w:val="003234DD"/>
    <w:rsid w:val="003260B7"/>
    <w:rsid w:val="00333A19"/>
    <w:rsid w:val="00336824"/>
    <w:rsid w:val="00342C2B"/>
    <w:rsid w:val="00343C1B"/>
    <w:rsid w:val="003442EA"/>
    <w:rsid w:val="00345FCD"/>
    <w:rsid w:val="003559C0"/>
    <w:rsid w:val="00372DB4"/>
    <w:rsid w:val="00381C99"/>
    <w:rsid w:val="00387750"/>
    <w:rsid w:val="00392F88"/>
    <w:rsid w:val="00395862"/>
    <w:rsid w:val="003A17EA"/>
    <w:rsid w:val="003A1D8B"/>
    <w:rsid w:val="003A57DC"/>
    <w:rsid w:val="003B17E7"/>
    <w:rsid w:val="003B2E8D"/>
    <w:rsid w:val="003B44DD"/>
    <w:rsid w:val="003B4F3C"/>
    <w:rsid w:val="003B5789"/>
    <w:rsid w:val="003C5B37"/>
    <w:rsid w:val="003D5626"/>
    <w:rsid w:val="003D69FD"/>
    <w:rsid w:val="003E44D4"/>
    <w:rsid w:val="003E47B5"/>
    <w:rsid w:val="003E5EB0"/>
    <w:rsid w:val="003F2EB0"/>
    <w:rsid w:val="004017D2"/>
    <w:rsid w:val="00410D50"/>
    <w:rsid w:val="004129DA"/>
    <w:rsid w:val="00413A45"/>
    <w:rsid w:val="00415880"/>
    <w:rsid w:val="00424E59"/>
    <w:rsid w:val="00426C18"/>
    <w:rsid w:val="004313AD"/>
    <w:rsid w:val="00442DD3"/>
    <w:rsid w:val="00444CE4"/>
    <w:rsid w:val="00454DC0"/>
    <w:rsid w:val="00456888"/>
    <w:rsid w:val="004635BB"/>
    <w:rsid w:val="00466885"/>
    <w:rsid w:val="00477F74"/>
    <w:rsid w:val="004849CA"/>
    <w:rsid w:val="00484D03"/>
    <w:rsid w:val="00487610"/>
    <w:rsid w:val="00491956"/>
    <w:rsid w:val="004930E0"/>
    <w:rsid w:val="00497330"/>
    <w:rsid w:val="00497C5A"/>
    <w:rsid w:val="004A0462"/>
    <w:rsid w:val="004A0A92"/>
    <w:rsid w:val="004A6C4E"/>
    <w:rsid w:val="004B28A3"/>
    <w:rsid w:val="004C7302"/>
    <w:rsid w:val="004C74AA"/>
    <w:rsid w:val="004D172D"/>
    <w:rsid w:val="004D64BF"/>
    <w:rsid w:val="004E1713"/>
    <w:rsid w:val="004E37B4"/>
    <w:rsid w:val="004E3F95"/>
    <w:rsid w:val="004E6A7F"/>
    <w:rsid w:val="004F2820"/>
    <w:rsid w:val="0050397D"/>
    <w:rsid w:val="0050458C"/>
    <w:rsid w:val="005049B0"/>
    <w:rsid w:val="00510AF3"/>
    <w:rsid w:val="00514700"/>
    <w:rsid w:val="00545B88"/>
    <w:rsid w:val="00545EC8"/>
    <w:rsid w:val="00550AF9"/>
    <w:rsid w:val="00554464"/>
    <w:rsid w:val="0055552A"/>
    <w:rsid w:val="00560DC1"/>
    <w:rsid w:val="00562F18"/>
    <w:rsid w:val="00577799"/>
    <w:rsid w:val="00580C51"/>
    <w:rsid w:val="00583C6E"/>
    <w:rsid w:val="00587601"/>
    <w:rsid w:val="00595A46"/>
    <w:rsid w:val="005A1073"/>
    <w:rsid w:val="005B4B23"/>
    <w:rsid w:val="005C0A1F"/>
    <w:rsid w:val="005C1A5E"/>
    <w:rsid w:val="005C2E31"/>
    <w:rsid w:val="005D21E3"/>
    <w:rsid w:val="005D6B47"/>
    <w:rsid w:val="005E2869"/>
    <w:rsid w:val="005E4C85"/>
    <w:rsid w:val="005E4E37"/>
    <w:rsid w:val="005E5A37"/>
    <w:rsid w:val="005F2B3E"/>
    <w:rsid w:val="0060149E"/>
    <w:rsid w:val="00614629"/>
    <w:rsid w:val="0062166A"/>
    <w:rsid w:val="00625162"/>
    <w:rsid w:val="00630BA1"/>
    <w:rsid w:val="00633CBD"/>
    <w:rsid w:val="006411CB"/>
    <w:rsid w:val="00641846"/>
    <w:rsid w:val="00646EAC"/>
    <w:rsid w:val="00650A64"/>
    <w:rsid w:val="00652BE6"/>
    <w:rsid w:val="00661198"/>
    <w:rsid w:val="006625CF"/>
    <w:rsid w:val="00663606"/>
    <w:rsid w:val="006715CF"/>
    <w:rsid w:val="006726DD"/>
    <w:rsid w:val="006727E2"/>
    <w:rsid w:val="00680517"/>
    <w:rsid w:val="00690BFB"/>
    <w:rsid w:val="00693868"/>
    <w:rsid w:val="006A3C34"/>
    <w:rsid w:val="006A58D5"/>
    <w:rsid w:val="006B02F9"/>
    <w:rsid w:val="006B1651"/>
    <w:rsid w:val="006B387E"/>
    <w:rsid w:val="006B3F2E"/>
    <w:rsid w:val="006B7178"/>
    <w:rsid w:val="006C1BFF"/>
    <w:rsid w:val="006C427F"/>
    <w:rsid w:val="006C4A69"/>
    <w:rsid w:val="006C65D4"/>
    <w:rsid w:val="006D5C62"/>
    <w:rsid w:val="006D646C"/>
    <w:rsid w:val="006E4154"/>
    <w:rsid w:val="006E7F27"/>
    <w:rsid w:val="006F7A20"/>
    <w:rsid w:val="0070765B"/>
    <w:rsid w:val="00710E38"/>
    <w:rsid w:val="007326E5"/>
    <w:rsid w:val="00736497"/>
    <w:rsid w:val="0073665E"/>
    <w:rsid w:val="007441D2"/>
    <w:rsid w:val="00744225"/>
    <w:rsid w:val="0074593B"/>
    <w:rsid w:val="0074722C"/>
    <w:rsid w:val="00751C31"/>
    <w:rsid w:val="00751FA2"/>
    <w:rsid w:val="00755A05"/>
    <w:rsid w:val="00755F5C"/>
    <w:rsid w:val="00756356"/>
    <w:rsid w:val="00757B09"/>
    <w:rsid w:val="00764E13"/>
    <w:rsid w:val="00765DCC"/>
    <w:rsid w:val="007774F0"/>
    <w:rsid w:val="00781840"/>
    <w:rsid w:val="0079123C"/>
    <w:rsid w:val="007918C2"/>
    <w:rsid w:val="0079471A"/>
    <w:rsid w:val="00794ED7"/>
    <w:rsid w:val="007951F8"/>
    <w:rsid w:val="00796C52"/>
    <w:rsid w:val="007A13E9"/>
    <w:rsid w:val="007A41C1"/>
    <w:rsid w:val="007A5515"/>
    <w:rsid w:val="007A5ACA"/>
    <w:rsid w:val="007A6C55"/>
    <w:rsid w:val="007A70F4"/>
    <w:rsid w:val="007A73C2"/>
    <w:rsid w:val="007A7E4F"/>
    <w:rsid w:val="007A7EE7"/>
    <w:rsid w:val="007B04C3"/>
    <w:rsid w:val="007B5165"/>
    <w:rsid w:val="007B6A49"/>
    <w:rsid w:val="007C0C9F"/>
    <w:rsid w:val="007C171A"/>
    <w:rsid w:val="007C45FD"/>
    <w:rsid w:val="007D59E5"/>
    <w:rsid w:val="007E1688"/>
    <w:rsid w:val="007E1C2D"/>
    <w:rsid w:val="007E6FBD"/>
    <w:rsid w:val="007F21B3"/>
    <w:rsid w:val="007F61EB"/>
    <w:rsid w:val="007F67B9"/>
    <w:rsid w:val="007F7823"/>
    <w:rsid w:val="008044D9"/>
    <w:rsid w:val="00812A40"/>
    <w:rsid w:val="00812EAF"/>
    <w:rsid w:val="00816BD7"/>
    <w:rsid w:val="0081737B"/>
    <w:rsid w:val="008177E9"/>
    <w:rsid w:val="00820C5C"/>
    <w:rsid w:val="0082289C"/>
    <w:rsid w:val="00822AF7"/>
    <w:rsid w:val="00824AB2"/>
    <w:rsid w:val="0083062F"/>
    <w:rsid w:val="00831083"/>
    <w:rsid w:val="008454A3"/>
    <w:rsid w:val="00850FFD"/>
    <w:rsid w:val="008575D1"/>
    <w:rsid w:val="008624E7"/>
    <w:rsid w:val="00862B5D"/>
    <w:rsid w:val="0086425B"/>
    <w:rsid w:val="0086767B"/>
    <w:rsid w:val="008677B4"/>
    <w:rsid w:val="00874338"/>
    <w:rsid w:val="008764FB"/>
    <w:rsid w:val="00877A1D"/>
    <w:rsid w:val="00880A81"/>
    <w:rsid w:val="008840C1"/>
    <w:rsid w:val="00886A99"/>
    <w:rsid w:val="0089173B"/>
    <w:rsid w:val="00891B7E"/>
    <w:rsid w:val="00894BBF"/>
    <w:rsid w:val="008A03B7"/>
    <w:rsid w:val="008A2F33"/>
    <w:rsid w:val="008A544F"/>
    <w:rsid w:val="008B5346"/>
    <w:rsid w:val="008C691B"/>
    <w:rsid w:val="008D65BF"/>
    <w:rsid w:val="008D6843"/>
    <w:rsid w:val="008F2C82"/>
    <w:rsid w:val="008F6427"/>
    <w:rsid w:val="008F7066"/>
    <w:rsid w:val="0090556E"/>
    <w:rsid w:val="00916C04"/>
    <w:rsid w:val="00921EAD"/>
    <w:rsid w:val="009314E8"/>
    <w:rsid w:val="00931A89"/>
    <w:rsid w:val="00932A31"/>
    <w:rsid w:val="0094254E"/>
    <w:rsid w:val="009428B8"/>
    <w:rsid w:val="00943A35"/>
    <w:rsid w:val="00943C42"/>
    <w:rsid w:val="009512BA"/>
    <w:rsid w:val="00956C23"/>
    <w:rsid w:val="00967AA9"/>
    <w:rsid w:val="00973353"/>
    <w:rsid w:val="0097593B"/>
    <w:rsid w:val="00977131"/>
    <w:rsid w:val="0097756C"/>
    <w:rsid w:val="00980827"/>
    <w:rsid w:val="009871EF"/>
    <w:rsid w:val="00987A00"/>
    <w:rsid w:val="009924EA"/>
    <w:rsid w:val="0099399D"/>
    <w:rsid w:val="0099474A"/>
    <w:rsid w:val="009955C1"/>
    <w:rsid w:val="009963CD"/>
    <w:rsid w:val="009A0515"/>
    <w:rsid w:val="009A5064"/>
    <w:rsid w:val="009B541F"/>
    <w:rsid w:val="009C07F0"/>
    <w:rsid w:val="009C0E2F"/>
    <w:rsid w:val="009C1CD2"/>
    <w:rsid w:val="009C2AFB"/>
    <w:rsid w:val="009C4747"/>
    <w:rsid w:val="009C77BB"/>
    <w:rsid w:val="009D3AC4"/>
    <w:rsid w:val="009E0234"/>
    <w:rsid w:val="009F67E7"/>
    <w:rsid w:val="009F6810"/>
    <w:rsid w:val="009F68C6"/>
    <w:rsid w:val="00A00DBD"/>
    <w:rsid w:val="00A14B10"/>
    <w:rsid w:val="00A20A88"/>
    <w:rsid w:val="00A20AB1"/>
    <w:rsid w:val="00A27CC0"/>
    <w:rsid w:val="00A34D3A"/>
    <w:rsid w:val="00A4325E"/>
    <w:rsid w:val="00A43912"/>
    <w:rsid w:val="00A44C5C"/>
    <w:rsid w:val="00A451E7"/>
    <w:rsid w:val="00A478A2"/>
    <w:rsid w:val="00A51F8F"/>
    <w:rsid w:val="00A542F9"/>
    <w:rsid w:val="00A54489"/>
    <w:rsid w:val="00A63934"/>
    <w:rsid w:val="00A675BE"/>
    <w:rsid w:val="00A766DA"/>
    <w:rsid w:val="00A77382"/>
    <w:rsid w:val="00A832C7"/>
    <w:rsid w:val="00A919D5"/>
    <w:rsid w:val="00AA4CAA"/>
    <w:rsid w:val="00AA6D05"/>
    <w:rsid w:val="00AA76DE"/>
    <w:rsid w:val="00AB3539"/>
    <w:rsid w:val="00AB370C"/>
    <w:rsid w:val="00AB6862"/>
    <w:rsid w:val="00AC5721"/>
    <w:rsid w:val="00AD00CB"/>
    <w:rsid w:val="00AD0C6A"/>
    <w:rsid w:val="00AD619E"/>
    <w:rsid w:val="00AE0F72"/>
    <w:rsid w:val="00AE1684"/>
    <w:rsid w:val="00AE4E18"/>
    <w:rsid w:val="00AE5D67"/>
    <w:rsid w:val="00AF28AA"/>
    <w:rsid w:val="00B021A3"/>
    <w:rsid w:val="00B02B5C"/>
    <w:rsid w:val="00B03373"/>
    <w:rsid w:val="00B074DB"/>
    <w:rsid w:val="00B12C7E"/>
    <w:rsid w:val="00B14C41"/>
    <w:rsid w:val="00B161C7"/>
    <w:rsid w:val="00B16F56"/>
    <w:rsid w:val="00B176E8"/>
    <w:rsid w:val="00B22333"/>
    <w:rsid w:val="00B22609"/>
    <w:rsid w:val="00B27BC6"/>
    <w:rsid w:val="00B30318"/>
    <w:rsid w:val="00B44FF5"/>
    <w:rsid w:val="00B46665"/>
    <w:rsid w:val="00B70413"/>
    <w:rsid w:val="00B704B7"/>
    <w:rsid w:val="00B71B07"/>
    <w:rsid w:val="00B74E58"/>
    <w:rsid w:val="00B76E79"/>
    <w:rsid w:val="00B803F9"/>
    <w:rsid w:val="00B832A9"/>
    <w:rsid w:val="00B84574"/>
    <w:rsid w:val="00B924CF"/>
    <w:rsid w:val="00B92581"/>
    <w:rsid w:val="00BA510A"/>
    <w:rsid w:val="00BB13C3"/>
    <w:rsid w:val="00BB293F"/>
    <w:rsid w:val="00BB3B01"/>
    <w:rsid w:val="00BB563E"/>
    <w:rsid w:val="00BD0026"/>
    <w:rsid w:val="00BD03A1"/>
    <w:rsid w:val="00BD226F"/>
    <w:rsid w:val="00BD3DEA"/>
    <w:rsid w:val="00BD5DAF"/>
    <w:rsid w:val="00BE0A0E"/>
    <w:rsid w:val="00BE3EBB"/>
    <w:rsid w:val="00BE5B71"/>
    <w:rsid w:val="00BE757A"/>
    <w:rsid w:val="00BF05A2"/>
    <w:rsid w:val="00BF1966"/>
    <w:rsid w:val="00BF43BC"/>
    <w:rsid w:val="00C00CD8"/>
    <w:rsid w:val="00C0507A"/>
    <w:rsid w:val="00C112D5"/>
    <w:rsid w:val="00C237E6"/>
    <w:rsid w:val="00C23E0E"/>
    <w:rsid w:val="00C257B8"/>
    <w:rsid w:val="00C25ED9"/>
    <w:rsid w:val="00C317D9"/>
    <w:rsid w:val="00C375F9"/>
    <w:rsid w:val="00C40D74"/>
    <w:rsid w:val="00C60773"/>
    <w:rsid w:val="00C625D0"/>
    <w:rsid w:val="00C70EF4"/>
    <w:rsid w:val="00C73BF1"/>
    <w:rsid w:val="00C74977"/>
    <w:rsid w:val="00C816AE"/>
    <w:rsid w:val="00C83156"/>
    <w:rsid w:val="00C84069"/>
    <w:rsid w:val="00C8630A"/>
    <w:rsid w:val="00C87AA1"/>
    <w:rsid w:val="00C943F7"/>
    <w:rsid w:val="00C95BFD"/>
    <w:rsid w:val="00C9767B"/>
    <w:rsid w:val="00C97AA1"/>
    <w:rsid w:val="00CB1A04"/>
    <w:rsid w:val="00CB2D36"/>
    <w:rsid w:val="00CB30A3"/>
    <w:rsid w:val="00CB3DBA"/>
    <w:rsid w:val="00CB439D"/>
    <w:rsid w:val="00CB62C3"/>
    <w:rsid w:val="00CC1749"/>
    <w:rsid w:val="00CC24F5"/>
    <w:rsid w:val="00CC5FFE"/>
    <w:rsid w:val="00CC7DC2"/>
    <w:rsid w:val="00CD36F6"/>
    <w:rsid w:val="00D0037C"/>
    <w:rsid w:val="00D0440A"/>
    <w:rsid w:val="00D074DF"/>
    <w:rsid w:val="00D10E8D"/>
    <w:rsid w:val="00D13171"/>
    <w:rsid w:val="00D16349"/>
    <w:rsid w:val="00D16C8E"/>
    <w:rsid w:val="00D22B18"/>
    <w:rsid w:val="00D234BB"/>
    <w:rsid w:val="00D244FC"/>
    <w:rsid w:val="00D3234A"/>
    <w:rsid w:val="00D32657"/>
    <w:rsid w:val="00D34DDB"/>
    <w:rsid w:val="00D366E5"/>
    <w:rsid w:val="00D44E1A"/>
    <w:rsid w:val="00D4598D"/>
    <w:rsid w:val="00D55446"/>
    <w:rsid w:val="00D55DB0"/>
    <w:rsid w:val="00D63C1F"/>
    <w:rsid w:val="00D7012B"/>
    <w:rsid w:val="00D734DE"/>
    <w:rsid w:val="00D75FD6"/>
    <w:rsid w:val="00D80618"/>
    <w:rsid w:val="00D84AC5"/>
    <w:rsid w:val="00D87DC1"/>
    <w:rsid w:val="00DA43E0"/>
    <w:rsid w:val="00DB0669"/>
    <w:rsid w:val="00DB4EA4"/>
    <w:rsid w:val="00DC136E"/>
    <w:rsid w:val="00DC5CFE"/>
    <w:rsid w:val="00DC5F32"/>
    <w:rsid w:val="00DE0ACD"/>
    <w:rsid w:val="00DE7F9C"/>
    <w:rsid w:val="00DF3C97"/>
    <w:rsid w:val="00DF48FF"/>
    <w:rsid w:val="00E030D8"/>
    <w:rsid w:val="00E12617"/>
    <w:rsid w:val="00E12D4E"/>
    <w:rsid w:val="00E15513"/>
    <w:rsid w:val="00E16629"/>
    <w:rsid w:val="00E16B31"/>
    <w:rsid w:val="00E20E04"/>
    <w:rsid w:val="00E23299"/>
    <w:rsid w:val="00E27AAC"/>
    <w:rsid w:val="00E30BE6"/>
    <w:rsid w:val="00E336C1"/>
    <w:rsid w:val="00E36777"/>
    <w:rsid w:val="00E512B8"/>
    <w:rsid w:val="00E530E6"/>
    <w:rsid w:val="00E56505"/>
    <w:rsid w:val="00E62343"/>
    <w:rsid w:val="00E6306C"/>
    <w:rsid w:val="00E75219"/>
    <w:rsid w:val="00E761A5"/>
    <w:rsid w:val="00E77067"/>
    <w:rsid w:val="00E77CA9"/>
    <w:rsid w:val="00E80661"/>
    <w:rsid w:val="00E82781"/>
    <w:rsid w:val="00E84F1C"/>
    <w:rsid w:val="00E85A4C"/>
    <w:rsid w:val="00E85C34"/>
    <w:rsid w:val="00E876E6"/>
    <w:rsid w:val="00E91A29"/>
    <w:rsid w:val="00E91BF9"/>
    <w:rsid w:val="00E93BA6"/>
    <w:rsid w:val="00EA27B7"/>
    <w:rsid w:val="00EA6A90"/>
    <w:rsid w:val="00EB359D"/>
    <w:rsid w:val="00EB567D"/>
    <w:rsid w:val="00EB6B2C"/>
    <w:rsid w:val="00EB6D35"/>
    <w:rsid w:val="00EB7572"/>
    <w:rsid w:val="00EC08D5"/>
    <w:rsid w:val="00EC1250"/>
    <w:rsid w:val="00EC5269"/>
    <w:rsid w:val="00ED1733"/>
    <w:rsid w:val="00ED18C8"/>
    <w:rsid w:val="00ED2D7A"/>
    <w:rsid w:val="00ED4DFC"/>
    <w:rsid w:val="00EE6E4C"/>
    <w:rsid w:val="00EF31FF"/>
    <w:rsid w:val="00EF4484"/>
    <w:rsid w:val="00F034B9"/>
    <w:rsid w:val="00F07A8F"/>
    <w:rsid w:val="00F11331"/>
    <w:rsid w:val="00F21891"/>
    <w:rsid w:val="00F219CB"/>
    <w:rsid w:val="00F24D70"/>
    <w:rsid w:val="00F31EE0"/>
    <w:rsid w:val="00F43B50"/>
    <w:rsid w:val="00F4437C"/>
    <w:rsid w:val="00F5140F"/>
    <w:rsid w:val="00F5359F"/>
    <w:rsid w:val="00F55119"/>
    <w:rsid w:val="00F56180"/>
    <w:rsid w:val="00F62E78"/>
    <w:rsid w:val="00F763F5"/>
    <w:rsid w:val="00F843A3"/>
    <w:rsid w:val="00F865DB"/>
    <w:rsid w:val="00F87739"/>
    <w:rsid w:val="00F93659"/>
    <w:rsid w:val="00FA2599"/>
    <w:rsid w:val="00FB2446"/>
    <w:rsid w:val="00FB268D"/>
    <w:rsid w:val="00FC187F"/>
    <w:rsid w:val="00FC3925"/>
    <w:rsid w:val="00FD63AB"/>
    <w:rsid w:val="00FD734C"/>
    <w:rsid w:val="00FE0C87"/>
    <w:rsid w:val="00FE15B9"/>
    <w:rsid w:val="00FE3FE6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58CE9"/>
  <w15:docId w15:val="{4A39745D-8209-4A8B-B699-7487557D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51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8A03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C474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A03B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F7A20"/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C4747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0046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C4747"/>
    <w:rPr>
      <w:rFonts w:cs="Times New Roman"/>
      <w:sz w:val="2"/>
    </w:rPr>
  </w:style>
  <w:style w:type="paragraph" w:customStyle="1" w:styleId="TPtre">
    <w:name w:val="TP treść"/>
    <w:basedOn w:val="Normalny"/>
    <w:uiPriority w:val="99"/>
    <w:rsid w:val="00D80618"/>
    <w:pPr>
      <w:spacing w:line="320" w:lineRule="exact"/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next w:val="Podtytu"/>
    <w:link w:val="TytuZnak"/>
    <w:uiPriority w:val="99"/>
    <w:qFormat/>
    <w:rsid w:val="00D80618"/>
    <w:pPr>
      <w:suppressAutoHyphens/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uiPriority w:val="99"/>
    <w:locked/>
    <w:rsid w:val="009C4747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D8061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C4747"/>
    <w:rPr>
      <w:rFonts w:ascii="Cambria" w:hAnsi="Cambria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80827"/>
    <w:pPr>
      <w:spacing w:after="120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C4747"/>
    <w:rPr>
      <w:rFonts w:cs="Times New Roman"/>
      <w:sz w:val="16"/>
      <w:szCs w:val="16"/>
    </w:rPr>
  </w:style>
  <w:style w:type="paragraph" w:styleId="NormalnyWeb">
    <w:name w:val="Normal (Web)"/>
    <w:basedOn w:val="Normalny"/>
    <w:uiPriority w:val="99"/>
    <w:rsid w:val="001D6853"/>
    <w:pPr>
      <w:spacing w:before="100" w:beforeAutospacing="1" w:after="100" w:afterAutospacing="1"/>
    </w:pPr>
  </w:style>
  <w:style w:type="character" w:customStyle="1" w:styleId="LPzwykly">
    <w:name w:val="LP_zwykly"/>
    <w:basedOn w:val="Domylnaczcionkaakapitu"/>
    <w:qFormat/>
    <w:rsid w:val="00595A46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63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D173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3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D173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E6306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C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C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63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3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37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01CFC"/>
    <w:pPr>
      <w:ind w:left="720"/>
      <w:contextualSpacing/>
    </w:pPr>
  </w:style>
  <w:style w:type="character" w:customStyle="1" w:styleId="h11">
    <w:name w:val="h11"/>
    <w:basedOn w:val="Domylnaczcionkaakapitu"/>
    <w:rsid w:val="0006707F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9181-6DE1-409D-A407-D2D8AEE5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2631</Words>
  <Characters>16847</Characters>
  <Application>Microsoft Office Word</Application>
  <DocSecurity>0</DocSecurity>
  <Lines>140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RDLP w Zielonej Górze</Company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Marek.Wolniczak</dc:creator>
  <cp:lastModifiedBy>Wiesław Daszkiewicz</cp:lastModifiedBy>
  <cp:revision>2</cp:revision>
  <cp:lastPrinted>2018-01-25T12:13:00Z</cp:lastPrinted>
  <dcterms:created xsi:type="dcterms:W3CDTF">2022-10-28T08:16:00Z</dcterms:created>
  <dcterms:modified xsi:type="dcterms:W3CDTF">2022-10-28T08:16:00Z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