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2FC1" w14:textId="77777777" w:rsidR="00632A67" w:rsidRPr="0036749F" w:rsidRDefault="00E57886" w:rsidP="00583FE9">
      <w:pPr>
        <w:spacing w:line="312" w:lineRule="auto"/>
        <w:rPr>
          <w:rFonts w:ascii="Verdana" w:hAnsi="Verdana" w:cs="Verdana"/>
          <w:b/>
          <w:bCs/>
          <w:sz w:val="20"/>
          <w:szCs w:val="20"/>
        </w:rPr>
      </w:pPr>
      <w:r w:rsidRPr="00E85E19">
        <w:rPr>
          <w:rFonts w:ascii="Verdana" w:hAnsi="Verdana"/>
          <w:b/>
          <w:color w:val="0070C0"/>
          <w:sz w:val="20"/>
          <w:szCs w:val="20"/>
        </w:rPr>
        <w:t xml:space="preserve"> </w:t>
      </w:r>
      <w:r w:rsidR="00632A67" w:rsidRPr="0036749F">
        <w:rPr>
          <w:rFonts w:ascii="Verdana" w:hAnsi="Verdana" w:cs="Verdana"/>
          <w:b/>
          <w:bCs/>
          <w:sz w:val="20"/>
          <w:szCs w:val="20"/>
        </w:rPr>
        <w:t xml:space="preserve">Załącznik nr </w:t>
      </w:r>
      <w:r w:rsidR="00B031D8">
        <w:rPr>
          <w:rFonts w:ascii="Verdana" w:hAnsi="Verdana" w:cs="Verdana"/>
          <w:b/>
          <w:bCs/>
          <w:sz w:val="20"/>
          <w:szCs w:val="20"/>
        </w:rPr>
        <w:t>1 do Umowy Dzierżawy</w:t>
      </w:r>
    </w:p>
    <w:p w14:paraId="318AFCD8" w14:textId="77777777" w:rsidR="00632A67" w:rsidRPr="00E85E19" w:rsidRDefault="00632A67" w:rsidP="00632A67">
      <w:pPr>
        <w:spacing w:line="312" w:lineRule="auto"/>
        <w:jc w:val="both"/>
        <w:rPr>
          <w:rFonts w:ascii="Verdana" w:hAnsi="Verdana" w:cs="Verdana"/>
          <w:b/>
          <w:bCs/>
          <w:color w:val="0070C0"/>
          <w:sz w:val="20"/>
          <w:szCs w:val="20"/>
        </w:rPr>
      </w:pPr>
    </w:p>
    <w:p w14:paraId="3C12BC84" w14:textId="77777777" w:rsidR="00632A67" w:rsidRDefault="00632A67" w:rsidP="00632A67">
      <w:pPr>
        <w:spacing w:line="312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E85E19">
        <w:rPr>
          <w:rFonts w:ascii="Verdana" w:hAnsi="Verdana" w:cs="Verdana"/>
          <w:b/>
          <w:bCs/>
          <w:sz w:val="20"/>
          <w:szCs w:val="20"/>
        </w:rPr>
        <w:t>Załącznik techniczny - tabela zawierająca Obligatoryjny Program Funkcjonalny dla MOP, w tym wymagany harmonogram realizacji robót budowlanych.</w:t>
      </w:r>
    </w:p>
    <w:p w14:paraId="35D6E9D2" w14:textId="54588BFF" w:rsidR="00FF5142" w:rsidRPr="00E85E19" w:rsidRDefault="00FF5142" w:rsidP="00632A67">
      <w:pPr>
        <w:spacing w:line="312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OBIEKT I</w:t>
      </w:r>
    </w:p>
    <w:p w14:paraId="10D4FD47" w14:textId="77777777" w:rsidR="00632A67" w:rsidRPr="00E85E19" w:rsidRDefault="00632A67" w:rsidP="00632A67">
      <w:pPr>
        <w:rPr>
          <w:rFonts w:ascii="Verdana" w:hAnsi="Verdana" w:cs="Verdana"/>
          <w:color w:val="0070C0"/>
          <w:sz w:val="20"/>
          <w:szCs w:val="20"/>
        </w:rPr>
      </w:pPr>
    </w:p>
    <w:p w14:paraId="5605340E" w14:textId="77777777" w:rsidR="000E6EB8" w:rsidRDefault="000E6EB8" w:rsidP="000E6EB8">
      <w:pPr>
        <w:jc w:val="center"/>
        <w:outlineLvl w:val="0"/>
        <w:rPr>
          <w:rFonts w:ascii="Verdana" w:hAnsi="Verdana" w:cs="Arial"/>
          <w:b/>
          <w:bCs/>
          <w:w w:val="90"/>
          <w:sz w:val="20"/>
          <w:szCs w:val="20"/>
        </w:rPr>
      </w:pPr>
      <w:r w:rsidRPr="000A1586">
        <w:rPr>
          <w:rFonts w:ascii="Verdana" w:hAnsi="Verdana" w:cs="Arial"/>
          <w:b/>
          <w:bCs/>
          <w:w w:val="90"/>
          <w:sz w:val="20"/>
          <w:szCs w:val="20"/>
        </w:rPr>
        <w:t xml:space="preserve">OBLIGATORYJNY  PROGRAM FUNKCJONALNY, </w:t>
      </w:r>
    </w:p>
    <w:p w14:paraId="20AADDD2" w14:textId="77777777" w:rsidR="000E6EB8" w:rsidRDefault="000E6EB8" w:rsidP="000E6EB8">
      <w:pPr>
        <w:jc w:val="center"/>
        <w:outlineLvl w:val="0"/>
        <w:rPr>
          <w:rFonts w:ascii="Verdana" w:hAnsi="Verdana" w:cs="Arial"/>
          <w:b/>
          <w:bCs/>
          <w:w w:val="90"/>
          <w:sz w:val="20"/>
          <w:szCs w:val="20"/>
        </w:rPr>
      </w:pPr>
      <w:r w:rsidRPr="000A1586">
        <w:rPr>
          <w:rFonts w:ascii="Verdana" w:hAnsi="Verdana" w:cs="Arial"/>
          <w:b/>
          <w:bCs/>
          <w:w w:val="90"/>
          <w:sz w:val="20"/>
          <w:szCs w:val="20"/>
        </w:rPr>
        <w:t>WYMAGANIA MINIMALNE DLA</w:t>
      </w:r>
      <w:r>
        <w:rPr>
          <w:rFonts w:ascii="Verdana" w:hAnsi="Verdana" w:cs="Arial"/>
          <w:b/>
          <w:bCs/>
          <w:w w:val="90"/>
          <w:sz w:val="20"/>
          <w:szCs w:val="20"/>
        </w:rPr>
        <w:t xml:space="preserve"> </w:t>
      </w:r>
      <w:r w:rsidRPr="000A1586">
        <w:rPr>
          <w:rFonts w:ascii="Verdana" w:hAnsi="Verdana" w:cs="Arial"/>
          <w:b/>
          <w:bCs/>
          <w:w w:val="90"/>
          <w:sz w:val="20"/>
          <w:szCs w:val="20"/>
        </w:rPr>
        <w:t xml:space="preserve">MOP </w:t>
      </w:r>
      <w:r>
        <w:rPr>
          <w:rFonts w:ascii="Verdana" w:hAnsi="Verdana" w:cs="Arial"/>
          <w:b/>
          <w:bCs/>
          <w:w w:val="90"/>
          <w:sz w:val="20"/>
          <w:szCs w:val="20"/>
        </w:rPr>
        <w:t xml:space="preserve">„Cibory Południe” </w:t>
      </w:r>
    </w:p>
    <w:p w14:paraId="560C87DF" w14:textId="20EAA64E" w:rsidR="000E6EB8" w:rsidRDefault="000E6EB8" w:rsidP="000E6EB8">
      <w:pPr>
        <w:jc w:val="center"/>
        <w:outlineLvl w:val="0"/>
        <w:rPr>
          <w:rFonts w:ascii="Verdana" w:hAnsi="Verdana" w:cs="Arial"/>
          <w:b/>
          <w:bCs/>
          <w:w w:val="90"/>
          <w:sz w:val="20"/>
          <w:szCs w:val="20"/>
        </w:rPr>
      </w:pPr>
      <w:r w:rsidRPr="000A1586">
        <w:rPr>
          <w:rFonts w:ascii="Verdana" w:hAnsi="Verdana" w:cs="Arial"/>
          <w:b/>
          <w:bCs/>
          <w:w w:val="90"/>
          <w:sz w:val="20"/>
          <w:szCs w:val="20"/>
        </w:rPr>
        <w:t>ZLOKALIZOWANEGO</w:t>
      </w:r>
      <w:r>
        <w:rPr>
          <w:rFonts w:ascii="Verdana" w:hAnsi="Verdana" w:cs="Arial"/>
          <w:b/>
          <w:bCs/>
          <w:w w:val="90"/>
          <w:sz w:val="20"/>
          <w:szCs w:val="20"/>
        </w:rPr>
        <w:t xml:space="preserve"> W PASIE DROGOWYM S8 JEZDNIA PRAWA</w:t>
      </w:r>
      <w:r w:rsidRPr="000A1586">
        <w:rPr>
          <w:rFonts w:ascii="Verdana" w:hAnsi="Verdana" w:cs="Arial"/>
          <w:b/>
          <w:bCs/>
          <w:w w:val="90"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w w:val="90"/>
          <w:sz w:val="20"/>
          <w:szCs w:val="20"/>
        </w:rPr>
        <w:t xml:space="preserve">w km </w:t>
      </w:r>
      <w:r>
        <w:rPr>
          <w:rFonts w:ascii="Verdana" w:hAnsi="Verdana"/>
          <w:b/>
          <w:bCs/>
          <w:sz w:val="20"/>
          <w:szCs w:val="20"/>
        </w:rPr>
        <w:t xml:space="preserve">21+000 </w:t>
      </w:r>
      <w:r>
        <w:rPr>
          <w:rFonts w:ascii="Verdana" w:hAnsi="Verdana" w:cs="Arial"/>
          <w:b/>
          <w:bCs/>
          <w:w w:val="90"/>
          <w:sz w:val="20"/>
          <w:szCs w:val="20"/>
        </w:rPr>
        <w:t>o POWIERZCHNI ok. 4,00 ha</w:t>
      </w:r>
      <w:r w:rsidR="0045182F">
        <w:rPr>
          <w:rFonts w:ascii="Verdana" w:hAnsi="Verdana" w:cs="Arial"/>
          <w:b/>
          <w:bCs/>
          <w:w w:val="90"/>
          <w:sz w:val="20"/>
          <w:szCs w:val="20"/>
        </w:rPr>
        <w:t xml:space="preserve"> </w:t>
      </w:r>
      <w:r w:rsidR="0045182F" w:rsidRPr="006B4304">
        <w:rPr>
          <w:rFonts w:ascii="Verdana" w:hAnsi="Verdana" w:cs="Arial"/>
          <w:sz w:val="18"/>
          <w:szCs w:val="18"/>
        </w:rPr>
        <w:t xml:space="preserve">w tym </w:t>
      </w:r>
      <w:r w:rsidR="009364CF">
        <w:rPr>
          <w:rFonts w:ascii="Verdana" w:hAnsi="Verdana" w:cs="Arial"/>
          <w:sz w:val="18"/>
          <w:szCs w:val="18"/>
        </w:rPr>
        <w:t>0,12</w:t>
      </w:r>
      <w:r w:rsidR="0045182F">
        <w:rPr>
          <w:rFonts w:ascii="Verdana" w:hAnsi="Verdana" w:cs="Arial"/>
          <w:sz w:val="18"/>
          <w:szCs w:val="18"/>
        </w:rPr>
        <w:t xml:space="preserve"> ha </w:t>
      </w:r>
      <w:r w:rsidR="0045182F" w:rsidRPr="006B4304">
        <w:rPr>
          <w:rFonts w:ascii="Verdana" w:hAnsi="Verdana" w:cs="Arial"/>
          <w:sz w:val="18"/>
          <w:szCs w:val="18"/>
        </w:rPr>
        <w:t>powie</w:t>
      </w:r>
      <w:r w:rsidR="0045182F">
        <w:rPr>
          <w:rFonts w:ascii="Verdana" w:hAnsi="Verdana" w:cs="Arial"/>
          <w:sz w:val="18"/>
          <w:szCs w:val="18"/>
        </w:rPr>
        <w:t>r</w:t>
      </w:r>
      <w:r w:rsidR="0045182F" w:rsidRPr="006B4304">
        <w:rPr>
          <w:rFonts w:ascii="Verdana" w:hAnsi="Verdana" w:cs="Arial"/>
          <w:sz w:val="18"/>
          <w:szCs w:val="18"/>
        </w:rPr>
        <w:t>zchnia przeznaczona pod ogólnodostępne stacje ładowania pojazdów o napędzie elektrycznym</w:t>
      </w:r>
    </w:p>
    <w:p w14:paraId="39C553E6" w14:textId="77777777" w:rsidR="007A05D3" w:rsidRDefault="007A05D3" w:rsidP="00147CBB">
      <w:pPr>
        <w:spacing w:line="312" w:lineRule="auto"/>
        <w:jc w:val="both"/>
        <w:outlineLvl w:val="0"/>
        <w:rPr>
          <w:rFonts w:ascii="Verdana" w:hAnsi="Verdana"/>
          <w:b/>
          <w:color w:val="0070C0"/>
          <w:sz w:val="20"/>
          <w:szCs w:val="20"/>
        </w:rPr>
      </w:pPr>
    </w:p>
    <w:p w14:paraId="623068E2" w14:textId="77777777" w:rsidR="008404B6" w:rsidRPr="00E85E19" w:rsidRDefault="008404B6" w:rsidP="00147CBB">
      <w:pPr>
        <w:spacing w:line="312" w:lineRule="auto"/>
        <w:jc w:val="both"/>
        <w:outlineLvl w:val="0"/>
        <w:rPr>
          <w:rFonts w:ascii="Verdana" w:hAnsi="Verdana"/>
          <w:b/>
          <w:color w:val="0070C0"/>
          <w:sz w:val="20"/>
          <w:szCs w:val="20"/>
        </w:rPr>
      </w:pPr>
    </w:p>
    <w:tbl>
      <w:tblPr>
        <w:tblW w:w="151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9"/>
        <w:gridCol w:w="6595"/>
        <w:gridCol w:w="6446"/>
      </w:tblGrid>
      <w:tr w:rsidR="001A18A4" w:rsidRPr="00E85E19" w14:paraId="6BB8A3BF" w14:textId="77777777" w:rsidTr="001A18A4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6348721" w14:textId="77777777" w:rsidR="001A18A4" w:rsidRPr="00C72ED9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  <w:highlight w:val="lightGray"/>
              </w:rPr>
            </w:pPr>
            <w:r w:rsidRPr="00C72ED9">
              <w:rPr>
                <w:rFonts w:ascii="Calibri" w:hAnsi="Calibri" w:cs="Arial"/>
                <w:b/>
                <w:bCs/>
                <w:sz w:val="21"/>
                <w:szCs w:val="21"/>
                <w:highlight w:val="lightGray"/>
              </w:rPr>
              <w:t>TANKOWANIE PALIW / STACJA PALIW PŁYNNYCH</w:t>
            </w:r>
          </w:p>
          <w:p w14:paraId="583105CE" w14:textId="77777777" w:rsidR="001A18A4" w:rsidRPr="00C72ED9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  <w:highlight w:val="lightGray"/>
              </w:rPr>
            </w:pPr>
          </w:p>
        </w:tc>
      </w:tr>
      <w:tr w:rsidR="001A18A4" w:rsidRPr="00E85E19" w14:paraId="74B2E820" w14:textId="77777777" w:rsidTr="001A18A4">
        <w:trPr>
          <w:trHeight w:val="720"/>
        </w:trPr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56ED684" w14:textId="77777777" w:rsidR="001A18A4" w:rsidRPr="00C72ED9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72ED9">
              <w:rPr>
                <w:rFonts w:ascii="Calibri" w:hAnsi="Calibri" w:cs="Arial"/>
                <w:b/>
                <w:bCs/>
                <w:sz w:val="21"/>
                <w:szCs w:val="21"/>
              </w:rPr>
              <w:t>ZAKRES</w:t>
            </w:r>
          </w:p>
        </w:tc>
        <w:tc>
          <w:tcPr>
            <w:tcW w:w="6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82850CF" w14:textId="77777777" w:rsidR="001A18A4" w:rsidRPr="00C72ED9" w:rsidRDefault="001A18A4" w:rsidP="001A18A4">
            <w:pPr>
              <w:tabs>
                <w:tab w:val="left" w:pos="3149"/>
              </w:tabs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72ED9">
              <w:rPr>
                <w:rFonts w:ascii="Calibri" w:hAnsi="Calibri" w:cs="Arial"/>
                <w:b/>
                <w:bCs/>
                <w:sz w:val="21"/>
                <w:szCs w:val="21"/>
              </w:rPr>
              <w:t>ELEMENT – WYMAGANIA OBLIGATORYJNE</w:t>
            </w:r>
          </w:p>
        </w:tc>
        <w:tc>
          <w:tcPr>
            <w:tcW w:w="6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DB0DA49" w14:textId="77777777" w:rsidR="001A18A4" w:rsidRPr="00C72ED9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72ED9">
              <w:rPr>
                <w:rFonts w:ascii="Calibri" w:hAnsi="Calibri" w:cs="Arial"/>
                <w:b/>
                <w:bCs/>
                <w:sz w:val="21"/>
                <w:szCs w:val="21"/>
              </w:rPr>
              <w:t>WYMAGANE ODDANIE DO UŻYTKOWANIA</w:t>
            </w:r>
          </w:p>
        </w:tc>
      </w:tr>
      <w:tr w:rsidR="001A18A4" w:rsidRPr="00E85E19" w14:paraId="45DA342E" w14:textId="77777777" w:rsidTr="001A18A4">
        <w:trPr>
          <w:trHeight w:val="540"/>
        </w:trPr>
        <w:tc>
          <w:tcPr>
            <w:tcW w:w="20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00A04" w14:textId="77777777" w:rsidR="001A18A4" w:rsidRPr="004C1466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 w:cs="Arial"/>
                <w:b/>
                <w:bCs/>
                <w:sz w:val="21"/>
                <w:szCs w:val="21"/>
              </w:rPr>
              <w:t>W</w:t>
            </w:r>
            <w:r w:rsidRPr="004C1466">
              <w:rPr>
                <w:rFonts w:ascii="Calibri" w:hAnsi="Calibri" w:cs="Arial"/>
                <w:b/>
                <w:bCs/>
                <w:sz w:val="21"/>
                <w:szCs w:val="21"/>
              </w:rPr>
              <w:t>iata(y) nad odmierzaczami paliw płynnych</w:t>
            </w:r>
          </w:p>
        </w:tc>
        <w:tc>
          <w:tcPr>
            <w:tcW w:w="6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CEEA1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 xml:space="preserve">Dach(y) wiaty zadasza wszystkie odmierzacze paliw płynnych </w:t>
            </w:r>
            <w:r w:rsidRPr="004C1466">
              <w:rPr>
                <w:rFonts w:ascii="Calibri" w:hAnsi="Calibri" w:cs="Tahoma"/>
                <w:sz w:val="21"/>
                <w:szCs w:val="21"/>
              </w:rPr>
              <w:br/>
              <w:t xml:space="preserve">i pasma ruchu tankujących samochodów osobowych i TIR, </w:t>
            </w:r>
          </w:p>
        </w:tc>
        <w:tc>
          <w:tcPr>
            <w:tcW w:w="644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82B72A6" w14:textId="77777777" w:rsidR="001A18A4" w:rsidRPr="004C1466" w:rsidRDefault="004978B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  <w:r w:rsidR="008C68E8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</w:tc>
      </w:tr>
      <w:tr w:rsidR="001A18A4" w:rsidRPr="00E85E19" w14:paraId="058ABCE0" w14:textId="77777777" w:rsidTr="001A18A4">
        <w:trPr>
          <w:trHeight w:val="396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09570" w14:textId="77777777" w:rsidR="001A18A4" w:rsidRPr="004C1466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1C387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Z połaci dachu woda opadowa odprowadzana do kanalizacji deszczowej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7F6E3B6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543FD06E" w14:textId="77777777" w:rsidTr="001A18A4">
        <w:trPr>
          <w:trHeight w:val="465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7C853D" w14:textId="77777777" w:rsidR="001A18A4" w:rsidRPr="004C1466" w:rsidRDefault="001A18A4" w:rsidP="001A18A4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040E9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Wyspy pod lokalizację dystrybutorów paliwa wyniesione nad poziom przyległego podjazdu, obramowane np. blachą kwasoodporną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4971CFD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275DA236" w14:textId="77777777" w:rsidTr="001A18A4">
        <w:trPr>
          <w:trHeight w:val="524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2BE07B" w14:textId="77777777" w:rsidR="001A18A4" w:rsidRPr="004C1466" w:rsidRDefault="001A18A4" w:rsidP="001A18A4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FA454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Pod wiatami nawierzchnia szczelna (taca) z odprowadzeniem wody do separatora osadu i olejów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75FF598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2E9B54D5" w14:textId="77777777" w:rsidTr="001A18A4">
        <w:trPr>
          <w:trHeight w:val="375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24AADD" w14:textId="77777777" w:rsidR="001A18A4" w:rsidRPr="004C1466" w:rsidRDefault="001A18A4" w:rsidP="001A18A4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BB16E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Wiata wyposażona w instalację odgromową, zabezpieczona antykorozyjnie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E92BE4D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16DCD232" w14:textId="77777777" w:rsidTr="001A18A4">
        <w:trPr>
          <w:trHeight w:val="345"/>
        </w:trPr>
        <w:tc>
          <w:tcPr>
            <w:tcW w:w="20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124673" w14:textId="77777777" w:rsidR="001A18A4" w:rsidRPr="004C1466" w:rsidRDefault="001A18A4" w:rsidP="001A18A4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55FCE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Odmierzacze paliw zabezpieczone przed najeżdżaniem przez pojazdy</w:t>
            </w:r>
          </w:p>
        </w:tc>
        <w:tc>
          <w:tcPr>
            <w:tcW w:w="64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13E4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32C478D9" w14:textId="77777777" w:rsidTr="001A18A4">
        <w:trPr>
          <w:trHeight w:val="525"/>
        </w:trPr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87CC4" w14:textId="77777777" w:rsidR="001A18A4" w:rsidRPr="004C1466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 w:cs="Arial"/>
                <w:b/>
                <w:bCs/>
                <w:sz w:val="21"/>
                <w:szCs w:val="21"/>
              </w:rPr>
              <w:t>T</w:t>
            </w:r>
            <w:r w:rsidRPr="004C1466">
              <w:rPr>
                <w:rFonts w:ascii="Calibri" w:hAnsi="Calibri" w:cs="Arial"/>
                <w:b/>
                <w:bCs/>
                <w:sz w:val="21"/>
                <w:szCs w:val="21"/>
              </w:rPr>
              <w:t>ankowanie samochodów osobowych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73250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 xml:space="preserve">Ilość dystrybutorów paliwa zapewniająca obsługę  </w:t>
            </w:r>
            <w:r w:rsidRPr="004824E6">
              <w:rPr>
                <w:rFonts w:ascii="Calibri" w:hAnsi="Calibri" w:cs="Tahoma"/>
                <w:sz w:val="21"/>
                <w:szCs w:val="21"/>
              </w:rPr>
              <w:t xml:space="preserve">min.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6</w:t>
            </w:r>
            <w:r w:rsidRPr="004824E6">
              <w:rPr>
                <w:rFonts w:ascii="Calibri" w:hAnsi="Calibri" w:cs="Tahoma"/>
                <w:b/>
                <w:sz w:val="21"/>
                <w:szCs w:val="21"/>
              </w:rPr>
              <w:t xml:space="preserve"> </w:t>
            </w:r>
            <w:r w:rsidRPr="004824E6">
              <w:rPr>
                <w:rFonts w:ascii="Calibri" w:hAnsi="Calibri" w:cs="Tahoma"/>
                <w:sz w:val="21"/>
                <w:szCs w:val="21"/>
              </w:rPr>
              <w:t>pojazdów</w:t>
            </w:r>
            <w:r w:rsidRPr="004C1466">
              <w:rPr>
                <w:rFonts w:ascii="Calibri" w:hAnsi="Calibri" w:cs="Tahoma"/>
                <w:sz w:val="21"/>
                <w:szCs w:val="21"/>
              </w:rPr>
              <w:t xml:space="preserve"> jednocześnie (</w:t>
            </w:r>
            <w:r>
              <w:rPr>
                <w:rFonts w:ascii="Calibri" w:hAnsi="Calibri" w:cs="Tahoma"/>
                <w:sz w:val="21"/>
                <w:szCs w:val="21"/>
              </w:rPr>
              <w:t>cztery</w:t>
            </w:r>
            <w:r w:rsidRPr="004C1466">
              <w:rPr>
                <w:rFonts w:ascii="Calibri" w:hAnsi="Calibri" w:cs="Tahoma"/>
                <w:sz w:val="21"/>
                <w:szCs w:val="21"/>
              </w:rPr>
              <w:t xml:space="preserve"> dwustronne dystrybutory) (wszystkie rodzaje paliwa - PB, ON); stacja przystosowana do tankowania pojazdów w systemie samoobsługowym. </w:t>
            </w:r>
          </w:p>
        </w:tc>
        <w:tc>
          <w:tcPr>
            <w:tcW w:w="64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31E900" w14:textId="77777777" w:rsidR="001A18A4" w:rsidRPr="004C1466" w:rsidRDefault="004978B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7DE50FB4" w14:textId="77777777" w:rsidTr="001A18A4">
        <w:trPr>
          <w:trHeight w:val="27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5CDA20" w14:textId="77777777" w:rsidR="001A18A4" w:rsidRPr="004C1466" w:rsidRDefault="001A18A4" w:rsidP="001A18A4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8C76E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 xml:space="preserve">Ilość punktów do tankowania LPG zapewniająca obsługę  </w:t>
            </w:r>
            <w:r w:rsidRPr="00DD5031">
              <w:rPr>
                <w:rFonts w:ascii="Calibri" w:hAnsi="Calibri" w:cs="Tahoma"/>
                <w:sz w:val="21"/>
                <w:szCs w:val="21"/>
              </w:rPr>
              <w:t xml:space="preserve">min.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2</w:t>
            </w:r>
            <w:r w:rsidRPr="00DD5031">
              <w:rPr>
                <w:rFonts w:ascii="Calibri" w:hAnsi="Calibri" w:cs="Tahoma"/>
                <w:b/>
                <w:sz w:val="21"/>
                <w:szCs w:val="21"/>
              </w:rPr>
              <w:t xml:space="preserve"> </w:t>
            </w:r>
            <w:r w:rsidRPr="00DD5031">
              <w:rPr>
                <w:rFonts w:ascii="Calibri" w:hAnsi="Calibri" w:cs="Tahoma"/>
                <w:sz w:val="21"/>
                <w:szCs w:val="21"/>
              </w:rPr>
              <w:t>pojazdów</w:t>
            </w:r>
            <w:r w:rsidRPr="004C1466">
              <w:rPr>
                <w:rFonts w:ascii="Calibri" w:hAnsi="Calibri" w:cs="Tahoma"/>
                <w:sz w:val="21"/>
                <w:szCs w:val="21"/>
              </w:rPr>
              <w:t xml:space="preserve"> równocześnie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779D93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1CEDDBE9" w14:textId="77777777" w:rsidTr="001A18A4">
        <w:trPr>
          <w:trHeight w:val="1206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85D9B" w14:textId="77777777" w:rsidR="001A18A4" w:rsidRPr="004C1466" w:rsidRDefault="001A18A4" w:rsidP="001A18A4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EED6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 xml:space="preserve">Tankowanie gazu płynnego również przez obsługę stacji - stacja wyposażona w instalację </w:t>
            </w:r>
            <w:proofErr w:type="spellStart"/>
            <w:r w:rsidRPr="004C1466">
              <w:rPr>
                <w:rFonts w:ascii="Calibri" w:hAnsi="Calibri" w:cs="Tahoma"/>
                <w:sz w:val="21"/>
                <w:szCs w:val="21"/>
              </w:rPr>
              <w:t>przyzywową</w:t>
            </w:r>
            <w:proofErr w:type="spellEnd"/>
            <w:r w:rsidRPr="004C1466">
              <w:rPr>
                <w:rFonts w:ascii="Calibri" w:hAnsi="Calibri" w:cs="Tahoma"/>
                <w:sz w:val="21"/>
                <w:szCs w:val="21"/>
              </w:rPr>
              <w:t xml:space="preserve"> gazu płynnego umożliwiającą przywołanie pracownika obsługi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2DF4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1115F59D" w14:textId="77777777" w:rsidTr="001A18A4">
        <w:trPr>
          <w:trHeight w:val="525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2D45" w14:textId="77777777" w:rsidR="001A18A4" w:rsidRPr="004C1466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 w:cs="Arial"/>
                <w:b/>
                <w:bCs/>
                <w:sz w:val="21"/>
                <w:szCs w:val="21"/>
              </w:rPr>
              <w:t>T</w:t>
            </w:r>
            <w:r w:rsidRPr="004C1466">
              <w:rPr>
                <w:rFonts w:ascii="Calibri" w:hAnsi="Calibri" w:cs="Arial"/>
                <w:b/>
                <w:bCs/>
                <w:sz w:val="21"/>
                <w:szCs w:val="21"/>
              </w:rPr>
              <w:t>ankowanie samochodów ciężarowych członowych (TIR) i autobusów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8FAD" w14:textId="77777777" w:rsidR="001A18A4" w:rsidRPr="00CB3095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CB3095">
              <w:rPr>
                <w:rFonts w:ascii="Calibri" w:hAnsi="Calibri" w:cs="Tahoma"/>
                <w:sz w:val="21"/>
                <w:szCs w:val="21"/>
              </w:rPr>
              <w:t xml:space="preserve">Ilość dystrybutorów paliwa zapewniająca obsługę </w:t>
            </w:r>
            <w:r w:rsidRPr="0027261C">
              <w:rPr>
                <w:rFonts w:ascii="Calibri" w:hAnsi="Calibri" w:cs="Tahoma"/>
                <w:b/>
                <w:sz w:val="21"/>
                <w:szCs w:val="21"/>
              </w:rPr>
              <w:t>2</w:t>
            </w:r>
            <w:r w:rsidRPr="00CB3095">
              <w:rPr>
                <w:rFonts w:ascii="Calibri" w:hAnsi="Calibri" w:cs="Tahoma"/>
                <w:sz w:val="21"/>
                <w:szCs w:val="21"/>
              </w:rPr>
              <w:t xml:space="preserve"> pojazdu (ON, samoobsługa)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B0FF" w14:textId="77777777" w:rsidR="001A18A4" w:rsidRPr="004C1466" w:rsidRDefault="00D71CF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="001A18A4" w:rsidRPr="004C1466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68A1CBCB" w14:textId="77777777" w:rsidTr="001A18A4">
        <w:trPr>
          <w:trHeight w:val="668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4CBF" w14:textId="77777777" w:rsidR="001A18A4" w:rsidRPr="00E85E19" w:rsidRDefault="001A18A4" w:rsidP="001A18A4">
            <w:pPr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0484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 xml:space="preserve">Dystrybucja </w:t>
            </w:r>
            <w:proofErr w:type="spellStart"/>
            <w:r w:rsidRPr="004C1466">
              <w:rPr>
                <w:rFonts w:ascii="Calibri" w:hAnsi="Calibri" w:cs="Tahoma"/>
                <w:sz w:val="21"/>
                <w:szCs w:val="21"/>
              </w:rPr>
              <w:t>AdBlue</w:t>
            </w:r>
            <w:proofErr w:type="spellEnd"/>
            <w:r w:rsidRPr="004C1466">
              <w:rPr>
                <w:rFonts w:ascii="Calibri" w:hAnsi="Calibri" w:cs="Tahoma"/>
                <w:sz w:val="21"/>
                <w:szCs w:val="21"/>
              </w:rPr>
              <w:t xml:space="preserve"> – dostępna na każdym stanowisku tankowania TIR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2096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6113D88A" w14:textId="77777777" w:rsidTr="001A18A4">
        <w:trPr>
          <w:trHeight w:val="668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1885" w14:textId="77777777" w:rsidR="001A18A4" w:rsidRPr="00E85E19" w:rsidRDefault="001A18A4" w:rsidP="001A18A4">
            <w:pPr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5DC3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 xml:space="preserve">Przepustowość </w:t>
            </w:r>
            <w:r w:rsidRPr="00CB3095">
              <w:rPr>
                <w:rFonts w:ascii="Calibri" w:hAnsi="Calibri" w:cs="Tahoma"/>
                <w:sz w:val="21"/>
                <w:szCs w:val="21"/>
              </w:rPr>
              <w:t>dystrybutora – min. 1000l/10min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EB90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71BF345F" w14:textId="77777777" w:rsidTr="001A18A4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91781" w14:textId="77777777" w:rsidR="001A18A4" w:rsidRPr="00A2045E" w:rsidRDefault="001A18A4" w:rsidP="001A18A4">
            <w:pPr>
              <w:rPr>
                <w:rFonts w:ascii="Calibri" w:hAnsi="Calibri" w:cs="Arial"/>
                <w:b/>
                <w:bCs/>
                <w:color w:val="000000"/>
                <w:sz w:val="21"/>
                <w:szCs w:val="21"/>
              </w:rPr>
            </w:pPr>
            <w:r w:rsidRPr="00A2045E">
              <w:rPr>
                <w:rFonts w:ascii="Calibri" w:hAnsi="Calibri" w:cs="Arial"/>
                <w:b/>
                <w:bCs/>
                <w:color w:val="000000"/>
                <w:sz w:val="21"/>
                <w:szCs w:val="21"/>
              </w:rPr>
              <w:t>Stacje ładowania pojazdów osobowych o napędzie elektrycznym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7849C" w14:textId="77777777" w:rsidR="001A18A4" w:rsidRPr="00FE1907" w:rsidRDefault="001A18A4" w:rsidP="001A18A4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E1907">
              <w:rPr>
                <w:rFonts w:ascii="Calibri" w:hAnsi="Calibri" w:cs="Calibri"/>
                <w:color w:val="000000"/>
                <w:sz w:val="21"/>
                <w:szCs w:val="21"/>
              </w:rPr>
              <w:t>W przypadku podjęcia decyzji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przez Dzierżawcę</w:t>
            </w:r>
            <w:r w:rsidRPr="00FE190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o budowie </w:t>
            </w:r>
            <w:r w:rsidRPr="00473217">
              <w:rPr>
                <w:rFonts w:ascii="Calibri" w:hAnsi="Calibri" w:cs="Calibri"/>
                <w:sz w:val="21"/>
                <w:szCs w:val="21"/>
              </w:rPr>
              <w:t>ogólnodostępnych stacji ładowania pojazdów elektrycznych zgodnych z wymaganiami AFIR</w:t>
            </w: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  <w:p w14:paraId="63D718DB" w14:textId="77777777" w:rsidR="001A18A4" w:rsidRPr="00A2045E" w:rsidRDefault="001A18A4" w:rsidP="001A18A4">
            <w:pPr>
              <w:jc w:val="both"/>
              <w:rPr>
                <w:rFonts w:ascii="Calibri" w:hAnsi="Calibri" w:cs="Tahoma"/>
                <w:color w:val="000000"/>
                <w:sz w:val="21"/>
                <w:szCs w:val="21"/>
              </w:rPr>
            </w:pPr>
            <w:r w:rsidRPr="00A2045E">
              <w:rPr>
                <w:rFonts w:ascii="Calibri" w:hAnsi="Calibri" w:cs="Tahoma"/>
                <w:color w:val="000000"/>
                <w:sz w:val="21"/>
                <w:szCs w:val="21"/>
              </w:rPr>
              <w:t>I etap - o łącznej mocy min. 300 kW, w tym min. 1 punkt o mocy min. 150 kW;</w:t>
            </w:r>
          </w:p>
          <w:p w14:paraId="4DE16EA3" w14:textId="77777777" w:rsidR="001A18A4" w:rsidRPr="00FE1907" w:rsidRDefault="001A18A4" w:rsidP="001A18A4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2045E">
              <w:rPr>
                <w:rFonts w:ascii="Calibri" w:hAnsi="Calibri" w:cs="Tahoma"/>
                <w:color w:val="000000"/>
                <w:sz w:val="21"/>
                <w:szCs w:val="21"/>
              </w:rPr>
              <w:t xml:space="preserve">II etap – o łącznej mocy min. 600 kW, w tym </w:t>
            </w:r>
            <w:r>
              <w:rPr>
                <w:rFonts w:ascii="Calibri" w:hAnsi="Calibri" w:cs="Tahoma"/>
                <w:color w:val="000000"/>
                <w:sz w:val="21"/>
                <w:szCs w:val="21"/>
              </w:rPr>
              <w:t xml:space="preserve">min. </w:t>
            </w:r>
            <w:r w:rsidRPr="00A2045E">
              <w:rPr>
                <w:rFonts w:ascii="Calibri" w:hAnsi="Calibri" w:cs="Tahoma"/>
                <w:color w:val="000000"/>
                <w:sz w:val="21"/>
                <w:szCs w:val="21"/>
              </w:rPr>
              <w:t>2 punkty o mocy min. 150 kW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5E3E54" w14:textId="77777777" w:rsidR="001A18A4" w:rsidRPr="00A2045E" w:rsidRDefault="001A18A4" w:rsidP="001A18A4">
            <w:pPr>
              <w:jc w:val="both"/>
              <w:rPr>
                <w:rFonts w:ascii="Calibri" w:hAnsi="Calibri" w:cs="Tahoma"/>
                <w:color w:val="000000"/>
                <w:sz w:val="21"/>
                <w:szCs w:val="21"/>
              </w:rPr>
            </w:pPr>
          </w:p>
          <w:p w14:paraId="2689F190" w14:textId="77777777" w:rsidR="001A18A4" w:rsidRPr="00A2045E" w:rsidRDefault="001A18A4" w:rsidP="001A18A4">
            <w:pPr>
              <w:jc w:val="both"/>
              <w:rPr>
                <w:rFonts w:ascii="Calibri" w:hAnsi="Calibri" w:cs="Tahoma"/>
                <w:color w:val="000000"/>
                <w:sz w:val="21"/>
                <w:szCs w:val="21"/>
              </w:rPr>
            </w:pPr>
            <w:r w:rsidRPr="00A2045E">
              <w:rPr>
                <w:rFonts w:ascii="Calibri" w:hAnsi="Calibri" w:cs="Tahoma"/>
                <w:color w:val="000000"/>
                <w:sz w:val="21"/>
                <w:szCs w:val="21"/>
              </w:rPr>
              <w:t>MOP zlokalizowan</w:t>
            </w:r>
            <w:r>
              <w:rPr>
                <w:rFonts w:ascii="Calibri" w:hAnsi="Calibri" w:cs="Tahoma"/>
                <w:color w:val="000000"/>
                <w:sz w:val="21"/>
                <w:szCs w:val="21"/>
              </w:rPr>
              <w:t>y</w:t>
            </w:r>
            <w:r w:rsidRPr="00A2045E">
              <w:rPr>
                <w:rFonts w:ascii="Calibri" w:hAnsi="Calibri" w:cs="Tahoma"/>
                <w:color w:val="000000"/>
                <w:sz w:val="21"/>
                <w:szCs w:val="21"/>
              </w:rPr>
              <w:t xml:space="preserve"> na sieci kompleksowej TEN-T:</w:t>
            </w:r>
          </w:p>
          <w:p w14:paraId="1504DB03" w14:textId="77777777" w:rsidR="001A18A4" w:rsidRPr="00A2045E" w:rsidRDefault="001A18A4" w:rsidP="001A18A4">
            <w:pPr>
              <w:jc w:val="both"/>
              <w:rPr>
                <w:rFonts w:ascii="Calibri" w:hAnsi="Calibri" w:cs="Tahoma"/>
                <w:color w:val="000000"/>
                <w:sz w:val="21"/>
                <w:szCs w:val="21"/>
              </w:rPr>
            </w:pPr>
            <w:r w:rsidRPr="00A2045E">
              <w:rPr>
                <w:rFonts w:ascii="Calibri" w:hAnsi="Calibri" w:cs="Tahoma"/>
                <w:color w:val="000000"/>
                <w:sz w:val="21"/>
                <w:szCs w:val="21"/>
              </w:rPr>
              <w:t>I etap - do 31 grudnia 20</w:t>
            </w:r>
            <w:r>
              <w:rPr>
                <w:rFonts w:ascii="Calibri" w:hAnsi="Calibri" w:cs="Tahoma"/>
                <w:color w:val="000000"/>
                <w:sz w:val="21"/>
                <w:szCs w:val="21"/>
              </w:rPr>
              <w:t>27</w:t>
            </w:r>
            <w:r w:rsidRPr="00A2045E">
              <w:rPr>
                <w:rFonts w:ascii="Calibri" w:hAnsi="Calibri" w:cs="Tahoma"/>
                <w:color w:val="000000"/>
                <w:sz w:val="21"/>
                <w:szCs w:val="21"/>
              </w:rPr>
              <w:t xml:space="preserve"> r.</w:t>
            </w:r>
          </w:p>
          <w:p w14:paraId="7652B051" w14:textId="77777777" w:rsidR="001A18A4" w:rsidRPr="00A2045E" w:rsidRDefault="001A18A4" w:rsidP="001A18A4">
            <w:pPr>
              <w:jc w:val="both"/>
              <w:rPr>
                <w:rFonts w:ascii="Calibri" w:hAnsi="Calibri" w:cs="Tahoma"/>
                <w:color w:val="000000"/>
                <w:sz w:val="21"/>
                <w:szCs w:val="21"/>
              </w:rPr>
            </w:pPr>
            <w:r w:rsidRPr="00A2045E">
              <w:rPr>
                <w:rFonts w:ascii="Calibri" w:hAnsi="Calibri" w:cs="Tahoma"/>
                <w:color w:val="000000"/>
                <w:sz w:val="21"/>
                <w:szCs w:val="21"/>
              </w:rPr>
              <w:t>II etap – do 31 grudnia 2035 r.</w:t>
            </w:r>
          </w:p>
          <w:p w14:paraId="5D431666" w14:textId="77777777" w:rsidR="001A18A4" w:rsidRPr="00A2045E" w:rsidRDefault="001A18A4" w:rsidP="001A18A4">
            <w:pPr>
              <w:jc w:val="both"/>
              <w:rPr>
                <w:rFonts w:ascii="Calibri" w:hAnsi="Calibri" w:cs="Tahoma"/>
                <w:color w:val="000000"/>
                <w:sz w:val="21"/>
                <w:szCs w:val="21"/>
              </w:rPr>
            </w:pPr>
          </w:p>
        </w:tc>
      </w:tr>
      <w:tr w:rsidR="001A18A4" w:rsidRPr="00E85E19" w14:paraId="209D8735" w14:textId="77777777" w:rsidTr="001A18A4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9213D" w14:textId="77777777" w:rsidR="001A18A4" w:rsidRPr="00A2045E" w:rsidRDefault="001A18A4" w:rsidP="001A18A4">
            <w:pPr>
              <w:rPr>
                <w:rFonts w:ascii="Calibri" w:hAnsi="Calibri" w:cs="Arial"/>
                <w:b/>
                <w:bCs/>
                <w:color w:val="000000"/>
                <w:sz w:val="21"/>
                <w:szCs w:val="21"/>
              </w:rPr>
            </w:pPr>
            <w:r w:rsidRPr="00A2045E">
              <w:rPr>
                <w:rFonts w:ascii="Calibri" w:hAnsi="Calibri" w:cs="Arial"/>
                <w:b/>
                <w:bCs/>
                <w:color w:val="000000"/>
                <w:sz w:val="21"/>
                <w:szCs w:val="21"/>
              </w:rPr>
              <w:t>Stacje Ładowania pojazdów ciężarowych o napędzie elektrycznym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CFD66" w14:textId="77777777" w:rsidR="001A18A4" w:rsidRPr="00FE1907" w:rsidRDefault="001A18A4" w:rsidP="001A18A4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E1907">
              <w:rPr>
                <w:rFonts w:ascii="Calibri" w:hAnsi="Calibri" w:cs="Calibri"/>
                <w:color w:val="000000"/>
                <w:sz w:val="21"/>
                <w:szCs w:val="21"/>
              </w:rPr>
              <w:t>W przypadku podjęcia decyzji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przez Dzierżawcę</w:t>
            </w:r>
            <w:r w:rsidRPr="00FE190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o budowie </w:t>
            </w:r>
            <w:r w:rsidRPr="00473217">
              <w:rPr>
                <w:rFonts w:ascii="Calibri" w:hAnsi="Calibri" w:cs="Calibri"/>
                <w:sz w:val="21"/>
                <w:szCs w:val="21"/>
              </w:rPr>
              <w:t>ogólnodostępnych stacji ładowania pojazdów elektrycznych zgodnych z wymaganiami AFIR</w:t>
            </w: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  <w:p w14:paraId="12E1FC89" w14:textId="77777777" w:rsidR="001A18A4" w:rsidRPr="00A2045E" w:rsidRDefault="001A18A4" w:rsidP="001A18A4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I </w:t>
            </w:r>
            <w:r w:rsidRPr="00A2045E">
              <w:rPr>
                <w:rFonts w:ascii="Calibri" w:hAnsi="Calibri" w:cs="Calibri"/>
                <w:color w:val="000000"/>
                <w:sz w:val="21"/>
                <w:szCs w:val="21"/>
              </w:rPr>
              <w:t>etap – o łącznej mocy min. 1400 kW, w tym min. 1 punkt co najmniej 350 kW</w:t>
            </w:r>
          </w:p>
          <w:p w14:paraId="02A1DC61" w14:textId="77777777" w:rsidR="001A18A4" w:rsidRPr="00A2045E" w:rsidRDefault="001A18A4" w:rsidP="001A18A4">
            <w:pPr>
              <w:jc w:val="both"/>
              <w:rPr>
                <w:rFonts w:ascii="Calibri" w:hAnsi="Calibri" w:cs="Tahoma"/>
                <w:color w:val="000000"/>
                <w:sz w:val="21"/>
                <w:szCs w:val="21"/>
              </w:rPr>
            </w:pPr>
            <w:r w:rsidRPr="00A2045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II etap – o łącznej mocy min.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  <w:r w:rsidRPr="00A2045E">
              <w:rPr>
                <w:rFonts w:ascii="Calibri" w:hAnsi="Calibri" w:cs="Calibri"/>
                <w:color w:val="000000"/>
                <w:sz w:val="21"/>
                <w:szCs w:val="21"/>
              </w:rPr>
              <w:t>500 kW, w tym min. 2 punkty co najmniej 350 kW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902917" w14:textId="77777777" w:rsidR="001A18A4" w:rsidRPr="00A2045E" w:rsidRDefault="001A18A4" w:rsidP="001A18A4">
            <w:pPr>
              <w:jc w:val="both"/>
              <w:rPr>
                <w:rFonts w:ascii="Calibri" w:hAnsi="Calibri" w:cs="Tahoma"/>
                <w:color w:val="000000"/>
                <w:sz w:val="21"/>
                <w:szCs w:val="21"/>
              </w:rPr>
            </w:pPr>
          </w:p>
          <w:p w14:paraId="33852582" w14:textId="77777777" w:rsidR="001A18A4" w:rsidRPr="00A2045E" w:rsidRDefault="001A18A4" w:rsidP="001A18A4">
            <w:pPr>
              <w:jc w:val="both"/>
              <w:rPr>
                <w:rFonts w:ascii="Calibri" w:hAnsi="Calibri" w:cs="Tahoma"/>
                <w:color w:val="000000"/>
                <w:sz w:val="21"/>
                <w:szCs w:val="21"/>
              </w:rPr>
            </w:pPr>
            <w:r w:rsidRPr="00A2045E">
              <w:rPr>
                <w:rFonts w:ascii="Calibri" w:hAnsi="Calibri" w:cs="Tahoma"/>
                <w:color w:val="000000"/>
                <w:sz w:val="21"/>
                <w:szCs w:val="21"/>
              </w:rPr>
              <w:t>MOP zlokalizowan</w:t>
            </w:r>
            <w:r>
              <w:rPr>
                <w:rFonts w:ascii="Calibri" w:hAnsi="Calibri" w:cs="Tahoma"/>
                <w:color w:val="000000"/>
                <w:sz w:val="21"/>
                <w:szCs w:val="21"/>
              </w:rPr>
              <w:t>y</w:t>
            </w:r>
            <w:r w:rsidRPr="00A2045E">
              <w:rPr>
                <w:rFonts w:ascii="Calibri" w:hAnsi="Calibri" w:cs="Tahoma"/>
                <w:color w:val="000000"/>
                <w:sz w:val="21"/>
                <w:szCs w:val="21"/>
              </w:rPr>
              <w:t xml:space="preserve"> na sieci kompleksowej TEN-T:</w:t>
            </w:r>
          </w:p>
          <w:p w14:paraId="15FCC804" w14:textId="77777777" w:rsidR="001A18A4" w:rsidRPr="00A2045E" w:rsidRDefault="001A18A4" w:rsidP="001A18A4">
            <w:pPr>
              <w:jc w:val="both"/>
              <w:rPr>
                <w:rFonts w:ascii="Calibri" w:hAnsi="Calibri" w:cs="Tahoma"/>
                <w:color w:val="000000"/>
                <w:sz w:val="21"/>
                <w:szCs w:val="21"/>
              </w:rPr>
            </w:pPr>
            <w:r w:rsidRPr="00A2045E">
              <w:rPr>
                <w:rFonts w:ascii="Calibri" w:hAnsi="Calibri" w:cs="Tahoma"/>
                <w:color w:val="000000"/>
                <w:sz w:val="21"/>
                <w:szCs w:val="21"/>
              </w:rPr>
              <w:t xml:space="preserve">I etap - </w:t>
            </w:r>
            <w:r>
              <w:rPr>
                <w:rFonts w:ascii="Calibri" w:hAnsi="Calibri" w:cs="Tahoma"/>
                <w:color w:val="000000"/>
                <w:sz w:val="21"/>
                <w:szCs w:val="21"/>
              </w:rPr>
              <w:t>24 miesiące od dnia złożenia pisemnego oświadczenia, zgodnie z art. 5.5.b. Umowy dzierżawy.</w:t>
            </w:r>
          </w:p>
          <w:p w14:paraId="1D92087D" w14:textId="77777777" w:rsidR="001A18A4" w:rsidRDefault="001A18A4" w:rsidP="001A18A4">
            <w:pPr>
              <w:jc w:val="both"/>
              <w:rPr>
                <w:rFonts w:ascii="Calibri" w:hAnsi="Calibri" w:cs="Tahoma"/>
                <w:color w:val="000000"/>
                <w:sz w:val="21"/>
                <w:szCs w:val="21"/>
              </w:rPr>
            </w:pPr>
            <w:r w:rsidRPr="00A2045E">
              <w:rPr>
                <w:rFonts w:ascii="Calibri" w:hAnsi="Calibri" w:cs="Tahoma"/>
                <w:color w:val="000000"/>
                <w:sz w:val="21"/>
                <w:szCs w:val="21"/>
              </w:rPr>
              <w:t>II etap – do 31 grudnia 203</w:t>
            </w:r>
            <w:r>
              <w:rPr>
                <w:rFonts w:ascii="Calibri" w:hAnsi="Calibri" w:cs="Tahoma"/>
                <w:color w:val="000000"/>
                <w:sz w:val="21"/>
                <w:szCs w:val="21"/>
              </w:rPr>
              <w:t>0</w:t>
            </w:r>
            <w:r w:rsidRPr="00A2045E">
              <w:rPr>
                <w:rFonts w:ascii="Calibri" w:hAnsi="Calibri" w:cs="Tahoma"/>
                <w:color w:val="000000"/>
                <w:sz w:val="21"/>
                <w:szCs w:val="21"/>
              </w:rPr>
              <w:t xml:space="preserve"> r</w:t>
            </w:r>
            <w:r>
              <w:rPr>
                <w:rFonts w:ascii="Calibri" w:hAnsi="Calibri" w:cs="Tahoma"/>
                <w:color w:val="000000"/>
                <w:sz w:val="21"/>
                <w:szCs w:val="21"/>
              </w:rPr>
              <w:t>.</w:t>
            </w:r>
          </w:p>
          <w:p w14:paraId="065C5E62" w14:textId="77777777" w:rsidR="001A18A4" w:rsidRPr="00A2045E" w:rsidRDefault="001A18A4" w:rsidP="001A18A4">
            <w:pPr>
              <w:jc w:val="both"/>
              <w:rPr>
                <w:rFonts w:ascii="Calibri" w:hAnsi="Calibri" w:cs="Tahoma"/>
                <w:color w:val="000000"/>
                <w:sz w:val="21"/>
                <w:szCs w:val="21"/>
              </w:rPr>
            </w:pPr>
          </w:p>
        </w:tc>
      </w:tr>
      <w:tr w:rsidR="001A18A4" w:rsidRPr="00E85E19" w14:paraId="09E33BCE" w14:textId="77777777" w:rsidTr="001A18A4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8B92B" w14:textId="77777777" w:rsidR="001A18A4" w:rsidRPr="0027261C" w:rsidRDefault="001A18A4" w:rsidP="001A18A4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27261C">
              <w:rPr>
                <w:rFonts w:ascii="Calibri" w:hAnsi="Calibri" w:cs="Arial"/>
                <w:b/>
                <w:bCs/>
                <w:sz w:val="21"/>
                <w:szCs w:val="21"/>
              </w:rPr>
              <w:t>Tankowanie pojazdów napędzanych wodorem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49A50" w14:textId="77777777" w:rsidR="001A18A4" w:rsidRPr="0027261C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27261C">
              <w:rPr>
                <w:rFonts w:ascii="Calibri" w:hAnsi="Calibri" w:cs="Tahoma"/>
                <w:sz w:val="21"/>
                <w:szCs w:val="21"/>
              </w:rPr>
              <w:t>Dopuszcza się możliwość posadowienia infrastruktury do tankowania pojazdów osobowych i ciężarowych napędzanych wodorem.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60B3EC" w14:textId="77777777" w:rsidR="001A18A4" w:rsidRPr="0027261C" w:rsidRDefault="004978B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="001A18A4" w:rsidRPr="0027261C">
              <w:rPr>
                <w:rFonts w:ascii="Calibri" w:hAnsi="Calibri" w:cs="Tahoma"/>
                <w:sz w:val="21"/>
                <w:szCs w:val="21"/>
              </w:rPr>
              <w:t>ie później niż po 24 miesiącach od dnia podjęcia decyzji (przez dzierżawcę/wydzierżawiającego).</w:t>
            </w:r>
          </w:p>
        </w:tc>
      </w:tr>
      <w:tr w:rsidR="001A18A4" w:rsidRPr="00E85E19" w14:paraId="0FA86923" w14:textId="77777777" w:rsidTr="001A18A4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A03DB" w14:textId="77777777" w:rsidR="001A18A4" w:rsidRPr="0027261C" w:rsidRDefault="001A18A4" w:rsidP="001A18A4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27261C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Alternatywne paliwa LNG CNG 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2E755" w14:textId="77777777" w:rsidR="001A18A4" w:rsidRPr="0027261C" w:rsidDel="00427FAC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27261C">
              <w:rPr>
                <w:rFonts w:ascii="Calibri" w:hAnsi="Calibri" w:cs="Tahoma"/>
                <w:sz w:val="21"/>
                <w:szCs w:val="21"/>
              </w:rPr>
              <w:t xml:space="preserve">Dopuszcza się możliwość posadowienia min. 1 punktu tankowania (do wyboru) 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A1B4F9" w14:textId="77777777" w:rsidR="001A18A4" w:rsidRPr="0027261C" w:rsidRDefault="004978B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="001A18A4" w:rsidRPr="0027261C">
              <w:rPr>
                <w:rFonts w:ascii="Calibri" w:hAnsi="Calibri" w:cs="Tahoma"/>
                <w:sz w:val="21"/>
                <w:szCs w:val="21"/>
              </w:rPr>
              <w:t>ie później niż po 24 miesiącach od dnia podjęcia decyzji (przez dzierżawcę/wydzierżawiającego) o posadowieniu punktów paliw alternatywnych</w:t>
            </w:r>
          </w:p>
        </w:tc>
      </w:tr>
      <w:tr w:rsidR="001A18A4" w:rsidRPr="00E85E19" w14:paraId="720FC7B8" w14:textId="77777777" w:rsidTr="001A18A4">
        <w:trPr>
          <w:trHeight w:val="373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60B6D" w14:textId="77777777" w:rsidR="001A18A4" w:rsidRPr="004C1466" w:rsidRDefault="001A18A4" w:rsidP="001A18A4">
            <w:pPr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 w:cs="Arial"/>
                <w:b/>
                <w:bCs/>
                <w:sz w:val="21"/>
                <w:szCs w:val="21"/>
              </w:rPr>
              <w:t>I</w:t>
            </w:r>
            <w:r w:rsidRPr="004C1466">
              <w:rPr>
                <w:rFonts w:ascii="Calibri" w:hAnsi="Calibri" w:cs="Arial"/>
                <w:b/>
                <w:bCs/>
                <w:sz w:val="21"/>
                <w:szCs w:val="21"/>
              </w:rPr>
              <w:t>nne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138C8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Możliwość pł</w:t>
            </w:r>
            <w:r>
              <w:rPr>
                <w:rFonts w:ascii="Calibri" w:hAnsi="Calibri" w:cs="Tahoma"/>
                <w:sz w:val="21"/>
                <w:szCs w:val="21"/>
              </w:rPr>
              <w:t>acenia kartą płatniczą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6BFE83" w14:textId="77777777" w:rsidR="001A18A4" w:rsidRPr="004C1466" w:rsidRDefault="004978B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5417FA47" w14:textId="77777777" w:rsidTr="001A18A4">
        <w:trPr>
          <w:trHeight w:val="419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6DDFC5" w14:textId="77777777" w:rsidR="001A18A4" w:rsidRPr="004C1466" w:rsidRDefault="001A18A4" w:rsidP="001A18A4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6135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Możliwość korzystania z sieciowych kart paliwowych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0387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7B0B21ED" w14:textId="77777777" w:rsidTr="001A18A4">
        <w:trPr>
          <w:trHeight w:val="332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E96463" w14:textId="77777777" w:rsidR="001A18A4" w:rsidRPr="004C1466" w:rsidRDefault="001A18A4" w:rsidP="001A18A4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D07B4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Możliwość umycia szyb i reflektorów samochodu wraz z dostępem do wody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DD40C9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559FAF44" w14:textId="77777777" w:rsidTr="001A18A4">
        <w:trPr>
          <w:trHeight w:val="47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21892A" w14:textId="77777777" w:rsidR="001A18A4" w:rsidRPr="004C1466" w:rsidRDefault="001A18A4" w:rsidP="001A18A4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0B11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Praca stacji - w systemie całodobowym (z dopuszczalną nocną przerwą techniczną trwająca max. 30 minut)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59ED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59EABB8E" w14:textId="77777777" w:rsidTr="001A18A4">
        <w:trPr>
          <w:trHeight w:val="399"/>
        </w:trPr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139932" w14:textId="77777777" w:rsidR="001A18A4" w:rsidRPr="004C1466" w:rsidRDefault="001A18A4" w:rsidP="001A18A4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E8F6AC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trike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W pobliżu stacji paliw zestaw pojemników do segregowania odpadów</w:t>
            </w:r>
          </w:p>
        </w:tc>
        <w:tc>
          <w:tcPr>
            <w:tcW w:w="6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E05A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66A83A2E" w14:textId="77777777" w:rsidTr="001A18A4">
        <w:trPr>
          <w:trHeight w:val="958"/>
        </w:trPr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1D2A0EC7" w14:textId="77777777" w:rsidR="001A18A4" w:rsidRPr="00E85E19" w:rsidRDefault="001A18A4" w:rsidP="001A18A4">
            <w:pPr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  <w:p w14:paraId="7185BA1D" w14:textId="77777777" w:rsidR="001A18A4" w:rsidRPr="00E85E19" w:rsidRDefault="001A18A4" w:rsidP="001A18A4">
            <w:pPr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  <w:p w14:paraId="3241D1DD" w14:textId="77777777" w:rsidR="001A18A4" w:rsidRPr="00E85E19" w:rsidRDefault="001A18A4" w:rsidP="001A18A4">
            <w:pPr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  <w:p w14:paraId="221CD158" w14:textId="77777777" w:rsidR="001A18A4" w:rsidRPr="00E85E19" w:rsidRDefault="001A18A4" w:rsidP="001A18A4">
            <w:pPr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  <w:p w14:paraId="4697F070" w14:textId="77777777" w:rsidR="001A18A4" w:rsidRPr="00E85E19" w:rsidRDefault="001A18A4" w:rsidP="001A18A4">
            <w:pPr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  <w:p w14:paraId="4DEFDFDD" w14:textId="77777777" w:rsidR="001A18A4" w:rsidRPr="00E85E19" w:rsidRDefault="001A18A4" w:rsidP="001A18A4">
            <w:pPr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  <w:p w14:paraId="066BFFB3" w14:textId="77777777" w:rsidR="001A18A4" w:rsidRPr="00751436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751436">
              <w:rPr>
                <w:rFonts w:ascii="Calibri" w:hAnsi="Calibri" w:cs="Arial"/>
                <w:b/>
                <w:bCs/>
                <w:sz w:val="21"/>
                <w:szCs w:val="21"/>
              </w:rPr>
              <w:t>Budynek stacji paliw</w:t>
            </w:r>
          </w:p>
          <w:p w14:paraId="783D2468" w14:textId="77777777" w:rsidR="001A18A4" w:rsidRPr="00E85E19" w:rsidRDefault="001A18A4" w:rsidP="001A18A4">
            <w:pPr>
              <w:jc w:val="center"/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  <w:p w14:paraId="5CAA9454" w14:textId="77777777" w:rsidR="001A18A4" w:rsidRPr="00E85E19" w:rsidRDefault="001A18A4" w:rsidP="001A18A4">
            <w:pPr>
              <w:jc w:val="center"/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  <w:p w14:paraId="17093FBF" w14:textId="77777777" w:rsidR="001A18A4" w:rsidRPr="00E85E19" w:rsidRDefault="001A18A4" w:rsidP="001A18A4">
            <w:pPr>
              <w:jc w:val="center"/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  <w:p w14:paraId="58DF4512" w14:textId="77777777" w:rsidR="001A18A4" w:rsidRPr="00E85E19" w:rsidRDefault="001A18A4" w:rsidP="001A18A4">
            <w:pPr>
              <w:jc w:val="center"/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  <w:p w14:paraId="0869B6B5" w14:textId="77777777" w:rsidR="001A18A4" w:rsidRPr="00E85E19" w:rsidRDefault="001A18A4" w:rsidP="001A18A4">
            <w:pPr>
              <w:jc w:val="center"/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  <w:p w14:paraId="5A92F832" w14:textId="77777777" w:rsidR="001A18A4" w:rsidRPr="00E85E19" w:rsidRDefault="001A18A4" w:rsidP="001A18A4">
            <w:pPr>
              <w:jc w:val="center"/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  <w:p w14:paraId="53488A14" w14:textId="77777777" w:rsidR="001A18A4" w:rsidRPr="00751436" w:rsidRDefault="001A18A4" w:rsidP="001A18A4">
            <w:pPr>
              <w:rPr>
                <w:rFonts w:ascii="Calibri" w:hAnsi="Calibri" w:cs="Arial"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E5FB08" w14:textId="77777777" w:rsidR="001A18A4" w:rsidRPr="004C1466" w:rsidRDefault="001A18A4" w:rsidP="001A18A4">
            <w:pPr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b/>
                <w:sz w:val="21"/>
                <w:szCs w:val="21"/>
              </w:rPr>
              <w:t>Podział funkcjonalny</w:t>
            </w:r>
            <w:r w:rsidRPr="004C1466">
              <w:rPr>
                <w:rFonts w:ascii="Calibri" w:hAnsi="Calibri" w:cs="Tahoma"/>
                <w:sz w:val="21"/>
                <w:szCs w:val="21"/>
              </w:rPr>
              <w:t xml:space="preserve">:  Sala sprzedaży (sklep) z zapleczem </w:t>
            </w:r>
            <w:proofErr w:type="spellStart"/>
            <w:r w:rsidRPr="004C1466">
              <w:rPr>
                <w:rFonts w:ascii="Calibri" w:hAnsi="Calibri" w:cs="Tahoma"/>
                <w:sz w:val="21"/>
                <w:szCs w:val="21"/>
              </w:rPr>
              <w:t>socjalno-magazynowo-biurowym</w:t>
            </w:r>
            <w:proofErr w:type="spellEnd"/>
            <w:r w:rsidRPr="004C1466">
              <w:rPr>
                <w:rFonts w:ascii="Calibri" w:hAnsi="Calibri" w:cs="Tahoma"/>
                <w:sz w:val="21"/>
                <w:szCs w:val="21"/>
              </w:rPr>
              <w:t xml:space="preserve">, węzeł sanitarny dla klientów, punkt gastronomiczny z zapleczem technologicznym i socjalno-biurowym dla personelu, pomieszczenia </w:t>
            </w:r>
          </w:p>
        </w:tc>
        <w:tc>
          <w:tcPr>
            <w:tcW w:w="64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2C9C" w14:textId="77777777" w:rsidR="001A18A4" w:rsidRPr="004C1466" w:rsidRDefault="004978B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3AA1E67A" w14:textId="77777777" w:rsidTr="001A18A4">
        <w:trPr>
          <w:trHeight w:val="1497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CCEAEC" w14:textId="77777777" w:rsidR="001A18A4" w:rsidRPr="00E85E19" w:rsidRDefault="001A18A4" w:rsidP="001A18A4">
            <w:pPr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5D555E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b/>
                <w:sz w:val="21"/>
                <w:szCs w:val="21"/>
              </w:rPr>
              <w:t>Na sali sprzedaży</w:t>
            </w:r>
            <w:r w:rsidRPr="004C1466">
              <w:rPr>
                <w:rFonts w:ascii="Calibri" w:hAnsi="Calibri" w:cs="Tahoma"/>
                <w:sz w:val="21"/>
                <w:szCs w:val="21"/>
              </w:rPr>
              <w:t xml:space="preserve"> dostępny asortyment: artykuły spożywcze (paczkowane), prasa, środki higieny osobistej, środki opatrunkowe, artykuły motoryzacyjne;</w:t>
            </w:r>
          </w:p>
          <w:p w14:paraId="75A0FE17" w14:textId="77777777" w:rsidR="001A18A4" w:rsidRPr="004C1466" w:rsidRDefault="001A18A4" w:rsidP="001A18A4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sprzedaż w systemie samoobsługowym;</w:t>
            </w:r>
          </w:p>
          <w:p w14:paraId="3C40BDCE" w14:textId="074FE1AD" w:rsidR="001A18A4" w:rsidRPr="004C1466" w:rsidRDefault="001A18A4" w:rsidP="001A18A4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 xml:space="preserve">główne wejście usytuowane od strony dystrybutorów dla </w:t>
            </w:r>
            <w:r w:rsidR="0045182F">
              <w:rPr>
                <w:rFonts w:ascii="Calibri" w:hAnsi="Calibri" w:cs="Tahoma"/>
                <w:sz w:val="21"/>
                <w:szCs w:val="21"/>
              </w:rPr>
              <w:t xml:space="preserve">samochodów </w:t>
            </w:r>
            <w:r w:rsidRPr="004C1466">
              <w:rPr>
                <w:rFonts w:ascii="Calibri" w:hAnsi="Calibri" w:cs="Tahoma"/>
                <w:sz w:val="21"/>
                <w:szCs w:val="21"/>
              </w:rPr>
              <w:t>osobowych (drzwi automatyczne);</w:t>
            </w:r>
          </w:p>
          <w:p w14:paraId="1ABE4EA5" w14:textId="77777777" w:rsidR="001A18A4" w:rsidRPr="004C1466" w:rsidRDefault="001A18A4" w:rsidP="001A18A4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sala sprzedaży klimatyzowana;</w:t>
            </w:r>
          </w:p>
        </w:tc>
        <w:tc>
          <w:tcPr>
            <w:tcW w:w="64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DC5F" w14:textId="77777777" w:rsidR="001A18A4" w:rsidRPr="004C1466" w:rsidRDefault="004978B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588850B5" w14:textId="77777777" w:rsidTr="001A18A4">
        <w:trPr>
          <w:trHeight w:val="169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13B879" w14:textId="77777777" w:rsidR="001A18A4" w:rsidRPr="00E85E19" w:rsidRDefault="001A18A4" w:rsidP="001A18A4">
            <w:pPr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F836" w14:textId="77777777" w:rsidR="001A18A4" w:rsidRPr="004C1466" w:rsidRDefault="001A18A4" w:rsidP="001A18A4">
            <w:pPr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b/>
                <w:sz w:val="21"/>
                <w:szCs w:val="21"/>
              </w:rPr>
              <w:t>Węzeł sanitarny dla klientów</w:t>
            </w:r>
            <w:r w:rsidRPr="004C1466">
              <w:rPr>
                <w:rFonts w:ascii="Calibri" w:hAnsi="Calibri" w:cs="Tahoma"/>
                <w:sz w:val="21"/>
                <w:szCs w:val="21"/>
              </w:rPr>
              <w:t>:</w:t>
            </w:r>
          </w:p>
          <w:p w14:paraId="6A770C00" w14:textId="77777777" w:rsidR="001A18A4" w:rsidRPr="00DC019F" w:rsidRDefault="001A18A4" w:rsidP="001A18A4">
            <w:pPr>
              <w:numPr>
                <w:ilvl w:val="0"/>
                <w:numId w:val="4"/>
              </w:numPr>
              <w:rPr>
                <w:rFonts w:ascii="Calibri" w:hAnsi="Calibri" w:cs="Tahoma"/>
                <w:sz w:val="21"/>
                <w:szCs w:val="21"/>
              </w:rPr>
            </w:pPr>
            <w:r w:rsidRPr="00DC019F">
              <w:rPr>
                <w:rFonts w:ascii="Calibri" w:hAnsi="Calibri" w:cs="Tahoma"/>
                <w:sz w:val="21"/>
                <w:szCs w:val="21"/>
              </w:rPr>
              <w:t xml:space="preserve">WC damski -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3</w:t>
            </w:r>
            <w:r w:rsidRPr="00DC019F">
              <w:rPr>
                <w:rFonts w:ascii="Calibri" w:hAnsi="Calibri" w:cs="Tahoma"/>
                <w:sz w:val="21"/>
                <w:szCs w:val="21"/>
              </w:rPr>
              <w:t xml:space="preserve"> umywalki +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3</w:t>
            </w:r>
            <w:r w:rsidRPr="00DC019F">
              <w:rPr>
                <w:rFonts w:ascii="Calibri" w:hAnsi="Calibri" w:cs="Tahoma"/>
                <w:sz w:val="21"/>
                <w:szCs w:val="21"/>
              </w:rPr>
              <w:t xml:space="preserve"> kabiny + przewijak dla niemowląt;</w:t>
            </w:r>
          </w:p>
          <w:p w14:paraId="74145AC7" w14:textId="77777777" w:rsidR="001A18A4" w:rsidRPr="00DC019F" w:rsidRDefault="001A18A4" w:rsidP="001A18A4">
            <w:pPr>
              <w:numPr>
                <w:ilvl w:val="0"/>
                <w:numId w:val="4"/>
              </w:numPr>
              <w:rPr>
                <w:rFonts w:ascii="Calibri" w:hAnsi="Calibri" w:cs="Tahoma"/>
                <w:sz w:val="21"/>
                <w:szCs w:val="21"/>
              </w:rPr>
            </w:pPr>
            <w:r w:rsidRPr="00DC019F">
              <w:rPr>
                <w:rFonts w:ascii="Calibri" w:hAnsi="Calibri" w:cs="Tahoma"/>
                <w:sz w:val="21"/>
                <w:szCs w:val="21"/>
              </w:rPr>
              <w:t xml:space="preserve">WC męski - 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2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</w:t>
            </w:r>
            <w:r w:rsidRPr="00DC019F">
              <w:rPr>
                <w:rFonts w:ascii="Calibri" w:hAnsi="Calibri" w:cs="Tahoma"/>
                <w:sz w:val="21"/>
                <w:szCs w:val="21"/>
              </w:rPr>
              <w:t xml:space="preserve">umywalki + </w:t>
            </w:r>
            <w:r w:rsidRPr="00BE2BFF">
              <w:rPr>
                <w:rFonts w:ascii="Calibri" w:hAnsi="Calibri" w:cs="Tahoma"/>
                <w:b/>
                <w:sz w:val="21"/>
                <w:szCs w:val="21"/>
              </w:rPr>
              <w:t>2</w:t>
            </w:r>
            <w:r w:rsidRPr="00DC019F">
              <w:rPr>
                <w:rFonts w:ascii="Calibri" w:hAnsi="Calibri" w:cs="Tahoma"/>
                <w:sz w:val="21"/>
                <w:szCs w:val="21"/>
              </w:rPr>
              <w:t xml:space="preserve"> pisuary +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2</w:t>
            </w:r>
            <w:r w:rsidRPr="00DC019F">
              <w:rPr>
                <w:rFonts w:ascii="Calibri" w:hAnsi="Calibri" w:cs="Tahoma"/>
                <w:sz w:val="21"/>
                <w:szCs w:val="21"/>
              </w:rPr>
              <w:t xml:space="preserve"> kabiny;</w:t>
            </w:r>
          </w:p>
          <w:p w14:paraId="4BEB6B05" w14:textId="77777777" w:rsidR="001A18A4" w:rsidRPr="00DC019F" w:rsidRDefault="001A18A4" w:rsidP="001A18A4">
            <w:pPr>
              <w:numPr>
                <w:ilvl w:val="0"/>
                <w:numId w:val="4"/>
              </w:numPr>
              <w:rPr>
                <w:rFonts w:ascii="Calibri" w:hAnsi="Calibri" w:cs="Tahoma"/>
                <w:sz w:val="21"/>
                <w:szCs w:val="21"/>
              </w:rPr>
            </w:pPr>
            <w:r w:rsidRPr="00DC019F">
              <w:rPr>
                <w:rFonts w:ascii="Calibri" w:hAnsi="Calibri" w:cs="Tahoma"/>
                <w:sz w:val="21"/>
                <w:szCs w:val="21"/>
              </w:rPr>
              <w:t>WC dla osób niepełnosprawnych –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</w:t>
            </w:r>
            <w:r w:rsidRPr="00BE2BFF">
              <w:rPr>
                <w:rFonts w:ascii="Calibri" w:hAnsi="Calibri" w:cs="Tahoma"/>
                <w:b/>
                <w:sz w:val="21"/>
                <w:szCs w:val="21"/>
              </w:rPr>
              <w:t>1</w:t>
            </w:r>
            <w:r w:rsidRPr="00DC019F">
              <w:rPr>
                <w:rFonts w:ascii="Calibri" w:hAnsi="Calibri" w:cs="Tahoma"/>
                <w:b/>
                <w:sz w:val="21"/>
                <w:szCs w:val="21"/>
              </w:rPr>
              <w:t xml:space="preserve"> </w:t>
            </w:r>
            <w:r w:rsidRPr="00DC019F">
              <w:rPr>
                <w:rFonts w:ascii="Calibri" w:hAnsi="Calibri" w:cs="Tahoma"/>
                <w:sz w:val="21"/>
                <w:szCs w:val="21"/>
              </w:rPr>
              <w:t>+ przewijak dla niemowląt;</w:t>
            </w:r>
          </w:p>
          <w:p w14:paraId="217579DB" w14:textId="77777777" w:rsidR="001A18A4" w:rsidRPr="00DC019F" w:rsidRDefault="001A18A4" w:rsidP="001A18A4">
            <w:pPr>
              <w:numPr>
                <w:ilvl w:val="0"/>
                <w:numId w:val="4"/>
              </w:numPr>
              <w:rPr>
                <w:rFonts w:ascii="Calibri" w:hAnsi="Calibri" w:cs="Tahoma"/>
                <w:sz w:val="21"/>
                <w:szCs w:val="21"/>
              </w:rPr>
            </w:pPr>
            <w:r w:rsidRPr="00DC019F">
              <w:rPr>
                <w:rFonts w:ascii="Calibri" w:hAnsi="Calibri" w:cs="Tahoma"/>
                <w:sz w:val="21"/>
                <w:szCs w:val="21"/>
              </w:rPr>
              <w:t>Pomieszczenie prysznica z przebieralnią –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</w:t>
            </w:r>
            <w:r w:rsidRPr="00BE2BFF">
              <w:rPr>
                <w:rFonts w:ascii="Calibri" w:hAnsi="Calibri" w:cs="Tahoma"/>
                <w:b/>
                <w:sz w:val="21"/>
                <w:szCs w:val="21"/>
              </w:rPr>
              <w:t>1</w:t>
            </w:r>
            <w:r w:rsidRPr="00DC019F">
              <w:rPr>
                <w:rFonts w:ascii="Calibri" w:hAnsi="Calibri" w:cs="Tahoma"/>
                <w:sz w:val="21"/>
                <w:szCs w:val="21"/>
              </w:rPr>
              <w:t xml:space="preserve"> szt.;</w:t>
            </w:r>
          </w:p>
          <w:p w14:paraId="32D094A3" w14:textId="77777777" w:rsidR="001A18A4" w:rsidRPr="00F90F3E" w:rsidRDefault="001A18A4" w:rsidP="001A18A4">
            <w:pPr>
              <w:numPr>
                <w:ilvl w:val="0"/>
                <w:numId w:val="4"/>
              </w:numPr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Arial"/>
                <w:bCs/>
                <w:sz w:val="21"/>
                <w:szCs w:val="21"/>
              </w:rPr>
              <w:t>Wymagania ogólne dla węzła sanitarnego (opisane w pozycji INNE)</w:t>
            </w:r>
          </w:p>
          <w:p w14:paraId="06E2EF09" w14:textId="77777777" w:rsidR="001A18A4" w:rsidRDefault="001A18A4" w:rsidP="001A18A4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  <w:p w14:paraId="4AF8DA20" w14:textId="77777777" w:rsidR="001A18A4" w:rsidRDefault="001A18A4" w:rsidP="001A18A4">
            <w:pPr>
              <w:pStyle w:val="Default"/>
              <w:ind w:left="79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W przypadku zaniechania budowy osobnego obiektu gastronomicznego – restauracji, konieczna jest realizacja zwiększonego zakresu do wymagań podanych przedstawionych poniżej: </w:t>
            </w:r>
          </w:p>
          <w:p w14:paraId="47D4DDC2" w14:textId="77777777" w:rsidR="001A18A4" w:rsidRDefault="001A18A4" w:rsidP="001A18A4">
            <w:pPr>
              <w:pStyle w:val="Default"/>
              <w:ind w:left="361"/>
              <w:rPr>
                <w:sz w:val="21"/>
                <w:szCs w:val="21"/>
              </w:rPr>
            </w:pPr>
            <w:r>
              <w:rPr>
                <w:rFonts w:ascii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sz w:val="21"/>
                <w:szCs w:val="21"/>
              </w:rPr>
              <w:t xml:space="preserve">WC damski – </w:t>
            </w:r>
            <w:r>
              <w:rPr>
                <w:b/>
                <w:bCs/>
                <w:sz w:val="21"/>
                <w:szCs w:val="21"/>
              </w:rPr>
              <w:t xml:space="preserve">3 </w:t>
            </w:r>
            <w:r>
              <w:rPr>
                <w:sz w:val="21"/>
                <w:szCs w:val="21"/>
              </w:rPr>
              <w:t xml:space="preserve">umywalki + </w:t>
            </w:r>
            <w:r>
              <w:rPr>
                <w:b/>
                <w:bCs/>
                <w:sz w:val="21"/>
                <w:szCs w:val="21"/>
              </w:rPr>
              <w:t xml:space="preserve">5 </w:t>
            </w:r>
            <w:r>
              <w:rPr>
                <w:sz w:val="21"/>
                <w:szCs w:val="21"/>
              </w:rPr>
              <w:t xml:space="preserve">kabin + przewijak dla niemowląt; </w:t>
            </w:r>
          </w:p>
          <w:p w14:paraId="4C4C370A" w14:textId="77777777" w:rsidR="001A18A4" w:rsidRDefault="001A18A4" w:rsidP="001A18A4">
            <w:pPr>
              <w:pStyle w:val="Default"/>
              <w:ind w:left="361"/>
              <w:rPr>
                <w:sz w:val="21"/>
                <w:szCs w:val="21"/>
              </w:rPr>
            </w:pPr>
            <w:r>
              <w:rPr>
                <w:rFonts w:ascii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sz w:val="21"/>
                <w:szCs w:val="21"/>
              </w:rPr>
              <w:t xml:space="preserve">WC męski - </w:t>
            </w:r>
            <w:r>
              <w:rPr>
                <w:b/>
                <w:bCs/>
                <w:sz w:val="21"/>
                <w:szCs w:val="21"/>
              </w:rPr>
              <w:t xml:space="preserve">3 </w:t>
            </w:r>
            <w:r>
              <w:rPr>
                <w:sz w:val="21"/>
                <w:szCs w:val="21"/>
              </w:rPr>
              <w:t xml:space="preserve">umywalki + </w:t>
            </w:r>
            <w:r>
              <w:rPr>
                <w:b/>
                <w:bCs/>
                <w:sz w:val="21"/>
                <w:szCs w:val="21"/>
              </w:rPr>
              <w:t xml:space="preserve">3 </w:t>
            </w:r>
            <w:r>
              <w:rPr>
                <w:sz w:val="21"/>
                <w:szCs w:val="21"/>
              </w:rPr>
              <w:t xml:space="preserve">pisuary + </w:t>
            </w:r>
            <w:r>
              <w:rPr>
                <w:b/>
                <w:bCs/>
                <w:sz w:val="21"/>
                <w:szCs w:val="21"/>
              </w:rPr>
              <w:t xml:space="preserve">3 </w:t>
            </w:r>
            <w:r>
              <w:rPr>
                <w:sz w:val="21"/>
                <w:szCs w:val="21"/>
              </w:rPr>
              <w:t xml:space="preserve">kabiny; </w:t>
            </w:r>
          </w:p>
          <w:p w14:paraId="22E85320" w14:textId="77777777" w:rsidR="001A18A4" w:rsidRDefault="001A18A4" w:rsidP="001A18A4">
            <w:pPr>
              <w:pStyle w:val="Default"/>
              <w:ind w:left="361"/>
              <w:rPr>
                <w:sz w:val="21"/>
                <w:szCs w:val="21"/>
              </w:rPr>
            </w:pPr>
            <w:r>
              <w:rPr>
                <w:rFonts w:ascii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sz w:val="21"/>
                <w:szCs w:val="21"/>
              </w:rPr>
              <w:t xml:space="preserve">WC dla osób niepełnosprawnych – </w:t>
            </w:r>
            <w:r>
              <w:rPr>
                <w:b/>
                <w:bCs/>
                <w:sz w:val="21"/>
                <w:szCs w:val="21"/>
              </w:rPr>
              <w:t xml:space="preserve">1 </w:t>
            </w:r>
            <w:r>
              <w:rPr>
                <w:sz w:val="21"/>
                <w:szCs w:val="21"/>
              </w:rPr>
              <w:t xml:space="preserve">+ przewijak dla niemowląt; </w:t>
            </w:r>
          </w:p>
          <w:p w14:paraId="45C9B9F5" w14:textId="77777777" w:rsidR="001A18A4" w:rsidRDefault="001A18A4" w:rsidP="001A18A4">
            <w:pPr>
              <w:pStyle w:val="Default"/>
              <w:ind w:left="361"/>
              <w:rPr>
                <w:sz w:val="21"/>
                <w:szCs w:val="21"/>
              </w:rPr>
            </w:pPr>
            <w:r>
              <w:rPr>
                <w:rFonts w:ascii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sz w:val="21"/>
                <w:szCs w:val="21"/>
              </w:rPr>
              <w:t xml:space="preserve">Pomieszczenie prysznica z przebieralnią – </w:t>
            </w:r>
            <w:r>
              <w:rPr>
                <w:b/>
                <w:bCs/>
                <w:sz w:val="21"/>
                <w:szCs w:val="21"/>
              </w:rPr>
              <w:t xml:space="preserve">1 </w:t>
            </w:r>
            <w:r>
              <w:rPr>
                <w:sz w:val="21"/>
                <w:szCs w:val="21"/>
              </w:rPr>
              <w:t xml:space="preserve">szt.; </w:t>
            </w:r>
          </w:p>
          <w:p w14:paraId="66EFC2D8" w14:textId="77777777" w:rsidR="001A18A4" w:rsidRDefault="001A18A4" w:rsidP="001A18A4">
            <w:pPr>
              <w:pStyle w:val="Default"/>
              <w:ind w:left="361"/>
              <w:rPr>
                <w:sz w:val="21"/>
                <w:szCs w:val="21"/>
              </w:rPr>
            </w:pPr>
            <w:r>
              <w:rPr>
                <w:rFonts w:ascii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 w:rsidRPr="004C1466">
              <w:rPr>
                <w:rFonts w:cs="Arial"/>
                <w:bCs/>
                <w:sz w:val="21"/>
                <w:szCs w:val="21"/>
              </w:rPr>
              <w:t>Wymagani</w:t>
            </w:r>
            <w:r>
              <w:rPr>
                <w:rFonts w:cs="Arial"/>
                <w:bCs/>
                <w:sz w:val="21"/>
                <w:szCs w:val="21"/>
              </w:rPr>
              <w:t xml:space="preserve">a ogólne dla węzła sanitarnego </w:t>
            </w:r>
            <w:r w:rsidRPr="004C1466">
              <w:rPr>
                <w:rFonts w:cs="Arial"/>
                <w:bCs/>
                <w:sz w:val="21"/>
                <w:szCs w:val="21"/>
              </w:rPr>
              <w:t>opisane w pozycji INNE</w:t>
            </w:r>
          </w:p>
          <w:p w14:paraId="1712C651" w14:textId="77777777" w:rsidR="001A18A4" w:rsidRPr="004C1466" w:rsidRDefault="001A18A4" w:rsidP="001A18A4">
            <w:pPr>
              <w:rPr>
                <w:rFonts w:ascii="Calibri" w:hAnsi="Calibri" w:cs="Tahoma"/>
                <w:sz w:val="21"/>
                <w:szCs w:val="21"/>
              </w:rPr>
            </w:pP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CFD7" w14:textId="77777777" w:rsidR="001A18A4" w:rsidRPr="004C1466" w:rsidRDefault="004978B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4682F95B" w14:textId="77777777" w:rsidTr="001A18A4">
        <w:trPr>
          <w:trHeight w:val="169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8D1549" w14:textId="77777777" w:rsidR="001A18A4" w:rsidRPr="00E85E19" w:rsidRDefault="001A18A4" w:rsidP="001A18A4">
            <w:pPr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49B7" w14:textId="77777777" w:rsidR="001A18A4" w:rsidRPr="004C1466" w:rsidRDefault="001A18A4" w:rsidP="001A18A4">
            <w:pPr>
              <w:rPr>
                <w:rFonts w:ascii="Calibri" w:hAnsi="Calibri" w:cs="Tahoma"/>
                <w:b/>
                <w:sz w:val="21"/>
                <w:szCs w:val="21"/>
              </w:rPr>
            </w:pPr>
            <w:r w:rsidRPr="004C1466">
              <w:rPr>
                <w:rFonts w:ascii="Calibri" w:hAnsi="Calibri" w:cs="Tahoma"/>
                <w:b/>
                <w:sz w:val="21"/>
                <w:szCs w:val="21"/>
              </w:rPr>
              <w:t>Punkt gastronomiczny (bistro):</w:t>
            </w:r>
          </w:p>
          <w:p w14:paraId="37F6D42A" w14:textId="77777777" w:rsidR="001A18A4" w:rsidRPr="00DC019F" w:rsidRDefault="001A18A4" w:rsidP="001A18A4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DC019F">
              <w:rPr>
                <w:rFonts w:ascii="Calibri" w:hAnsi="Calibri" w:cs="Tahoma"/>
                <w:sz w:val="21"/>
                <w:szCs w:val="21"/>
              </w:rPr>
              <w:t xml:space="preserve">wydawanie posiłków </w:t>
            </w:r>
            <w:r w:rsidRPr="006517FD">
              <w:rPr>
                <w:rFonts w:ascii="Calibri" w:hAnsi="Calibri" w:cs="Tahoma"/>
                <w:b/>
                <w:sz w:val="21"/>
                <w:szCs w:val="21"/>
              </w:rPr>
              <w:t>24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 xml:space="preserve"> </w:t>
            </w:r>
            <w:r w:rsidRPr="00DC019F">
              <w:rPr>
                <w:rFonts w:ascii="Calibri" w:hAnsi="Calibri" w:cs="Tahoma"/>
                <w:sz w:val="21"/>
                <w:szCs w:val="21"/>
              </w:rPr>
              <w:t>h/dobę;</w:t>
            </w:r>
          </w:p>
          <w:p w14:paraId="133616AB" w14:textId="77777777" w:rsidR="001A18A4" w:rsidRPr="00DC019F" w:rsidRDefault="001A18A4" w:rsidP="001A18A4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DC019F">
              <w:rPr>
                <w:rFonts w:ascii="Calibri" w:hAnsi="Calibri" w:cs="Tahoma"/>
                <w:sz w:val="21"/>
                <w:szCs w:val="21"/>
              </w:rPr>
              <w:t xml:space="preserve">ilość miejsc konsumpcyjnych – min.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40</w:t>
            </w:r>
            <w:r w:rsidRPr="00DC019F">
              <w:rPr>
                <w:rFonts w:ascii="Calibri" w:hAnsi="Calibri" w:cs="Tahoma"/>
                <w:sz w:val="21"/>
                <w:szCs w:val="21"/>
              </w:rPr>
              <w:t xml:space="preserve"> miejsc, w tym min.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 xml:space="preserve">30 </w:t>
            </w:r>
            <w:r w:rsidRPr="00DC019F">
              <w:rPr>
                <w:rFonts w:ascii="Calibri" w:hAnsi="Calibri" w:cs="Tahoma"/>
                <w:sz w:val="21"/>
                <w:szCs w:val="21"/>
              </w:rPr>
              <w:t>miejsc siedzących;</w:t>
            </w:r>
          </w:p>
          <w:p w14:paraId="1D105592" w14:textId="77777777" w:rsidR="001A18A4" w:rsidRPr="00DC019F" w:rsidRDefault="001A18A4" w:rsidP="001A18A4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DC019F">
              <w:rPr>
                <w:rFonts w:ascii="Calibri" w:hAnsi="Calibri" w:cs="Tahoma"/>
                <w:sz w:val="21"/>
                <w:szCs w:val="21"/>
              </w:rPr>
              <w:t>dania barowe na gorąco;</w:t>
            </w:r>
          </w:p>
          <w:p w14:paraId="16AF8567" w14:textId="77777777" w:rsidR="001A18A4" w:rsidRDefault="001A18A4" w:rsidP="001A18A4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posiłki wydawane przez personel z bufetu w systemie samoobsługowym;</w:t>
            </w:r>
          </w:p>
          <w:p w14:paraId="669D7F35" w14:textId="77777777" w:rsidR="001A18A4" w:rsidRPr="004C1466" w:rsidRDefault="001A18A4" w:rsidP="001A18A4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sala klimatyzowana</w:t>
            </w:r>
          </w:p>
          <w:p w14:paraId="4325F656" w14:textId="77777777" w:rsidR="001A18A4" w:rsidRDefault="001A18A4" w:rsidP="001A18A4">
            <w:pPr>
              <w:pStyle w:val="Default"/>
              <w:ind w:left="79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lastRenderedPageBreak/>
              <w:t xml:space="preserve">W przypadku zaniechania budowy osobnego obiektu gastronomicznego – restauracji, konieczna jest realizacja zwiększonego zakresu do wymagań podanych przedstawionych poniżej: </w:t>
            </w:r>
          </w:p>
          <w:p w14:paraId="2268122B" w14:textId="77777777" w:rsidR="001A18A4" w:rsidRDefault="001A18A4" w:rsidP="001A18A4">
            <w:pPr>
              <w:pStyle w:val="Default"/>
              <w:ind w:left="350"/>
              <w:rPr>
                <w:sz w:val="21"/>
                <w:szCs w:val="21"/>
              </w:rPr>
            </w:pPr>
            <w:r>
              <w:rPr>
                <w:rFonts w:ascii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sz w:val="21"/>
                <w:szCs w:val="21"/>
              </w:rPr>
              <w:t xml:space="preserve">wydawanie posiłków 24h/dobę; </w:t>
            </w:r>
          </w:p>
          <w:p w14:paraId="0D8DB5B2" w14:textId="063E2E51" w:rsidR="001A18A4" w:rsidRDefault="001A18A4" w:rsidP="001A18A4">
            <w:pPr>
              <w:pStyle w:val="Default"/>
              <w:ind w:left="350"/>
              <w:rPr>
                <w:sz w:val="21"/>
                <w:szCs w:val="21"/>
              </w:rPr>
            </w:pPr>
            <w:r>
              <w:rPr>
                <w:rFonts w:ascii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sz w:val="21"/>
                <w:szCs w:val="21"/>
              </w:rPr>
              <w:t xml:space="preserve">ilość miejsc konsumpcyjnych – min. </w:t>
            </w:r>
            <w:r w:rsidR="00407603">
              <w:rPr>
                <w:b/>
                <w:bCs/>
                <w:sz w:val="21"/>
                <w:szCs w:val="21"/>
              </w:rPr>
              <w:t>5</w:t>
            </w:r>
            <w:r>
              <w:rPr>
                <w:b/>
                <w:bCs/>
                <w:sz w:val="21"/>
                <w:szCs w:val="21"/>
              </w:rPr>
              <w:t xml:space="preserve">0 </w:t>
            </w:r>
            <w:r>
              <w:rPr>
                <w:sz w:val="21"/>
                <w:szCs w:val="21"/>
              </w:rPr>
              <w:t xml:space="preserve">miejsc, w tym min. </w:t>
            </w:r>
            <w:r>
              <w:rPr>
                <w:b/>
                <w:bCs/>
                <w:sz w:val="21"/>
                <w:szCs w:val="21"/>
              </w:rPr>
              <w:t xml:space="preserve">40 </w:t>
            </w:r>
            <w:r>
              <w:rPr>
                <w:sz w:val="21"/>
                <w:szCs w:val="21"/>
              </w:rPr>
              <w:t xml:space="preserve">miejsc siedzących; </w:t>
            </w:r>
          </w:p>
          <w:p w14:paraId="10801860" w14:textId="77777777" w:rsidR="001A18A4" w:rsidRPr="00331856" w:rsidRDefault="001A18A4" w:rsidP="001A18A4">
            <w:pPr>
              <w:pStyle w:val="Default"/>
              <w:ind w:left="350"/>
              <w:rPr>
                <w:rFonts w:ascii="Wingdings" w:hAnsi="Wingdings" w:cs="Wingdings"/>
                <w:sz w:val="21"/>
                <w:szCs w:val="21"/>
              </w:rPr>
            </w:pPr>
            <w:r>
              <w:rPr>
                <w:rFonts w:ascii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 w:rsidRPr="00331856">
              <w:rPr>
                <w:sz w:val="21"/>
                <w:szCs w:val="21"/>
              </w:rPr>
              <w:t>dania barowe na gorąco</w:t>
            </w:r>
            <w:r>
              <w:t xml:space="preserve"> 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</w:p>
          <w:p w14:paraId="1D33E2E2" w14:textId="77777777" w:rsidR="001A18A4" w:rsidRDefault="001A18A4" w:rsidP="001A18A4">
            <w:pPr>
              <w:pStyle w:val="Default"/>
              <w:ind w:left="350"/>
              <w:rPr>
                <w:sz w:val="21"/>
                <w:szCs w:val="21"/>
              </w:rPr>
            </w:pPr>
            <w:r>
              <w:rPr>
                <w:rFonts w:ascii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sz w:val="21"/>
                <w:szCs w:val="21"/>
              </w:rPr>
              <w:t xml:space="preserve">posiłki wydawane przez personel z bufetu w systemie samoobsługowym; </w:t>
            </w:r>
          </w:p>
          <w:p w14:paraId="6A93C0EE" w14:textId="77777777" w:rsidR="001A18A4" w:rsidRPr="00331856" w:rsidRDefault="001A18A4" w:rsidP="001A18A4">
            <w:pPr>
              <w:pStyle w:val="Default"/>
              <w:ind w:left="350"/>
              <w:rPr>
                <w:rFonts w:ascii="Verdana" w:hAnsi="Verdana" w:cs="Wingdings"/>
                <w:sz w:val="21"/>
                <w:szCs w:val="21"/>
              </w:rPr>
            </w:pPr>
            <w:r>
              <w:rPr>
                <w:rFonts w:ascii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 w:rsidRPr="00331856">
              <w:rPr>
                <w:sz w:val="21"/>
                <w:szCs w:val="21"/>
              </w:rPr>
              <w:t>sala klimatyzowana</w:t>
            </w:r>
          </w:p>
          <w:p w14:paraId="415D5994" w14:textId="77777777" w:rsidR="001A18A4" w:rsidRDefault="001A18A4" w:rsidP="001A18A4">
            <w:pPr>
              <w:pStyle w:val="Default"/>
              <w:ind w:left="350"/>
              <w:rPr>
                <w:sz w:val="21"/>
                <w:szCs w:val="21"/>
              </w:rPr>
            </w:pPr>
            <w:r>
              <w:rPr>
                <w:rFonts w:ascii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sz w:val="21"/>
                <w:szCs w:val="21"/>
              </w:rPr>
              <w:t xml:space="preserve">w okresie letnim czynny ogródek/taras dostępny z sali konsumpcyjnej, ogrodzony dla min. 20 gości; </w:t>
            </w:r>
          </w:p>
          <w:p w14:paraId="35426AEB" w14:textId="77777777" w:rsidR="001A18A4" w:rsidRDefault="001A18A4" w:rsidP="001A18A4">
            <w:pPr>
              <w:pStyle w:val="Default"/>
              <w:ind w:left="350"/>
              <w:rPr>
                <w:sz w:val="21"/>
                <w:szCs w:val="21"/>
              </w:rPr>
            </w:pPr>
            <w:r>
              <w:rPr>
                <w:rFonts w:ascii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sz w:val="21"/>
                <w:szCs w:val="21"/>
              </w:rPr>
              <w:t xml:space="preserve">bezpłatny, bezprzewodowy dostęp do Internetu </w:t>
            </w:r>
          </w:p>
          <w:p w14:paraId="500C7F47" w14:textId="77777777" w:rsidR="001A18A4" w:rsidRPr="004C1466" w:rsidRDefault="001A18A4" w:rsidP="001A18A4">
            <w:pPr>
              <w:rPr>
                <w:rFonts w:ascii="Calibri" w:hAnsi="Calibri" w:cs="Tahoma"/>
                <w:b/>
                <w:sz w:val="21"/>
                <w:szCs w:val="21"/>
              </w:rPr>
            </w:pP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B2B1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3B19CF96" w14:textId="77777777" w:rsidTr="001A18A4">
        <w:trPr>
          <w:trHeight w:val="399"/>
        </w:trPr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A4F5B8" w14:textId="77777777" w:rsidR="001A18A4" w:rsidRPr="00E85E19" w:rsidRDefault="001A18A4" w:rsidP="001A18A4">
            <w:pPr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36FA2" w14:textId="77777777" w:rsidR="001A18A4" w:rsidRPr="004C1466" w:rsidRDefault="001A18A4" w:rsidP="001A18A4">
            <w:pPr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b/>
                <w:sz w:val="21"/>
                <w:szCs w:val="21"/>
              </w:rPr>
              <w:t>Inne:</w:t>
            </w:r>
            <w:r w:rsidRPr="004C1466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3F8E60E2" w14:textId="77777777" w:rsidR="001A18A4" w:rsidRPr="00562B00" w:rsidRDefault="001A18A4" w:rsidP="001A18A4">
            <w:pPr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Obiekt przystosowany dla potrzeb osób niepełnosprawnych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zgodnie z </w:t>
            </w:r>
            <w:r w:rsidRPr="00304E5B">
              <w:rPr>
                <w:rFonts w:ascii="Calibri" w:hAnsi="Calibri" w:cs="Tahoma"/>
                <w:sz w:val="21"/>
                <w:szCs w:val="21"/>
              </w:rPr>
              <w:t>Obwieszczeniem Ministra Rozwoju i Technologii z dnia 15 kwietnia 2022 r. w sprawie ogłoszenia jednolitego tekstu rozporządzenia Ministra Infrastruktury w sprawie warunków technicznych, jakim powinny odpowiadać budynki i ich usytuowanie</w:t>
            </w:r>
            <w:r>
              <w:rPr>
                <w:rFonts w:ascii="Calibri" w:hAnsi="Calibri" w:cs="Tahoma"/>
                <w:sz w:val="21"/>
                <w:szCs w:val="21"/>
              </w:rPr>
              <w:t>;</w:t>
            </w:r>
          </w:p>
          <w:p w14:paraId="54279F6F" w14:textId="77777777" w:rsidR="001A18A4" w:rsidRPr="004C1466" w:rsidRDefault="001A18A4" w:rsidP="001A18A4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Możliwość dokonywania zapłaty kartą płatniczą;</w:t>
            </w:r>
          </w:p>
          <w:p w14:paraId="0F1C3D4B" w14:textId="77777777" w:rsidR="001A18A4" w:rsidRPr="004C1466" w:rsidRDefault="001A18A4" w:rsidP="001A18A4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Zakaz palenia tytoniu w budynku stacji</w:t>
            </w:r>
          </w:p>
        </w:tc>
        <w:tc>
          <w:tcPr>
            <w:tcW w:w="64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232A" w14:textId="77777777" w:rsidR="001A18A4" w:rsidRPr="004C1466" w:rsidRDefault="004978B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1858BDC4" w14:textId="77777777" w:rsidTr="001A18A4">
        <w:trPr>
          <w:trHeight w:val="406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83D7259" w14:textId="77777777" w:rsidR="001A18A4" w:rsidRPr="00C72ED9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72ED9">
              <w:rPr>
                <w:rFonts w:ascii="Calibri" w:hAnsi="Calibri" w:cs="Arial"/>
                <w:b/>
                <w:bCs/>
                <w:sz w:val="21"/>
                <w:szCs w:val="21"/>
              </w:rPr>
              <w:t>STANOWISKA POSTOJOWE (PARKINGI) *</w:t>
            </w:r>
          </w:p>
        </w:tc>
      </w:tr>
      <w:tr w:rsidR="001A18A4" w:rsidRPr="00E85E19" w14:paraId="6EA17CE4" w14:textId="77777777" w:rsidTr="001A18A4">
        <w:trPr>
          <w:trHeight w:val="825"/>
        </w:trPr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BE3B" w14:textId="77777777" w:rsidR="001A18A4" w:rsidRPr="004C1466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4C1466">
              <w:rPr>
                <w:rFonts w:ascii="Calibri" w:hAnsi="Calibri" w:cs="Tahoma"/>
                <w:b/>
                <w:bCs/>
                <w:sz w:val="21"/>
                <w:szCs w:val="21"/>
              </w:rPr>
              <w:t>Warunki ogólne</w:t>
            </w: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28F7C" w14:textId="77777777" w:rsidR="001A18A4" w:rsidRPr="00801DE7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  <w:r w:rsidRPr="0027261C">
              <w:rPr>
                <w:rFonts w:ascii="Calibri" w:hAnsi="Calibri" w:cs="Tahoma"/>
                <w:b/>
                <w:sz w:val="21"/>
                <w:szCs w:val="21"/>
              </w:rPr>
              <w:t>2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</w:t>
            </w:r>
            <w:r w:rsidRPr="00801DE7">
              <w:rPr>
                <w:rFonts w:ascii="Calibri" w:hAnsi="Calibri" w:cs="Tahoma"/>
                <w:sz w:val="21"/>
                <w:szCs w:val="21"/>
              </w:rPr>
              <w:t>stanowiska postojowe dla pojazdów przewożących materiały niebezpieczne z odrębnym systemem odwodnienia, zaopatrzonym w urządzenia do przejmowania i neutralizacji wycieków substancji niebezpiecznych  wraz z  dojazdem do  tych stanowisk</w:t>
            </w:r>
            <w:r w:rsidRPr="00801DE7">
              <w:rPr>
                <w:rFonts w:ascii="Calibri" w:hAnsi="Calibri" w:cs="Tahoma"/>
                <w:color w:val="0070C0"/>
                <w:sz w:val="21"/>
                <w:szCs w:val="21"/>
              </w:rPr>
              <w:t xml:space="preserve"> 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6EC6" w14:textId="77777777" w:rsidR="001A18A4" w:rsidRPr="00C72ED9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C72ED9">
              <w:rPr>
                <w:rFonts w:ascii="Calibri" w:hAnsi="Calibri" w:cs="Tahoma"/>
                <w:sz w:val="21"/>
                <w:szCs w:val="21"/>
              </w:rPr>
              <w:t xml:space="preserve">Wykonane w I etapie przez Wykonawcę drogi </w:t>
            </w:r>
            <w:r>
              <w:rPr>
                <w:rFonts w:ascii="Calibri" w:hAnsi="Calibri" w:cs="Tahoma"/>
                <w:sz w:val="21"/>
                <w:szCs w:val="21"/>
              </w:rPr>
              <w:t>S</w:t>
            </w:r>
            <w:r w:rsidRPr="00C72ED9">
              <w:rPr>
                <w:rFonts w:ascii="Calibri" w:hAnsi="Calibri" w:cs="Tahoma"/>
                <w:sz w:val="21"/>
                <w:szCs w:val="21"/>
              </w:rPr>
              <w:t xml:space="preserve"> i udostępnione nieprzerwalnie przez Dzierżawc</w:t>
            </w:r>
            <w:r>
              <w:rPr>
                <w:rFonts w:ascii="Calibri" w:hAnsi="Calibri" w:cs="Tahoma"/>
                <w:sz w:val="21"/>
                <w:szCs w:val="21"/>
              </w:rPr>
              <w:t>ę od dnia Odbioru Nieruchomości</w:t>
            </w:r>
          </w:p>
        </w:tc>
      </w:tr>
      <w:tr w:rsidR="001A18A4" w:rsidRPr="00E85E19" w14:paraId="0FC9A5F5" w14:textId="77777777" w:rsidTr="001A18A4">
        <w:trPr>
          <w:trHeight w:val="284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1244C" w14:textId="77777777" w:rsidR="001A18A4" w:rsidRPr="00E85E19" w:rsidRDefault="001A18A4" w:rsidP="001A18A4">
            <w:pPr>
              <w:jc w:val="center"/>
              <w:rPr>
                <w:rFonts w:ascii="Calibri" w:hAnsi="Calibri" w:cs="Tahoma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5FFD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C1466">
              <w:rPr>
                <w:rFonts w:ascii="Calibri" w:hAnsi="Calibri" w:cs="Tahoma"/>
                <w:sz w:val="21"/>
                <w:szCs w:val="21"/>
              </w:rPr>
              <w:t>Monitoring (system kamer z zapisem obrazu) całego terenu MOP, w tym dróg, parkingów stanowisk postojowych i obiektów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215D" w14:textId="77777777" w:rsidR="001A18A4" w:rsidRPr="004C146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2C4F07">
              <w:rPr>
                <w:rFonts w:ascii="Calibri" w:hAnsi="Calibri" w:cs="Tahoma"/>
                <w:sz w:val="21"/>
                <w:szCs w:val="21"/>
              </w:rPr>
              <w:t>ie</w:t>
            </w:r>
            <w:r w:rsidRPr="004C1466">
              <w:rPr>
                <w:rFonts w:ascii="Calibri" w:hAnsi="Calibri" w:cs="Tahoma"/>
                <w:sz w:val="21"/>
                <w:szCs w:val="21"/>
              </w:rPr>
              <w:t xml:space="preserve"> później niż po 18 miesiącach od dnia Odbioru Nieruchomości</w:t>
            </w:r>
          </w:p>
        </w:tc>
      </w:tr>
      <w:tr w:rsidR="001A18A4" w:rsidRPr="00E85E19" w14:paraId="7B9C63EB" w14:textId="77777777" w:rsidTr="001A18A4">
        <w:trPr>
          <w:trHeight w:val="377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722F" w14:textId="77777777" w:rsidR="001A18A4" w:rsidRPr="00E85E19" w:rsidRDefault="001A18A4" w:rsidP="001A18A4">
            <w:pPr>
              <w:jc w:val="center"/>
              <w:rPr>
                <w:rFonts w:ascii="Calibri" w:hAnsi="Calibri" w:cs="Tahoma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9482C" w14:textId="77777777" w:rsidR="001A18A4" w:rsidRPr="00DD5031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DD5031">
              <w:rPr>
                <w:rFonts w:ascii="Calibri" w:hAnsi="Calibri" w:cs="Tahoma"/>
                <w:sz w:val="21"/>
                <w:szCs w:val="21"/>
              </w:rPr>
              <w:t xml:space="preserve">W związku z planowanym wdrażaniem Systemu Informacji (sygnalizacji) o Wolnych Miejscach Parkingowych na MOP (a w terminie późniejszym także i systemem rezerwacji miejsc na MOP) współpracującym z przygotowywanym na Drogach Krajowych i Autostradach Systemem Zarządzania Ruchem, Dzierżawca uwzględni w projekcie budowlanym, a później wykona, infrastrukturę umożliwiającą podłączenie urządzeń </w:t>
            </w:r>
            <w:proofErr w:type="spellStart"/>
            <w:r w:rsidRPr="00DD5031">
              <w:rPr>
                <w:rFonts w:ascii="Calibri" w:hAnsi="Calibri" w:cs="Tahoma"/>
                <w:sz w:val="21"/>
                <w:szCs w:val="21"/>
              </w:rPr>
              <w:t>telematyki</w:t>
            </w:r>
            <w:proofErr w:type="spellEnd"/>
            <w:r w:rsidRPr="00DD5031">
              <w:rPr>
                <w:rFonts w:ascii="Calibri" w:hAnsi="Calibri" w:cs="Tahoma"/>
                <w:sz w:val="21"/>
                <w:szCs w:val="21"/>
              </w:rPr>
              <w:t xml:space="preserve"> drogowej, która będzie zliczała pojazdy wjeżdżające/ wyjeżdżające/parkujące na MOP. Infrastruktura umożliwi przekazanie </w:t>
            </w:r>
            <w:r w:rsidRPr="00DD5031">
              <w:rPr>
                <w:rFonts w:ascii="Calibri" w:hAnsi="Calibri" w:cs="Tahoma"/>
                <w:sz w:val="21"/>
                <w:szCs w:val="21"/>
              </w:rPr>
              <w:lastRenderedPageBreak/>
              <w:t>danych z  tych urządzeń do Centrum Zarządzania Ruchem .W razie takiej konieczności Dzierżawca umożliwi Wydzierżawiającemu wejście na teren MOP, bez żadnych ograniczeń i bez ponoszenia, na rzecz Dzierżawcy, kosztów z tego tytułu celem montażu urządzeń zarządzania ruchem.</w:t>
            </w:r>
          </w:p>
          <w:p w14:paraId="60328451" w14:textId="77777777" w:rsidR="001A18A4" w:rsidRPr="00DD5031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DD5031">
              <w:rPr>
                <w:rFonts w:ascii="Calibri" w:hAnsi="Calibri" w:cs="Tahoma"/>
                <w:sz w:val="21"/>
                <w:szCs w:val="21"/>
              </w:rPr>
              <w:t>Wymóg ten wynika z implementacji do krajowego porządku prawnego dyrektywy 201/40/UE, która dotyczy procesu wdrażania rozwiązań ITS (</w:t>
            </w:r>
            <w:proofErr w:type="spellStart"/>
            <w:r w:rsidRPr="00DD5031">
              <w:rPr>
                <w:rFonts w:ascii="Calibri" w:hAnsi="Calibri" w:cs="Tahoma"/>
                <w:sz w:val="21"/>
                <w:szCs w:val="21"/>
              </w:rPr>
              <w:t>Intelligent</w:t>
            </w:r>
            <w:proofErr w:type="spellEnd"/>
            <w:r w:rsidRPr="00DD5031">
              <w:rPr>
                <w:rFonts w:ascii="Calibri" w:hAnsi="Calibri" w:cs="Tahoma"/>
                <w:sz w:val="21"/>
                <w:szCs w:val="21"/>
              </w:rPr>
              <w:t xml:space="preserve"> Transport Systems) na drogach krajów Unii Europejskiej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0A72" w14:textId="77777777" w:rsidR="001A18A4" w:rsidRPr="00DD5031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DD5031">
              <w:rPr>
                <w:rFonts w:ascii="Calibri" w:hAnsi="Calibri" w:cs="Tahoma"/>
                <w:sz w:val="21"/>
                <w:szCs w:val="21"/>
              </w:rPr>
              <w:lastRenderedPageBreak/>
              <w:t>Nie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później niż po 12</w:t>
            </w:r>
            <w:r w:rsidRPr="00DD5031">
              <w:rPr>
                <w:rFonts w:ascii="Calibri" w:hAnsi="Calibri" w:cs="Tahoma"/>
                <w:sz w:val="21"/>
                <w:szCs w:val="21"/>
              </w:rPr>
              <w:t xml:space="preserve"> miesiącach od dnia stwierdzenia takiej konieczności przez GDDKiA</w:t>
            </w:r>
          </w:p>
        </w:tc>
      </w:tr>
      <w:tr w:rsidR="001A18A4" w:rsidRPr="00E85E19" w14:paraId="3E1B640A" w14:textId="77777777" w:rsidTr="001A18A4">
        <w:trPr>
          <w:trHeight w:val="377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2A87" w14:textId="77777777" w:rsidR="001A18A4" w:rsidRPr="00C30B50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C30B50">
              <w:rPr>
                <w:rFonts w:ascii="Calibri" w:hAnsi="Calibri" w:cs="Tahoma"/>
                <w:b/>
                <w:bCs/>
                <w:sz w:val="21"/>
                <w:szCs w:val="21"/>
              </w:rPr>
              <w:t>Stanowiska postojowe dla samochodów osobowych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5623" w14:textId="77777777" w:rsidR="000E6EB8" w:rsidRPr="00C30B50" w:rsidRDefault="000E6EB8" w:rsidP="000E6E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C30B50">
              <w:rPr>
                <w:rFonts w:ascii="Calibri" w:hAnsi="Calibri" w:cs="Tahoma"/>
                <w:sz w:val="21"/>
                <w:szCs w:val="21"/>
              </w:rPr>
              <w:t>Łączna ilość miejsc parkingowych: w liczbie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 xml:space="preserve">   72,</w:t>
            </w:r>
            <w:r w:rsidRPr="00C30B50">
              <w:rPr>
                <w:rFonts w:ascii="Calibri" w:hAnsi="Calibri" w:cs="Tahoma"/>
                <w:sz w:val="21"/>
                <w:szCs w:val="21"/>
              </w:rPr>
              <w:t xml:space="preserve"> w tym</w:t>
            </w:r>
            <w:r w:rsidRPr="00C30B50">
              <w:rPr>
                <w:rFonts w:ascii="Calibri" w:hAnsi="Calibri" w:cs="Tahoma"/>
                <w:b/>
                <w:sz w:val="21"/>
                <w:szCs w:val="21"/>
              </w:rPr>
              <w:t>:</w:t>
            </w:r>
          </w:p>
          <w:p w14:paraId="0AF32F12" w14:textId="77777777" w:rsidR="000E6EB8" w:rsidRPr="00A35E22" w:rsidRDefault="000E6EB8" w:rsidP="000E6EB8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- 5</w:t>
            </w:r>
            <w:r w:rsidRPr="00A35E22">
              <w:rPr>
                <w:rFonts w:ascii="Calibri" w:hAnsi="Calibri" w:cs="Arial"/>
                <w:sz w:val="21"/>
                <w:szCs w:val="21"/>
              </w:rPr>
              <w:t xml:space="preserve"> stanowiska dla samochodów osobowych dla osób niepełnosprawnych</w:t>
            </w:r>
          </w:p>
          <w:p w14:paraId="2E617B6B" w14:textId="77777777" w:rsidR="000E6EB8" w:rsidRDefault="000E6EB8" w:rsidP="000E6EB8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A35E22">
              <w:rPr>
                <w:rFonts w:ascii="Calibri" w:hAnsi="Calibri" w:cs="Arial"/>
                <w:sz w:val="21"/>
                <w:szCs w:val="21"/>
              </w:rPr>
              <w:t xml:space="preserve">- </w:t>
            </w:r>
            <w:r>
              <w:rPr>
                <w:rFonts w:ascii="Calibri" w:hAnsi="Calibri" w:cs="Arial"/>
                <w:sz w:val="21"/>
                <w:szCs w:val="21"/>
              </w:rPr>
              <w:t>2</w:t>
            </w:r>
            <w:r w:rsidRPr="00A35E22">
              <w:rPr>
                <w:rFonts w:ascii="Calibri" w:hAnsi="Calibri" w:cs="Arial"/>
                <w:sz w:val="21"/>
                <w:szCs w:val="21"/>
              </w:rPr>
              <w:t xml:space="preserve"> stanowiska dla samochodów osobowych z przyczepą</w:t>
            </w:r>
          </w:p>
          <w:p w14:paraId="6CC872FA" w14:textId="2ED9197F" w:rsidR="001A18A4" w:rsidRPr="0045182F" w:rsidRDefault="009364CF" w:rsidP="009364CF">
            <w:pPr>
              <w:spacing w:after="160" w:line="259" w:lineRule="auto"/>
              <w:jc w:val="both"/>
              <w:rPr>
                <w:rFonts w:ascii="Calibri" w:hAnsi="Calibri" w:cs="Tahoma"/>
                <w:b/>
                <w:sz w:val="21"/>
                <w:szCs w:val="21"/>
              </w:rPr>
            </w:pP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-</w:t>
            </w:r>
            <w:r w:rsidR="0045182F">
              <w:rPr>
                <w:rStyle w:val="cf01"/>
              </w:rPr>
              <w:t xml:space="preserve"> </w:t>
            </w:r>
            <w:r>
              <w:rPr>
                <w:rStyle w:val="cf01"/>
              </w:rPr>
              <w:t>2</w:t>
            </w:r>
            <w:r w:rsidR="002E27BA">
              <w:rPr>
                <w:rStyle w:val="cf01"/>
              </w:rPr>
              <w:t>9</w:t>
            </w:r>
            <w:r>
              <w:rPr>
                <w:rStyle w:val="cf01"/>
              </w:rPr>
              <w:t xml:space="preserve"> </w:t>
            </w:r>
            <w:r w:rsidR="0045182F">
              <w:rPr>
                <w:rStyle w:val="cf01"/>
              </w:rPr>
              <w:t xml:space="preserve">miejsc jest przeznaczonych </w:t>
            </w:r>
            <w:r>
              <w:rPr>
                <w:rStyle w:val="cf01"/>
              </w:rPr>
              <w:t>dla</w:t>
            </w:r>
            <w:r w:rsidR="0045182F">
              <w:rPr>
                <w:rStyle w:val="cf01"/>
              </w:rPr>
              <w:t xml:space="preserve"> pojazdów o napędzie elektrycznych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DDD6" w14:textId="77777777" w:rsidR="001A18A4" w:rsidRPr="00535FFE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Stanowiska postojowe w</w:t>
            </w:r>
            <w:r w:rsidRPr="00535FFE">
              <w:rPr>
                <w:rFonts w:ascii="Calibri" w:hAnsi="Calibri" w:cs="Tahoma"/>
                <w:sz w:val="21"/>
                <w:szCs w:val="21"/>
              </w:rPr>
              <w:t>ykonane w I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etapie przez Wykonawcę drogi S</w:t>
            </w:r>
            <w:r w:rsidRPr="00535FFE">
              <w:rPr>
                <w:rFonts w:ascii="Calibri" w:hAnsi="Calibri" w:cs="Tahoma"/>
                <w:sz w:val="21"/>
                <w:szCs w:val="21"/>
              </w:rPr>
              <w:t xml:space="preserve"> i udostępnione nieprzerwalnie przez Dzierżawcę od dnia Odbioru Nieruchomości. </w:t>
            </w:r>
          </w:p>
          <w:p w14:paraId="6D1E4A75" w14:textId="77777777" w:rsidR="001A18A4" w:rsidRPr="00A05BC7" w:rsidRDefault="001A18A4" w:rsidP="001A18A4">
            <w:pPr>
              <w:jc w:val="both"/>
              <w:rPr>
                <w:rFonts w:ascii="Calibri" w:hAnsi="Calibri" w:cs="Tahoma"/>
                <w:strike/>
                <w:sz w:val="21"/>
                <w:szCs w:val="21"/>
              </w:rPr>
            </w:pPr>
          </w:p>
        </w:tc>
      </w:tr>
      <w:tr w:rsidR="001A18A4" w:rsidRPr="00E85E19" w14:paraId="5CD516A2" w14:textId="77777777" w:rsidTr="001A18A4">
        <w:trPr>
          <w:trHeight w:val="2834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9F16" w14:textId="77777777" w:rsidR="001A18A4" w:rsidRPr="00E85E19" w:rsidRDefault="001A18A4" w:rsidP="001A18A4">
            <w:pPr>
              <w:jc w:val="center"/>
              <w:rPr>
                <w:rFonts w:ascii="Calibri" w:hAnsi="Calibri" w:cs="Tahoma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E576" w14:textId="77777777" w:rsidR="000E6EB8" w:rsidRPr="008404B6" w:rsidRDefault="000E6EB8" w:rsidP="000E6EB8">
            <w:pPr>
              <w:rPr>
                <w:rFonts w:ascii="Calibri" w:hAnsi="Calibri" w:cs="Tahoma"/>
                <w:sz w:val="21"/>
                <w:szCs w:val="21"/>
              </w:rPr>
            </w:pPr>
            <w:r w:rsidRPr="00A55DA8">
              <w:rPr>
                <w:rFonts w:ascii="Calibri" w:hAnsi="Calibri" w:cs="Tahoma"/>
                <w:sz w:val="21"/>
                <w:szCs w:val="21"/>
              </w:rPr>
              <w:t>Stanowiska postojowe w są</w:t>
            </w:r>
            <w:r w:rsidRPr="002C4F07">
              <w:rPr>
                <w:rFonts w:ascii="Calibri" w:hAnsi="Calibri" w:cs="Tahoma"/>
                <w:sz w:val="21"/>
                <w:szCs w:val="21"/>
              </w:rPr>
              <w:t xml:space="preserve">siedztwie stacji paliw w liczbie </w:t>
            </w:r>
            <w:r w:rsidRPr="002C4F07">
              <w:rPr>
                <w:rFonts w:ascii="Calibri" w:hAnsi="Calibri" w:cs="Tahoma"/>
                <w:b/>
                <w:sz w:val="21"/>
                <w:szCs w:val="21"/>
              </w:rPr>
              <w:t xml:space="preserve">min.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 xml:space="preserve">10 </w:t>
            </w:r>
            <w:r w:rsidRPr="002C4F07">
              <w:rPr>
                <w:rFonts w:ascii="Calibri" w:hAnsi="Calibri" w:cs="Tahoma"/>
                <w:b/>
                <w:sz w:val="21"/>
                <w:szCs w:val="21"/>
              </w:rPr>
              <w:t>miejsc</w:t>
            </w:r>
            <w:r w:rsidRPr="002C4F07">
              <w:rPr>
                <w:rFonts w:ascii="Calibri" w:hAnsi="Calibri" w:cs="Tahoma"/>
                <w:sz w:val="21"/>
                <w:szCs w:val="21"/>
              </w:rPr>
              <w:t xml:space="preserve"> parkingowych </w:t>
            </w:r>
            <w:r w:rsidRPr="002C4F07">
              <w:rPr>
                <w:rFonts w:ascii="Calibri" w:hAnsi="Calibri" w:cs="Tahoma"/>
                <w:b/>
                <w:sz w:val="21"/>
                <w:szCs w:val="21"/>
              </w:rPr>
              <w:t>(</w:t>
            </w:r>
            <w:r w:rsidRPr="002C4F07">
              <w:rPr>
                <w:rFonts w:ascii="Calibri" w:hAnsi="Calibri" w:cs="Tahoma"/>
                <w:sz w:val="21"/>
                <w:szCs w:val="21"/>
              </w:rPr>
              <w:t>w tym</w:t>
            </w:r>
            <w:r w:rsidRPr="002C4F07">
              <w:rPr>
                <w:rFonts w:ascii="Calibri" w:hAnsi="Calibri" w:cs="Tahoma"/>
                <w:b/>
                <w:sz w:val="21"/>
                <w:szCs w:val="21"/>
              </w:rPr>
              <w:t xml:space="preserve"> min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1</w:t>
            </w:r>
            <w:r w:rsidRPr="002C4F07">
              <w:rPr>
                <w:rFonts w:ascii="Calibri" w:hAnsi="Calibri" w:cs="Tahoma"/>
                <w:b/>
                <w:sz w:val="21"/>
                <w:szCs w:val="21"/>
              </w:rPr>
              <w:t xml:space="preserve"> miejsc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e</w:t>
            </w:r>
            <w:r w:rsidRPr="002C4F07">
              <w:rPr>
                <w:rFonts w:ascii="Calibri" w:hAnsi="Calibri" w:cs="Tahoma"/>
                <w:sz w:val="21"/>
                <w:szCs w:val="21"/>
              </w:rPr>
              <w:t xml:space="preserve"> postojowe dla osób niepełnosprawnych oraz </w:t>
            </w:r>
            <w:r w:rsidRPr="002C4F07">
              <w:rPr>
                <w:rFonts w:ascii="Calibri" w:hAnsi="Calibri" w:cs="Tahoma"/>
                <w:b/>
                <w:sz w:val="21"/>
                <w:szCs w:val="21"/>
              </w:rPr>
              <w:t>min</w:t>
            </w:r>
            <w:r w:rsidRPr="002C4F07">
              <w:rPr>
                <w:rFonts w:ascii="Calibri" w:hAnsi="Calibri" w:cs="Tahoma"/>
                <w:sz w:val="21"/>
                <w:szCs w:val="21"/>
              </w:rPr>
              <w:t xml:space="preserve">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3</w:t>
            </w:r>
            <w:r w:rsidRPr="002C4F07">
              <w:rPr>
                <w:rFonts w:ascii="Calibri" w:hAnsi="Calibri" w:cs="Tahoma"/>
                <w:b/>
                <w:sz w:val="21"/>
                <w:szCs w:val="21"/>
              </w:rPr>
              <w:t xml:space="preserve"> miejsca</w:t>
            </w:r>
            <w:r w:rsidRPr="002C4F07">
              <w:rPr>
                <w:rFonts w:ascii="Calibri" w:hAnsi="Calibri" w:cs="Tahoma"/>
                <w:sz w:val="21"/>
                <w:szCs w:val="21"/>
              </w:rPr>
              <w:t xml:space="preserve"> </w:t>
            </w:r>
            <w:r w:rsidRPr="00A55DA8">
              <w:rPr>
                <w:rFonts w:ascii="Calibri" w:hAnsi="Calibri" w:cs="Tahoma"/>
                <w:sz w:val="21"/>
                <w:szCs w:val="21"/>
              </w:rPr>
              <w:t xml:space="preserve">postojowe dla rodzin </w:t>
            </w:r>
            <w:r w:rsidRPr="008404B6">
              <w:rPr>
                <w:rFonts w:ascii="Calibri" w:hAnsi="Calibri" w:cs="Tahoma"/>
                <w:sz w:val="21"/>
                <w:szCs w:val="21"/>
              </w:rPr>
              <w:t>podróżujących z dziećmi – miejsca odpowiednio oznaczone)</w:t>
            </w:r>
          </w:p>
          <w:p w14:paraId="1E47AADF" w14:textId="77777777" w:rsidR="001A18A4" w:rsidRPr="007D497F" w:rsidRDefault="001A18A4" w:rsidP="000E6EB8">
            <w:pPr>
              <w:rPr>
                <w:rFonts w:ascii="Calibri" w:hAnsi="Calibri" w:cs="Tahoma"/>
                <w:sz w:val="21"/>
                <w:szCs w:val="21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0008" w14:textId="77777777" w:rsidR="001A18A4" w:rsidRPr="00C30B50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C30B50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 – możliwość wykorzystania istniejącego zagospodarowania w celu częściowego wypełnienia wymogu</w:t>
            </w:r>
          </w:p>
        </w:tc>
      </w:tr>
      <w:tr w:rsidR="001A18A4" w:rsidRPr="00E85E19" w14:paraId="6CB67C35" w14:textId="77777777" w:rsidTr="001A18A4">
        <w:trPr>
          <w:trHeight w:val="377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3BFC" w14:textId="77777777" w:rsidR="001A18A4" w:rsidRPr="00C30B50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C30B50">
              <w:rPr>
                <w:rFonts w:ascii="Calibri" w:hAnsi="Calibri" w:cs="Tahoma"/>
                <w:b/>
                <w:bCs/>
                <w:sz w:val="21"/>
                <w:szCs w:val="21"/>
              </w:rPr>
              <w:t>Stanowisko postojowe dla samochodów ciężarowych (TIR)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E2DD7" w14:textId="5680062F" w:rsidR="0045182F" w:rsidRPr="0045182F" w:rsidRDefault="001A18A4" w:rsidP="0045182F">
            <w:pPr>
              <w:jc w:val="both"/>
              <w:rPr>
                <w:rFonts w:ascii="Calibri" w:hAnsi="Calibri" w:cs="Tahoma"/>
                <w:b/>
                <w:sz w:val="21"/>
                <w:szCs w:val="21"/>
              </w:rPr>
            </w:pPr>
            <w:r w:rsidRPr="00C30B50">
              <w:rPr>
                <w:rFonts w:ascii="Calibri" w:hAnsi="Calibri" w:cs="Tahoma"/>
                <w:sz w:val="21"/>
                <w:szCs w:val="21"/>
              </w:rPr>
              <w:t xml:space="preserve">Łączna ilość miejsc parkingowych: w liczbie </w:t>
            </w:r>
            <w:r w:rsidR="000E6EB8">
              <w:rPr>
                <w:rFonts w:ascii="Calibri" w:hAnsi="Calibri" w:cs="Tahoma"/>
                <w:b/>
                <w:sz w:val="21"/>
                <w:szCs w:val="21"/>
              </w:rPr>
              <w:t>34</w:t>
            </w:r>
            <w:r w:rsidR="0045182F">
              <w:rPr>
                <w:rFonts w:ascii="Calibri" w:hAnsi="Calibri" w:cs="Tahoma"/>
                <w:b/>
                <w:sz w:val="21"/>
                <w:szCs w:val="21"/>
              </w:rPr>
              <w:t xml:space="preserve"> w tym:</w:t>
            </w:r>
          </w:p>
          <w:p w14:paraId="1D542B69" w14:textId="32B3EA2E" w:rsidR="0045182F" w:rsidRPr="00C30B50" w:rsidRDefault="009364CF" w:rsidP="0045182F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9364CF">
              <w:rPr>
                <w:rFonts w:ascii="Calibri" w:hAnsi="Calibri" w:cs="Tahoma"/>
                <w:sz w:val="21"/>
                <w:szCs w:val="21"/>
              </w:rPr>
              <w:t xml:space="preserve">- 5 </w:t>
            </w:r>
            <w:r w:rsidR="0045182F" w:rsidRPr="009364CF">
              <w:rPr>
                <w:rFonts w:ascii="Calibri" w:hAnsi="Calibri" w:cs="Tahoma"/>
                <w:sz w:val="21"/>
                <w:szCs w:val="21"/>
              </w:rPr>
              <w:t>miejsc jest przeznaczonych na pojazdów o napędzie elektrycznych</w:t>
            </w:r>
            <w:r w:rsidR="0045182F">
              <w:rPr>
                <w:rStyle w:val="cf01"/>
              </w:rPr>
              <w:t xml:space="preserve"> </w:t>
            </w:r>
          </w:p>
        </w:tc>
        <w:tc>
          <w:tcPr>
            <w:tcW w:w="6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0E2C" w14:textId="77777777" w:rsidR="001A18A4" w:rsidRPr="00A05BC7" w:rsidRDefault="001A18A4" w:rsidP="001A18A4">
            <w:pPr>
              <w:jc w:val="both"/>
              <w:rPr>
                <w:rFonts w:ascii="Calibri" w:hAnsi="Calibri" w:cs="Tahoma"/>
                <w:strike/>
                <w:color w:val="0070C0"/>
                <w:sz w:val="21"/>
                <w:szCs w:val="21"/>
              </w:rPr>
            </w:pPr>
            <w:r w:rsidRPr="00E229EA">
              <w:rPr>
                <w:rFonts w:ascii="Calibri" w:hAnsi="Calibri" w:cs="Tahoma"/>
                <w:sz w:val="21"/>
                <w:szCs w:val="21"/>
              </w:rPr>
              <w:t xml:space="preserve">Wykonane w I etapie przez Wykonawcę drogi S i udostępnione nieprzerwalnie przez Dzierżawcę od dnia Odbioru Nieruchomości </w:t>
            </w:r>
          </w:p>
        </w:tc>
      </w:tr>
      <w:tr w:rsidR="001A18A4" w:rsidRPr="00E85E19" w14:paraId="1FE2750D" w14:textId="77777777" w:rsidTr="001A18A4">
        <w:trPr>
          <w:trHeight w:val="752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EF5F" w14:textId="77777777" w:rsidR="001A18A4" w:rsidRPr="00C30B50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C30B50">
              <w:rPr>
                <w:rFonts w:ascii="Calibri" w:hAnsi="Calibri" w:cs="Tahoma"/>
                <w:b/>
                <w:bCs/>
                <w:sz w:val="21"/>
                <w:szCs w:val="21"/>
              </w:rPr>
              <w:t>Stanowisko postojowe dla autobusów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DB91" w14:textId="77777777" w:rsidR="001A18A4" w:rsidRPr="00C30B50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C30B50">
              <w:rPr>
                <w:rFonts w:ascii="Calibri" w:hAnsi="Calibri" w:cs="Tahoma"/>
                <w:sz w:val="21"/>
                <w:szCs w:val="21"/>
              </w:rPr>
              <w:t>Łączna ilość miejsc parkingowych: w liczbie</w:t>
            </w:r>
            <w:r w:rsidRPr="00C30B50">
              <w:rPr>
                <w:rFonts w:ascii="Calibri" w:hAnsi="Calibri" w:cs="Tahoma"/>
                <w:b/>
                <w:sz w:val="21"/>
                <w:szCs w:val="21"/>
              </w:rPr>
              <w:t xml:space="preserve"> </w:t>
            </w:r>
            <w:r w:rsidR="000E6EB8">
              <w:rPr>
                <w:rFonts w:ascii="Calibri" w:hAnsi="Calibri" w:cs="Tahoma"/>
                <w:b/>
                <w:sz w:val="21"/>
                <w:szCs w:val="21"/>
              </w:rPr>
              <w:t>4</w:t>
            </w:r>
          </w:p>
          <w:p w14:paraId="67920B29" w14:textId="77777777" w:rsidR="001A18A4" w:rsidRPr="00C30B50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1AA7" w14:textId="77777777" w:rsidR="001A18A4" w:rsidRPr="00A05BC7" w:rsidRDefault="001A18A4" w:rsidP="001A18A4">
            <w:pPr>
              <w:jc w:val="both"/>
              <w:rPr>
                <w:rFonts w:ascii="Calibri" w:hAnsi="Calibri" w:cs="Tahoma"/>
                <w:strike/>
                <w:color w:val="0070C0"/>
                <w:sz w:val="21"/>
                <w:szCs w:val="21"/>
              </w:rPr>
            </w:pPr>
            <w:r w:rsidRPr="00E229EA">
              <w:rPr>
                <w:rFonts w:ascii="Calibri" w:hAnsi="Calibri" w:cs="Tahoma"/>
                <w:sz w:val="21"/>
                <w:szCs w:val="21"/>
              </w:rPr>
              <w:t xml:space="preserve">Wykonane w I etapie przez Wykonawcę drogi S i udostępnione nieprzerwalnie przez Dzierżawcę od dnia Odbioru Nieruchomości </w:t>
            </w:r>
          </w:p>
        </w:tc>
      </w:tr>
      <w:tr w:rsidR="001A18A4" w:rsidRPr="00E85E19" w14:paraId="4FA0D59D" w14:textId="77777777" w:rsidTr="001A18A4">
        <w:trPr>
          <w:trHeight w:val="16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DB13B47" w14:textId="77777777" w:rsidR="001A18A4" w:rsidRPr="00C30B50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  <w:p w14:paraId="233BFE8B" w14:textId="77777777" w:rsidR="001A18A4" w:rsidRPr="00C30B50" w:rsidRDefault="001A18A4" w:rsidP="001A18A4">
            <w:pPr>
              <w:spacing w:after="120"/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30B50">
              <w:rPr>
                <w:rFonts w:ascii="Calibri" w:hAnsi="Calibri" w:cs="Arial"/>
                <w:b/>
                <w:bCs/>
                <w:sz w:val="21"/>
                <w:szCs w:val="21"/>
              </w:rPr>
              <w:t>STANOWISKA POSTOJOWE KONTROLI TECHNICZNEJ  POJAZDÓW I INNE *</w:t>
            </w:r>
          </w:p>
        </w:tc>
      </w:tr>
      <w:tr w:rsidR="001A18A4" w:rsidRPr="00E85E19" w14:paraId="45DEBE25" w14:textId="77777777" w:rsidTr="001A18A4">
        <w:trPr>
          <w:trHeight w:val="435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CDEF" w14:textId="77777777" w:rsidR="001A18A4" w:rsidRPr="00C30B50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C30B50">
              <w:rPr>
                <w:rFonts w:ascii="Calibri" w:hAnsi="Calibri" w:cs="Tahoma"/>
                <w:sz w:val="21"/>
                <w:szCs w:val="21"/>
              </w:rPr>
              <w:t>Specjalnie oznakowane stanowisko do kontroli technicznej i ważenia pojazdów oraz miejsce dla pojazdu organu kontrolującego ITD i Policji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4B3B" w14:textId="77777777" w:rsidR="001A18A4" w:rsidRPr="00C30B50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E229EA">
              <w:rPr>
                <w:rFonts w:ascii="Calibri" w:hAnsi="Calibri" w:cs="Tahoma"/>
                <w:sz w:val="21"/>
                <w:szCs w:val="21"/>
              </w:rPr>
              <w:t>Wykonane w I etapie przez Wykonawcę drogi S i udostępnione nieprzerwalnie przez Dzierżawcę od dnia Odbioru Nieruchomości</w:t>
            </w:r>
          </w:p>
        </w:tc>
      </w:tr>
      <w:tr w:rsidR="001A18A4" w:rsidRPr="00E85E19" w14:paraId="12830552" w14:textId="77777777" w:rsidTr="001A18A4">
        <w:trPr>
          <w:trHeight w:val="435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75A0" w14:textId="77777777" w:rsidR="001A18A4" w:rsidRPr="00C30B50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C30B50">
              <w:rPr>
                <w:rFonts w:ascii="Calibri" w:hAnsi="Calibri" w:cs="Tahoma"/>
                <w:sz w:val="21"/>
                <w:szCs w:val="21"/>
              </w:rPr>
              <w:t xml:space="preserve">Stanowiska do przeładunku: w liczbie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28FB" w14:textId="77777777" w:rsidR="001A18A4" w:rsidRPr="00A05BC7" w:rsidRDefault="001A18A4" w:rsidP="001A18A4">
            <w:pPr>
              <w:jc w:val="both"/>
              <w:rPr>
                <w:rFonts w:ascii="Calibri" w:hAnsi="Calibri" w:cs="Tahoma"/>
                <w:strike/>
                <w:sz w:val="21"/>
                <w:szCs w:val="21"/>
              </w:rPr>
            </w:pPr>
            <w:r w:rsidRPr="00E229EA">
              <w:rPr>
                <w:rFonts w:ascii="Calibri" w:hAnsi="Calibri" w:cs="Tahoma"/>
                <w:sz w:val="21"/>
                <w:szCs w:val="21"/>
              </w:rPr>
              <w:t>Wykonane w I etapie przez Wykonawcę drogi S i udostępnione nieprzerwalnie przez Dzierżawc</w:t>
            </w:r>
            <w:r>
              <w:rPr>
                <w:rFonts w:ascii="Calibri" w:hAnsi="Calibri" w:cs="Tahoma"/>
                <w:sz w:val="21"/>
                <w:szCs w:val="21"/>
              </w:rPr>
              <w:t>ę od dnia Odbioru Nieruchomości</w:t>
            </w:r>
            <w:r w:rsidRPr="00E229EA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</w:tc>
      </w:tr>
      <w:tr w:rsidR="001A18A4" w:rsidRPr="00E85E19" w14:paraId="18F537C1" w14:textId="77777777" w:rsidTr="001A18A4">
        <w:trPr>
          <w:trHeight w:val="435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CFFD" w14:textId="77777777" w:rsidR="001A18A4" w:rsidRPr="002C4F07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lastRenderedPageBreak/>
              <w:t xml:space="preserve">Stanowisko do zlewu z cysterny drogowej paliw do zbiorników. Stacja paliw płynnych będzie spełniać warunki techniczne (w tym dotyczące wymiarów stref zagrożonych wybuchem dla urządzeń technologicznych) wg Rozporządzenia Ministra Gospodarki z 21 listopada 2005 r. w sprawie warunków technicznych, jakim powinny odpowiadać bazy i stacje paliw płynnych, rurociągi przesyłowe dalekosiężne służące do transportu ropy naftowej i produktów naftowych i ich usytuowanie (Dz. </w:t>
            </w:r>
            <w:proofErr w:type="spellStart"/>
            <w:r>
              <w:rPr>
                <w:rFonts w:ascii="Calibri" w:hAnsi="Calibri" w:cs="Tahoma"/>
                <w:sz w:val="21"/>
                <w:szCs w:val="21"/>
              </w:rPr>
              <w:t>U.z</w:t>
            </w:r>
            <w:proofErr w:type="spellEnd"/>
            <w:r>
              <w:rPr>
                <w:rFonts w:ascii="Calibri" w:hAnsi="Calibri" w:cs="Tahoma"/>
                <w:sz w:val="21"/>
                <w:szCs w:val="21"/>
              </w:rPr>
              <w:t xml:space="preserve"> 2014, poz. 1853): w liczbie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F567" w14:textId="77777777" w:rsidR="001A18A4" w:rsidRPr="002C4F07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2C4F07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518C69B3" w14:textId="77777777" w:rsidTr="001A18A4">
        <w:trPr>
          <w:trHeight w:val="353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12689798" w14:textId="77777777" w:rsidR="001A18A4" w:rsidRPr="00C30B50" w:rsidRDefault="001A18A4" w:rsidP="001A18A4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30B50">
              <w:rPr>
                <w:rFonts w:ascii="Calibri" w:hAnsi="Calibri" w:cs="Arial"/>
                <w:b/>
                <w:bCs/>
                <w:sz w:val="21"/>
                <w:szCs w:val="21"/>
              </w:rPr>
              <w:t>NAPRAWA ORAZ KONSERWACJA POJAZDÓW *</w:t>
            </w:r>
            <w:r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A18A4" w:rsidRPr="00E85E19" w14:paraId="59CB5142" w14:textId="77777777" w:rsidTr="001A18A4">
        <w:trPr>
          <w:trHeight w:val="510"/>
        </w:trPr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FDCCF" w14:textId="77777777" w:rsidR="001A18A4" w:rsidRPr="006E4974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  <w:p w14:paraId="6586B070" w14:textId="77777777" w:rsidR="001A18A4" w:rsidRPr="006E4974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6E4974">
              <w:rPr>
                <w:rFonts w:ascii="Calibri" w:hAnsi="Calibri" w:cs="Tahoma"/>
                <w:b/>
                <w:bCs/>
                <w:sz w:val="21"/>
                <w:szCs w:val="21"/>
              </w:rPr>
              <w:t>samochody osobowe/ samochody ciężarowe/autobusy</w:t>
            </w:r>
          </w:p>
          <w:p w14:paraId="7B2B9E36" w14:textId="77777777" w:rsidR="001A18A4" w:rsidRPr="006E4974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1828A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W sąsiedztwie stacji paliw wydzielone, oświetlone miejsce do samodzielnych, drobnych przeglądów samochodów osobowych oraz ciągników samochodów ciężarowych w liczbie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1</w:t>
            </w:r>
            <w:r w:rsidRPr="006E4974">
              <w:rPr>
                <w:rFonts w:ascii="Calibri" w:hAnsi="Calibri" w:cs="Tahoma"/>
                <w:sz w:val="21"/>
                <w:szCs w:val="21"/>
              </w:rPr>
              <w:t xml:space="preserve"> ( stanowisko serwisu) </w:t>
            </w:r>
          </w:p>
          <w:p w14:paraId="5ED9CAF6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  <w:tc>
          <w:tcPr>
            <w:tcW w:w="6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4C2F9C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2C4F07">
              <w:rPr>
                <w:rFonts w:ascii="Calibri" w:hAnsi="Calibri" w:cs="Tahoma"/>
                <w:sz w:val="21"/>
                <w:szCs w:val="21"/>
              </w:rPr>
              <w:t>ie</w:t>
            </w:r>
            <w:r w:rsidRPr="006E4974">
              <w:rPr>
                <w:rFonts w:ascii="Calibri" w:hAnsi="Calibri" w:cs="Tahoma"/>
                <w:sz w:val="21"/>
                <w:szCs w:val="21"/>
              </w:rPr>
              <w:t xml:space="preserve"> później niż po 18 miesiącach od dnia Odbioru Nieruchomości</w:t>
            </w:r>
          </w:p>
        </w:tc>
      </w:tr>
      <w:tr w:rsidR="001A18A4" w:rsidRPr="00E85E19" w14:paraId="40C85C19" w14:textId="77777777" w:rsidTr="001A18A4">
        <w:trPr>
          <w:trHeight w:val="672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F925CB" w14:textId="77777777" w:rsidR="001A18A4" w:rsidRPr="006E4974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CE43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Możliwość wypożyczenia podstawowych narzędzi do samodzielnej drobnej naprawy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C14D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01FCEDB5" w14:textId="77777777" w:rsidTr="001A18A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81FC9A" w14:textId="77777777" w:rsidR="001A18A4" w:rsidRPr="006E4974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C491C3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Możliwość uruchomienia pojazdu z zewnętrznego źródła zasilania elektrycznego (12V) oraz dostęp do sieci 230 v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BC4E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32C5E6AC" w14:textId="77777777" w:rsidTr="001A18A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37E569" w14:textId="77777777" w:rsidR="001A18A4" w:rsidRPr="006E4974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68D0DF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Wydzielone oświetlone miejsce, do samodzielnych, drobnych napraw ciągników samochodów ciężarowych i autobusów w liczbie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1</w:t>
            </w:r>
            <w:r w:rsidRPr="006E4974">
              <w:rPr>
                <w:rFonts w:ascii="Calibri" w:hAnsi="Calibri" w:cs="Tahoma"/>
                <w:b/>
                <w:sz w:val="21"/>
                <w:szCs w:val="21"/>
              </w:rPr>
              <w:t xml:space="preserve"> </w:t>
            </w:r>
            <w:r w:rsidRPr="006E4974">
              <w:rPr>
                <w:rFonts w:ascii="Calibri" w:hAnsi="Calibri" w:cs="Tahoma"/>
                <w:b/>
                <w:sz w:val="21"/>
                <w:szCs w:val="21"/>
              </w:rPr>
              <w:br/>
              <w:t>(stanowisko serwisu)</w:t>
            </w:r>
            <w:r w:rsidRPr="006E4974">
              <w:rPr>
                <w:rFonts w:ascii="Calibri" w:hAnsi="Calibri" w:cs="Tahoma"/>
                <w:sz w:val="21"/>
                <w:szCs w:val="21"/>
              </w:rPr>
              <w:t xml:space="preserve"> – stanowisko odseparowane od jezdni za pomocą wysepek/wysokich krawężników.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0927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26A03EC3" w14:textId="77777777" w:rsidTr="001A18A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2F3597" w14:textId="77777777" w:rsidR="001A18A4" w:rsidRPr="006E4974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27CB48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Pojemnik na odpady niebezpieczne, m.in. na: smary, oleje i płyny techniczne (związane z eksploatacją pojazdów mechanicznych), zgodnie z właściwymi przepisami</w:t>
            </w:r>
          </w:p>
        </w:tc>
        <w:tc>
          <w:tcPr>
            <w:tcW w:w="6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5282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0BF15FAA" w14:textId="77777777" w:rsidTr="001A18A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948A24" w14:textId="77777777" w:rsidR="001A18A4" w:rsidRPr="006E4974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8475FA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w bezpośrednim sąsiedztwie stacji paliw samoobsługowe stanowisko wyposażone w kompresor oraz odkurzacz – w liczbie </w:t>
            </w:r>
            <w:r w:rsidRPr="006E4974">
              <w:rPr>
                <w:rFonts w:ascii="Calibri" w:hAnsi="Calibri" w:cs="Tahoma"/>
                <w:b/>
                <w:sz w:val="21"/>
                <w:szCs w:val="21"/>
              </w:rPr>
              <w:t xml:space="preserve">min.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A4B5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705D5A98" w14:textId="77777777" w:rsidTr="001A18A4">
        <w:trPr>
          <w:trHeight w:val="283"/>
        </w:trPr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FC12B" w14:textId="77777777" w:rsidR="001A18A4" w:rsidRPr="002941C6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2623E" w14:textId="77777777" w:rsidR="001A18A4" w:rsidRPr="002941C6" w:rsidRDefault="001A18A4" w:rsidP="001A18A4">
            <w:pPr>
              <w:jc w:val="both"/>
              <w:rPr>
                <w:rFonts w:ascii="Calibri" w:hAnsi="Calibri" w:cs="Tahoma"/>
                <w:b/>
                <w:sz w:val="21"/>
                <w:szCs w:val="21"/>
              </w:rPr>
            </w:pPr>
            <w:r w:rsidRPr="002941C6">
              <w:rPr>
                <w:rFonts w:ascii="Calibri" w:hAnsi="Calibri" w:cs="Tahoma"/>
                <w:sz w:val="21"/>
                <w:szCs w:val="21"/>
              </w:rPr>
              <w:t>Miejsce zrzutu nieczystości z autokarów i wozów campingowych –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</w:t>
            </w:r>
            <w:r w:rsidRPr="0027261C">
              <w:rPr>
                <w:rFonts w:ascii="Calibri" w:hAnsi="Calibri" w:cs="Tahoma"/>
                <w:b/>
                <w:sz w:val="21"/>
                <w:szCs w:val="21"/>
              </w:rPr>
              <w:t>1</w:t>
            </w:r>
            <w:r w:rsidRPr="002941C6">
              <w:rPr>
                <w:rFonts w:ascii="Calibri" w:hAnsi="Calibri" w:cs="Tahoma"/>
                <w:b/>
                <w:sz w:val="21"/>
                <w:szCs w:val="21"/>
              </w:rPr>
              <w:t xml:space="preserve"> szt.</w:t>
            </w:r>
          </w:p>
        </w:tc>
        <w:tc>
          <w:tcPr>
            <w:tcW w:w="6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B346" w14:textId="77777777" w:rsidR="001A18A4" w:rsidRPr="0071257D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  <w:highlight w:val="lightGray"/>
              </w:rPr>
            </w:pPr>
            <w:r w:rsidRPr="0071257D">
              <w:rPr>
                <w:rFonts w:ascii="Calibri" w:hAnsi="Calibri" w:cs="Tahoma"/>
                <w:sz w:val="21"/>
                <w:szCs w:val="21"/>
              </w:rPr>
              <w:t xml:space="preserve">Wykonane w I etapie przez Wykonawcę drogi </w:t>
            </w:r>
            <w:r>
              <w:rPr>
                <w:rFonts w:ascii="Calibri" w:hAnsi="Calibri" w:cs="Tahoma"/>
                <w:sz w:val="21"/>
                <w:szCs w:val="21"/>
              </w:rPr>
              <w:t>S</w:t>
            </w:r>
            <w:r w:rsidRPr="0071257D">
              <w:rPr>
                <w:rFonts w:ascii="Calibri" w:hAnsi="Calibri" w:cs="Tahoma"/>
                <w:sz w:val="21"/>
                <w:szCs w:val="21"/>
              </w:rPr>
              <w:t xml:space="preserve"> i udostępnione nieprzerwalnie przez Dzierżawcę od dnia Odbioru Nieruchomości</w:t>
            </w:r>
            <w:r w:rsidRPr="0071257D">
              <w:rPr>
                <w:rFonts w:ascii="Calibri" w:hAnsi="Calibri" w:cs="Tahoma"/>
                <w:sz w:val="21"/>
                <w:szCs w:val="21"/>
                <w:highlight w:val="lightGray"/>
              </w:rPr>
              <w:t>.</w:t>
            </w:r>
          </w:p>
        </w:tc>
      </w:tr>
      <w:tr w:rsidR="001A18A4" w:rsidRPr="00E85E19" w14:paraId="7A1938D6" w14:textId="77777777" w:rsidTr="001A18A4">
        <w:trPr>
          <w:trHeight w:val="377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697513" w14:textId="77777777" w:rsidR="001A18A4" w:rsidRPr="0048515E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48515E">
              <w:rPr>
                <w:rFonts w:ascii="Calibri" w:hAnsi="Calibri" w:cs="Tahoma"/>
                <w:b/>
                <w:bCs/>
                <w:sz w:val="21"/>
                <w:szCs w:val="21"/>
              </w:rPr>
              <w:t>artykuły motoryzacyjne do samochodów ciężarowych członowych (TIR) i osobowych dostępne w sklepie na stacji paliw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D3D7C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Żarówki do reflektorów pojazdów osobowych i ciężarowych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EC80E2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2C4F07">
              <w:rPr>
                <w:rFonts w:ascii="Calibri" w:hAnsi="Calibri" w:cs="Tahoma"/>
                <w:sz w:val="21"/>
                <w:szCs w:val="21"/>
              </w:rPr>
              <w:t>ie</w:t>
            </w:r>
            <w:r w:rsidRPr="006E4974">
              <w:rPr>
                <w:rFonts w:ascii="Calibri" w:hAnsi="Calibri" w:cs="Tahoma"/>
                <w:sz w:val="21"/>
                <w:szCs w:val="21"/>
              </w:rPr>
              <w:t xml:space="preserve"> później niż po 18 miesiącach od dnia Odbioru Nieruchomości</w:t>
            </w:r>
          </w:p>
        </w:tc>
      </w:tr>
      <w:tr w:rsidR="001A18A4" w:rsidRPr="00E85E19" w14:paraId="2F23DDD0" w14:textId="77777777" w:rsidTr="001A18A4">
        <w:trPr>
          <w:trHeight w:val="273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A668AC" w14:textId="77777777" w:rsidR="001A18A4" w:rsidRPr="0048515E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A5CEF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Pióra wycieraczek do samochodów osobowych i ciężarowych 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9C1D7A" w14:textId="77777777" w:rsidR="001A18A4" w:rsidRPr="0048515E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4BF58FD0" w14:textId="77777777" w:rsidTr="001A18A4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013E38" w14:textId="77777777" w:rsidR="001A18A4" w:rsidRPr="0048515E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CB306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Apteczki samochodowe – wyposażenie zgodne z właściwymi przepisami dla pojazdów osobowych i ciężarowych w tym dla pojazdów ADR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2CCE5D" w14:textId="77777777" w:rsidR="001A18A4" w:rsidRPr="0048515E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44837D77" w14:textId="77777777" w:rsidTr="001A18A4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9B0A16" w14:textId="77777777" w:rsidR="001A18A4" w:rsidRPr="0048515E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EBA92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Gaśnice samochodowe - zakres zgodny z właściwymi przepisami dla pojazdów osobowych i ciężarowych</w:t>
            </w:r>
            <w:r w:rsidRPr="006E4974">
              <w:t xml:space="preserve"> </w:t>
            </w:r>
            <w:r w:rsidRPr="006E4974">
              <w:rPr>
                <w:rFonts w:ascii="Calibri" w:hAnsi="Calibri" w:cs="Tahoma"/>
                <w:sz w:val="21"/>
                <w:szCs w:val="21"/>
              </w:rPr>
              <w:t>w tym dla pojazdów ADR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A83EF2" w14:textId="77777777" w:rsidR="001A18A4" w:rsidRPr="0048515E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3C41C0B5" w14:textId="77777777" w:rsidTr="001A18A4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7116E0" w14:textId="77777777" w:rsidR="001A18A4" w:rsidRPr="0048515E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73E48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Asortyment olejów silnikowych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6D1EC1" w14:textId="77777777" w:rsidR="001A18A4" w:rsidRPr="0048515E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42A9E61E" w14:textId="77777777" w:rsidTr="001A18A4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8ABD7D" w14:textId="77777777" w:rsidR="001A18A4" w:rsidRPr="0048515E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4472B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Płyn do spryskiwaczy oraz urządzenia i środki chemiczne do mycia, </w:t>
            </w:r>
            <w:proofErr w:type="spellStart"/>
            <w:r w:rsidRPr="006E4974">
              <w:rPr>
                <w:rFonts w:ascii="Calibri" w:hAnsi="Calibri" w:cs="Tahoma"/>
                <w:sz w:val="21"/>
                <w:szCs w:val="21"/>
              </w:rPr>
              <w:t>odszraniania</w:t>
            </w:r>
            <w:proofErr w:type="spellEnd"/>
            <w:r w:rsidRPr="006E4974">
              <w:rPr>
                <w:rFonts w:ascii="Calibri" w:hAnsi="Calibri" w:cs="Tahoma"/>
                <w:sz w:val="21"/>
                <w:szCs w:val="21"/>
              </w:rPr>
              <w:t>, odladzania szyb, płyn do chłodnicy etc.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7AFF89" w14:textId="77777777" w:rsidR="001A18A4" w:rsidRPr="0048515E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614A9D20" w14:textId="77777777" w:rsidTr="001A18A4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EDD1FC" w14:textId="77777777" w:rsidR="001A18A4" w:rsidRPr="0048515E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D7627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Asortyment elementów poprawiających widoczność na drodze, (w szczególności trójkąt, kamizelka etc.)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CAAC8F" w14:textId="77777777" w:rsidR="001A18A4" w:rsidRPr="0048515E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15325237" w14:textId="77777777" w:rsidTr="001A18A4">
        <w:trPr>
          <w:trHeight w:val="176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7AB0CA" w14:textId="77777777" w:rsidR="001A18A4" w:rsidRPr="0048515E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CF8E5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Podstawowe kosmetyki samochodowe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4535EB" w14:textId="77777777" w:rsidR="001A18A4" w:rsidRPr="0048515E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1F3D26C9" w14:textId="77777777" w:rsidTr="001A18A4">
        <w:trPr>
          <w:trHeight w:val="198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88B34A" w14:textId="77777777" w:rsidR="001A18A4" w:rsidRPr="0048515E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2F747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Podstawowe części (świece zapłonowe, bezpieczniki etc.)</w:t>
            </w:r>
          </w:p>
        </w:tc>
        <w:tc>
          <w:tcPr>
            <w:tcW w:w="64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06A7" w14:textId="77777777" w:rsidR="001A18A4" w:rsidRPr="0048515E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3C6044FC" w14:textId="77777777" w:rsidTr="001A18A4">
        <w:trPr>
          <w:trHeight w:val="19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05B900" w14:textId="77777777" w:rsidR="001A18A4" w:rsidRPr="0048515E" w:rsidRDefault="001A18A4" w:rsidP="001A18A4">
            <w:pPr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48515E">
              <w:rPr>
                <w:rFonts w:ascii="Calibri" w:hAnsi="Calibri" w:cs="Tahoma"/>
                <w:b/>
                <w:bCs/>
                <w:sz w:val="21"/>
                <w:szCs w:val="21"/>
              </w:rPr>
              <w:t>Samochody ciężarowe/autobusy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96EF84" w14:textId="77777777" w:rsidR="001A18A4" w:rsidRPr="0048515E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8515E">
              <w:rPr>
                <w:rFonts w:ascii="Calibri" w:hAnsi="Calibri" w:cs="Tahoma"/>
                <w:sz w:val="21"/>
                <w:szCs w:val="21"/>
              </w:rPr>
              <w:t xml:space="preserve">Wydzielone miejsce wyposażone w rampę umożliwiającą odśnieżanie oraz odladzanie pojazdu ciężarowego w liczbie 1 (stanowisko do odśnieżania). </w:t>
            </w:r>
          </w:p>
          <w:p w14:paraId="5F6F95D5" w14:textId="77777777" w:rsidR="001A18A4" w:rsidRPr="0048515E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48515E">
              <w:rPr>
                <w:rFonts w:ascii="Calibri" w:hAnsi="Calibri" w:cs="Tahoma"/>
                <w:sz w:val="21"/>
                <w:szCs w:val="21"/>
              </w:rPr>
              <w:t>Propozycje rozwiązań należy przedstawić do akceptacji GDDKiA.</w:t>
            </w:r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0862" w14:textId="77777777" w:rsidR="001A18A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2C4F07">
              <w:rPr>
                <w:rFonts w:ascii="Calibri" w:hAnsi="Calibri" w:cs="Tahoma"/>
                <w:sz w:val="21"/>
                <w:szCs w:val="21"/>
              </w:rPr>
              <w:t>ie</w:t>
            </w:r>
            <w:r w:rsidRPr="006E4974">
              <w:rPr>
                <w:rFonts w:ascii="Calibri" w:hAnsi="Calibri" w:cs="Tahoma"/>
                <w:sz w:val="21"/>
                <w:szCs w:val="21"/>
              </w:rPr>
              <w:t xml:space="preserve"> później niż po 18 miesiącach od dnia Odbioru Nieruchomości</w:t>
            </w:r>
            <w:r w:rsidRPr="00445990" w:rsidDel="00E51476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14:paraId="1F52890C" w14:textId="77777777" w:rsidR="001A18A4" w:rsidRPr="0048515E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36736AAE" w14:textId="77777777" w:rsidTr="001A18A4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54435728" w14:textId="77777777" w:rsidR="001A18A4" w:rsidRPr="006E4974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6E4974">
              <w:rPr>
                <w:rFonts w:ascii="Calibri" w:hAnsi="Calibri" w:cs="Arial"/>
                <w:b/>
                <w:bCs/>
                <w:sz w:val="21"/>
                <w:szCs w:val="21"/>
              </w:rPr>
              <w:t>JEZDNIE MANEWROWE, CIĄGI PIESZE *</w:t>
            </w:r>
          </w:p>
        </w:tc>
      </w:tr>
      <w:tr w:rsidR="0045182F" w:rsidRPr="00E85E19" w14:paraId="0A7F2175" w14:textId="77777777" w:rsidTr="001A18A4">
        <w:trPr>
          <w:trHeight w:val="7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6430" w14:textId="77777777" w:rsidR="0045182F" w:rsidRPr="006E4974" w:rsidRDefault="0045182F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Wprowadzenie na obszarze MOP zasad organizacji ruchu, obowiązujących w strefach ograniczonej prędkości, wynikających z zastosowania znaków B-43 „20” na wjeździe  </w:t>
            </w:r>
            <w:r w:rsidRPr="006E4974">
              <w:rPr>
                <w:rFonts w:ascii="Calibri" w:hAnsi="Calibri" w:cs="Tahoma"/>
                <w:sz w:val="21"/>
                <w:szCs w:val="21"/>
              </w:rPr>
              <w:br/>
              <w:t>i  B-44 „20” na wyjeździe</w:t>
            </w:r>
          </w:p>
        </w:tc>
        <w:tc>
          <w:tcPr>
            <w:tcW w:w="644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4A25" w14:textId="77777777" w:rsidR="0045182F" w:rsidRPr="006E4974" w:rsidRDefault="0045182F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W docelowym kształcie nie później niż po 18 miesiącach od dnia Odbioru Nieruchomości. </w:t>
            </w:r>
          </w:p>
          <w:p w14:paraId="25495CF0" w14:textId="77777777" w:rsidR="0045182F" w:rsidRPr="00E85E19" w:rsidRDefault="0045182F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Zasady organizacji ruchu muszą być zapewnione od momentu Odbioru Nieruchomości w odpowiednim dla fazy robót zakresie</w:t>
            </w:r>
            <w:r>
              <w:rPr>
                <w:rFonts w:ascii="Calibri" w:hAnsi="Calibri" w:cs="Tahoma"/>
                <w:sz w:val="21"/>
                <w:szCs w:val="21"/>
              </w:rPr>
              <w:t>.</w:t>
            </w:r>
          </w:p>
        </w:tc>
      </w:tr>
      <w:tr w:rsidR="0045182F" w:rsidRPr="00E85E19" w14:paraId="55689A1E" w14:textId="77777777" w:rsidTr="001A18A4">
        <w:trPr>
          <w:trHeight w:val="7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36CE" w14:textId="77777777" w:rsidR="0045182F" w:rsidRPr="006E4974" w:rsidRDefault="0045182F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Segregacja ruchu pojazdów ciężarowych i osobowych oraz ruchu pieszego, z zapewnieniem bezpiecznego dojścia grup pieszych z parkingów do obiektów zlokalizowanych na terenie MOP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6A9C" w14:textId="77777777" w:rsidR="0045182F" w:rsidRPr="00E85E19" w:rsidRDefault="0045182F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45182F" w:rsidRPr="00E85E19" w14:paraId="6EA47516" w14:textId="77777777" w:rsidTr="001A18A4">
        <w:trPr>
          <w:trHeight w:val="525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5AA0" w14:textId="77777777" w:rsidR="0045182F" w:rsidRPr="006E4974" w:rsidRDefault="0045182F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Wprowadzenie czytelnego systemu oznakowania w zakresie ruchu pojazdów i pieszych oraz informacji o wzajemnych powiązaniach między poszczególnymi obszarami MOP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6AEA" w14:textId="77777777" w:rsidR="0045182F" w:rsidRPr="00E85E19" w:rsidRDefault="0045182F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45182F" w:rsidRPr="00E85E19" w14:paraId="42125A25" w14:textId="77777777" w:rsidTr="008D02EF">
        <w:trPr>
          <w:trHeight w:val="672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C447" w14:textId="77777777" w:rsidR="0045182F" w:rsidRPr="006E4974" w:rsidRDefault="0045182F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Wyokrąglenia wysp oraz lampy uliczne wyjątkowo narażone na najeżdżanie przez TIR zabezpieczone np. barierami betonowymi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B839" w14:textId="77777777" w:rsidR="0045182F" w:rsidRPr="00E85E19" w:rsidRDefault="0045182F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45182F" w:rsidRPr="00E85E19" w14:paraId="111C1BED" w14:textId="77777777" w:rsidTr="001A18A4">
        <w:trPr>
          <w:trHeight w:val="672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5BE6" w14:textId="6E31096F" w:rsidR="0045182F" w:rsidRPr="006E4974" w:rsidRDefault="0045182F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Organizacja ruchu na MOP ma uwzględniać przyszłą infrastrukturę do ładowania pojazdów o napędzie elektrycznym, która zostanie wybudowana na wyłączonej z Dzierżawy części MOP wskazanej w Załączniku nr</w:t>
            </w:r>
            <w:r w:rsidR="009364CF">
              <w:rPr>
                <w:rFonts w:ascii="Calibri" w:hAnsi="Calibri" w:cs="Tahoma"/>
                <w:sz w:val="21"/>
                <w:szCs w:val="21"/>
              </w:rPr>
              <w:t xml:space="preserve"> 4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6E8E" w14:textId="77777777" w:rsidR="0045182F" w:rsidRPr="00E85E19" w:rsidRDefault="0045182F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3BF89559" w14:textId="77777777" w:rsidTr="001A18A4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55190599" w14:textId="77777777" w:rsidR="001A18A4" w:rsidRPr="00DC019F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DC019F">
              <w:rPr>
                <w:rFonts w:ascii="Calibri" w:hAnsi="Calibri" w:cs="Arial"/>
                <w:b/>
                <w:bCs/>
                <w:sz w:val="21"/>
                <w:szCs w:val="21"/>
              </w:rPr>
              <w:t>OŚWIETLENIE</w:t>
            </w:r>
          </w:p>
        </w:tc>
      </w:tr>
      <w:tr w:rsidR="001A18A4" w:rsidRPr="00E85E19" w14:paraId="0CBAE48A" w14:textId="77777777" w:rsidTr="001A18A4">
        <w:trPr>
          <w:trHeight w:val="72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65E35" w14:textId="77777777" w:rsidR="001A18A4" w:rsidRPr="00190C56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190C56">
              <w:rPr>
                <w:rFonts w:ascii="Calibri" w:hAnsi="Calibri" w:cs="Tahoma"/>
                <w:b/>
                <w:bCs/>
                <w:sz w:val="21"/>
                <w:szCs w:val="21"/>
              </w:rPr>
              <w:t xml:space="preserve">Strefa stanowisk postojowych dla pojazdów przewożących materiały  </w:t>
            </w:r>
          </w:p>
          <w:p w14:paraId="1FD90028" w14:textId="77777777" w:rsidR="001A18A4" w:rsidRPr="00190C56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190C56">
              <w:rPr>
                <w:rFonts w:ascii="Calibri" w:hAnsi="Calibri" w:cs="Tahoma"/>
                <w:b/>
                <w:bCs/>
                <w:sz w:val="21"/>
                <w:szCs w:val="21"/>
              </w:rPr>
              <w:t>niebezpieczne oraz do ważenia pojazdów ciężarowych i kontroli technicznej wraz z dojazdem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7BD65" w14:textId="77777777" w:rsidR="001A18A4" w:rsidRPr="00190C5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190C56">
              <w:rPr>
                <w:rFonts w:ascii="Calibri" w:hAnsi="Calibri" w:cs="Tahoma"/>
                <w:sz w:val="21"/>
                <w:szCs w:val="21"/>
              </w:rPr>
              <w:t xml:space="preserve">o parametrach nie gorszych niż średnie natężenie oświetlenia - 20 lx, równomierność - 0.25, </w:t>
            </w:r>
            <w:proofErr w:type="spellStart"/>
            <w:r w:rsidRPr="00190C56">
              <w:rPr>
                <w:rFonts w:ascii="Calibri" w:hAnsi="Calibri" w:cs="Tahoma"/>
                <w:sz w:val="21"/>
                <w:szCs w:val="21"/>
              </w:rPr>
              <w:t>wsp</w:t>
            </w:r>
            <w:proofErr w:type="spellEnd"/>
            <w:r w:rsidRPr="00190C56">
              <w:rPr>
                <w:rFonts w:ascii="Calibri" w:hAnsi="Calibri" w:cs="Tahoma"/>
                <w:sz w:val="21"/>
                <w:szCs w:val="21"/>
              </w:rPr>
              <w:t>. ograniczenia olśnienia - 55, współczynnik oddawania barw - 20</w:t>
            </w:r>
          </w:p>
        </w:tc>
        <w:tc>
          <w:tcPr>
            <w:tcW w:w="6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59B4BD" w14:textId="77777777" w:rsidR="001A18A4" w:rsidRPr="00190C56" w:rsidRDefault="001A18A4" w:rsidP="001A18A4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190C56">
              <w:rPr>
                <w:rFonts w:ascii="Verdana" w:hAnsi="Verdana" w:cs="Verdana"/>
                <w:sz w:val="18"/>
                <w:szCs w:val="18"/>
              </w:rPr>
              <w:t>Zrealizowane przez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Wykonawcę drogi ekspresowej </w:t>
            </w:r>
            <w:r>
              <w:rPr>
                <w:rFonts w:ascii="Verdana" w:hAnsi="Verdana" w:cs="Verdana"/>
                <w:sz w:val="18"/>
                <w:szCs w:val="18"/>
                <w:highlight w:val="lightGray"/>
              </w:rPr>
              <w:t>S</w:t>
            </w:r>
          </w:p>
          <w:p w14:paraId="5F77A9D3" w14:textId="77777777" w:rsidR="001A18A4" w:rsidRPr="00190C56" w:rsidRDefault="001A18A4" w:rsidP="001A18A4">
            <w:pPr>
              <w:jc w:val="both"/>
              <w:rPr>
                <w:rFonts w:ascii="Calibri" w:hAnsi="Calibri" w:cs="Tahoma"/>
                <w:strike/>
                <w:sz w:val="21"/>
                <w:szCs w:val="21"/>
              </w:rPr>
            </w:pPr>
            <w:r w:rsidRPr="0071257D">
              <w:rPr>
                <w:rFonts w:ascii="Verdana" w:hAnsi="Verdana" w:cs="Verdana"/>
                <w:sz w:val="18"/>
                <w:szCs w:val="18"/>
              </w:rPr>
              <w:t>Ewentualne dodatkowe elementy w zależności od</w:t>
            </w:r>
            <w:r w:rsidRPr="00190C56">
              <w:rPr>
                <w:rFonts w:ascii="Verdana" w:hAnsi="Verdana" w:cs="Verdana"/>
                <w:sz w:val="18"/>
                <w:szCs w:val="18"/>
              </w:rPr>
              <w:t xml:space="preserve"> potrzeb Dzierżawcy nie później niż po 18 miesiącach od dnia Odbioru Nieruchomości</w:t>
            </w:r>
          </w:p>
        </w:tc>
      </w:tr>
      <w:tr w:rsidR="001A18A4" w:rsidRPr="00E85E19" w14:paraId="61D2C932" w14:textId="77777777" w:rsidTr="001A18A4">
        <w:trPr>
          <w:trHeight w:val="82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E3049" w14:textId="77777777" w:rsidR="001A18A4" w:rsidRPr="00190C56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190C56">
              <w:rPr>
                <w:rFonts w:ascii="Calibri" w:hAnsi="Calibri" w:cs="Tahoma"/>
                <w:b/>
                <w:bCs/>
                <w:sz w:val="21"/>
                <w:szCs w:val="21"/>
              </w:rPr>
              <w:lastRenderedPageBreak/>
              <w:t>Strefa obsługi sanitarnej ( budynek WC)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F5C86" w14:textId="77777777" w:rsidR="001A18A4" w:rsidRPr="00190C5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190C56">
              <w:rPr>
                <w:rFonts w:ascii="Calibri" w:hAnsi="Calibri" w:cs="Tahoma"/>
                <w:sz w:val="21"/>
                <w:szCs w:val="21"/>
              </w:rPr>
              <w:t xml:space="preserve">o parametrach nie gorszych niż średnie natężenie oświetlenia - 20 lx, równomierność - 0.25, </w:t>
            </w:r>
            <w:proofErr w:type="spellStart"/>
            <w:r w:rsidRPr="00190C56">
              <w:rPr>
                <w:rFonts w:ascii="Calibri" w:hAnsi="Calibri" w:cs="Tahoma"/>
                <w:sz w:val="21"/>
                <w:szCs w:val="21"/>
              </w:rPr>
              <w:t>wsp</w:t>
            </w:r>
            <w:proofErr w:type="spellEnd"/>
            <w:r w:rsidRPr="00190C56">
              <w:rPr>
                <w:rFonts w:ascii="Calibri" w:hAnsi="Calibri" w:cs="Tahoma"/>
                <w:sz w:val="21"/>
                <w:szCs w:val="21"/>
              </w:rPr>
              <w:t>. ograniczenia olśnienia - 55, współczynnik oddawania barw - 20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BD7232" w14:textId="77777777" w:rsidR="001A18A4" w:rsidRPr="00190C5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1E66BBD0" w14:textId="77777777" w:rsidTr="001A18A4">
        <w:trPr>
          <w:trHeight w:val="82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D659E" w14:textId="77777777" w:rsidR="001A18A4" w:rsidRPr="00190C56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190C56">
              <w:rPr>
                <w:rFonts w:ascii="Calibri" w:hAnsi="Calibri" w:cs="Tahoma"/>
                <w:b/>
                <w:bCs/>
                <w:sz w:val="21"/>
                <w:szCs w:val="21"/>
              </w:rPr>
              <w:t>Strefa użytkowo - usługowa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BB05229" w14:textId="77777777" w:rsidR="001A18A4" w:rsidRPr="00190C5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190C56">
              <w:rPr>
                <w:rFonts w:ascii="Calibri" w:hAnsi="Calibri" w:cs="Tahoma"/>
                <w:sz w:val="21"/>
                <w:szCs w:val="21"/>
              </w:rPr>
              <w:t xml:space="preserve">o parametrach nie gorszych niż średnie natężenie oświetlenia - 20 lx, równomierność - 0.25, </w:t>
            </w:r>
            <w:proofErr w:type="spellStart"/>
            <w:r w:rsidRPr="00190C56">
              <w:rPr>
                <w:rFonts w:ascii="Calibri" w:hAnsi="Calibri" w:cs="Tahoma"/>
                <w:sz w:val="21"/>
                <w:szCs w:val="21"/>
              </w:rPr>
              <w:t>wsp</w:t>
            </w:r>
            <w:proofErr w:type="spellEnd"/>
            <w:r w:rsidRPr="00190C56">
              <w:rPr>
                <w:rFonts w:ascii="Calibri" w:hAnsi="Calibri" w:cs="Tahoma"/>
                <w:sz w:val="21"/>
                <w:szCs w:val="21"/>
              </w:rPr>
              <w:t>. ograniczenia olśnienia - 55, współczynnik oddawania barw - 20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4CE12A" w14:textId="77777777" w:rsidR="001A18A4" w:rsidRPr="00190C5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43DD0E8D" w14:textId="77777777" w:rsidTr="001A18A4">
        <w:trPr>
          <w:trHeight w:val="962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FCCD6" w14:textId="77777777" w:rsidR="001A18A4" w:rsidRPr="00190C56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190C56">
              <w:rPr>
                <w:rFonts w:ascii="Calibri" w:hAnsi="Calibri" w:cs="Tahoma"/>
                <w:b/>
                <w:bCs/>
                <w:sz w:val="21"/>
                <w:szCs w:val="21"/>
              </w:rPr>
              <w:t>Strefa parkingowa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8A22960" w14:textId="77777777" w:rsidR="001A18A4" w:rsidRPr="00190C5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190C56">
              <w:rPr>
                <w:rFonts w:ascii="Calibri" w:hAnsi="Calibri" w:cs="Tahoma"/>
                <w:sz w:val="21"/>
                <w:szCs w:val="21"/>
              </w:rPr>
              <w:t xml:space="preserve">o parametrach nie gorszych niż średnie natężenie oświetlenia - 10 lx, równomierność - 0.25, </w:t>
            </w:r>
            <w:proofErr w:type="spellStart"/>
            <w:r w:rsidRPr="00190C56">
              <w:rPr>
                <w:rFonts w:ascii="Calibri" w:hAnsi="Calibri" w:cs="Tahoma"/>
                <w:sz w:val="21"/>
                <w:szCs w:val="21"/>
              </w:rPr>
              <w:t>wsp</w:t>
            </w:r>
            <w:proofErr w:type="spellEnd"/>
            <w:r w:rsidRPr="00190C56">
              <w:rPr>
                <w:rFonts w:ascii="Calibri" w:hAnsi="Calibri" w:cs="Tahoma"/>
                <w:sz w:val="21"/>
                <w:szCs w:val="21"/>
              </w:rPr>
              <w:t>. ograniczenia olśnienia - 50, współczynnik oddawania barw - 20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1A167A" w14:textId="77777777" w:rsidR="001A18A4" w:rsidRPr="00190C5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5BC65B88" w14:textId="77777777" w:rsidTr="001A18A4">
        <w:trPr>
          <w:trHeight w:val="962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414F6" w14:textId="77777777" w:rsidR="001A18A4" w:rsidRPr="00190C56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190C56">
              <w:rPr>
                <w:rFonts w:ascii="Calibri" w:hAnsi="Calibri" w:cs="Tahoma"/>
                <w:b/>
                <w:bCs/>
                <w:sz w:val="21"/>
                <w:szCs w:val="21"/>
              </w:rPr>
              <w:t>Strefa jezdni dojazdowych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024DDC2" w14:textId="77777777" w:rsidR="001A18A4" w:rsidRPr="00190C5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190C56">
              <w:rPr>
                <w:rFonts w:ascii="Calibri" w:hAnsi="Calibri" w:cs="Tahoma"/>
                <w:sz w:val="21"/>
                <w:szCs w:val="21"/>
              </w:rPr>
              <w:t xml:space="preserve">o parametrach nie gorszych niż średnie natężenie oświetlenia - 10 lx, równomierność - 0.40, </w:t>
            </w:r>
            <w:proofErr w:type="spellStart"/>
            <w:r w:rsidRPr="00190C56">
              <w:rPr>
                <w:rFonts w:ascii="Calibri" w:hAnsi="Calibri" w:cs="Tahoma"/>
                <w:sz w:val="21"/>
                <w:szCs w:val="21"/>
              </w:rPr>
              <w:t>wsp</w:t>
            </w:r>
            <w:proofErr w:type="spellEnd"/>
            <w:r w:rsidRPr="00190C56">
              <w:rPr>
                <w:rFonts w:ascii="Calibri" w:hAnsi="Calibri" w:cs="Tahoma"/>
                <w:sz w:val="21"/>
                <w:szCs w:val="21"/>
              </w:rPr>
              <w:t>. ograniczenia olśnienia - 50, współczynnik oddawania barw - 20</w:t>
            </w:r>
          </w:p>
        </w:tc>
        <w:tc>
          <w:tcPr>
            <w:tcW w:w="64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5C44C0" w14:textId="77777777" w:rsidR="001A18A4" w:rsidRPr="00190C5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4A1381D8" w14:textId="77777777" w:rsidTr="001A18A4">
        <w:trPr>
          <w:trHeight w:val="417"/>
        </w:trPr>
        <w:tc>
          <w:tcPr>
            <w:tcW w:w="151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4BD1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b/>
                <w:sz w:val="21"/>
                <w:szCs w:val="21"/>
              </w:rPr>
              <w:t>Uwaga ogólna</w:t>
            </w:r>
            <w:r w:rsidRPr="006E4974">
              <w:rPr>
                <w:rFonts w:ascii="Calibri" w:hAnsi="Calibri" w:cs="Tahoma"/>
                <w:sz w:val="21"/>
                <w:szCs w:val="21"/>
              </w:rPr>
              <w:t>: światło oświetlenia nie może zmieniać barwy znaków drogowych</w:t>
            </w:r>
          </w:p>
        </w:tc>
      </w:tr>
      <w:tr w:rsidR="001A18A4" w:rsidRPr="00E85E19" w14:paraId="7E26725C" w14:textId="77777777" w:rsidTr="001A18A4">
        <w:trPr>
          <w:trHeight w:val="833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9690B0A" w14:textId="77777777" w:rsidR="001A18A4" w:rsidRPr="00C72ED9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  <w:p w14:paraId="7DD97B16" w14:textId="77777777" w:rsidR="001A18A4" w:rsidRPr="00C72ED9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72ED9">
              <w:rPr>
                <w:rFonts w:ascii="Calibri" w:hAnsi="Calibri" w:cs="Arial"/>
                <w:b/>
                <w:bCs/>
                <w:sz w:val="21"/>
                <w:szCs w:val="21"/>
              </w:rPr>
              <w:t>URZĄDZENIA SANITARNE DLA PODRÓŻNYCH ZLOKALIZOWANE W POBLIŻU STREFY WYPOCZYNKOWEJ LUB ZAPEWNIAJĄCE BEZPOŚREDNI DOSTĘP ZE STREFY WYPOCZYNKOWEJ *</w:t>
            </w:r>
          </w:p>
          <w:p w14:paraId="1B53EFE2" w14:textId="77777777" w:rsidR="001A18A4" w:rsidRPr="00C72ED9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</w:tr>
      <w:tr w:rsidR="001A18A4" w:rsidRPr="00E85E19" w14:paraId="7EE6ABF3" w14:textId="77777777" w:rsidTr="001A18A4">
        <w:trPr>
          <w:trHeight w:val="1304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3BA5" w14:textId="77777777" w:rsidR="001A18A4" w:rsidRPr="008404B6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8404B6">
              <w:rPr>
                <w:rFonts w:ascii="Calibri" w:hAnsi="Calibri" w:cs="Tahoma"/>
                <w:b/>
                <w:bCs/>
                <w:sz w:val="21"/>
                <w:szCs w:val="21"/>
              </w:rPr>
              <w:t xml:space="preserve">Wolnostojący budynek WC 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E51B" w14:textId="77777777" w:rsidR="001A18A4" w:rsidRPr="008404B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8404B6">
              <w:rPr>
                <w:rFonts w:ascii="Calibri" w:hAnsi="Calibri" w:cs="Tahoma"/>
                <w:b/>
                <w:sz w:val="21"/>
                <w:szCs w:val="21"/>
              </w:rPr>
              <w:t xml:space="preserve">Budynek zrealizowany przez Wykonawcę drogi S </w:t>
            </w:r>
            <w:r w:rsidRPr="008404B6">
              <w:rPr>
                <w:rFonts w:ascii="Calibri" w:hAnsi="Calibri" w:cs="Tahoma"/>
                <w:sz w:val="21"/>
                <w:szCs w:val="21"/>
              </w:rPr>
              <w:t>i przekazany Dzierżawcy w dniu Odbioru Nieruchomości. Budynek pełni funkcję toalety publicznej. W budynku znajdują się toalety dla mężczyzn, kobiet i osób niepełnosprawnych ruchowo, pomieszczenia z prysznicem oraz pomieszczenie do przewijania dzieci wyposażone w stolik do przebierania oraz umywalkę i toaletę. Cześć budynku stanowi pomieszczenia techniczne z dostępem do instancji obsługujących toalety.</w:t>
            </w:r>
          </w:p>
          <w:p w14:paraId="005C378C" w14:textId="77777777" w:rsidR="001A18A4" w:rsidRPr="008404B6" w:rsidRDefault="001A18A4" w:rsidP="001A18A4">
            <w:pPr>
              <w:rPr>
                <w:rFonts w:ascii="Calibri" w:hAnsi="Calibri" w:cs="Tahoma"/>
                <w:sz w:val="21"/>
                <w:szCs w:val="21"/>
              </w:rPr>
            </w:pPr>
            <w:r w:rsidRPr="008404B6">
              <w:rPr>
                <w:rFonts w:ascii="Calibri" w:hAnsi="Calibri" w:cs="Tahoma"/>
                <w:b/>
                <w:sz w:val="21"/>
                <w:szCs w:val="21"/>
              </w:rPr>
              <w:t>Węzeł sanitarny dla klientów</w:t>
            </w:r>
            <w:r w:rsidRPr="008404B6">
              <w:rPr>
                <w:rFonts w:ascii="Calibri" w:hAnsi="Calibri" w:cs="Tahoma"/>
                <w:sz w:val="21"/>
                <w:szCs w:val="21"/>
              </w:rPr>
              <w:t>:</w:t>
            </w:r>
          </w:p>
          <w:p w14:paraId="6CCB975A" w14:textId="77777777" w:rsidR="000E6EB8" w:rsidRPr="008404B6" w:rsidRDefault="000E6EB8" w:rsidP="000E6EB8">
            <w:pPr>
              <w:numPr>
                <w:ilvl w:val="0"/>
                <w:numId w:val="4"/>
              </w:numPr>
              <w:rPr>
                <w:rFonts w:ascii="Calibri" w:hAnsi="Calibri" w:cs="Tahoma"/>
                <w:sz w:val="21"/>
                <w:szCs w:val="21"/>
              </w:rPr>
            </w:pPr>
            <w:r w:rsidRPr="008404B6">
              <w:rPr>
                <w:rFonts w:ascii="Calibri" w:hAnsi="Calibri" w:cs="Tahoma"/>
                <w:sz w:val="21"/>
                <w:szCs w:val="21"/>
              </w:rPr>
              <w:t xml:space="preserve">WC damski -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8</w:t>
            </w:r>
            <w:r w:rsidRPr="008404B6">
              <w:rPr>
                <w:rFonts w:ascii="Calibri" w:hAnsi="Calibri" w:cs="Tahoma"/>
                <w:sz w:val="21"/>
                <w:szCs w:val="21"/>
              </w:rPr>
              <w:t xml:space="preserve"> umywalki +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5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kabin</w:t>
            </w:r>
            <w:r w:rsidRPr="008404B6">
              <w:rPr>
                <w:rFonts w:ascii="Calibri" w:hAnsi="Calibri" w:cs="Tahoma"/>
                <w:sz w:val="21"/>
                <w:szCs w:val="21"/>
              </w:rPr>
              <w:t xml:space="preserve"> + przewijak dla niemowląt;</w:t>
            </w:r>
          </w:p>
          <w:p w14:paraId="597A38F4" w14:textId="77777777" w:rsidR="000E6EB8" w:rsidRPr="008404B6" w:rsidRDefault="000E6EB8" w:rsidP="000E6EB8">
            <w:pPr>
              <w:numPr>
                <w:ilvl w:val="0"/>
                <w:numId w:val="4"/>
              </w:numPr>
              <w:rPr>
                <w:rFonts w:ascii="Calibri" w:hAnsi="Calibri" w:cs="Tahoma"/>
                <w:sz w:val="21"/>
                <w:szCs w:val="21"/>
              </w:rPr>
            </w:pPr>
            <w:r w:rsidRPr="008404B6">
              <w:rPr>
                <w:rFonts w:ascii="Calibri" w:hAnsi="Calibri" w:cs="Tahoma"/>
                <w:sz w:val="21"/>
                <w:szCs w:val="21"/>
              </w:rPr>
              <w:t xml:space="preserve">WC męski -  </w:t>
            </w:r>
            <w:r w:rsidRPr="00361952">
              <w:rPr>
                <w:rFonts w:ascii="Calibri" w:hAnsi="Calibri" w:cs="Tahoma"/>
                <w:b/>
                <w:sz w:val="21"/>
                <w:szCs w:val="21"/>
              </w:rPr>
              <w:t>4</w:t>
            </w:r>
            <w:r w:rsidRPr="008404B6">
              <w:rPr>
                <w:rFonts w:ascii="Calibri" w:hAnsi="Calibri" w:cs="Tahoma"/>
                <w:sz w:val="21"/>
                <w:szCs w:val="21"/>
              </w:rPr>
              <w:t xml:space="preserve"> umywalki +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4</w:t>
            </w:r>
            <w:r w:rsidRPr="008404B6">
              <w:rPr>
                <w:rFonts w:ascii="Calibri" w:hAnsi="Calibri" w:cs="Tahoma"/>
                <w:sz w:val="21"/>
                <w:szCs w:val="21"/>
              </w:rPr>
              <w:t xml:space="preserve"> pisuary +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5</w:t>
            </w:r>
            <w:r w:rsidRPr="008404B6">
              <w:rPr>
                <w:rFonts w:ascii="Calibri" w:hAnsi="Calibri" w:cs="Tahoma"/>
                <w:sz w:val="21"/>
                <w:szCs w:val="21"/>
              </w:rPr>
              <w:t xml:space="preserve"> kabiny;</w:t>
            </w:r>
          </w:p>
          <w:p w14:paraId="40E7C806" w14:textId="77777777" w:rsidR="000E6EB8" w:rsidRPr="008404B6" w:rsidRDefault="000E6EB8" w:rsidP="000E6EB8">
            <w:pPr>
              <w:numPr>
                <w:ilvl w:val="0"/>
                <w:numId w:val="4"/>
              </w:numPr>
              <w:rPr>
                <w:rFonts w:ascii="Calibri" w:hAnsi="Calibri" w:cs="Tahoma"/>
                <w:sz w:val="21"/>
                <w:szCs w:val="21"/>
              </w:rPr>
            </w:pPr>
            <w:r w:rsidRPr="008404B6">
              <w:rPr>
                <w:rFonts w:ascii="Calibri" w:hAnsi="Calibri" w:cs="Tahoma"/>
                <w:sz w:val="21"/>
                <w:szCs w:val="21"/>
              </w:rPr>
              <w:t>WC dla osób niepełnosprawnych –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</w:t>
            </w:r>
            <w:r w:rsidRPr="00361952">
              <w:rPr>
                <w:rFonts w:ascii="Calibri" w:hAnsi="Calibri" w:cs="Tahoma"/>
                <w:b/>
                <w:sz w:val="21"/>
                <w:szCs w:val="21"/>
              </w:rPr>
              <w:t>2</w:t>
            </w:r>
            <w:r w:rsidRPr="008404B6">
              <w:rPr>
                <w:rFonts w:ascii="Calibri" w:hAnsi="Calibri" w:cs="Tahoma"/>
                <w:b/>
                <w:sz w:val="21"/>
                <w:szCs w:val="21"/>
              </w:rPr>
              <w:t xml:space="preserve"> </w:t>
            </w:r>
            <w:r w:rsidRPr="008404B6">
              <w:rPr>
                <w:rFonts w:ascii="Calibri" w:hAnsi="Calibri" w:cs="Tahoma"/>
                <w:sz w:val="21"/>
                <w:szCs w:val="21"/>
              </w:rPr>
              <w:t>+ przewijak dla niemowląt;</w:t>
            </w:r>
          </w:p>
          <w:p w14:paraId="16F170CA" w14:textId="77777777" w:rsidR="000E6EB8" w:rsidRPr="008404B6" w:rsidRDefault="000E6EB8" w:rsidP="000E6EB8">
            <w:pPr>
              <w:numPr>
                <w:ilvl w:val="0"/>
                <w:numId w:val="4"/>
              </w:numPr>
              <w:rPr>
                <w:rFonts w:ascii="Calibri" w:hAnsi="Calibri" w:cs="Tahoma"/>
                <w:sz w:val="21"/>
                <w:szCs w:val="21"/>
              </w:rPr>
            </w:pPr>
            <w:r w:rsidRPr="008404B6">
              <w:rPr>
                <w:rFonts w:ascii="Calibri" w:hAnsi="Calibri" w:cs="Tahoma"/>
                <w:sz w:val="21"/>
                <w:szCs w:val="21"/>
              </w:rPr>
              <w:t>Pomieszczenie prysznica z przebieralnią –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</w:t>
            </w:r>
            <w:r w:rsidRPr="00155D88">
              <w:rPr>
                <w:rFonts w:ascii="Calibri" w:hAnsi="Calibri" w:cs="Tahoma"/>
                <w:b/>
                <w:sz w:val="21"/>
                <w:szCs w:val="21"/>
              </w:rPr>
              <w:t>2</w:t>
            </w:r>
            <w:r w:rsidRPr="008404B6">
              <w:rPr>
                <w:rFonts w:ascii="Calibri" w:hAnsi="Calibri" w:cs="Tahoma"/>
                <w:sz w:val="21"/>
                <w:szCs w:val="21"/>
              </w:rPr>
              <w:t>szt;</w:t>
            </w:r>
          </w:p>
          <w:p w14:paraId="4780AA5B" w14:textId="77777777" w:rsidR="000E6EB8" w:rsidRPr="008404B6" w:rsidRDefault="000E6EB8" w:rsidP="000E6EB8">
            <w:pPr>
              <w:numPr>
                <w:ilvl w:val="0"/>
                <w:numId w:val="4"/>
              </w:numPr>
              <w:rPr>
                <w:rFonts w:ascii="Calibri" w:hAnsi="Calibri" w:cs="Tahoma"/>
                <w:sz w:val="21"/>
                <w:szCs w:val="21"/>
              </w:rPr>
            </w:pPr>
            <w:r w:rsidRPr="008404B6">
              <w:rPr>
                <w:rFonts w:ascii="Calibri" w:hAnsi="Calibri" w:cs="Tahoma"/>
                <w:sz w:val="21"/>
                <w:szCs w:val="21"/>
              </w:rPr>
              <w:t xml:space="preserve">Pomieszczenie techniczne z dostępem do instalacji obsługi toalety – 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</w:t>
            </w:r>
            <w:r w:rsidRPr="00361952">
              <w:rPr>
                <w:rFonts w:ascii="Calibri" w:hAnsi="Calibri" w:cs="Tahoma"/>
                <w:b/>
                <w:sz w:val="21"/>
                <w:szCs w:val="21"/>
              </w:rPr>
              <w:t xml:space="preserve">1 </w:t>
            </w:r>
            <w:proofErr w:type="spellStart"/>
            <w:r w:rsidRPr="008404B6">
              <w:rPr>
                <w:rFonts w:ascii="Calibri" w:hAnsi="Calibri" w:cs="Tahoma"/>
                <w:sz w:val="21"/>
                <w:szCs w:val="21"/>
              </w:rPr>
              <w:t>szt</w:t>
            </w:r>
            <w:proofErr w:type="spellEnd"/>
          </w:p>
          <w:p w14:paraId="2E144F02" w14:textId="77777777" w:rsidR="001A18A4" w:rsidRPr="008404B6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  <w:tc>
          <w:tcPr>
            <w:tcW w:w="64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D36C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Wykonane w I etapie przez Wykonawcę drogi </w:t>
            </w:r>
            <w:r>
              <w:rPr>
                <w:rFonts w:ascii="Calibri" w:hAnsi="Calibri" w:cs="Tahoma"/>
                <w:sz w:val="21"/>
                <w:szCs w:val="21"/>
              </w:rPr>
              <w:t xml:space="preserve">S </w:t>
            </w:r>
            <w:r w:rsidRPr="006E4974">
              <w:rPr>
                <w:rFonts w:ascii="Calibri" w:hAnsi="Calibri" w:cs="Tahoma"/>
                <w:sz w:val="21"/>
                <w:szCs w:val="21"/>
              </w:rPr>
              <w:t>i udostępnione nieprzerwalnie przez Dzierżawcę od dnia Odbioru Nieruchomości.</w:t>
            </w:r>
          </w:p>
        </w:tc>
      </w:tr>
      <w:tr w:rsidR="001A18A4" w:rsidRPr="00E85E19" w14:paraId="611CB7AD" w14:textId="77777777" w:rsidTr="001A18A4">
        <w:trPr>
          <w:trHeight w:val="535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F81AF" w14:textId="77777777" w:rsidR="001A18A4" w:rsidRPr="006E4974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6E4974">
              <w:rPr>
                <w:rFonts w:ascii="Calibri" w:hAnsi="Calibri" w:cs="Tahoma"/>
                <w:b/>
                <w:bCs/>
                <w:sz w:val="21"/>
                <w:szCs w:val="21"/>
              </w:rPr>
              <w:t>Wolnostojący budynek WC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4FF12E1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wykonanie instalacji alarmowej (</w:t>
            </w:r>
            <w:proofErr w:type="spellStart"/>
            <w:r w:rsidRPr="006E4974">
              <w:rPr>
                <w:rFonts w:ascii="Calibri" w:hAnsi="Calibri" w:cs="Tahoma"/>
                <w:sz w:val="21"/>
                <w:szCs w:val="21"/>
              </w:rPr>
              <w:t>przyzywowej</w:t>
            </w:r>
            <w:proofErr w:type="spellEnd"/>
            <w:r w:rsidRPr="006E4974">
              <w:rPr>
                <w:rFonts w:ascii="Calibri" w:hAnsi="Calibri" w:cs="Tahoma"/>
                <w:sz w:val="21"/>
                <w:szCs w:val="21"/>
              </w:rPr>
              <w:t xml:space="preserve">) w pomieszczeniach dla niepełnosprawnych, umożliwienie odbioru sygnału z instalacji </w:t>
            </w:r>
            <w:proofErr w:type="spellStart"/>
            <w:r w:rsidRPr="006E4974">
              <w:rPr>
                <w:rFonts w:ascii="Calibri" w:hAnsi="Calibri" w:cs="Tahoma"/>
                <w:sz w:val="21"/>
                <w:szCs w:val="21"/>
              </w:rPr>
              <w:t>przyzywowej</w:t>
            </w:r>
            <w:proofErr w:type="spellEnd"/>
            <w:r w:rsidRPr="006E4974">
              <w:rPr>
                <w:rFonts w:ascii="Calibri" w:hAnsi="Calibri" w:cs="Tahoma"/>
                <w:sz w:val="21"/>
                <w:szCs w:val="21"/>
              </w:rPr>
              <w:t xml:space="preserve"> przez obsługę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8428C3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6E4974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094A14E3" w14:textId="77777777" w:rsidTr="001A18A4">
        <w:trPr>
          <w:trHeight w:val="535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44D6" w14:textId="77777777" w:rsidR="001A18A4" w:rsidRPr="00E85E19" w:rsidRDefault="001A18A4" w:rsidP="001A18A4">
            <w:pPr>
              <w:jc w:val="center"/>
              <w:rPr>
                <w:rFonts w:ascii="Calibri" w:hAnsi="Calibri" w:cs="Tahoma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5C0892E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oznaczenie budynku WC widoczne (również w nocy) </w:t>
            </w:r>
          </w:p>
          <w:p w14:paraId="365B6F78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z wybranych jezdni manewrowych, parkingów. Oznaczenie zrozumiałe dla obcokrajowców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D02C8D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337997D3" w14:textId="77777777" w:rsidTr="001A18A4">
        <w:trPr>
          <w:trHeight w:val="1619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FFF16" w14:textId="77777777" w:rsidR="001A18A4" w:rsidRPr="00E85E19" w:rsidRDefault="001A18A4" w:rsidP="001A18A4">
            <w:pPr>
              <w:jc w:val="center"/>
              <w:rPr>
                <w:rFonts w:ascii="Calibri" w:hAnsi="Calibri" w:cs="Tahoma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2B9D8CA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Arial"/>
                <w:bCs/>
                <w:sz w:val="21"/>
                <w:szCs w:val="21"/>
              </w:rPr>
              <w:t>Wymagania ogólne dla węzła sanitarnego (opisane w pozycji INNE)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BEA981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2E1195F2" w14:textId="77777777" w:rsidTr="001A18A4">
        <w:trPr>
          <w:trHeight w:val="833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5AC24AF3" w14:textId="77777777" w:rsidR="001A18A4" w:rsidRPr="00E85E19" w:rsidRDefault="001A18A4" w:rsidP="001A18A4">
            <w:pPr>
              <w:jc w:val="center"/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  <w:p w14:paraId="6AC22930" w14:textId="77777777" w:rsidR="001A18A4" w:rsidRPr="006E4974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6E4974">
              <w:rPr>
                <w:rFonts w:ascii="Calibri" w:hAnsi="Calibri" w:cs="Arial"/>
                <w:b/>
                <w:bCs/>
                <w:sz w:val="21"/>
                <w:szCs w:val="21"/>
              </w:rPr>
              <w:t>OBIEKT GASTRONOMICZNY (RESTAURACJA)</w:t>
            </w:r>
          </w:p>
          <w:p w14:paraId="35B2F945" w14:textId="77777777" w:rsidR="001A18A4" w:rsidRPr="00E85E19" w:rsidRDefault="001A18A4" w:rsidP="001A18A4">
            <w:pPr>
              <w:jc w:val="center"/>
              <w:rPr>
                <w:rFonts w:ascii="Calibri" w:hAnsi="Calibri" w:cs="Arial"/>
                <w:b/>
                <w:bCs/>
                <w:color w:val="0070C0"/>
                <w:sz w:val="21"/>
                <w:szCs w:val="21"/>
              </w:rPr>
            </w:pPr>
          </w:p>
        </w:tc>
      </w:tr>
      <w:tr w:rsidR="001A18A4" w:rsidRPr="00E85E19" w14:paraId="4B7CA865" w14:textId="77777777" w:rsidTr="001A18A4">
        <w:trPr>
          <w:trHeight w:val="1304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427F" w14:textId="77777777" w:rsidR="001A18A4" w:rsidRPr="006E4974" w:rsidRDefault="001A18A4" w:rsidP="001A18A4">
            <w:pPr>
              <w:jc w:val="center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6E4974">
              <w:rPr>
                <w:rFonts w:ascii="Calibri" w:hAnsi="Calibri" w:cs="Tahoma"/>
                <w:b/>
                <w:bCs/>
                <w:sz w:val="21"/>
                <w:szCs w:val="21"/>
              </w:rPr>
              <w:t xml:space="preserve">Restauracja 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FD52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b/>
                <w:sz w:val="21"/>
                <w:szCs w:val="21"/>
              </w:rPr>
              <w:t>Podział funkcj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o</w:t>
            </w:r>
            <w:r w:rsidRPr="006E4974">
              <w:rPr>
                <w:rFonts w:ascii="Calibri" w:hAnsi="Calibri" w:cs="Tahoma"/>
                <w:b/>
                <w:sz w:val="21"/>
                <w:szCs w:val="21"/>
              </w:rPr>
              <w:t xml:space="preserve">nalny: </w:t>
            </w:r>
            <w:r w:rsidRPr="006E4974">
              <w:rPr>
                <w:rFonts w:ascii="Calibri" w:hAnsi="Calibri" w:cs="Tahoma"/>
                <w:sz w:val="21"/>
                <w:szCs w:val="21"/>
              </w:rPr>
              <w:t>część dostępna dla gości (sala restauracyjna, węzeł sanitarny dla klientów), część dostępna dla personelu (zaplecze technologiczne i socjalno-biurowe dla personelu, pomieszczenia techniczne)</w:t>
            </w:r>
          </w:p>
        </w:tc>
        <w:tc>
          <w:tcPr>
            <w:tcW w:w="6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FDF1" w14:textId="77777777" w:rsidR="001A18A4" w:rsidRDefault="001A18A4" w:rsidP="001A18A4">
            <w:pPr>
              <w:jc w:val="both"/>
              <w:rPr>
                <w:rFonts w:cs="Tahoma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Nie później niż po 24</w:t>
            </w:r>
            <w:r w:rsidRPr="006E4974">
              <w:rPr>
                <w:rFonts w:ascii="Calibri" w:hAnsi="Calibri" w:cs="Tahoma"/>
                <w:sz w:val="21"/>
                <w:szCs w:val="21"/>
              </w:rPr>
              <w:t xml:space="preserve"> miesiącach od dnia Odbioru Nieruchomości</w:t>
            </w:r>
            <w:r>
              <w:rPr>
                <w:rFonts w:ascii="Calibri" w:hAnsi="Calibri" w:cs="Tahoma"/>
                <w:sz w:val="21"/>
                <w:szCs w:val="21"/>
              </w:rPr>
              <w:t>.</w:t>
            </w:r>
          </w:p>
          <w:p w14:paraId="43A9E782" w14:textId="77777777" w:rsidR="001A18A4" w:rsidRDefault="001A18A4" w:rsidP="001A18A4">
            <w:pPr>
              <w:jc w:val="both"/>
              <w:rPr>
                <w:rFonts w:cs="Tahoma"/>
              </w:rPr>
            </w:pPr>
          </w:p>
          <w:p w14:paraId="682341B6" w14:textId="77777777" w:rsidR="001A18A4" w:rsidRDefault="001A18A4" w:rsidP="001A18A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C796D">
              <w:rPr>
                <w:rFonts w:ascii="Calibri" w:hAnsi="Calibri" w:cs="Calibri"/>
                <w:sz w:val="21"/>
                <w:szCs w:val="21"/>
              </w:rPr>
              <w:t>Jeżeli Dzierżawca zdecyduje się na realizację zwiększonego zakresu zadań w budynku stacji paliw, o zakres wymieniony w pozycji „Budynek stacji paliw”, to nie będzie zobowiązany do budowy osobnego obiektu gastronomicznego (restauracji).</w:t>
            </w:r>
            <w:r w:rsidRPr="00B07877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2B9CDB01" w14:textId="77777777" w:rsidR="001A18A4" w:rsidRPr="004260C8" w:rsidRDefault="001A18A4" w:rsidP="001A18A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B07877">
              <w:rPr>
                <w:rFonts w:ascii="Calibri" w:hAnsi="Calibri" w:cs="Calibri"/>
                <w:sz w:val="21"/>
                <w:szCs w:val="21"/>
              </w:rPr>
              <w:t>Decyzja o budowie obiektu gastronomicznego może zostać podjęta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B07877">
              <w:rPr>
                <w:rFonts w:ascii="Calibri" w:hAnsi="Calibri" w:cs="Calibri"/>
                <w:sz w:val="21"/>
                <w:szCs w:val="21"/>
              </w:rPr>
              <w:t>przez Dzierżawcę na każ</w:t>
            </w:r>
            <w:r w:rsidRPr="001D2A91">
              <w:rPr>
                <w:rFonts w:ascii="Calibri" w:hAnsi="Calibri" w:cs="Calibri"/>
                <w:sz w:val="21"/>
                <w:szCs w:val="21"/>
              </w:rPr>
              <w:t>dym etapie trwania umowy, zgodnie z jego z własnymi</w:t>
            </w:r>
            <w:r w:rsidRPr="00243614">
              <w:rPr>
                <w:rFonts w:ascii="Calibri" w:hAnsi="Calibri" w:cs="Calibri"/>
                <w:sz w:val="21"/>
                <w:szCs w:val="21"/>
              </w:rPr>
              <w:t xml:space="preserve"> założeniami biznesowymi</w:t>
            </w:r>
            <w:r w:rsidRPr="004260C8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3B8A80D1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64CAFC51" w14:textId="77777777" w:rsidTr="001A18A4">
        <w:trPr>
          <w:trHeight w:val="1304"/>
        </w:trPr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F5B3" w14:textId="77777777" w:rsidR="001A18A4" w:rsidRPr="00E85E19" w:rsidRDefault="001A18A4" w:rsidP="001A18A4">
            <w:pPr>
              <w:jc w:val="center"/>
              <w:rPr>
                <w:rFonts w:ascii="Calibri" w:hAnsi="Calibri" w:cs="Tahoma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80AF" w14:textId="77777777" w:rsidR="001A18A4" w:rsidRPr="006E4974" w:rsidRDefault="001A18A4" w:rsidP="001A18A4">
            <w:pPr>
              <w:rPr>
                <w:rFonts w:ascii="Calibri" w:hAnsi="Calibri" w:cs="Tahoma"/>
                <w:b/>
                <w:sz w:val="21"/>
                <w:szCs w:val="21"/>
              </w:rPr>
            </w:pPr>
            <w:r w:rsidRPr="006E4974">
              <w:rPr>
                <w:rFonts w:ascii="Calibri" w:hAnsi="Calibri" w:cs="Tahoma"/>
                <w:b/>
                <w:sz w:val="21"/>
                <w:szCs w:val="21"/>
              </w:rPr>
              <w:t>Sala konsumpcyjna:</w:t>
            </w:r>
          </w:p>
          <w:p w14:paraId="63EF9D4D" w14:textId="77777777" w:rsidR="00C524DD" w:rsidRPr="006E4974" w:rsidRDefault="00C524DD" w:rsidP="00C524DD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wydawanie posiłków co najmniej </w:t>
            </w:r>
            <w:r>
              <w:rPr>
                <w:rFonts w:ascii="Calibri" w:hAnsi="Calibri" w:cs="Tahoma"/>
                <w:sz w:val="21"/>
                <w:szCs w:val="21"/>
              </w:rPr>
              <w:t>18</w:t>
            </w:r>
            <w:r w:rsidRPr="006E4974">
              <w:rPr>
                <w:rFonts w:ascii="Calibri" w:hAnsi="Calibri" w:cs="Tahoma"/>
                <w:sz w:val="21"/>
                <w:szCs w:val="21"/>
              </w:rPr>
              <w:t xml:space="preserve">h/dobę (w godzinach </w:t>
            </w:r>
            <w:r>
              <w:rPr>
                <w:rFonts w:ascii="Calibri" w:hAnsi="Calibri" w:cs="Tahoma"/>
                <w:sz w:val="21"/>
                <w:szCs w:val="21"/>
              </w:rPr>
              <w:t>6-22</w:t>
            </w:r>
            <w:r w:rsidRPr="006E4974">
              <w:rPr>
                <w:rFonts w:ascii="Calibri" w:hAnsi="Calibri" w:cs="Tahoma"/>
                <w:sz w:val="21"/>
                <w:szCs w:val="21"/>
              </w:rPr>
              <w:t>);</w:t>
            </w:r>
          </w:p>
          <w:p w14:paraId="7A728A1B" w14:textId="77777777" w:rsidR="00C524DD" w:rsidRPr="00DC019F" w:rsidRDefault="00C524DD" w:rsidP="00C524DD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ilość miejsc </w:t>
            </w:r>
            <w:r w:rsidRPr="00DC019F">
              <w:rPr>
                <w:rFonts w:ascii="Calibri" w:hAnsi="Calibri" w:cs="Tahoma"/>
                <w:sz w:val="21"/>
                <w:szCs w:val="21"/>
              </w:rPr>
              <w:t xml:space="preserve">konsumpcyjnych – </w:t>
            </w:r>
            <w:r w:rsidRPr="00DC019F">
              <w:rPr>
                <w:rFonts w:ascii="Calibri" w:hAnsi="Calibri" w:cs="Tahoma"/>
                <w:b/>
                <w:sz w:val="21"/>
                <w:szCs w:val="21"/>
              </w:rPr>
              <w:t xml:space="preserve">min.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20</w:t>
            </w:r>
            <w:r w:rsidRPr="006E4974" w:rsidDel="00591B5F">
              <w:rPr>
                <w:rFonts w:ascii="Calibri" w:hAnsi="Calibri" w:cs="Tahoma"/>
                <w:sz w:val="21"/>
                <w:szCs w:val="21"/>
              </w:rPr>
              <w:t xml:space="preserve"> </w:t>
            </w:r>
            <w:r w:rsidRPr="00DC019F">
              <w:rPr>
                <w:rFonts w:ascii="Calibri" w:hAnsi="Calibri" w:cs="Tahoma"/>
                <w:sz w:val="21"/>
                <w:szCs w:val="21"/>
              </w:rPr>
              <w:t>(stoliki min. 4-os z miejscami siedzącymi)</w:t>
            </w:r>
          </w:p>
          <w:p w14:paraId="172926AC" w14:textId="77777777" w:rsidR="00C524DD" w:rsidRPr="00DC019F" w:rsidRDefault="00C524DD" w:rsidP="00C524DD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DC019F">
              <w:rPr>
                <w:rFonts w:ascii="Calibri" w:hAnsi="Calibri" w:cs="Tahoma"/>
                <w:sz w:val="21"/>
                <w:szCs w:val="21"/>
              </w:rPr>
              <w:t>sala konsumpcyjna klimatyzowana</w:t>
            </w:r>
          </w:p>
          <w:p w14:paraId="20BD4783" w14:textId="77777777" w:rsidR="00C524DD" w:rsidRPr="00DC019F" w:rsidRDefault="00C524DD" w:rsidP="00C524DD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DC019F">
              <w:rPr>
                <w:rFonts w:ascii="Calibri" w:hAnsi="Calibri" w:cs="Tahoma"/>
                <w:sz w:val="21"/>
                <w:szCs w:val="21"/>
              </w:rPr>
              <w:t xml:space="preserve">obiekt przystosowany dla osób niepełnosprawnych </w:t>
            </w:r>
          </w:p>
          <w:p w14:paraId="186D3AD1" w14:textId="77777777" w:rsidR="00C524DD" w:rsidRPr="00DC019F" w:rsidRDefault="00C524DD" w:rsidP="00C524DD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DC019F">
              <w:rPr>
                <w:rFonts w:ascii="Calibri" w:hAnsi="Calibri" w:cs="Tahoma"/>
                <w:sz w:val="21"/>
                <w:szCs w:val="21"/>
              </w:rPr>
              <w:t xml:space="preserve">w okresie letnim czynny ogródek/taras restauracyjny dostępny z sali konsumpcyjnej, ogrodzony (dla min. </w:t>
            </w:r>
            <w:r>
              <w:rPr>
                <w:rFonts w:ascii="Calibri" w:hAnsi="Calibri" w:cs="Tahoma"/>
                <w:sz w:val="21"/>
                <w:szCs w:val="21"/>
              </w:rPr>
              <w:t>16</w:t>
            </w:r>
            <w:r w:rsidRPr="00DC019F">
              <w:rPr>
                <w:rFonts w:ascii="Calibri" w:hAnsi="Calibri" w:cs="Tahoma"/>
                <w:sz w:val="21"/>
                <w:szCs w:val="21"/>
              </w:rPr>
              <w:t xml:space="preserve"> gości)</w:t>
            </w:r>
          </w:p>
          <w:p w14:paraId="31762FAE" w14:textId="77777777" w:rsidR="001A18A4" w:rsidRPr="006E4974" w:rsidRDefault="00C524DD" w:rsidP="00C524DD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>możliwość dokonywania zapłaty kartą płatniczą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F231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616E4F12" w14:textId="77777777" w:rsidTr="001A18A4">
        <w:trPr>
          <w:trHeight w:val="535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EAA4F" w14:textId="77777777" w:rsidR="001A18A4" w:rsidRPr="00E85E19" w:rsidRDefault="001A18A4" w:rsidP="001A18A4">
            <w:pPr>
              <w:rPr>
                <w:rFonts w:ascii="Calibri" w:hAnsi="Calibri" w:cs="Tahoma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86E58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b/>
                <w:sz w:val="21"/>
                <w:szCs w:val="21"/>
              </w:rPr>
            </w:pPr>
            <w:r w:rsidRPr="006E4974">
              <w:rPr>
                <w:rFonts w:ascii="Calibri" w:hAnsi="Calibri" w:cs="Tahoma"/>
                <w:b/>
                <w:sz w:val="21"/>
                <w:szCs w:val="21"/>
              </w:rPr>
              <w:t>Węzeł sanitarny dla klientów:</w:t>
            </w:r>
          </w:p>
          <w:p w14:paraId="114DF10D" w14:textId="77777777" w:rsidR="001A18A4" w:rsidRPr="006E4974" w:rsidRDefault="001A18A4" w:rsidP="001A18A4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WC damski -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3</w:t>
            </w:r>
            <w:r w:rsidRPr="006E4974">
              <w:rPr>
                <w:rFonts w:ascii="Calibri" w:hAnsi="Calibri" w:cs="Tahoma"/>
                <w:sz w:val="21"/>
                <w:szCs w:val="21"/>
              </w:rPr>
              <w:t xml:space="preserve"> umywalki +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3</w:t>
            </w:r>
            <w:r w:rsidRPr="006E4974">
              <w:rPr>
                <w:rFonts w:ascii="Calibri" w:hAnsi="Calibri" w:cs="Tahoma"/>
                <w:sz w:val="21"/>
                <w:szCs w:val="21"/>
              </w:rPr>
              <w:t xml:space="preserve"> kabiny+ przewijak dla niemowląt;</w:t>
            </w:r>
          </w:p>
          <w:p w14:paraId="76253358" w14:textId="77777777" w:rsidR="001A18A4" w:rsidRPr="006E4974" w:rsidRDefault="001A18A4" w:rsidP="001A18A4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WC męski -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2</w:t>
            </w:r>
            <w:r w:rsidRPr="006E4974">
              <w:rPr>
                <w:rFonts w:ascii="Calibri" w:hAnsi="Calibri" w:cs="Tahoma"/>
                <w:sz w:val="21"/>
                <w:szCs w:val="21"/>
              </w:rPr>
              <w:t xml:space="preserve"> umywalki + </w:t>
            </w:r>
            <w:r w:rsidRPr="005F638A">
              <w:rPr>
                <w:rFonts w:ascii="Calibri" w:hAnsi="Calibri" w:cs="Tahoma"/>
                <w:b/>
                <w:sz w:val="21"/>
                <w:szCs w:val="21"/>
              </w:rPr>
              <w:t>2</w:t>
            </w:r>
            <w:r w:rsidRPr="006E4974">
              <w:rPr>
                <w:rFonts w:ascii="Calibri" w:hAnsi="Calibri" w:cs="Tahoma"/>
                <w:sz w:val="21"/>
                <w:szCs w:val="21"/>
              </w:rPr>
              <w:t xml:space="preserve"> pisuary +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2</w:t>
            </w:r>
            <w:r w:rsidRPr="006E4974">
              <w:rPr>
                <w:rFonts w:ascii="Calibri" w:hAnsi="Calibri" w:cs="Tahoma"/>
                <w:sz w:val="21"/>
                <w:szCs w:val="21"/>
              </w:rPr>
              <w:t xml:space="preserve"> kabiny;</w:t>
            </w:r>
          </w:p>
          <w:p w14:paraId="0C2FBCF2" w14:textId="77777777" w:rsidR="001A18A4" w:rsidRPr="006E4974" w:rsidRDefault="001A18A4" w:rsidP="001A18A4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Tahoma"/>
                <w:sz w:val="21"/>
                <w:szCs w:val="21"/>
              </w:rPr>
              <w:t xml:space="preserve">WC dla osób niepełnosprawnych –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>1</w:t>
            </w:r>
            <w:r w:rsidRPr="006E4974">
              <w:rPr>
                <w:rFonts w:ascii="Calibri" w:hAnsi="Calibri" w:cs="Tahoma"/>
                <w:b/>
                <w:sz w:val="21"/>
                <w:szCs w:val="21"/>
              </w:rPr>
              <w:t xml:space="preserve"> </w:t>
            </w:r>
            <w:r w:rsidRPr="006E4974">
              <w:rPr>
                <w:rFonts w:ascii="Calibri" w:hAnsi="Calibri" w:cs="Tahoma"/>
                <w:sz w:val="21"/>
                <w:szCs w:val="21"/>
              </w:rPr>
              <w:t>+ przewijak dla niemowląt;</w:t>
            </w:r>
          </w:p>
          <w:p w14:paraId="1E703AB3" w14:textId="77777777" w:rsidR="001A18A4" w:rsidRPr="006E4974" w:rsidRDefault="001A18A4" w:rsidP="001A18A4">
            <w:pPr>
              <w:numPr>
                <w:ilvl w:val="0"/>
                <w:numId w:val="5"/>
              </w:numPr>
              <w:rPr>
                <w:rFonts w:ascii="Calibri" w:hAnsi="Calibri" w:cs="Tahoma"/>
                <w:sz w:val="21"/>
                <w:szCs w:val="21"/>
              </w:rPr>
            </w:pPr>
            <w:r w:rsidRPr="006E4974">
              <w:rPr>
                <w:rFonts w:ascii="Calibri" w:hAnsi="Calibri" w:cs="Arial"/>
                <w:bCs/>
                <w:sz w:val="21"/>
                <w:szCs w:val="21"/>
              </w:rPr>
              <w:t>Wymagania ogólne dla węzła sanitarnego (opisane w pozycji INNE)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B400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4917CB18" w14:textId="77777777" w:rsidTr="001A18A4">
        <w:trPr>
          <w:trHeight w:val="535"/>
        </w:trPr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5508" w14:textId="77777777" w:rsidR="001A18A4" w:rsidRPr="00E85E19" w:rsidRDefault="001A18A4" w:rsidP="001A18A4">
            <w:pPr>
              <w:rPr>
                <w:rFonts w:ascii="Calibri" w:hAnsi="Calibri" w:cs="Tahoma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F889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B</w:t>
            </w:r>
            <w:r w:rsidRPr="006E4974">
              <w:rPr>
                <w:rFonts w:ascii="Calibri" w:hAnsi="Calibri" w:cs="Tahoma"/>
                <w:sz w:val="21"/>
                <w:szCs w:val="21"/>
              </w:rPr>
              <w:t>ezp</w:t>
            </w:r>
            <w:r>
              <w:rPr>
                <w:rFonts w:ascii="Calibri" w:hAnsi="Calibri" w:cs="Tahoma"/>
                <w:sz w:val="21"/>
                <w:szCs w:val="21"/>
              </w:rPr>
              <w:t>łatny, bezprzewodowy dostęp do I</w:t>
            </w:r>
            <w:r w:rsidRPr="006E4974">
              <w:rPr>
                <w:rFonts w:ascii="Calibri" w:hAnsi="Calibri" w:cs="Tahoma"/>
                <w:sz w:val="21"/>
                <w:szCs w:val="21"/>
              </w:rPr>
              <w:t>nternetu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776F" w14:textId="77777777" w:rsidR="001A18A4" w:rsidRPr="006E4974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1A18A4" w:rsidRPr="00E85E19" w14:paraId="4B2D65C4" w14:textId="77777777" w:rsidTr="001A18A4">
        <w:trPr>
          <w:trHeight w:val="540"/>
        </w:trPr>
        <w:tc>
          <w:tcPr>
            <w:tcW w:w="151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30D73588" w14:textId="77777777" w:rsidR="001A18A4" w:rsidRPr="00E050B2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/>
                <w:bCs/>
                <w:sz w:val="21"/>
                <w:szCs w:val="21"/>
              </w:rPr>
              <w:t>URZĄDZENIA REKREACYJNO – WYPOCZYNKOWE *</w:t>
            </w:r>
          </w:p>
        </w:tc>
      </w:tr>
      <w:tr w:rsidR="001A18A4" w:rsidRPr="00E85E19" w14:paraId="1857B46F" w14:textId="77777777" w:rsidTr="001A18A4">
        <w:trPr>
          <w:trHeight w:val="73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5F55C" w14:textId="77777777" w:rsidR="001A18A4" w:rsidRPr="00E050B2" w:rsidRDefault="001A18A4" w:rsidP="001A18A4">
            <w:pPr>
              <w:jc w:val="both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E050B2">
              <w:rPr>
                <w:rFonts w:ascii="Calibri" w:hAnsi="Calibri" w:cs="Tahoma"/>
                <w:b/>
                <w:bCs/>
                <w:sz w:val="21"/>
                <w:szCs w:val="21"/>
              </w:rPr>
              <w:lastRenderedPageBreak/>
              <w:t>Miejsce zabaw dla dzieci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28624" w14:textId="77777777" w:rsidR="001A18A4" w:rsidRPr="00E050B2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b/>
                <w:sz w:val="21"/>
                <w:szCs w:val="21"/>
              </w:rPr>
              <w:t>Ogrodzony plac zabaw</w:t>
            </w:r>
            <w:r w:rsidRPr="00E050B2">
              <w:rPr>
                <w:rFonts w:ascii="Calibri" w:hAnsi="Calibri" w:cs="Tahoma"/>
                <w:sz w:val="21"/>
                <w:szCs w:val="21"/>
              </w:rPr>
              <w:t xml:space="preserve"> z bezpieczną nawierzchnią (np. tartan) i 4 urządzeniami do zabawy oraz tablicą z regulaminem korzystania z placu zabaw (Urządzenia muszą posiadać certyfikat bezpieczeństwa).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E400" w14:textId="77777777" w:rsidR="001A18A4" w:rsidRPr="00E050B2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5C87A4A4" w14:textId="77777777" w:rsidTr="001A18A4">
        <w:trPr>
          <w:trHeight w:val="73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1D765" w14:textId="77777777" w:rsidR="001A18A4" w:rsidRPr="00E050B2" w:rsidRDefault="001A18A4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b/>
                <w:bCs/>
                <w:sz w:val="21"/>
                <w:szCs w:val="21"/>
              </w:rPr>
              <w:t>Miejsca piknikowe zadaszone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12C0F" w14:textId="77777777" w:rsidR="001A18A4" w:rsidRPr="00E050B2" w:rsidRDefault="001A18A4" w:rsidP="00C524DD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sz w:val="21"/>
                <w:szCs w:val="21"/>
              </w:rPr>
              <w:t xml:space="preserve">Miejsca piknikowe z wiatą – </w:t>
            </w:r>
            <w:r w:rsidR="00C524DD">
              <w:rPr>
                <w:rFonts w:ascii="Calibri" w:hAnsi="Calibri" w:cs="Tahoma"/>
                <w:b/>
                <w:sz w:val="21"/>
                <w:szCs w:val="21"/>
              </w:rPr>
              <w:t>4</w:t>
            </w:r>
            <w:r w:rsidRPr="00E050B2">
              <w:rPr>
                <w:rFonts w:ascii="Calibri" w:hAnsi="Calibri" w:cs="Tahoma"/>
                <w:b/>
                <w:sz w:val="21"/>
                <w:szCs w:val="21"/>
              </w:rPr>
              <w:t xml:space="preserve"> </w:t>
            </w:r>
            <w:r w:rsidRPr="00DC019F">
              <w:rPr>
                <w:rFonts w:ascii="Calibri" w:hAnsi="Calibri" w:cs="Tahoma"/>
                <w:sz w:val="21"/>
                <w:szCs w:val="21"/>
              </w:rPr>
              <w:t>kompletów</w:t>
            </w:r>
            <w:r w:rsidRPr="006272FC">
              <w:rPr>
                <w:rFonts w:ascii="Calibri" w:hAnsi="Calibri" w:cs="Tahoma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242AB8" w14:textId="77777777" w:rsidR="001A18A4" w:rsidRPr="00E050B2" w:rsidRDefault="003E26DE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199761DA" w14:textId="77777777" w:rsidTr="001A18A4">
        <w:trPr>
          <w:trHeight w:val="289"/>
        </w:trPr>
        <w:tc>
          <w:tcPr>
            <w:tcW w:w="865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41293" w14:textId="77777777" w:rsidR="001A18A4" w:rsidRPr="00E050B2" w:rsidRDefault="001A18A4" w:rsidP="00C524DD">
            <w:pPr>
              <w:jc w:val="both"/>
              <w:rPr>
                <w:rFonts w:ascii="Calibri" w:hAnsi="Calibri" w:cs="Tahoma"/>
                <w:b/>
                <w:sz w:val="21"/>
                <w:szCs w:val="21"/>
              </w:rPr>
            </w:pPr>
            <w:r w:rsidRPr="00E050B2">
              <w:rPr>
                <w:rFonts w:ascii="Calibri" w:hAnsi="Calibri" w:cs="Tahoma"/>
                <w:bCs/>
                <w:sz w:val="21"/>
                <w:szCs w:val="21"/>
              </w:rPr>
              <w:t>Ławki pojedyncze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 xml:space="preserve"> </w:t>
            </w:r>
            <w:r w:rsidR="00C524DD">
              <w:rPr>
                <w:rFonts w:ascii="Calibri" w:hAnsi="Calibri" w:cs="Tahoma"/>
                <w:b/>
                <w:sz w:val="21"/>
                <w:szCs w:val="21"/>
              </w:rPr>
              <w:t>8</w:t>
            </w:r>
            <w:r w:rsidRPr="00E050B2">
              <w:rPr>
                <w:rFonts w:ascii="Calibri" w:hAnsi="Calibri" w:cs="Tahoma"/>
                <w:b/>
                <w:sz w:val="21"/>
                <w:szCs w:val="21"/>
              </w:rPr>
              <w:t xml:space="preserve"> sztuk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C5E0B3"/>
            <w:vAlign w:val="center"/>
          </w:tcPr>
          <w:p w14:paraId="2F0979EE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3B0FB2A4" w14:textId="77777777" w:rsidTr="001A18A4">
        <w:trPr>
          <w:trHeight w:val="289"/>
        </w:trPr>
        <w:tc>
          <w:tcPr>
            <w:tcW w:w="86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1991F" w14:textId="77777777" w:rsidR="001A18A4" w:rsidRPr="00E050B2" w:rsidRDefault="001A18A4" w:rsidP="00C524DD">
            <w:pPr>
              <w:jc w:val="both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E050B2">
              <w:rPr>
                <w:rFonts w:ascii="Calibri" w:hAnsi="Calibri" w:cs="Tahoma"/>
                <w:bCs/>
                <w:sz w:val="21"/>
                <w:szCs w:val="21"/>
              </w:rPr>
              <w:t xml:space="preserve">Kosze na śmieci </w:t>
            </w:r>
            <w:r w:rsidR="00C524DD">
              <w:rPr>
                <w:rFonts w:ascii="Calibri" w:hAnsi="Calibri" w:cs="Tahoma"/>
                <w:b/>
                <w:sz w:val="21"/>
                <w:szCs w:val="21"/>
              </w:rPr>
              <w:t>8</w:t>
            </w:r>
            <w:r w:rsidRPr="00E050B2">
              <w:rPr>
                <w:rFonts w:ascii="Calibri" w:hAnsi="Calibri" w:cs="Tahoma"/>
                <w:b/>
                <w:sz w:val="21"/>
                <w:szCs w:val="21"/>
              </w:rPr>
              <w:t xml:space="preserve"> sztuk</w:t>
            </w:r>
          </w:p>
        </w:tc>
        <w:tc>
          <w:tcPr>
            <w:tcW w:w="6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AC2B8D" w14:textId="77777777" w:rsidR="001A18A4" w:rsidRPr="00E85E19" w:rsidRDefault="001A18A4" w:rsidP="001A18A4">
            <w:pPr>
              <w:jc w:val="both"/>
              <w:rPr>
                <w:rFonts w:ascii="Calibri" w:hAnsi="Calibri" w:cs="Tahoma"/>
                <w:color w:val="0070C0"/>
                <w:sz w:val="21"/>
                <w:szCs w:val="21"/>
              </w:rPr>
            </w:pPr>
          </w:p>
        </w:tc>
      </w:tr>
      <w:tr w:rsidR="001A18A4" w:rsidRPr="00E85E19" w14:paraId="1077E680" w14:textId="77777777" w:rsidTr="001A18A4">
        <w:trPr>
          <w:trHeight w:val="289"/>
        </w:trPr>
        <w:tc>
          <w:tcPr>
            <w:tcW w:w="865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44FF23" w14:textId="77777777" w:rsidR="001A18A4" w:rsidRPr="00E050B2" w:rsidRDefault="001A18A4" w:rsidP="001A18A4">
            <w:pPr>
              <w:jc w:val="both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E050B2">
              <w:rPr>
                <w:rFonts w:ascii="Calibri" w:hAnsi="Calibri" w:cs="Tahoma"/>
                <w:b/>
                <w:bCs/>
                <w:sz w:val="21"/>
                <w:szCs w:val="21"/>
              </w:rPr>
              <w:t>Elementy Dodatkowe w strefie miejsc piknikowych:</w:t>
            </w:r>
          </w:p>
          <w:p w14:paraId="45FCDF72" w14:textId="77777777" w:rsidR="001A18A4" w:rsidRPr="00DD5031" w:rsidRDefault="001A18A4" w:rsidP="001A18A4">
            <w:pPr>
              <w:numPr>
                <w:ilvl w:val="0"/>
                <w:numId w:val="17"/>
              </w:numPr>
              <w:jc w:val="both"/>
              <w:rPr>
                <w:rFonts w:ascii="Calibri" w:hAnsi="Calibri" w:cs="Tahoma"/>
                <w:bCs/>
                <w:sz w:val="21"/>
                <w:szCs w:val="21"/>
              </w:rPr>
            </w:pPr>
            <w:r w:rsidRPr="00DD5031">
              <w:rPr>
                <w:rFonts w:ascii="Calibri" w:hAnsi="Calibri" w:cs="Tahoma"/>
                <w:bCs/>
                <w:sz w:val="21"/>
                <w:szCs w:val="21"/>
              </w:rPr>
              <w:t xml:space="preserve">min. </w:t>
            </w:r>
            <w:r w:rsidRPr="00DD5031">
              <w:rPr>
                <w:rFonts w:ascii="Calibri" w:hAnsi="Calibri" w:cs="Tahoma"/>
                <w:b/>
                <w:bCs/>
                <w:sz w:val="21"/>
                <w:szCs w:val="21"/>
              </w:rPr>
              <w:t>1 punkt</w:t>
            </w:r>
            <w:r w:rsidRPr="00DD5031">
              <w:rPr>
                <w:rFonts w:ascii="Calibri" w:hAnsi="Calibri" w:cs="Tahoma"/>
                <w:bCs/>
                <w:sz w:val="21"/>
                <w:szCs w:val="21"/>
              </w:rPr>
              <w:t xml:space="preserve"> czerpania wody </w:t>
            </w:r>
          </w:p>
          <w:p w14:paraId="1114EA50" w14:textId="77777777" w:rsidR="001A18A4" w:rsidRPr="00E050B2" w:rsidRDefault="001A18A4" w:rsidP="001A18A4">
            <w:pPr>
              <w:numPr>
                <w:ilvl w:val="0"/>
                <w:numId w:val="17"/>
              </w:numPr>
              <w:jc w:val="both"/>
              <w:rPr>
                <w:rFonts w:ascii="Calibri" w:hAnsi="Calibri" w:cs="Tahoma"/>
                <w:bCs/>
                <w:sz w:val="21"/>
                <w:szCs w:val="21"/>
              </w:rPr>
            </w:pPr>
            <w:r w:rsidRPr="00DD5031">
              <w:rPr>
                <w:rFonts w:ascii="Calibri" w:hAnsi="Calibri" w:cs="Tahoma"/>
                <w:bCs/>
                <w:sz w:val="21"/>
                <w:szCs w:val="21"/>
              </w:rPr>
              <w:t>zestaw koszy na śmieci/pojemników do segregowania odpadów</w:t>
            </w:r>
          </w:p>
        </w:tc>
        <w:tc>
          <w:tcPr>
            <w:tcW w:w="64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6DC6FE" w14:textId="77777777" w:rsidR="001A18A4" w:rsidRPr="00E050B2" w:rsidRDefault="004978B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="001A18A4"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41ED0FA7" w14:textId="77777777" w:rsidTr="001A18A4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2D28960" w14:textId="77777777" w:rsidR="001A18A4" w:rsidRPr="00E050B2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USŁUGI INNE DOSTĘPNE NA TERENIE MOP </w:t>
            </w:r>
          </w:p>
        </w:tc>
      </w:tr>
      <w:tr w:rsidR="001A18A4" w:rsidRPr="00E85E19" w14:paraId="52A936E9" w14:textId="77777777" w:rsidTr="001A18A4">
        <w:trPr>
          <w:trHeight w:val="1782"/>
        </w:trPr>
        <w:tc>
          <w:tcPr>
            <w:tcW w:w="20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E4319" w14:textId="77777777" w:rsidR="001A18A4" w:rsidRPr="00E050B2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E050B2">
              <w:rPr>
                <w:rFonts w:ascii="Calibri" w:hAnsi="Calibri" w:cs="Tahoma"/>
                <w:b/>
                <w:sz w:val="21"/>
                <w:szCs w:val="21"/>
              </w:rPr>
              <w:t>Tablica informacji turystycznej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0F039" w14:textId="77777777" w:rsidR="001A18A4" w:rsidRPr="00E050B2" w:rsidRDefault="001A18A4" w:rsidP="001A18A4">
            <w:pPr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sz w:val="21"/>
                <w:szCs w:val="21"/>
              </w:rPr>
              <w:t xml:space="preserve">Tablica informacji turystycznej – </w:t>
            </w:r>
            <w:r w:rsidRPr="00E050B2">
              <w:rPr>
                <w:rFonts w:ascii="Calibri" w:hAnsi="Calibri" w:cs="Tahoma"/>
                <w:b/>
                <w:sz w:val="21"/>
                <w:szCs w:val="21"/>
              </w:rPr>
              <w:t>min</w:t>
            </w:r>
            <w:r w:rsidRPr="00E050B2">
              <w:rPr>
                <w:rFonts w:ascii="Calibri" w:hAnsi="Calibri" w:cs="Tahoma"/>
                <w:sz w:val="21"/>
                <w:szCs w:val="21"/>
              </w:rPr>
              <w:t xml:space="preserve"> </w:t>
            </w:r>
            <w:r w:rsidRPr="00E050B2">
              <w:rPr>
                <w:rFonts w:ascii="Calibri" w:hAnsi="Calibri" w:cs="Tahoma"/>
                <w:b/>
                <w:sz w:val="21"/>
                <w:szCs w:val="21"/>
              </w:rPr>
              <w:t xml:space="preserve">1, </w:t>
            </w:r>
            <w:r w:rsidRPr="00E050B2">
              <w:rPr>
                <w:rFonts w:ascii="Calibri" w:hAnsi="Calibri" w:cs="Tahoma"/>
                <w:sz w:val="21"/>
                <w:szCs w:val="21"/>
              </w:rPr>
              <w:t>zawierająca m.in.:</w:t>
            </w:r>
          </w:p>
          <w:p w14:paraId="2C6C81E4" w14:textId="77777777" w:rsidR="001A18A4" w:rsidRPr="00E050B2" w:rsidRDefault="001A18A4" w:rsidP="001A18A4">
            <w:pPr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sz w:val="21"/>
                <w:szCs w:val="21"/>
              </w:rPr>
              <w:t>- samochodową mapę regionu,</w:t>
            </w:r>
          </w:p>
          <w:p w14:paraId="59BFD0BB" w14:textId="77777777" w:rsidR="001A18A4" w:rsidRPr="00E050B2" w:rsidRDefault="001A18A4" w:rsidP="001A18A4">
            <w:pPr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sz w:val="21"/>
                <w:szCs w:val="21"/>
              </w:rPr>
              <w:t>- graficzne oznaczenie znajdujących się w okolicy MOP szpitalach, punktach pomocy medycznej, innych najbliższych MOP z podaniem ich wyposażenia,</w:t>
            </w:r>
          </w:p>
          <w:p w14:paraId="2EB78C06" w14:textId="77777777" w:rsidR="001A18A4" w:rsidRPr="00E050B2" w:rsidRDefault="001A18A4" w:rsidP="001A18A4">
            <w:pPr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b/>
                <w:sz w:val="21"/>
                <w:szCs w:val="21"/>
              </w:rPr>
              <w:t xml:space="preserve">- 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informacja o numerach telefonów i adresach miejsc noclegowych w okolicy najbliższego zjazdu oraz o min. trzech kolejnych MOP,</w:t>
            </w:r>
          </w:p>
          <w:p w14:paraId="52837FD8" w14:textId="77777777" w:rsidR="001A18A4" w:rsidRPr="00E050B2" w:rsidRDefault="001A18A4" w:rsidP="001A18A4">
            <w:pPr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sz w:val="21"/>
                <w:szCs w:val="21"/>
              </w:rPr>
              <w:t>Treść uzgodniona z GDDKiA.</w:t>
            </w:r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6E1E" w14:textId="77777777" w:rsidR="001A18A4" w:rsidRPr="00E050B2" w:rsidRDefault="004978B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6D901AA8" w14:textId="77777777" w:rsidTr="001A18A4">
        <w:trPr>
          <w:trHeight w:val="440"/>
        </w:trPr>
        <w:tc>
          <w:tcPr>
            <w:tcW w:w="20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C6375" w14:textId="77777777" w:rsidR="001A18A4" w:rsidRPr="00E050B2" w:rsidRDefault="001A18A4" w:rsidP="001A18A4">
            <w:pPr>
              <w:jc w:val="center"/>
              <w:rPr>
                <w:rFonts w:ascii="Calibri" w:hAnsi="Calibri" w:cs="Tahoma"/>
                <w:b/>
                <w:sz w:val="21"/>
                <w:szCs w:val="21"/>
              </w:rPr>
            </w:pPr>
            <w:r w:rsidRPr="00E050B2">
              <w:rPr>
                <w:rFonts w:ascii="Calibri" w:hAnsi="Calibri" w:cs="Tahoma"/>
                <w:b/>
                <w:sz w:val="21"/>
                <w:szCs w:val="21"/>
              </w:rPr>
              <w:t>Usługi bankowe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05F0A" w14:textId="77777777" w:rsidR="001A18A4" w:rsidRPr="00E050B2" w:rsidRDefault="001A18A4" w:rsidP="001A18A4">
            <w:pPr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sz w:val="21"/>
                <w:szCs w:val="21"/>
              </w:rPr>
              <w:t xml:space="preserve">Bankomat/usługa typu Cash </w:t>
            </w:r>
            <w:proofErr w:type="spellStart"/>
            <w:r w:rsidRPr="00E050B2">
              <w:rPr>
                <w:rFonts w:ascii="Calibri" w:hAnsi="Calibri" w:cs="Tahoma"/>
                <w:sz w:val="21"/>
                <w:szCs w:val="21"/>
              </w:rPr>
              <w:t>back</w:t>
            </w:r>
            <w:proofErr w:type="spellEnd"/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CCCF" w14:textId="77777777" w:rsidR="001A18A4" w:rsidRPr="00E050B2" w:rsidRDefault="004978B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44444DBA" w14:textId="77777777" w:rsidTr="001A18A4">
        <w:trPr>
          <w:trHeight w:val="440"/>
        </w:trPr>
        <w:tc>
          <w:tcPr>
            <w:tcW w:w="20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B89BB" w14:textId="77777777" w:rsidR="001A18A4" w:rsidRPr="00E050B2" w:rsidRDefault="001A18A4" w:rsidP="001A18A4">
            <w:pPr>
              <w:jc w:val="center"/>
              <w:rPr>
                <w:rFonts w:ascii="Calibri" w:hAnsi="Calibri" w:cs="Tahoma"/>
                <w:b/>
                <w:sz w:val="21"/>
                <w:szCs w:val="21"/>
              </w:rPr>
            </w:pPr>
            <w:r w:rsidRPr="00E050B2">
              <w:rPr>
                <w:rFonts w:ascii="Calibri" w:hAnsi="Calibri" w:cs="Tahoma"/>
                <w:b/>
                <w:sz w:val="21"/>
                <w:szCs w:val="21"/>
              </w:rPr>
              <w:t>Inne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F9795" w14:textId="77777777" w:rsidR="001A18A4" w:rsidRPr="00E050B2" w:rsidRDefault="001A18A4" w:rsidP="001A18A4">
            <w:pPr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sz w:val="21"/>
                <w:szCs w:val="21"/>
              </w:rPr>
              <w:t>Miejsce umożliwiające bezpłatny dostęp do Internetu na terenie MOP poza budynkiem restauracji</w:t>
            </w:r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285D" w14:textId="77777777" w:rsidR="001A18A4" w:rsidRPr="00E050B2" w:rsidRDefault="004978B8" w:rsidP="001A18A4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1A18A4" w:rsidRPr="00E85E19" w14:paraId="7FCE412E" w14:textId="77777777" w:rsidTr="001A18A4">
        <w:trPr>
          <w:trHeight w:val="477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B66BF86" w14:textId="77777777" w:rsidR="001A18A4" w:rsidRPr="00C72ED9" w:rsidRDefault="001A18A4" w:rsidP="001A18A4">
            <w:pPr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72ED9">
              <w:rPr>
                <w:rFonts w:ascii="Calibri" w:hAnsi="Calibri" w:cs="Arial"/>
                <w:b/>
                <w:bCs/>
                <w:sz w:val="21"/>
                <w:szCs w:val="21"/>
              </w:rPr>
              <w:t>ELEMENTY DODATKOWE WYMAGANE *</w:t>
            </w:r>
          </w:p>
        </w:tc>
      </w:tr>
      <w:tr w:rsidR="004978B8" w:rsidRPr="00E85E19" w14:paraId="22876EFF" w14:textId="77777777" w:rsidTr="001A18A4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7892F" w14:textId="77777777" w:rsidR="004978B8" w:rsidRPr="00E050B2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sz w:val="21"/>
                <w:szCs w:val="21"/>
              </w:rPr>
              <w:t>Monitoring całego terenu MOP w tym dróg i stanowisk postojowych (system kamer z zapisem obrazu)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9324" w14:textId="77777777" w:rsidR="004978B8" w:rsidRPr="00E050B2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4978B8" w:rsidRPr="00E85E19" w14:paraId="4FA26C90" w14:textId="77777777" w:rsidTr="001A18A4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9F8D7" w14:textId="77777777" w:rsidR="004978B8" w:rsidRPr="00E050B2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sz w:val="21"/>
                <w:szCs w:val="21"/>
              </w:rPr>
              <w:t>Zakaz palenia tytoniu na terenie MOP, poza wydzielonymi miejscami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F88" w14:textId="77777777" w:rsidR="004978B8" w:rsidRPr="00E050B2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4978B8" w:rsidRPr="00E85E19" w14:paraId="4E8DFAFA" w14:textId="77777777" w:rsidTr="001A18A4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BA715" w14:textId="77777777" w:rsidR="004978B8" w:rsidRPr="00E050B2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sz w:val="21"/>
                <w:szCs w:val="21"/>
              </w:rPr>
              <w:t xml:space="preserve">Podświetlony pylon informacyjny zawierający w szczególności informacje o cenach paliw – </w:t>
            </w:r>
            <w:r w:rsidRPr="00E050B2">
              <w:rPr>
                <w:rFonts w:ascii="Calibri" w:hAnsi="Calibri" w:cs="Tahoma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9125" w14:textId="77777777" w:rsidR="004978B8" w:rsidRPr="00E050B2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4978B8" w:rsidRPr="00E85E19" w14:paraId="4CDE67F2" w14:textId="77777777" w:rsidTr="001A18A4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22E0D" w14:textId="77777777" w:rsidR="004978B8" w:rsidRPr="00E050B2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/>
                <w:sz w:val="21"/>
                <w:szCs w:val="21"/>
              </w:rPr>
              <w:t xml:space="preserve">Funkcjonujący system pierwszej pomocy medycznej </w:t>
            </w:r>
            <w:r w:rsidRPr="00E050B2">
              <w:rPr>
                <w:rFonts w:ascii="Calibri" w:hAnsi="Calibri"/>
                <w:b/>
                <w:sz w:val="21"/>
                <w:szCs w:val="21"/>
              </w:rPr>
              <w:t>**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6B68" w14:textId="77777777" w:rsidR="004978B8" w:rsidRPr="00E050B2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Ni</w:t>
            </w:r>
            <w:r w:rsidRPr="00E050B2">
              <w:rPr>
                <w:rFonts w:ascii="Calibri" w:hAnsi="Calibri" w:cs="Tahoma"/>
                <w:sz w:val="21"/>
                <w:szCs w:val="21"/>
              </w:rPr>
              <w:t>e później niż po 18 miesiącach od dnia Odbioru Nieruchomości</w:t>
            </w:r>
          </w:p>
        </w:tc>
      </w:tr>
      <w:tr w:rsidR="004978B8" w:rsidRPr="00E85E19" w14:paraId="0E064B22" w14:textId="77777777" w:rsidTr="001A18A4">
        <w:trPr>
          <w:trHeight w:val="327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68FCD" w14:textId="77777777" w:rsidR="004978B8" w:rsidRPr="00E050B2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E050B2">
              <w:rPr>
                <w:rFonts w:ascii="Calibri" w:hAnsi="Calibri" w:cs="Tahoma"/>
                <w:sz w:val="21"/>
                <w:szCs w:val="21"/>
              </w:rPr>
              <w:t>Standard utrzymania wyjazdów awaryjnych z MOP ustalony z zarządcą drogi</w:t>
            </w:r>
          </w:p>
        </w:tc>
        <w:tc>
          <w:tcPr>
            <w:tcW w:w="64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0759A1" w14:textId="77777777" w:rsidR="004978B8" w:rsidRPr="00E050B2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O</w:t>
            </w:r>
            <w:r w:rsidRPr="00E050B2">
              <w:rPr>
                <w:rFonts w:ascii="Calibri" w:hAnsi="Calibri" w:cs="Tahoma"/>
                <w:sz w:val="21"/>
                <w:szCs w:val="21"/>
              </w:rPr>
              <w:t xml:space="preserve">d dnia Odbioru Nieruchomości  </w:t>
            </w:r>
          </w:p>
        </w:tc>
      </w:tr>
      <w:tr w:rsidR="004978B8" w:rsidRPr="00E85E19" w14:paraId="23D0DCE3" w14:textId="77777777" w:rsidTr="001A18A4">
        <w:trPr>
          <w:trHeight w:val="27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226F" w14:textId="77777777" w:rsidR="004978B8" w:rsidRPr="000436B1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0436B1">
              <w:rPr>
                <w:rFonts w:ascii="Calibri" w:hAnsi="Calibri" w:cs="Tahoma"/>
                <w:sz w:val="21"/>
                <w:szCs w:val="21"/>
              </w:rPr>
              <w:t xml:space="preserve">Ogólnodostępne wyposażenie do pierwszej pomocy medycznej poszerzone </w:t>
            </w:r>
            <w:r w:rsidRPr="000436B1">
              <w:rPr>
                <w:rFonts w:ascii="Calibri" w:hAnsi="Calibri" w:cs="Tahoma"/>
                <w:sz w:val="21"/>
                <w:szCs w:val="21"/>
              </w:rPr>
              <w:br/>
              <w:t>o wyposażenie wymagane w zakresie ADR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AFF3" w14:textId="77777777" w:rsidR="004978B8" w:rsidRPr="00E050B2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E050B2">
              <w:rPr>
                <w:rFonts w:ascii="Calibri" w:hAnsi="Calibri" w:cs="Tahoma"/>
                <w:sz w:val="21"/>
                <w:szCs w:val="21"/>
              </w:rPr>
              <w:t>ie później niż po 18 miesiącach od dnia Odbioru Nieruchomości</w:t>
            </w:r>
          </w:p>
        </w:tc>
      </w:tr>
      <w:tr w:rsidR="004978B8" w14:paraId="64FEFECC" w14:textId="77777777" w:rsidTr="001A18A4">
        <w:trPr>
          <w:trHeight w:val="27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C19D" w14:textId="77777777" w:rsidR="004978B8" w:rsidRPr="00C34C91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C34C91">
              <w:rPr>
                <w:rFonts w:ascii="Calibri" w:hAnsi="Calibri" w:cs="Tahoma"/>
                <w:sz w:val="21"/>
                <w:szCs w:val="21"/>
              </w:rPr>
              <w:t>zagospodarowanie terenu MOP zielenią oraz zapewnienie w docelowej lokalizacji hydrantów ogrodowych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7302" w14:textId="77777777" w:rsidR="004978B8" w:rsidRPr="00C34C91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N</w:t>
            </w:r>
            <w:r w:rsidRPr="00C34C91">
              <w:rPr>
                <w:rFonts w:ascii="Calibri" w:hAnsi="Calibri" w:cs="Tahoma"/>
                <w:sz w:val="21"/>
                <w:szCs w:val="21"/>
              </w:rPr>
              <w:t xml:space="preserve">ie później niż po 24 miesiącach od dnia Odbioru Nieruchomości. </w:t>
            </w:r>
          </w:p>
        </w:tc>
      </w:tr>
      <w:tr w:rsidR="004978B8" w14:paraId="09D43612" w14:textId="77777777" w:rsidTr="001A18A4">
        <w:trPr>
          <w:trHeight w:val="27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C79B" w14:textId="77777777" w:rsidR="004978B8" w:rsidRPr="00C34C91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C34C91">
              <w:rPr>
                <w:rFonts w:ascii="Calibri" w:hAnsi="Calibri" w:cs="Tahoma"/>
                <w:sz w:val="21"/>
                <w:szCs w:val="21"/>
              </w:rPr>
              <w:lastRenderedPageBreak/>
              <w:t>Utrzymanie i eksploatacja (z kosztami energii) oświetlenia MOP oraz związane z tym koszty lezą po stronie Dzierżawcy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4392" w14:textId="77777777" w:rsidR="004978B8" w:rsidRPr="00C34C91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O</w:t>
            </w:r>
            <w:r w:rsidRPr="00C34C91">
              <w:rPr>
                <w:rFonts w:ascii="Calibri" w:hAnsi="Calibri" w:cs="Tahoma"/>
                <w:sz w:val="21"/>
                <w:szCs w:val="21"/>
              </w:rPr>
              <w:t>d dnia Odbioru Nieruchomości</w:t>
            </w:r>
          </w:p>
        </w:tc>
      </w:tr>
      <w:tr w:rsidR="004978B8" w14:paraId="134482B7" w14:textId="77777777" w:rsidTr="001A18A4">
        <w:trPr>
          <w:trHeight w:val="19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1819" w14:textId="77777777" w:rsidR="004978B8" w:rsidRPr="00C34C91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C34C91">
              <w:rPr>
                <w:rFonts w:ascii="Calibri" w:hAnsi="Calibri" w:cs="Tahoma"/>
                <w:sz w:val="21"/>
                <w:szCs w:val="21"/>
              </w:rPr>
              <w:t>Wszystkie koszty związane z funkcjonowaniem obiektów na MOP (w tym mediów) leżą po stronie Dzierżawcy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3C77" w14:textId="77777777" w:rsidR="004978B8" w:rsidRPr="00C34C91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  <w:sz w:val="21"/>
                <w:szCs w:val="21"/>
              </w:rPr>
              <w:t>O</w:t>
            </w:r>
            <w:r w:rsidRPr="00C34C91">
              <w:rPr>
                <w:rFonts w:ascii="Calibri" w:hAnsi="Calibri" w:cs="Tahoma"/>
                <w:sz w:val="21"/>
                <w:szCs w:val="21"/>
              </w:rPr>
              <w:t>d dnia Odbioru Nieruchomości</w:t>
            </w:r>
          </w:p>
        </w:tc>
      </w:tr>
      <w:tr w:rsidR="004978B8" w14:paraId="0F1DC521" w14:textId="77777777" w:rsidTr="001A18A4">
        <w:trPr>
          <w:trHeight w:val="19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6605" w14:textId="77777777" w:rsidR="004978B8" w:rsidRPr="00C34C91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5156CF">
              <w:rPr>
                <w:rFonts w:ascii="Calibri" w:hAnsi="Calibri" w:cs="Tahoma"/>
                <w:b/>
                <w:bCs/>
                <w:sz w:val="21"/>
                <w:szCs w:val="21"/>
              </w:rPr>
              <w:t>Zasilanie elektryczne</w:t>
            </w:r>
            <w:r>
              <w:rPr>
                <w:rFonts w:ascii="Calibri" w:hAnsi="Calibri" w:cs="Tahoma"/>
                <w:sz w:val="21"/>
                <w:szCs w:val="21"/>
              </w:rPr>
              <w:t xml:space="preserve"> - </w:t>
            </w:r>
            <w:r w:rsidRPr="0087082B">
              <w:rPr>
                <w:rFonts w:ascii="Calibri" w:hAnsi="Calibri" w:cs="Calibri"/>
                <w:sz w:val="21"/>
                <w:szCs w:val="21"/>
              </w:rPr>
              <w:t xml:space="preserve">na terenie parkingu muszą być dostępne urządzenia doprowadzające energię elektryczną dla </w:t>
            </w:r>
            <w:r w:rsidRPr="005156CF">
              <w:rPr>
                <w:rFonts w:ascii="Calibri" w:hAnsi="Calibri" w:cs="Calibri"/>
                <w:sz w:val="21"/>
                <w:szCs w:val="21"/>
              </w:rPr>
              <w:t xml:space="preserve">pojazdów chłodniczych transportu drogowego zgodnie z </w:t>
            </w:r>
            <w:r w:rsidRPr="005156CF">
              <w:rPr>
                <w:rFonts w:ascii="Calibri" w:hAnsi="Calibri" w:cs="Calibri"/>
                <w:sz w:val="21"/>
                <w:szCs w:val="21"/>
                <w:lang w:eastAsia="en-US"/>
              </w:rPr>
              <w:t>minimalnymi wymaganiami w zakresie poziomu bezpieczeństwa i usług w odniesieniu do bezpiecznych parkingów, o których mowa w rozporządzeniu delegowanym Komisji (UE) 2022/1012 z dnia 7 kwietnia 2022 r. uzupełniającego rozporządzenie (WE) nr 561/2006 Parlamentu Europejskiego i Rady w odniesieniu do ustanowienia norm zawierających szczegółowe wymogi dotyczące poziomu usług i bezpieczeństwa w odniesieniu do bezpiecznych i chronionych parkingów oraz procedur ich certyfikacji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A8DB" w14:textId="77777777" w:rsidR="004978B8" w:rsidRDefault="004978B8" w:rsidP="004978B8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14:paraId="4EE7A7A2" w14:textId="77777777" w:rsidR="004978B8" w:rsidRPr="0087082B" w:rsidRDefault="004978B8" w:rsidP="004978B8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Nie później niż do </w:t>
            </w:r>
            <w:r w:rsidRPr="0087082B">
              <w:rPr>
                <w:sz w:val="21"/>
                <w:szCs w:val="21"/>
              </w:rPr>
              <w:t>dnia 31 grudnia 2026 r.</w:t>
            </w:r>
            <w:r>
              <w:rPr>
                <w:sz w:val="21"/>
                <w:szCs w:val="21"/>
              </w:rPr>
              <w:t xml:space="preserve"> </w:t>
            </w:r>
          </w:p>
          <w:p w14:paraId="2816D608" w14:textId="77777777" w:rsidR="004978B8" w:rsidRPr="00C34C91" w:rsidRDefault="004978B8" w:rsidP="004978B8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</w:tbl>
    <w:p w14:paraId="04203CC3" w14:textId="77777777" w:rsidR="000203F5" w:rsidRPr="00E85E19" w:rsidRDefault="000203F5" w:rsidP="00582CB7">
      <w:pPr>
        <w:rPr>
          <w:rFonts w:ascii="Verdana" w:hAnsi="Verdana"/>
          <w:color w:val="0070C0"/>
          <w:sz w:val="20"/>
          <w:szCs w:val="20"/>
        </w:rPr>
      </w:pPr>
    </w:p>
    <w:p w14:paraId="63C7BA09" w14:textId="77777777" w:rsidR="00582CB7" w:rsidRPr="00C34C91" w:rsidRDefault="00201665" w:rsidP="00582CB7">
      <w:pPr>
        <w:rPr>
          <w:rFonts w:ascii="Calibri" w:hAnsi="Calibri"/>
          <w:b/>
          <w:sz w:val="21"/>
          <w:szCs w:val="21"/>
        </w:rPr>
      </w:pPr>
      <w:r w:rsidRPr="00C34C91">
        <w:rPr>
          <w:rFonts w:ascii="Calibri" w:hAnsi="Calibri"/>
          <w:b/>
          <w:sz w:val="21"/>
          <w:szCs w:val="21"/>
        </w:rPr>
        <w:t xml:space="preserve">Dodatkowo </w:t>
      </w:r>
      <w:r w:rsidR="00582CB7" w:rsidRPr="00C34C91">
        <w:rPr>
          <w:rFonts w:ascii="Calibri" w:hAnsi="Calibri"/>
          <w:b/>
          <w:sz w:val="21"/>
          <w:szCs w:val="21"/>
        </w:rPr>
        <w:t xml:space="preserve">Dzierżawca </w:t>
      </w:r>
      <w:r w:rsidRPr="00C34C91">
        <w:rPr>
          <w:rFonts w:ascii="Calibri" w:hAnsi="Calibri"/>
          <w:b/>
          <w:sz w:val="21"/>
          <w:szCs w:val="21"/>
        </w:rPr>
        <w:t>zobowiązuje</w:t>
      </w:r>
      <w:r w:rsidR="00582CB7" w:rsidRPr="00C34C91">
        <w:rPr>
          <w:rFonts w:ascii="Calibri" w:hAnsi="Calibri"/>
          <w:b/>
          <w:sz w:val="21"/>
          <w:szCs w:val="21"/>
        </w:rPr>
        <w:t xml:space="preserve"> się do zastosowania się do następujących wymogów związanych z wykonaniem i uzgodnieniem opracowań projektowych odbiorem robót i przekazaniem do użytkowania oraz standardem utrzymania obiektów:</w:t>
      </w:r>
    </w:p>
    <w:tbl>
      <w:tblPr>
        <w:tblW w:w="1545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15442"/>
      </w:tblGrid>
      <w:tr w:rsidR="00672E64" w:rsidRPr="00E050B2" w14:paraId="227A94F5" w14:textId="77777777" w:rsidTr="00C34C91">
        <w:trPr>
          <w:gridBefore w:val="1"/>
          <w:wBefore w:w="9" w:type="dxa"/>
          <w:trHeight w:val="47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038EA21" w14:textId="77777777" w:rsidR="00496507" w:rsidRPr="00E050B2" w:rsidRDefault="00496507" w:rsidP="00D80D39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/>
                <w:bCs/>
                <w:sz w:val="21"/>
                <w:szCs w:val="21"/>
              </w:rPr>
              <w:t>W ZAKRESIE: WYKONANIE I UZGODNIENIE OPRACOWAŃ PROJEKTOWYCH</w:t>
            </w:r>
          </w:p>
        </w:tc>
      </w:tr>
      <w:tr w:rsidR="00526A8B" w:rsidRPr="00E050B2" w14:paraId="549DC7B3" w14:textId="77777777" w:rsidTr="00C34C91">
        <w:trPr>
          <w:gridBefore w:val="1"/>
          <w:wBefore w:w="9" w:type="dxa"/>
          <w:trHeight w:val="73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151D9" w14:textId="77777777" w:rsidR="00496507" w:rsidRPr="00E050B2" w:rsidRDefault="00496507" w:rsidP="00DD4A1D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>Dzierżawca wykona projekt budowlany przedmiotowego przedsięwzięcia (</w:t>
            </w:r>
            <w:r w:rsidRPr="00E050B2">
              <w:rPr>
                <w:rFonts w:ascii="Calibri" w:hAnsi="Calibri" w:cs="Tahoma"/>
                <w:sz w:val="21"/>
                <w:szCs w:val="21"/>
              </w:rPr>
              <w:t xml:space="preserve">zagospodarowania przestrzennego, zieleni i </w:t>
            </w:r>
            <w:proofErr w:type="spellStart"/>
            <w:r w:rsidRPr="00E050B2">
              <w:rPr>
                <w:rFonts w:ascii="Calibri" w:hAnsi="Calibri" w:cs="Tahoma"/>
                <w:sz w:val="21"/>
                <w:szCs w:val="21"/>
              </w:rPr>
              <w:t>architektoniczno</w:t>
            </w:r>
            <w:proofErr w:type="spellEnd"/>
            <w:r w:rsidRPr="00E050B2">
              <w:rPr>
                <w:rFonts w:ascii="Calibri" w:hAnsi="Calibri" w:cs="Tahoma"/>
                <w:sz w:val="21"/>
                <w:szCs w:val="21"/>
              </w:rPr>
              <w:t xml:space="preserve"> – budowlanych</w:t>
            </w:r>
            <w:r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) i uzyska prawomocne wymagane pozwolenia, decyzje administracyjne, wszystko w zgodzie z postanowieniami Prawa budowlanego i innymi obowiązującymi przepisami. Dzierżawca przeprowadzi wymagane prawem procedury środowiskowe w fazie projektowania. </w:t>
            </w:r>
          </w:p>
        </w:tc>
      </w:tr>
      <w:tr w:rsidR="00526A8B" w:rsidRPr="00E050B2" w14:paraId="41D786B7" w14:textId="77777777" w:rsidTr="00C34C91">
        <w:trPr>
          <w:gridBefore w:val="1"/>
          <w:wBefore w:w="9" w:type="dxa"/>
          <w:trHeight w:val="536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2FE03" w14:textId="77777777" w:rsidR="00496507" w:rsidRPr="00E050B2" w:rsidRDefault="00496507" w:rsidP="00F75798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Dzierżawca uzyska </w:t>
            </w:r>
            <w:r w:rsidR="00F75798" w:rsidRPr="00E050B2">
              <w:rPr>
                <w:rFonts w:ascii="Calibri" w:hAnsi="Calibri" w:cs="Arial"/>
                <w:bCs/>
                <w:sz w:val="21"/>
                <w:szCs w:val="21"/>
              </w:rPr>
              <w:t>ostateczne</w:t>
            </w:r>
            <w:r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 wymagane pozwolenia, decyzje administracyjne, wszystko zgodnie z postanowieniami Prawa budowlanego i innymi obowiązującymi przepisami</w:t>
            </w:r>
            <w:r w:rsidR="007E350D"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 i przekaże je GDDKiA w 2 egze</w:t>
            </w:r>
            <w:r w:rsidR="0062323D" w:rsidRPr="00E050B2">
              <w:rPr>
                <w:rFonts w:ascii="Calibri" w:hAnsi="Calibri" w:cs="Arial"/>
                <w:bCs/>
                <w:sz w:val="21"/>
                <w:szCs w:val="21"/>
              </w:rPr>
              <w:t>mplarzach przed złożeniem wniosku o pozwolenie na budowę.</w:t>
            </w:r>
          </w:p>
        </w:tc>
      </w:tr>
      <w:tr w:rsidR="00526A8B" w:rsidRPr="00E050B2" w14:paraId="3E4D3390" w14:textId="77777777" w:rsidTr="00C34C91">
        <w:trPr>
          <w:gridBefore w:val="1"/>
          <w:wBefore w:w="9" w:type="dxa"/>
          <w:trHeight w:val="27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7FB38" w14:textId="77777777" w:rsidR="00496507" w:rsidRPr="00E050B2" w:rsidRDefault="00496507" w:rsidP="00DD4A1D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Dzierżawca przedłoży do zatwierdzenia przez GDDKiA projekt zagospodarowania terenu MOP </w:t>
            </w:r>
            <w:r w:rsidR="00D80D39" w:rsidRPr="00E050B2">
              <w:rPr>
                <w:rFonts w:ascii="Calibri" w:hAnsi="Calibri" w:cs="Arial"/>
                <w:bCs/>
                <w:sz w:val="21"/>
                <w:szCs w:val="21"/>
              </w:rPr>
              <w:t>zgodnie z harmonogramem przedstawionym przez Dzierżawcę.</w:t>
            </w:r>
          </w:p>
        </w:tc>
      </w:tr>
      <w:tr w:rsidR="00526A8B" w:rsidRPr="00E050B2" w14:paraId="09C7E3DC" w14:textId="77777777" w:rsidTr="00C34C91">
        <w:trPr>
          <w:gridBefore w:val="1"/>
          <w:wBefore w:w="9" w:type="dxa"/>
          <w:trHeight w:val="12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FF933" w14:textId="77777777" w:rsidR="00496507" w:rsidRPr="00E050B2" w:rsidRDefault="00496507" w:rsidP="004749B6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>Dzierżawca przedłoży do zatwierdzenia przez GDDKiA projekt budowlany w zakresie umożliwiającym weryfikację spełnienia wymagań funkcjonalnych</w:t>
            </w:r>
            <w:r w:rsidR="00D80D39"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 zgodnie z harmonogramem przedstawionym przez Dzierżawcę.</w:t>
            </w:r>
          </w:p>
        </w:tc>
      </w:tr>
      <w:tr w:rsidR="00D80D39" w:rsidRPr="00E050B2" w14:paraId="60B1684F" w14:textId="77777777" w:rsidTr="00C34C91">
        <w:trPr>
          <w:gridBefore w:val="1"/>
          <w:wBefore w:w="9" w:type="dxa"/>
          <w:trHeight w:val="20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D2997" w14:textId="77777777" w:rsidR="00D80D39" w:rsidRPr="00E050B2" w:rsidRDefault="00D80D39" w:rsidP="00DD4A1D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>Dzierżawca przedłoży do zatwierdzenia przez GDDKiA projekt organizacji ruchu na MOP</w:t>
            </w:r>
            <w:r w:rsidR="00526A8B"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 (tymczasowy na czas rozbudowy MOP oraz stały/docelowy – na czas eksploatacji)</w:t>
            </w:r>
            <w:r w:rsidRPr="00E050B2">
              <w:rPr>
                <w:rFonts w:ascii="Calibri" w:hAnsi="Calibri" w:cs="Arial"/>
                <w:bCs/>
                <w:sz w:val="21"/>
                <w:szCs w:val="21"/>
              </w:rPr>
              <w:t>.</w:t>
            </w:r>
          </w:p>
        </w:tc>
      </w:tr>
      <w:tr w:rsidR="00672E64" w:rsidRPr="00E050B2" w14:paraId="1E2EAB0F" w14:textId="77777777" w:rsidTr="00C34C91">
        <w:trPr>
          <w:gridBefore w:val="1"/>
          <w:wBefore w:w="9" w:type="dxa"/>
          <w:trHeight w:val="27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9277" w14:textId="77777777" w:rsidR="004749B6" w:rsidRPr="00E050B2" w:rsidRDefault="004749B6" w:rsidP="00E532A0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>Obiekty budowlane wchodzące w zakres robót Dzierżawcy będą wybudowane zgodnie z obowiązującymi przepisami prawa oraz decyzjami administracyjnymi</w:t>
            </w:r>
            <w:r w:rsidR="00D80D39" w:rsidRPr="00E050B2">
              <w:rPr>
                <w:rFonts w:ascii="Calibri" w:hAnsi="Calibri" w:cs="Arial"/>
                <w:bCs/>
                <w:sz w:val="21"/>
                <w:szCs w:val="21"/>
              </w:rPr>
              <w:t>.</w:t>
            </w:r>
          </w:p>
        </w:tc>
      </w:tr>
      <w:tr w:rsidR="00E17E53" w:rsidRPr="00E050B2" w14:paraId="6824CC73" w14:textId="77777777" w:rsidTr="00C34C91">
        <w:trPr>
          <w:gridBefore w:val="1"/>
          <w:wBefore w:w="9" w:type="dxa"/>
          <w:trHeight w:val="27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3164" w14:textId="77777777" w:rsidR="00E17E53" w:rsidRPr="00E050B2" w:rsidRDefault="00E17E53" w:rsidP="00A17CC4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>W przypadku konieczności zwiększenia mocy przyłączeniowej zasilania w energię i wodę Dzierżawca we własnym zakresie wystąpi o zmianę wydanych warunków technicznych</w:t>
            </w:r>
            <w:r w:rsidR="00C34C91">
              <w:rPr>
                <w:rFonts w:ascii="Calibri" w:hAnsi="Calibri" w:cs="Arial"/>
                <w:bCs/>
                <w:sz w:val="21"/>
                <w:szCs w:val="21"/>
              </w:rPr>
              <w:t>.</w:t>
            </w:r>
          </w:p>
        </w:tc>
      </w:tr>
      <w:tr w:rsidR="00A540E6" w:rsidRPr="00E85E19" w14:paraId="14B81223" w14:textId="77777777" w:rsidTr="00C34C91">
        <w:trPr>
          <w:gridBefore w:val="1"/>
          <w:wBefore w:w="9" w:type="dxa"/>
          <w:trHeight w:val="54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6C4532F" w14:textId="77777777" w:rsidR="00496507" w:rsidRPr="00E050B2" w:rsidRDefault="00496507" w:rsidP="00D80D39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/>
                <w:bCs/>
                <w:sz w:val="21"/>
                <w:szCs w:val="21"/>
              </w:rPr>
              <w:t>INNE</w:t>
            </w:r>
          </w:p>
        </w:tc>
      </w:tr>
      <w:tr w:rsidR="00E17E53" w:rsidRPr="00E85E19" w14:paraId="318BFE87" w14:textId="77777777" w:rsidTr="00C34C91">
        <w:trPr>
          <w:gridBefore w:val="1"/>
          <w:wBefore w:w="9" w:type="dxa"/>
          <w:trHeight w:val="32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C76F1" w14:textId="77777777" w:rsidR="00E17E53" w:rsidRPr="0036749F" w:rsidRDefault="00E17E53" w:rsidP="00A17CC4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lastRenderedPageBreak/>
              <w:t>Dzierżawca wybudowane lub przebudowane obiekty budowlane przyłączy do linii energetycznych, teletechnicznych oraz do istniejącej oczyszczalni ścieków (możliwość przebudowy istniejącą oczyszczalni) lub wybuduje nową oczyszczalnię ścieków, szczelny zbiornik na nieczystości ciekłe i stałe lub podłączy do zewnętrznych sieci sanitarnych</w:t>
            </w:r>
          </w:p>
        </w:tc>
      </w:tr>
      <w:tr w:rsidR="008217BB" w:rsidRPr="00E85E19" w14:paraId="1FC7025E" w14:textId="77777777" w:rsidTr="00C34C91">
        <w:trPr>
          <w:gridBefore w:val="1"/>
          <w:wBefore w:w="9" w:type="dxa"/>
          <w:trHeight w:val="52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4800" w14:textId="77777777" w:rsidR="008217BB" w:rsidRPr="0036749F" w:rsidRDefault="008217BB" w:rsidP="00DD4A1D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MOP będzie wyposażony w hydranty p-</w:t>
            </w:r>
            <w:proofErr w:type="spell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poż</w:t>
            </w:r>
            <w:proofErr w:type="spellEnd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, sprzęt i urządzenia ochrony przeciwpożarowej zgodnie z warunkami określonymi w przepisach dotyczących ochrony przeciwpożarowej </w:t>
            </w:r>
          </w:p>
        </w:tc>
      </w:tr>
      <w:tr w:rsidR="006925E8" w:rsidRPr="00E85E19" w14:paraId="4BC69EEB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85E0" w14:textId="77777777" w:rsidR="00526A8B" w:rsidRPr="0036749F" w:rsidRDefault="0075716B" w:rsidP="004749B6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</w:t>
            </w:r>
            <w:r w:rsidR="00E050B2"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szystkie toalety </w:t>
            </w:r>
            <w:r w:rsidR="00526A8B" w:rsidRPr="0036749F">
              <w:rPr>
                <w:rFonts w:ascii="Calibri" w:hAnsi="Calibri" w:cs="Arial"/>
                <w:bCs/>
                <w:sz w:val="21"/>
                <w:szCs w:val="21"/>
              </w:rPr>
              <w:t>przeznaczone dla osób niepełnosprawnych będą dostępne również dla rodzica z dzieckiem. Toalety te zostaną odpowiednio oznaczone</w:t>
            </w:r>
          </w:p>
        </w:tc>
      </w:tr>
      <w:tr w:rsidR="009C47CB" w:rsidRPr="00E85E19" w14:paraId="41C688F4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6E39" w14:textId="77777777" w:rsidR="007C0815" w:rsidRPr="0036749F" w:rsidRDefault="007C0815" w:rsidP="007C0815">
            <w:pPr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/>
                <w:bCs/>
                <w:sz w:val="21"/>
                <w:szCs w:val="21"/>
              </w:rPr>
              <w:t>Wymagania ogólne dla węzła sanitarnego:</w:t>
            </w:r>
          </w:p>
          <w:p w14:paraId="205033CF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ciepła woda</w:t>
            </w:r>
          </w:p>
          <w:p w14:paraId="3FE06165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 toalecie ręczniki jednorazowego użytku lub suszarki do rąk</w:t>
            </w:r>
          </w:p>
          <w:p w14:paraId="1E052753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dozowniki do płynnego mydła</w:t>
            </w:r>
          </w:p>
          <w:p w14:paraId="46C26781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lustro nad każdą umywalką z górnym lub bocznym oświetleniem</w:t>
            </w:r>
          </w:p>
          <w:p w14:paraId="2B099D3A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pojemnik na papier i odpady</w:t>
            </w:r>
          </w:p>
          <w:p w14:paraId="2AE179FC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wieszaki ścienne</w:t>
            </w:r>
          </w:p>
          <w:p w14:paraId="27119011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oznaczenie WC widoczne (również w nocy). Oznaczenie zrozumiałe dla obcokrajowców</w:t>
            </w:r>
          </w:p>
          <w:p w14:paraId="67D095A5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pomieszczenia, w których umieszczony jest przewijak dla niemowląt odpowiednio oznakowane</w:t>
            </w:r>
          </w:p>
          <w:p w14:paraId="4809C0FE" w14:textId="77777777" w:rsidR="0087312D" w:rsidRPr="0087312D" w:rsidRDefault="007C0815" w:rsidP="0087312D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kontrola</w:t>
            </w:r>
            <w:r w:rsidR="0087312D" w:rsidRPr="008404B6">
              <w:rPr>
                <w:rFonts w:ascii="Calibri" w:hAnsi="Calibri" w:cs="Arial"/>
                <w:bCs/>
                <w:sz w:val="21"/>
                <w:szCs w:val="21"/>
              </w:rPr>
              <w:t xml:space="preserve"> </w:t>
            </w:r>
            <w:r w:rsidRPr="008404B6">
              <w:rPr>
                <w:rFonts w:ascii="Calibri" w:hAnsi="Calibri" w:cs="Arial"/>
                <w:bCs/>
                <w:sz w:val="21"/>
                <w:szCs w:val="21"/>
              </w:rPr>
              <w:t xml:space="preserve"> czystości toalet co</w:t>
            </w:r>
            <w:r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 godzinę przez całą dobę, ciągłe zapewnienie dostępności materiałów higienicznych</w:t>
            </w:r>
            <w:r w:rsidR="0087312D">
              <w:rPr>
                <w:rFonts w:ascii="Calibri" w:hAnsi="Calibri" w:cs="Arial"/>
                <w:bCs/>
                <w:sz w:val="21"/>
                <w:szCs w:val="21"/>
              </w:rPr>
              <w:t xml:space="preserve">, utrzymanie bieżącej czystości </w:t>
            </w:r>
          </w:p>
          <w:p w14:paraId="393DB940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wentylacja mechaniczna</w:t>
            </w:r>
          </w:p>
          <w:p w14:paraId="0FF89216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WC dla niepełnosprawnych wyposażony w instalację alarmowo-</w:t>
            </w:r>
            <w:proofErr w:type="spell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przyzywową</w:t>
            </w:r>
            <w:proofErr w:type="spellEnd"/>
          </w:p>
          <w:p w14:paraId="4E09148F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WC dla niepełnosprawnych dostępne także dla opiekunów z małym dzieckiem (odpowiednio oznaczone)</w:t>
            </w:r>
          </w:p>
          <w:p w14:paraId="4D667F20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monitoring lub inna forma dozoru całodobowego</w:t>
            </w:r>
          </w:p>
          <w:p w14:paraId="7027CBE8" w14:textId="77777777" w:rsidR="009C47CB" w:rsidRPr="0036749F" w:rsidRDefault="0036749F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</w:t>
            </w:r>
            <w:r w:rsidR="007C0815" w:rsidRPr="0036749F">
              <w:rPr>
                <w:rFonts w:ascii="Calibri" w:hAnsi="Calibri" w:cs="Arial"/>
                <w:bCs/>
                <w:sz w:val="21"/>
                <w:szCs w:val="21"/>
              </w:rPr>
              <w:t>yposażenie toalet trwałe, wandaloodporne, wytrzymałe na intensywną eksploatację.</w:t>
            </w:r>
          </w:p>
        </w:tc>
      </w:tr>
      <w:tr w:rsidR="008404B6" w:rsidRPr="00E85E19" w14:paraId="25F7CE48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D446" w14:textId="77777777" w:rsidR="008404B6" w:rsidRPr="008404B6" w:rsidRDefault="008404B6" w:rsidP="008404B6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Dzierżawca zobowiązuje się do współdziałania z Wydzierżawiającym oraz jego wykonawcami w celu wyposażenia MOP na koszt i ryzyko Wydzierżawiającego w urządzenia i instalacje służące w szczególności do:</w:t>
            </w:r>
          </w:p>
          <w:p w14:paraId="015C8741" w14:textId="77777777" w:rsidR="008404B6" w:rsidRPr="008404B6" w:rsidRDefault="008404B6" w:rsidP="008404B6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zliczania pojazdów na MOP,</w:t>
            </w:r>
          </w:p>
          <w:p w14:paraId="55BD8BF9" w14:textId="77777777" w:rsidR="008404B6" w:rsidRPr="008404B6" w:rsidRDefault="008404B6" w:rsidP="008404B6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określania zajętości poszczególnych miejsc parkingowych,</w:t>
            </w:r>
          </w:p>
          <w:p w14:paraId="63AFB49C" w14:textId="77777777" w:rsidR="008404B6" w:rsidRPr="008404B6" w:rsidRDefault="008404B6" w:rsidP="008404B6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pozyskiwania informacje o pojazdach przewożących materiały niebezpieczne,</w:t>
            </w:r>
          </w:p>
          <w:p w14:paraId="66B0B237" w14:textId="77777777" w:rsidR="008404B6" w:rsidRPr="008404B6" w:rsidRDefault="008404B6" w:rsidP="008404B6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pozyskiwania obrazu wideo na potrzeby Wydzierżawiającego,</w:t>
            </w:r>
          </w:p>
          <w:p w14:paraId="23B1D740" w14:textId="77777777" w:rsidR="008404B6" w:rsidRPr="008404B6" w:rsidRDefault="008404B6" w:rsidP="008404B6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przekazywania informacji o dostępności miejsc parkingowych,</w:t>
            </w:r>
          </w:p>
          <w:p w14:paraId="789B81F8" w14:textId="77777777" w:rsidR="008404B6" w:rsidRPr="008404B6" w:rsidRDefault="008404B6" w:rsidP="008404B6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zapewnienia telefonii alarmowej.</w:t>
            </w:r>
          </w:p>
          <w:p w14:paraId="00D6117E" w14:textId="77777777" w:rsidR="008404B6" w:rsidRPr="008404B6" w:rsidRDefault="008404B6" w:rsidP="008404B6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 xml:space="preserve">W tym celu Dzierżawca w szczególności: </w:t>
            </w:r>
          </w:p>
          <w:p w14:paraId="2F69AEC5" w14:textId="77777777" w:rsidR="008404B6" w:rsidRPr="008404B6" w:rsidRDefault="008404B6" w:rsidP="008404B6">
            <w:pPr>
              <w:numPr>
                <w:ilvl w:val="0"/>
                <w:numId w:val="23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nieodpłatnie umożliwi posadowienie i montaż urządzeń i instalacji na terenie objętym umową dzierżawy,</w:t>
            </w:r>
          </w:p>
          <w:p w14:paraId="0462848D" w14:textId="77777777" w:rsidR="008404B6" w:rsidRPr="008404B6" w:rsidRDefault="008404B6" w:rsidP="008404B6">
            <w:pPr>
              <w:numPr>
                <w:ilvl w:val="0"/>
                <w:numId w:val="23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nieodpłatnie umożliwi wykonanie prac związanych  z dostawą, montażem, testowaniem, odbiorem i serwisem urządzeń wraz z doprowadzeniem do nich przyłączy energetycznych  i budową sieci teletransmisyjnej, oraz będzie ściśle współpracował z wykonawcami ww. prac,</w:t>
            </w:r>
          </w:p>
          <w:p w14:paraId="5283D10D" w14:textId="77777777" w:rsidR="008404B6" w:rsidRPr="0036749F" w:rsidRDefault="008404B6" w:rsidP="008404B6">
            <w:pPr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Wydzierżawiający oświadcza, że prace związane z instalacją i utrzymaniem urządzeń  będą prowadzone w sposób uzgodniony z Dzierżawcą.</w:t>
            </w:r>
          </w:p>
        </w:tc>
      </w:tr>
      <w:tr w:rsidR="00C34C91" w14:paraId="6775C688" w14:textId="77777777" w:rsidTr="00C34C91">
        <w:trPr>
          <w:trHeight w:val="526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EB16731" w14:textId="77777777" w:rsidR="00C34C91" w:rsidRDefault="00C34C91" w:rsidP="004F0FDB">
            <w:pPr>
              <w:jc w:val="center"/>
              <w:rPr>
                <w:rFonts w:ascii="Verdana" w:hAnsi="Verdana" w:cs="Arial"/>
                <w:b/>
                <w:bCs/>
                <w:w w:val="9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w w:val="90"/>
                <w:sz w:val="18"/>
                <w:szCs w:val="18"/>
              </w:rPr>
              <w:t>OD DNIA ODBIORU NIERUCHOMOŚCI DO ZAKOŃCZENIA INWESTYCJI DZIERŻAWCA ZAPEWNI</w:t>
            </w:r>
          </w:p>
          <w:p w14:paraId="66D07DC4" w14:textId="77777777" w:rsidR="00C34C91" w:rsidRDefault="00C34C91" w:rsidP="004F0FDB">
            <w:pPr>
              <w:jc w:val="center"/>
              <w:rPr>
                <w:rFonts w:ascii="Verdana" w:hAnsi="Verdana" w:cs="Arial"/>
                <w:b/>
                <w:bCs/>
                <w:w w:val="90"/>
                <w:sz w:val="18"/>
                <w:szCs w:val="18"/>
              </w:rPr>
            </w:pPr>
          </w:p>
        </w:tc>
      </w:tr>
      <w:tr w:rsidR="00A540E6" w:rsidRPr="00E85E19" w14:paraId="092FEE3C" w14:textId="77777777" w:rsidTr="00C34C91">
        <w:trPr>
          <w:gridBefore w:val="1"/>
          <w:wBefore w:w="9" w:type="dxa"/>
          <w:trHeight w:val="48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32B0" w14:textId="77777777" w:rsidR="000203F5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36749F">
              <w:rPr>
                <w:rFonts w:ascii="Calibri" w:hAnsi="Calibri" w:cs="Arial"/>
                <w:sz w:val="21"/>
                <w:szCs w:val="21"/>
              </w:rPr>
              <w:lastRenderedPageBreak/>
              <w:t xml:space="preserve">dostęp do </w:t>
            </w:r>
            <w:r w:rsidR="006925E8" w:rsidRPr="0036749F">
              <w:rPr>
                <w:rFonts w:ascii="Calibri" w:hAnsi="Calibri" w:cs="Arial"/>
                <w:sz w:val="21"/>
                <w:szCs w:val="21"/>
              </w:rPr>
              <w:t xml:space="preserve">wykonanych miejsc </w:t>
            </w:r>
            <w:r w:rsidRPr="0036749F">
              <w:rPr>
                <w:rFonts w:ascii="Calibri" w:hAnsi="Calibri" w:cs="Arial"/>
                <w:sz w:val="21"/>
                <w:szCs w:val="21"/>
              </w:rPr>
              <w:t>parkingowych dla samochodów osobowych</w:t>
            </w:r>
            <w:r w:rsidR="006925E8" w:rsidRPr="0036749F">
              <w:rPr>
                <w:rFonts w:ascii="Calibri" w:hAnsi="Calibri" w:cs="Arial"/>
                <w:sz w:val="21"/>
                <w:szCs w:val="21"/>
              </w:rPr>
              <w:t>,</w:t>
            </w:r>
            <w:r w:rsidRPr="0036749F">
              <w:rPr>
                <w:rFonts w:ascii="Calibri" w:hAnsi="Calibri" w:cs="Arial"/>
                <w:sz w:val="21"/>
                <w:szCs w:val="21"/>
              </w:rPr>
              <w:t xml:space="preserve"> ciężarowych, autokarów</w:t>
            </w:r>
          </w:p>
          <w:p w14:paraId="4EFB5743" w14:textId="77777777" w:rsidR="00323E9E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36749F">
              <w:rPr>
                <w:rFonts w:ascii="Calibri" w:hAnsi="Calibri" w:cs="Arial"/>
                <w:sz w:val="21"/>
                <w:szCs w:val="21"/>
              </w:rPr>
              <w:t>dostęp do miejsc postojowych dla pojazdów przewożących substancje niebezpieczne</w:t>
            </w:r>
          </w:p>
          <w:p w14:paraId="1B4F9091" w14:textId="77777777" w:rsidR="000203F5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36749F">
              <w:rPr>
                <w:rFonts w:ascii="Calibri" w:hAnsi="Calibri" w:cs="Arial"/>
                <w:sz w:val="21"/>
                <w:szCs w:val="21"/>
              </w:rPr>
              <w:t xml:space="preserve">dostęp do stanowiska do kontroli technicznej </w:t>
            </w:r>
            <w:r w:rsidR="0036749F" w:rsidRPr="0036749F">
              <w:rPr>
                <w:rFonts w:ascii="Calibri" w:hAnsi="Calibri" w:cs="Arial"/>
                <w:sz w:val="21"/>
                <w:szCs w:val="21"/>
              </w:rPr>
              <w:t>i</w:t>
            </w:r>
            <w:r w:rsidRPr="0036749F">
              <w:rPr>
                <w:rFonts w:ascii="Calibri" w:hAnsi="Calibri" w:cs="Arial"/>
                <w:sz w:val="21"/>
                <w:szCs w:val="21"/>
              </w:rPr>
              <w:t xml:space="preserve"> ważenia pojazdów </w:t>
            </w:r>
            <w:r w:rsidR="0036749F" w:rsidRPr="0036749F">
              <w:rPr>
                <w:rFonts w:ascii="Calibri" w:hAnsi="Calibri" w:cs="Arial"/>
                <w:sz w:val="21"/>
                <w:szCs w:val="21"/>
              </w:rPr>
              <w:t xml:space="preserve">wraz </w:t>
            </w:r>
            <w:r w:rsidRPr="0036749F">
              <w:rPr>
                <w:rFonts w:ascii="Calibri" w:hAnsi="Calibri" w:cs="Arial"/>
                <w:sz w:val="21"/>
                <w:szCs w:val="21"/>
              </w:rPr>
              <w:t xml:space="preserve">z miejscem dla pojazdu organu kontrolującego </w:t>
            </w:r>
            <w:r w:rsidR="000203F5" w:rsidRPr="0036749F">
              <w:rPr>
                <w:rFonts w:ascii="Calibri" w:hAnsi="Calibri" w:cs="Arial"/>
                <w:sz w:val="21"/>
                <w:szCs w:val="21"/>
              </w:rPr>
              <w:t>ITD.</w:t>
            </w:r>
          </w:p>
          <w:p w14:paraId="5669BB61" w14:textId="77777777" w:rsidR="000203F5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36749F">
              <w:rPr>
                <w:rFonts w:ascii="Calibri" w:hAnsi="Calibri" w:cs="Arial"/>
                <w:sz w:val="21"/>
                <w:szCs w:val="21"/>
              </w:rPr>
              <w:t>dostęp do stanowiska zrzutu nieczystości z autokarów</w:t>
            </w:r>
          </w:p>
          <w:p w14:paraId="314654A0" w14:textId="77777777" w:rsidR="000203F5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36749F">
              <w:rPr>
                <w:rFonts w:ascii="Calibri" w:hAnsi="Calibri" w:cs="Arial"/>
                <w:sz w:val="21"/>
                <w:szCs w:val="21"/>
              </w:rPr>
              <w:t>dostęp do wolnostojącego budynku WC</w:t>
            </w:r>
          </w:p>
          <w:p w14:paraId="7229568A" w14:textId="77777777" w:rsidR="00323E9E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36749F">
              <w:rPr>
                <w:rFonts w:ascii="Calibri" w:hAnsi="Calibri" w:cs="Arial"/>
                <w:sz w:val="21"/>
                <w:szCs w:val="21"/>
              </w:rPr>
              <w:t>dostęp do wiaty śmietnikowej (miejsca na kontenery)</w:t>
            </w:r>
          </w:p>
          <w:p w14:paraId="36E9D2DC" w14:textId="77777777" w:rsidR="00323E9E" w:rsidRPr="0036749F" w:rsidRDefault="007737E9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36749F">
              <w:rPr>
                <w:rFonts w:ascii="Calibri" w:hAnsi="Calibri" w:cs="Arial"/>
                <w:sz w:val="21"/>
                <w:szCs w:val="21"/>
              </w:rPr>
              <w:t>dostępność hydrantów p-</w:t>
            </w:r>
            <w:proofErr w:type="spellStart"/>
            <w:r w:rsidRPr="0036749F">
              <w:rPr>
                <w:rFonts w:ascii="Calibri" w:hAnsi="Calibri" w:cs="Arial"/>
                <w:sz w:val="21"/>
                <w:szCs w:val="21"/>
              </w:rPr>
              <w:t>poż</w:t>
            </w:r>
            <w:proofErr w:type="spellEnd"/>
            <w:r w:rsidRPr="0036749F">
              <w:rPr>
                <w:rFonts w:ascii="Calibri" w:hAnsi="Calibri" w:cs="Arial"/>
                <w:sz w:val="21"/>
                <w:szCs w:val="21"/>
              </w:rPr>
              <w:t>, sprzętu i urządzenia ochrony przeciwpożarowej</w:t>
            </w:r>
          </w:p>
          <w:p w14:paraId="434B1CF6" w14:textId="77777777" w:rsidR="00323E9E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36749F">
              <w:rPr>
                <w:rFonts w:ascii="Calibri" w:hAnsi="Calibri" w:cs="Arial"/>
                <w:sz w:val="21"/>
                <w:szCs w:val="21"/>
              </w:rPr>
              <w:t>dostępność oczyszczalni ścieków</w:t>
            </w:r>
          </w:p>
          <w:p w14:paraId="33A2D772" w14:textId="77777777" w:rsidR="00323E9E" w:rsidRPr="00E85E19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color w:val="0070C0"/>
                <w:sz w:val="21"/>
                <w:szCs w:val="21"/>
              </w:rPr>
            </w:pPr>
            <w:r w:rsidRPr="0036749F">
              <w:rPr>
                <w:rFonts w:ascii="Calibri" w:hAnsi="Calibri" w:cs="Arial"/>
                <w:sz w:val="21"/>
                <w:szCs w:val="21"/>
              </w:rPr>
              <w:t>dostępność miejsca wypoczynku i rekreacji – miejsc piknikowych, ławek, koszy na śmieci</w:t>
            </w:r>
          </w:p>
        </w:tc>
      </w:tr>
      <w:tr w:rsidR="00C34C91" w:rsidRPr="00E85E19" w14:paraId="54BEE3CD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0ED321A8" w14:textId="77777777" w:rsidR="00C34C91" w:rsidRPr="00C72ED9" w:rsidRDefault="00C34C91" w:rsidP="00C34C91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72ED9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Utrzymanie MOP całoroczne </w:t>
            </w:r>
            <w:r w:rsidRPr="00C72ED9">
              <w:rPr>
                <w:rFonts w:ascii="Calibri" w:hAnsi="Calibri" w:cs="Arial"/>
                <w:bCs/>
                <w:sz w:val="21"/>
                <w:szCs w:val="21"/>
              </w:rPr>
              <w:t>od daty Odbioru Nieruchomości, lub od momentu wybudowania danego elementu infrastruktury MOP</w:t>
            </w:r>
          </w:p>
        </w:tc>
      </w:tr>
      <w:tr w:rsidR="00C34C91" w:rsidRPr="00E85E19" w14:paraId="465230C3" w14:textId="77777777" w:rsidTr="004F0FDB">
        <w:trPr>
          <w:gridBefore w:val="1"/>
          <w:wBefore w:w="9" w:type="dxa"/>
          <w:trHeight w:val="32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0B09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pełnienie funkcji zarządcy obiektu budowlanego w rozumieniu przepisów prawa budowlanego,</w:t>
            </w:r>
          </w:p>
        </w:tc>
      </w:tr>
      <w:tr w:rsidR="00C34C91" w:rsidRPr="00E85E19" w14:paraId="694D1ED3" w14:textId="77777777" w:rsidTr="004F0FDB">
        <w:trPr>
          <w:gridBefore w:val="1"/>
          <w:wBefore w:w="9" w:type="dxa"/>
          <w:trHeight w:val="48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702C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utrzymanie budynków (w tym instalacji wewnętrznych), urządzeń, infrastruktury technicznej, infrastruktury drogowej we właściwym stanie technicznym (sprawne) i czystościowym w sposób zapewniający prawidłowe, bezpieczne i estetyczne użytkowanie,</w:t>
            </w:r>
          </w:p>
        </w:tc>
      </w:tr>
      <w:tr w:rsidR="00C34C91" w:rsidRPr="00E85E19" w14:paraId="15C956EB" w14:textId="77777777" w:rsidTr="004F0FDB">
        <w:trPr>
          <w:gridBefore w:val="1"/>
          <w:wBefore w:w="9" w:type="dxa"/>
          <w:trHeight w:val="29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727F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bezzwłoczne podejmowanie remontów i napraw w celu niedopuszczenia do pogorszenia standardu obiektów na MOP,</w:t>
            </w:r>
          </w:p>
        </w:tc>
      </w:tr>
      <w:tr w:rsidR="00C34C91" w:rsidRPr="00E85E19" w14:paraId="03A72A34" w14:textId="77777777" w:rsidTr="004F0FDB">
        <w:trPr>
          <w:gridBefore w:val="1"/>
          <w:wBefore w:w="9" w:type="dxa"/>
          <w:trHeight w:val="34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349C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utrzymanie pełnej sprawności hydrantów ppoż. i punktów czerpania wody,</w:t>
            </w:r>
          </w:p>
        </w:tc>
      </w:tr>
      <w:tr w:rsidR="00C34C91" w:rsidRPr="00E85E19" w14:paraId="1B37BFAD" w14:textId="77777777" w:rsidTr="004F0FDB">
        <w:trPr>
          <w:gridBefore w:val="1"/>
          <w:wBefore w:w="9" w:type="dxa"/>
          <w:trHeight w:val="37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C516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utrzymanie w czystości terenu MOP (zbieranie i usuwanie śmieci, ciągłe zapewnianie materiałów higienicznych w toaletach)</w:t>
            </w:r>
          </w:p>
        </w:tc>
      </w:tr>
      <w:tr w:rsidR="00C34C91" w:rsidRPr="00E85E19" w14:paraId="3CEE2A36" w14:textId="77777777" w:rsidTr="004F0FDB">
        <w:trPr>
          <w:gridBefore w:val="1"/>
          <w:wBefore w:w="9" w:type="dxa"/>
          <w:trHeight w:val="35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0BCA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utrzymywanie w pełnej sprawności kanalizacji wraz z urządzeniami czyszczącymi (separatory) i pozostałych elementów typu ścieki betonowe, przepusty, zbiorniki osadowe itp., systematyczne zapewnienie usuwania ścieków z punktu zrzutu ścieków z autobusów,</w:t>
            </w:r>
          </w:p>
        </w:tc>
      </w:tr>
      <w:tr w:rsidR="00C34C91" w:rsidRPr="00E85E19" w14:paraId="0EA38B23" w14:textId="77777777" w:rsidTr="004F0FDB">
        <w:trPr>
          <w:gridBefore w:val="1"/>
          <w:wBefore w:w="9" w:type="dxa"/>
          <w:trHeight w:val="55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2DB1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utrzymywanie nawierzchni, naprawa ubytków,</w:t>
            </w:r>
          </w:p>
        </w:tc>
      </w:tr>
      <w:tr w:rsidR="00C34C91" w:rsidRPr="00E85E19" w14:paraId="0D0A8547" w14:textId="77777777" w:rsidTr="004F0FDB">
        <w:trPr>
          <w:gridBefore w:val="1"/>
          <w:wBefore w:w="9" w:type="dxa"/>
          <w:trHeight w:val="55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7B28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pielęgnacja i koszenie zieleńców i trawników, utrzymanie wysokiego standardu zadrzewienia i zakrzaczenia, w szczególności poprzez podlewanie, wymianę chorych i suchych roślin, usuwanie suchych liści, nawożenie, stosowanie środków ochrony roślin, etc.,</w:t>
            </w:r>
          </w:p>
        </w:tc>
      </w:tr>
      <w:tr w:rsidR="00C34C91" w:rsidRPr="00E85E19" w14:paraId="24376487" w14:textId="77777777" w:rsidTr="004F0FDB">
        <w:trPr>
          <w:gridBefore w:val="1"/>
          <w:wBefore w:w="9" w:type="dxa"/>
          <w:trHeight w:val="356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9CCD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wymiana uszkodzonego oznakowania pionowego oraz tablic informacji turystycznej (aktualizacja informacji) i utrzymywanie w czystości znaków,</w:t>
            </w:r>
          </w:p>
        </w:tc>
      </w:tr>
      <w:tr w:rsidR="00C34C91" w:rsidRPr="00E85E19" w14:paraId="4C2C7DED" w14:textId="77777777" w:rsidTr="004F0FDB">
        <w:trPr>
          <w:gridBefore w:val="1"/>
          <w:wBefore w:w="9" w:type="dxa"/>
          <w:trHeight w:val="53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52C6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utrzymywanie oznakowania poziomego oraz zapewnienie jego widoczności w dzień i nocy,</w:t>
            </w:r>
          </w:p>
        </w:tc>
      </w:tr>
      <w:tr w:rsidR="00C34C91" w:rsidRPr="00E85E19" w14:paraId="11F04C12" w14:textId="77777777" w:rsidTr="004F0FDB">
        <w:trPr>
          <w:gridBefore w:val="1"/>
          <w:wBefore w:w="9" w:type="dxa"/>
          <w:trHeight w:val="27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BAA6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utrzymywanie, naprawa lub wymiana ogrodzenia wyznaczającego teren MOP (autostrady), bram i furtek,</w:t>
            </w:r>
          </w:p>
        </w:tc>
      </w:tr>
      <w:tr w:rsidR="00C34C91" w:rsidRPr="00E85E19" w14:paraId="6E0C3D08" w14:textId="77777777" w:rsidTr="004F0FDB">
        <w:trPr>
          <w:gridBefore w:val="1"/>
          <w:wBefore w:w="9" w:type="dxa"/>
          <w:trHeight w:val="33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193E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utrzymanie oświetlenia MOP (utrzymanie wszystkich źródeł światła w stałej sprawności), zabezpieczenie trafostacji,</w:t>
            </w:r>
          </w:p>
        </w:tc>
      </w:tr>
      <w:tr w:rsidR="00C34C91" w:rsidRPr="00E85E19" w14:paraId="7CA4849B" w14:textId="77777777" w:rsidTr="004F0FDB">
        <w:trPr>
          <w:gridBefore w:val="1"/>
          <w:wBefore w:w="9" w:type="dxa"/>
          <w:trHeight w:val="347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501E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bieżący monitoring stanu technicznego i czystości MOP oraz wykonywanie poleceń podanych przez Wydzierżawiającego w tym zakresie, wykonywanie niezbędnych badań i pomiarów,</w:t>
            </w:r>
          </w:p>
        </w:tc>
      </w:tr>
      <w:tr w:rsidR="00C34C91" w:rsidRPr="00E85E19" w14:paraId="289331BF" w14:textId="77777777" w:rsidTr="004F0FDB">
        <w:trPr>
          <w:gridBefore w:val="1"/>
          <w:wBefore w:w="9" w:type="dxa"/>
          <w:trHeight w:val="35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3C39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zapewnienie bezpieczeństwa w ruchu w obrębie MOP poprzez ewidencjonowanie wypadków na MOP (wraz z opisem), podejmowanie czynności w celu zmniejszenia ryzyka wystąpienia podobnych zdarzeń,</w:t>
            </w:r>
          </w:p>
        </w:tc>
      </w:tr>
      <w:tr w:rsidR="00C34C91" w:rsidRPr="00E85E19" w14:paraId="3517A50C" w14:textId="77777777" w:rsidTr="004F0FDB">
        <w:trPr>
          <w:gridBefore w:val="1"/>
          <w:wBefore w:w="9" w:type="dxa"/>
          <w:trHeight w:val="35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3A77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gospodarka odpadami w obrębie MOP zapewniająca wysoki standard ochrony środowiska,</w:t>
            </w:r>
          </w:p>
        </w:tc>
      </w:tr>
      <w:tr w:rsidR="00C34C91" w:rsidRPr="00E85E19" w14:paraId="5A94BAE6" w14:textId="77777777" w:rsidTr="004F0FDB">
        <w:trPr>
          <w:gridBefore w:val="1"/>
          <w:wBefore w:w="9" w:type="dxa"/>
          <w:trHeight w:val="52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9194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standard utrzymania wyjazdów awaryjnych z MOP, ustalony z zarządcą drogi</w:t>
            </w:r>
          </w:p>
        </w:tc>
      </w:tr>
      <w:tr w:rsidR="00C34C91" w:rsidRPr="00E85E19" w14:paraId="126F884E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4B90F0B7" w14:textId="77777777" w:rsidR="00C34C91" w:rsidRPr="006272FC" w:rsidRDefault="00C34C91" w:rsidP="00C34C91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6272FC">
              <w:rPr>
                <w:rFonts w:ascii="Calibri" w:hAnsi="Calibri" w:cs="Arial"/>
                <w:b/>
                <w:bCs/>
                <w:sz w:val="21"/>
                <w:szCs w:val="21"/>
              </w:rPr>
              <w:lastRenderedPageBreak/>
              <w:t xml:space="preserve">Utrzymanie MOP zimowe, </w:t>
            </w:r>
            <w:r w:rsidRPr="006272FC">
              <w:rPr>
                <w:rFonts w:ascii="Calibri" w:hAnsi="Calibri" w:cs="Arial"/>
                <w:bCs/>
                <w:sz w:val="21"/>
                <w:szCs w:val="21"/>
              </w:rPr>
              <w:t>wymagane od  daty Odbioru Nieruchomości.</w:t>
            </w:r>
          </w:p>
        </w:tc>
      </w:tr>
      <w:tr w:rsidR="00C34C91" w:rsidRPr="00E85E19" w14:paraId="5CE44304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DA6C" w14:textId="6AB0FC9E" w:rsidR="00C34C91" w:rsidRPr="006272FC" w:rsidRDefault="00C34C91" w:rsidP="00427FAC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standardy utrzymania zimowego dróg na terenie MOP będą zgodne z aktualnie obowiązującymi standardami GDDKiA. Na dzień podpisania umowy standardy GDDKiA określa Zarządzenie Nr 31 Generalnego Dyrektora Dróg Krajowych i Autostrad z</w:t>
            </w:r>
            <w:r w:rsidR="00B77A42" w:rsidRPr="00C34C91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B77A42">
              <w:rPr>
                <w:rFonts w:ascii="Calibri" w:hAnsi="Calibri" w:cs="Arial"/>
                <w:sz w:val="21"/>
                <w:szCs w:val="21"/>
              </w:rPr>
              <w:t>07</w:t>
            </w:r>
            <w:r w:rsidR="00B77A42" w:rsidRPr="00C34C91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B77A42">
              <w:rPr>
                <w:rFonts w:ascii="Calibri" w:hAnsi="Calibri" w:cs="Arial"/>
                <w:sz w:val="21"/>
                <w:szCs w:val="21"/>
              </w:rPr>
              <w:t>października</w:t>
            </w:r>
            <w:r w:rsidR="00B77A42" w:rsidRPr="00C34C91">
              <w:rPr>
                <w:rFonts w:ascii="Calibri" w:hAnsi="Calibri" w:cs="Arial"/>
                <w:sz w:val="21"/>
                <w:szCs w:val="21"/>
              </w:rPr>
              <w:t xml:space="preserve"> 20</w:t>
            </w:r>
            <w:r w:rsidR="00B77A42">
              <w:rPr>
                <w:rFonts w:ascii="Calibri" w:hAnsi="Calibri" w:cs="Arial"/>
                <w:sz w:val="21"/>
                <w:szCs w:val="21"/>
              </w:rPr>
              <w:t>24</w:t>
            </w:r>
            <w:r w:rsidR="00B77A42" w:rsidRPr="00C34C91">
              <w:rPr>
                <w:rFonts w:ascii="Calibri" w:hAnsi="Calibri" w:cs="Arial"/>
                <w:sz w:val="21"/>
                <w:szCs w:val="21"/>
              </w:rPr>
              <w:t xml:space="preserve"> r. w sprawie wprowadzenia "</w:t>
            </w:r>
            <w:r w:rsidR="00B77A42">
              <w:rPr>
                <w:rFonts w:ascii="Calibri" w:hAnsi="Calibri" w:cs="Arial"/>
                <w:sz w:val="21"/>
                <w:szCs w:val="21"/>
              </w:rPr>
              <w:t>Standardów</w:t>
            </w:r>
            <w:r w:rsidR="00B77A42" w:rsidRPr="00C34C91">
              <w:rPr>
                <w:rFonts w:ascii="Calibri" w:hAnsi="Calibri" w:cs="Arial"/>
                <w:sz w:val="21"/>
                <w:szCs w:val="21"/>
              </w:rPr>
              <w:t xml:space="preserve"> zimowego utrzymania dróg</w:t>
            </w:r>
            <w:r w:rsidR="00B77A42">
              <w:rPr>
                <w:rFonts w:ascii="Calibri" w:hAnsi="Calibri" w:cs="Arial"/>
                <w:sz w:val="21"/>
                <w:szCs w:val="21"/>
              </w:rPr>
              <w:t xml:space="preserve"> krajowych</w:t>
            </w:r>
            <w:r w:rsidR="00B77A42" w:rsidRPr="00C34C91">
              <w:rPr>
                <w:rFonts w:ascii="Calibri" w:hAnsi="Calibri" w:cs="Arial"/>
                <w:sz w:val="21"/>
                <w:szCs w:val="21"/>
              </w:rPr>
              <w:t xml:space="preserve">" </w:t>
            </w:r>
          </w:p>
        </w:tc>
      </w:tr>
      <w:tr w:rsidR="00C34C91" w:rsidRPr="00E85E19" w14:paraId="5FF8CE33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CBDE" w14:textId="77777777" w:rsidR="00C34C91" w:rsidRPr="006272FC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6272FC">
              <w:rPr>
                <w:rFonts w:ascii="Calibri" w:hAnsi="Calibri" w:cs="Arial"/>
                <w:sz w:val="21"/>
                <w:szCs w:val="21"/>
              </w:rPr>
              <w:t xml:space="preserve">zwalczanie śliskości zimowej (usuwanie </w:t>
            </w:r>
            <w:proofErr w:type="spellStart"/>
            <w:r w:rsidRPr="006272FC">
              <w:rPr>
                <w:rFonts w:ascii="Calibri" w:hAnsi="Calibri" w:cs="Arial"/>
                <w:sz w:val="21"/>
                <w:szCs w:val="21"/>
              </w:rPr>
              <w:t>oblodzeń</w:t>
            </w:r>
            <w:proofErr w:type="spellEnd"/>
            <w:r w:rsidRPr="006272FC">
              <w:rPr>
                <w:rFonts w:ascii="Calibri" w:hAnsi="Calibri" w:cs="Arial"/>
                <w:sz w:val="21"/>
                <w:szCs w:val="21"/>
              </w:rPr>
              <w:t>) przy zastosowaniu materiałów chemicznych, uszorstniających lub mechanicznych oraz odśnieżanie parkingów i dróg dojazdowych</w:t>
            </w:r>
          </w:p>
        </w:tc>
      </w:tr>
      <w:tr w:rsidR="00C34C91" w:rsidRPr="00E85E19" w14:paraId="3CE65B53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B7076" w14:textId="77777777" w:rsidR="00C34C91" w:rsidRPr="006272FC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6272FC">
              <w:rPr>
                <w:rFonts w:ascii="Calibri" w:hAnsi="Calibri" w:cs="Arial"/>
                <w:sz w:val="21"/>
                <w:szCs w:val="21"/>
              </w:rPr>
              <w:t>zorganizowanie magazynów lub miejsc do składowanie nieczystości lub odpadów w sposób odpowiadający wymogom ochrony środowiska,</w:t>
            </w:r>
          </w:p>
        </w:tc>
      </w:tr>
      <w:tr w:rsidR="00C34C91" w:rsidRPr="00E85E19" w14:paraId="7992CD78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4DAD" w14:textId="77777777" w:rsidR="00C34C91" w:rsidRPr="006272FC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6272FC">
              <w:rPr>
                <w:rFonts w:ascii="Calibri" w:hAnsi="Calibri" w:cs="Arial"/>
                <w:sz w:val="21"/>
                <w:szCs w:val="21"/>
              </w:rPr>
              <w:t>zapobieganie powstania gołoledzi oraz lodowicy</w:t>
            </w:r>
            <w:r w:rsidRPr="006272FC" w:rsidDel="009A52BA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</w:tc>
      </w:tr>
      <w:tr w:rsidR="00C34C91" w:rsidRPr="00E85E19" w14:paraId="5880F9E3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17CE4" w14:textId="77777777" w:rsidR="00C34C91" w:rsidRPr="006272FC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6272FC">
              <w:rPr>
                <w:rFonts w:ascii="Calibri" w:hAnsi="Calibri" w:cs="Arial"/>
                <w:sz w:val="21"/>
                <w:szCs w:val="21"/>
              </w:rPr>
              <w:t>świeży opad śniegu należy usuwać wyłącznie mechanicznie. Tylko pozostałości po przejściach pługu można likwidować za pomocą materiałów chemicznych zgodnie z  przepisami lub standardami GDDKiA,</w:t>
            </w:r>
          </w:p>
        </w:tc>
      </w:tr>
      <w:tr w:rsidR="00C34C91" w:rsidRPr="00E85E19" w14:paraId="6F70235F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66FF691B" w14:textId="77777777" w:rsidR="00C34C91" w:rsidRPr="006272FC" w:rsidRDefault="00C34C91" w:rsidP="00C34C91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6272FC">
              <w:rPr>
                <w:rFonts w:ascii="Calibri" w:hAnsi="Calibri" w:cs="Arial"/>
                <w:b/>
                <w:bCs/>
                <w:sz w:val="21"/>
                <w:szCs w:val="21"/>
              </w:rPr>
              <w:t>Informacje dodatkowe.</w:t>
            </w:r>
          </w:p>
        </w:tc>
      </w:tr>
      <w:tr w:rsidR="00C34C91" w:rsidRPr="00E85E19" w14:paraId="6347F720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E94D" w14:textId="77777777" w:rsidR="00C34C91" w:rsidRPr="006272FC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6272FC">
              <w:rPr>
                <w:rFonts w:ascii="Calibri" w:hAnsi="Calibri" w:cs="Arial"/>
                <w:sz w:val="21"/>
                <w:szCs w:val="21"/>
              </w:rPr>
              <w:t xml:space="preserve">Na Dzierżawcy ciąży obowiązek dochowania starań by zachować istniejącą na MOP infrastrukturę </w:t>
            </w:r>
          </w:p>
        </w:tc>
      </w:tr>
      <w:tr w:rsidR="00C34C91" w:rsidRPr="00E85E19" w14:paraId="722B69FD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83C1" w14:textId="59AE3711" w:rsidR="00C34C91" w:rsidRPr="006272FC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6272FC">
              <w:rPr>
                <w:rFonts w:ascii="Calibri" w:hAnsi="Calibri" w:cs="Arial"/>
                <w:sz w:val="21"/>
                <w:szCs w:val="21"/>
              </w:rPr>
              <w:t>Dzierżawca MOP, na którym znajdują się wolnostojące toalety zobowiązuje się do ich niewyburzania lub też nieprzenoszenia toalet w inne miejsce na terenie MOP, bez zgody GDDKiA</w:t>
            </w:r>
          </w:p>
        </w:tc>
      </w:tr>
      <w:tr w:rsidR="00C34C91" w14:paraId="0F68A56E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DF7D0" w14:textId="77777777" w:rsidR="00C34C91" w:rsidRPr="00C34C91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Dzierżawca MOP zobowiązuje się do niepobierania opłat za korzystanie z ogólnodostępnych toalet dla użytkowników (umywalnia, WC) na terenie całego MOP</w:t>
            </w:r>
          </w:p>
        </w:tc>
      </w:tr>
      <w:tr w:rsidR="00C34C91" w14:paraId="41F3C01B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2FA6" w14:textId="77777777" w:rsidR="00C34C91" w:rsidRPr="00C34C91" w:rsidRDefault="004F5CE8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DE5238">
              <w:rPr>
                <w:rFonts w:ascii="Calibri" w:hAnsi="Calibri" w:cs="Arial"/>
                <w:sz w:val="21"/>
                <w:szCs w:val="21"/>
              </w:rPr>
              <w:t>Dzierżawca zobowiązuje się do niepobierania opłat, na terenie MOP, za korzystanie z miejsc parkingowych, węzła sanitarnego oraz punktu czerpania wody</w:t>
            </w:r>
          </w:p>
        </w:tc>
      </w:tr>
    </w:tbl>
    <w:p w14:paraId="3F1DAC9E" w14:textId="77777777" w:rsidR="006B25CE" w:rsidRDefault="006B25CE" w:rsidP="006B25CE">
      <w:pPr>
        <w:ind w:left="720"/>
        <w:rPr>
          <w:rFonts w:ascii="Calibri" w:hAnsi="Calibri"/>
          <w:b/>
          <w:sz w:val="21"/>
          <w:szCs w:val="21"/>
        </w:rPr>
      </w:pPr>
    </w:p>
    <w:p w14:paraId="7073F6F2" w14:textId="77777777" w:rsidR="001D3EDA" w:rsidRPr="00C72ED9" w:rsidRDefault="003C65AC" w:rsidP="003C65AC">
      <w:pPr>
        <w:numPr>
          <w:ilvl w:val="0"/>
          <w:numId w:val="13"/>
        </w:numPr>
        <w:rPr>
          <w:rFonts w:ascii="Calibri" w:hAnsi="Calibri"/>
          <w:b/>
          <w:sz w:val="21"/>
          <w:szCs w:val="21"/>
        </w:rPr>
      </w:pPr>
      <w:r w:rsidRPr="00C72ED9">
        <w:rPr>
          <w:rFonts w:ascii="Calibri" w:hAnsi="Calibri"/>
          <w:b/>
          <w:sz w:val="21"/>
          <w:szCs w:val="21"/>
        </w:rPr>
        <w:t xml:space="preserve">* </w:t>
      </w:r>
      <w:r w:rsidR="001D3EDA" w:rsidRPr="00C72ED9">
        <w:rPr>
          <w:rFonts w:ascii="Calibri" w:hAnsi="Calibri"/>
          <w:b/>
          <w:sz w:val="21"/>
          <w:szCs w:val="21"/>
        </w:rPr>
        <w:t xml:space="preserve">W sytuacji, kiedy Działalność Podstawowa </w:t>
      </w:r>
      <w:r w:rsidRPr="00C72ED9">
        <w:rPr>
          <w:rFonts w:ascii="Calibri" w:hAnsi="Calibri"/>
          <w:b/>
          <w:sz w:val="21"/>
          <w:szCs w:val="21"/>
        </w:rPr>
        <w:t xml:space="preserve">na MOP </w:t>
      </w:r>
      <w:r w:rsidR="001D3EDA" w:rsidRPr="00C72ED9">
        <w:rPr>
          <w:rFonts w:ascii="Calibri" w:hAnsi="Calibri"/>
          <w:b/>
          <w:sz w:val="21"/>
          <w:szCs w:val="21"/>
        </w:rPr>
        <w:t>zostanie</w:t>
      </w:r>
      <w:r w:rsidR="00AA76BD" w:rsidRPr="00C72ED9">
        <w:rPr>
          <w:rFonts w:ascii="Calibri" w:hAnsi="Calibri"/>
          <w:b/>
          <w:sz w:val="21"/>
          <w:szCs w:val="21"/>
        </w:rPr>
        <w:t xml:space="preserve"> uruchomiona wcześniej niż po 1</w:t>
      </w:r>
      <w:r w:rsidR="001F4B3D" w:rsidRPr="00C72ED9">
        <w:rPr>
          <w:rFonts w:ascii="Calibri" w:hAnsi="Calibri"/>
          <w:b/>
          <w:sz w:val="21"/>
          <w:szCs w:val="21"/>
        </w:rPr>
        <w:t>8</w:t>
      </w:r>
      <w:r w:rsidR="001D3EDA" w:rsidRPr="00C72ED9">
        <w:rPr>
          <w:rFonts w:ascii="Calibri" w:hAnsi="Calibri"/>
          <w:b/>
          <w:sz w:val="21"/>
          <w:szCs w:val="21"/>
        </w:rPr>
        <w:t xml:space="preserve"> miesiącach od Daty Odbioru Nieruchomości, Dzierżawca </w:t>
      </w:r>
      <w:r w:rsidRPr="00C72ED9">
        <w:rPr>
          <w:rFonts w:ascii="Calibri" w:hAnsi="Calibri"/>
          <w:b/>
          <w:sz w:val="21"/>
          <w:szCs w:val="21"/>
        </w:rPr>
        <w:t>do czasu uruchomienia Działalności Podstawowej</w:t>
      </w:r>
      <w:r w:rsidR="001D3EDA" w:rsidRPr="00C72ED9">
        <w:rPr>
          <w:rFonts w:ascii="Calibri" w:hAnsi="Calibri"/>
          <w:b/>
          <w:sz w:val="21"/>
          <w:szCs w:val="21"/>
        </w:rPr>
        <w:t xml:space="preserve"> zapewni dostęp do</w:t>
      </w:r>
      <w:r w:rsidRPr="00C72ED9">
        <w:rPr>
          <w:rFonts w:ascii="Calibri" w:hAnsi="Calibri"/>
          <w:b/>
          <w:sz w:val="21"/>
          <w:szCs w:val="21"/>
        </w:rPr>
        <w:t xml:space="preserve"> elementów/funkcji oznaczonych </w:t>
      </w:r>
    </w:p>
    <w:p w14:paraId="2BD5A20B" w14:textId="77777777" w:rsidR="003C65AC" w:rsidRPr="00C72ED9" w:rsidRDefault="00116826" w:rsidP="00116826">
      <w:pPr>
        <w:numPr>
          <w:ilvl w:val="0"/>
          <w:numId w:val="13"/>
        </w:numPr>
        <w:rPr>
          <w:rFonts w:ascii="Calibri" w:hAnsi="Calibri"/>
          <w:b/>
          <w:sz w:val="21"/>
          <w:szCs w:val="21"/>
        </w:rPr>
      </w:pPr>
      <w:r w:rsidRPr="00C72ED9">
        <w:rPr>
          <w:rFonts w:ascii="Calibri" w:hAnsi="Calibri"/>
          <w:b/>
          <w:sz w:val="21"/>
          <w:szCs w:val="21"/>
        </w:rPr>
        <w:t>*</w:t>
      </w:r>
      <w:r w:rsidR="001D3EDA" w:rsidRPr="00C72ED9">
        <w:rPr>
          <w:rFonts w:ascii="Calibri" w:hAnsi="Calibri"/>
          <w:b/>
          <w:sz w:val="21"/>
          <w:szCs w:val="21"/>
        </w:rPr>
        <w:t>*</w:t>
      </w:r>
      <w:r w:rsidRPr="00C72ED9">
        <w:rPr>
          <w:rFonts w:ascii="Calibri" w:hAnsi="Calibri"/>
          <w:b/>
          <w:sz w:val="21"/>
          <w:szCs w:val="21"/>
        </w:rPr>
        <w:t xml:space="preserve"> Dzierżawca jest obowiązany zapewnić użytkownikom MOP sprawnie funkcjonujący system pierwszej pomocy w razie wypadku oraz środki do udzielania pierwszej pomocy. W szczególności Dzierżawca musi zapewnić:</w:t>
      </w:r>
    </w:p>
    <w:p w14:paraId="3DB64ADA" w14:textId="77777777" w:rsidR="003C65AC" w:rsidRPr="00C72ED9" w:rsidRDefault="00116826" w:rsidP="003C65AC">
      <w:pPr>
        <w:ind w:left="708"/>
        <w:rPr>
          <w:rFonts w:ascii="Calibri" w:hAnsi="Calibri"/>
          <w:b/>
          <w:sz w:val="21"/>
          <w:szCs w:val="21"/>
        </w:rPr>
      </w:pPr>
      <w:r w:rsidRPr="00C72ED9">
        <w:rPr>
          <w:rFonts w:ascii="Calibri" w:hAnsi="Calibri"/>
          <w:b/>
          <w:sz w:val="21"/>
          <w:szCs w:val="21"/>
        </w:rPr>
        <w:t xml:space="preserve">1) wydzielony punkty pierwszej pomocy (wyposażony w niezbędny sprzęt i środki do udzielania pierwszej pomocy tak, by spełniał następujące funkcje: udzielenie pierwszej pomocy, oznaczenie miejsca wypadku i zabezpieczenie osób udzielających pierwszej pomocy oraz transport osoby, której udzielana jest pomoc (nosze). </w:t>
      </w:r>
    </w:p>
    <w:p w14:paraId="15625248" w14:textId="77777777" w:rsidR="00582CB7" w:rsidRPr="00C72ED9" w:rsidRDefault="00116826" w:rsidP="003C65AC">
      <w:pPr>
        <w:ind w:left="708"/>
        <w:rPr>
          <w:rFonts w:ascii="Calibri" w:hAnsi="Calibri"/>
          <w:b/>
          <w:sz w:val="21"/>
          <w:szCs w:val="21"/>
        </w:rPr>
      </w:pPr>
      <w:r w:rsidRPr="00C72ED9">
        <w:rPr>
          <w:rFonts w:ascii="Calibri" w:hAnsi="Calibri"/>
          <w:b/>
          <w:sz w:val="21"/>
          <w:szCs w:val="21"/>
        </w:rPr>
        <w:t>2) apteczki w poszczególnych obiektach MOP.</w:t>
      </w:r>
      <w:r w:rsidRPr="00C72ED9">
        <w:rPr>
          <w:rFonts w:ascii="Calibri" w:hAnsi="Calibri"/>
          <w:b/>
          <w:sz w:val="21"/>
          <w:szCs w:val="21"/>
        </w:rPr>
        <w:br/>
        <w:t>Obsługa punktu pierwszej pomocy na każdej zmianie powinna być powierzana wyznaczonym pracownikom, którzy zostali przeszkoleni w udzielaniu pierwszej pomocy.</w:t>
      </w:r>
      <w:r w:rsidRPr="00C72ED9">
        <w:rPr>
          <w:rFonts w:ascii="Calibri" w:hAnsi="Calibri"/>
          <w:b/>
          <w:sz w:val="21"/>
          <w:szCs w:val="21"/>
        </w:rPr>
        <w:br/>
        <w:t>Punkt pierwszej pomocy i miejsca usytuowania apteczek powinny być odpowiednio oznakowane i łatwo dostępne.</w:t>
      </w:r>
    </w:p>
    <w:sectPr w:rsidR="00582CB7" w:rsidRPr="00C72ED9" w:rsidSect="00147CBB">
      <w:footerReference w:type="even" r:id="rId8"/>
      <w:footerReference w:type="default" r:id="rId9"/>
      <w:pgSz w:w="16838" w:h="11906" w:orient="landscape"/>
      <w:pgMar w:top="1021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498E" w14:textId="77777777" w:rsidR="000D3C12" w:rsidRDefault="000D3C12">
      <w:r>
        <w:separator/>
      </w:r>
    </w:p>
  </w:endnote>
  <w:endnote w:type="continuationSeparator" w:id="0">
    <w:p w14:paraId="6D15721B" w14:textId="77777777" w:rsidR="000D3C12" w:rsidRDefault="000D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C6AB" w14:textId="77777777" w:rsidR="000E6EB8" w:rsidRDefault="000E6EB8" w:rsidP="002947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D92D38" w14:textId="77777777" w:rsidR="000E6EB8" w:rsidRDefault="000E6EB8" w:rsidP="009F7A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8C3E" w14:textId="77777777" w:rsidR="000E6EB8" w:rsidRDefault="000E6EB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C68E8">
      <w:rPr>
        <w:b/>
        <w:bCs/>
        <w:noProof/>
      </w:rPr>
      <w:t>15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C68E8">
      <w:rPr>
        <w:b/>
        <w:bCs/>
        <w:noProof/>
      </w:rPr>
      <w:t>15</w:t>
    </w:r>
    <w:r>
      <w:rPr>
        <w:b/>
        <w:bCs/>
      </w:rPr>
      <w:fldChar w:fldCharType="end"/>
    </w:r>
  </w:p>
  <w:p w14:paraId="0A6A1097" w14:textId="77777777" w:rsidR="000E6EB8" w:rsidRPr="00D55B4C" w:rsidRDefault="000E6EB8" w:rsidP="00D55B4C">
    <w:pPr>
      <w:pStyle w:val="Stopka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843B" w14:textId="77777777" w:rsidR="000D3C12" w:rsidRDefault="000D3C12">
      <w:r>
        <w:separator/>
      </w:r>
    </w:p>
  </w:footnote>
  <w:footnote w:type="continuationSeparator" w:id="0">
    <w:p w14:paraId="3EB602D6" w14:textId="77777777" w:rsidR="000D3C12" w:rsidRDefault="000D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08E"/>
    <w:multiLevelType w:val="hybridMultilevel"/>
    <w:tmpl w:val="5FB2CC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9E0"/>
    <w:multiLevelType w:val="hybridMultilevel"/>
    <w:tmpl w:val="09B6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D06"/>
    <w:multiLevelType w:val="hybridMultilevel"/>
    <w:tmpl w:val="85B4F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0228"/>
    <w:multiLevelType w:val="hybridMultilevel"/>
    <w:tmpl w:val="BC70C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38BF"/>
    <w:multiLevelType w:val="hybridMultilevel"/>
    <w:tmpl w:val="6B145D74"/>
    <w:lvl w:ilvl="0" w:tplc="9508C4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33B1"/>
    <w:multiLevelType w:val="hybridMultilevel"/>
    <w:tmpl w:val="E3A48CB6"/>
    <w:lvl w:ilvl="0" w:tplc="B3B4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9624E"/>
    <w:multiLevelType w:val="hybridMultilevel"/>
    <w:tmpl w:val="13CE06E2"/>
    <w:lvl w:ilvl="0" w:tplc="78F61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207B7"/>
    <w:multiLevelType w:val="hybridMultilevel"/>
    <w:tmpl w:val="745676F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D2D55"/>
    <w:multiLevelType w:val="hybridMultilevel"/>
    <w:tmpl w:val="9806A884"/>
    <w:lvl w:ilvl="0" w:tplc="F482B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D5A36"/>
    <w:multiLevelType w:val="hybridMultilevel"/>
    <w:tmpl w:val="3FC266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EF6D37"/>
    <w:multiLevelType w:val="hybridMultilevel"/>
    <w:tmpl w:val="43F2EFB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00AE9"/>
    <w:multiLevelType w:val="hybridMultilevel"/>
    <w:tmpl w:val="8AE61C1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03932"/>
    <w:multiLevelType w:val="hybridMultilevel"/>
    <w:tmpl w:val="082849FA"/>
    <w:lvl w:ilvl="0" w:tplc="04150005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48814115"/>
    <w:multiLevelType w:val="hybridMultilevel"/>
    <w:tmpl w:val="534E71A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75D02"/>
    <w:multiLevelType w:val="hybridMultilevel"/>
    <w:tmpl w:val="E4F4DF9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C1231"/>
    <w:multiLevelType w:val="hybridMultilevel"/>
    <w:tmpl w:val="2B1AD9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91DC0"/>
    <w:multiLevelType w:val="hybridMultilevel"/>
    <w:tmpl w:val="142C2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9572E"/>
    <w:multiLevelType w:val="hybridMultilevel"/>
    <w:tmpl w:val="76BC87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55FDB"/>
    <w:multiLevelType w:val="hybridMultilevel"/>
    <w:tmpl w:val="6FE071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D0754"/>
    <w:multiLevelType w:val="hybridMultilevel"/>
    <w:tmpl w:val="DCE86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F7992"/>
    <w:multiLevelType w:val="hybridMultilevel"/>
    <w:tmpl w:val="A18C1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0252A"/>
    <w:multiLevelType w:val="hybridMultilevel"/>
    <w:tmpl w:val="A76A28E8"/>
    <w:lvl w:ilvl="0" w:tplc="947245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D68B9"/>
    <w:multiLevelType w:val="hybridMultilevel"/>
    <w:tmpl w:val="8E76E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35BF8"/>
    <w:multiLevelType w:val="hybridMultilevel"/>
    <w:tmpl w:val="B1FA5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1"/>
  </w:num>
  <w:num w:numId="5">
    <w:abstractNumId w:val="15"/>
  </w:num>
  <w:num w:numId="6">
    <w:abstractNumId w:val="0"/>
  </w:num>
  <w:num w:numId="7">
    <w:abstractNumId w:val="18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17"/>
  </w:num>
  <w:num w:numId="13">
    <w:abstractNumId w:val="13"/>
  </w:num>
  <w:num w:numId="14">
    <w:abstractNumId w:val="8"/>
  </w:num>
  <w:num w:numId="15">
    <w:abstractNumId w:val="2"/>
  </w:num>
  <w:num w:numId="16">
    <w:abstractNumId w:val="16"/>
  </w:num>
  <w:num w:numId="17">
    <w:abstractNumId w:val="5"/>
  </w:num>
  <w:num w:numId="18">
    <w:abstractNumId w:val="1"/>
  </w:num>
  <w:num w:numId="19">
    <w:abstractNumId w:val="22"/>
  </w:num>
  <w:num w:numId="20">
    <w:abstractNumId w:val="3"/>
  </w:num>
  <w:num w:numId="21">
    <w:abstractNumId w:val="20"/>
  </w:num>
  <w:num w:numId="22">
    <w:abstractNumId w:val="19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86"/>
    <w:rsid w:val="00001B8B"/>
    <w:rsid w:val="00010A1F"/>
    <w:rsid w:val="00010A3C"/>
    <w:rsid w:val="000122CA"/>
    <w:rsid w:val="00013AFF"/>
    <w:rsid w:val="00014B9A"/>
    <w:rsid w:val="000203F5"/>
    <w:rsid w:val="000205CE"/>
    <w:rsid w:val="000235D4"/>
    <w:rsid w:val="00027EA2"/>
    <w:rsid w:val="000307FD"/>
    <w:rsid w:val="00030845"/>
    <w:rsid w:val="0003225F"/>
    <w:rsid w:val="00033F05"/>
    <w:rsid w:val="000400DB"/>
    <w:rsid w:val="00042517"/>
    <w:rsid w:val="0004257F"/>
    <w:rsid w:val="00042C90"/>
    <w:rsid w:val="000436B1"/>
    <w:rsid w:val="00046602"/>
    <w:rsid w:val="00050457"/>
    <w:rsid w:val="000634C0"/>
    <w:rsid w:val="000656AB"/>
    <w:rsid w:val="00071373"/>
    <w:rsid w:val="00072548"/>
    <w:rsid w:val="00075255"/>
    <w:rsid w:val="00081137"/>
    <w:rsid w:val="00082687"/>
    <w:rsid w:val="00083DF1"/>
    <w:rsid w:val="000841A7"/>
    <w:rsid w:val="00085DEF"/>
    <w:rsid w:val="00086336"/>
    <w:rsid w:val="00086DC5"/>
    <w:rsid w:val="00087988"/>
    <w:rsid w:val="00092F00"/>
    <w:rsid w:val="00095A0A"/>
    <w:rsid w:val="00097C1E"/>
    <w:rsid w:val="000A2C80"/>
    <w:rsid w:val="000A425A"/>
    <w:rsid w:val="000A5B8D"/>
    <w:rsid w:val="000A78EE"/>
    <w:rsid w:val="000B630E"/>
    <w:rsid w:val="000C1D67"/>
    <w:rsid w:val="000C404B"/>
    <w:rsid w:val="000C4EDD"/>
    <w:rsid w:val="000D3C12"/>
    <w:rsid w:val="000D5A1F"/>
    <w:rsid w:val="000E0DE7"/>
    <w:rsid w:val="000E5A0E"/>
    <w:rsid w:val="000E666F"/>
    <w:rsid w:val="000E6EB8"/>
    <w:rsid w:val="000F0F02"/>
    <w:rsid w:val="000F1EBE"/>
    <w:rsid w:val="000F74B5"/>
    <w:rsid w:val="00101827"/>
    <w:rsid w:val="001046E1"/>
    <w:rsid w:val="001077D1"/>
    <w:rsid w:val="00112365"/>
    <w:rsid w:val="00116826"/>
    <w:rsid w:val="00116D93"/>
    <w:rsid w:val="00117BC8"/>
    <w:rsid w:val="00117E04"/>
    <w:rsid w:val="001245D9"/>
    <w:rsid w:val="00127E95"/>
    <w:rsid w:val="0013054B"/>
    <w:rsid w:val="00131F81"/>
    <w:rsid w:val="0013478A"/>
    <w:rsid w:val="00135E3D"/>
    <w:rsid w:val="00137F6E"/>
    <w:rsid w:val="00142191"/>
    <w:rsid w:val="00143596"/>
    <w:rsid w:val="001455C2"/>
    <w:rsid w:val="00145C09"/>
    <w:rsid w:val="00145EEB"/>
    <w:rsid w:val="00146D59"/>
    <w:rsid w:val="00147CBB"/>
    <w:rsid w:val="0016618F"/>
    <w:rsid w:val="0016749D"/>
    <w:rsid w:val="00174522"/>
    <w:rsid w:val="00175F86"/>
    <w:rsid w:val="001808B5"/>
    <w:rsid w:val="00187454"/>
    <w:rsid w:val="00190C56"/>
    <w:rsid w:val="0019395D"/>
    <w:rsid w:val="001A18A4"/>
    <w:rsid w:val="001A2D48"/>
    <w:rsid w:val="001A5AED"/>
    <w:rsid w:val="001B071D"/>
    <w:rsid w:val="001B0920"/>
    <w:rsid w:val="001B409B"/>
    <w:rsid w:val="001B59C1"/>
    <w:rsid w:val="001C0C41"/>
    <w:rsid w:val="001C17FE"/>
    <w:rsid w:val="001C505E"/>
    <w:rsid w:val="001C5F6C"/>
    <w:rsid w:val="001C6E36"/>
    <w:rsid w:val="001D0D26"/>
    <w:rsid w:val="001D3EDA"/>
    <w:rsid w:val="001D6862"/>
    <w:rsid w:val="001E0E52"/>
    <w:rsid w:val="001E4DAB"/>
    <w:rsid w:val="001E6D6D"/>
    <w:rsid w:val="001E6F07"/>
    <w:rsid w:val="001F4999"/>
    <w:rsid w:val="001F4B3D"/>
    <w:rsid w:val="0020069C"/>
    <w:rsid w:val="00201665"/>
    <w:rsid w:val="002031FE"/>
    <w:rsid w:val="0020623F"/>
    <w:rsid w:val="00206928"/>
    <w:rsid w:val="002077D4"/>
    <w:rsid w:val="00210ABF"/>
    <w:rsid w:val="00212025"/>
    <w:rsid w:val="00212C0B"/>
    <w:rsid w:val="00214877"/>
    <w:rsid w:val="002157F2"/>
    <w:rsid w:val="0021697E"/>
    <w:rsid w:val="00235DE1"/>
    <w:rsid w:val="00236E64"/>
    <w:rsid w:val="002411D4"/>
    <w:rsid w:val="00243F3E"/>
    <w:rsid w:val="002441BC"/>
    <w:rsid w:val="00251A44"/>
    <w:rsid w:val="00255F49"/>
    <w:rsid w:val="00256897"/>
    <w:rsid w:val="00257E23"/>
    <w:rsid w:val="00262A4C"/>
    <w:rsid w:val="00262DC5"/>
    <w:rsid w:val="00265D01"/>
    <w:rsid w:val="002705BA"/>
    <w:rsid w:val="002724D3"/>
    <w:rsid w:val="0027254A"/>
    <w:rsid w:val="00275316"/>
    <w:rsid w:val="002766F8"/>
    <w:rsid w:val="00277CE4"/>
    <w:rsid w:val="00283EAB"/>
    <w:rsid w:val="00284167"/>
    <w:rsid w:val="002941C6"/>
    <w:rsid w:val="002947A5"/>
    <w:rsid w:val="00296545"/>
    <w:rsid w:val="002A21E3"/>
    <w:rsid w:val="002A3273"/>
    <w:rsid w:val="002A5F4F"/>
    <w:rsid w:val="002A6242"/>
    <w:rsid w:val="002A69B2"/>
    <w:rsid w:val="002C08BF"/>
    <w:rsid w:val="002C354E"/>
    <w:rsid w:val="002C4F07"/>
    <w:rsid w:val="002C51DD"/>
    <w:rsid w:val="002C6258"/>
    <w:rsid w:val="002D0543"/>
    <w:rsid w:val="002D12F7"/>
    <w:rsid w:val="002D3A49"/>
    <w:rsid w:val="002D57AF"/>
    <w:rsid w:val="002D799A"/>
    <w:rsid w:val="002E27BA"/>
    <w:rsid w:val="002E48EA"/>
    <w:rsid w:val="002F655D"/>
    <w:rsid w:val="0030178D"/>
    <w:rsid w:val="003021D5"/>
    <w:rsid w:val="00304F33"/>
    <w:rsid w:val="003051C4"/>
    <w:rsid w:val="00305474"/>
    <w:rsid w:val="0030591F"/>
    <w:rsid w:val="00306EB1"/>
    <w:rsid w:val="00307862"/>
    <w:rsid w:val="00311535"/>
    <w:rsid w:val="00311C8C"/>
    <w:rsid w:val="00312A0D"/>
    <w:rsid w:val="0031787A"/>
    <w:rsid w:val="00323E9E"/>
    <w:rsid w:val="0033088D"/>
    <w:rsid w:val="00332374"/>
    <w:rsid w:val="00332761"/>
    <w:rsid w:val="003328EE"/>
    <w:rsid w:val="00344E26"/>
    <w:rsid w:val="00350FB2"/>
    <w:rsid w:val="00351577"/>
    <w:rsid w:val="00351903"/>
    <w:rsid w:val="00356301"/>
    <w:rsid w:val="00361FAE"/>
    <w:rsid w:val="00362C1F"/>
    <w:rsid w:val="0036749F"/>
    <w:rsid w:val="00367CC8"/>
    <w:rsid w:val="00371B41"/>
    <w:rsid w:val="00384393"/>
    <w:rsid w:val="0038514D"/>
    <w:rsid w:val="0038568C"/>
    <w:rsid w:val="00386029"/>
    <w:rsid w:val="0039323A"/>
    <w:rsid w:val="003935A5"/>
    <w:rsid w:val="0039637A"/>
    <w:rsid w:val="0039765B"/>
    <w:rsid w:val="003A16CF"/>
    <w:rsid w:val="003A1856"/>
    <w:rsid w:val="003A7A55"/>
    <w:rsid w:val="003A7BA7"/>
    <w:rsid w:val="003B6077"/>
    <w:rsid w:val="003C0A17"/>
    <w:rsid w:val="003C0AFB"/>
    <w:rsid w:val="003C4A7B"/>
    <w:rsid w:val="003C5E9E"/>
    <w:rsid w:val="003C65AC"/>
    <w:rsid w:val="003C7D17"/>
    <w:rsid w:val="003D1BDA"/>
    <w:rsid w:val="003D2611"/>
    <w:rsid w:val="003D75B2"/>
    <w:rsid w:val="003E0B05"/>
    <w:rsid w:val="003E15DF"/>
    <w:rsid w:val="003E26DE"/>
    <w:rsid w:val="003E3153"/>
    <w:rsid w:val="003E5C07"/>
    <w:rsid w:val="003E6B2C"/>
    <w:rsid w:val="003E6E7A"/>
    <w:rsid w:val="003F0CEF"/>
    <w:rsid w:val="003F21CC"/>
    <w:rsid w:val="003F3FC9"/>
    <w:rsid w:val="00403D87"/>
    <w:rsid w:val="004061D8"/>
    <w:rsid w:val="00407603"/>
    <w:rsid w:val="0041580E"/>
    <w:rsid w:val="004256D0"/>
    <w:rsid w:val="004260CB"/>
    <w:rsid w:val="004272C0"/>
    <w:rsid w:val="00427FAC"/>
    <w:rsid w:val="0043248E"/>
    <w:rsid w:val="004351E9"/>
    <w:rsid w:val="00436379"/>
    <w:rsid w:val="00441396"/>
    <w:rsid w:val="00445990"/>
    <w:rsid w:val="00446280"/>
    <w:rsid w:val="0045070D"/>
    <w:rsid w:val="0045182F"/>
    <w:rsid w:val="0045209E"/>
    <w:rsid w:val="004530AE"/>
    <w:rsid w:val="004550E3"/>
    <w:rsid w:val="00455392"/>
    <w:rsid w:val="00460835"/>
    <w:rsid w:val="004653ED"/>
    <w:rsid w:val="0046720E"/>
    <w:rsid w:val="00467B5A"/>
    <w:rsid w:val="00471819"/>
    <w:rsid w:val="00474310"/>
    <w:rsid w:val="004749B6"/>
    <w:rsid w:val="00477E04"/>
    <w:rsid w:val="004824E6"/>
    <w:rsid w:val="00484859"/>
    <w:rsid w:val="0048515E"/>
    <w:rsid w:val="004927A8"/>
    <w:rsid w:val="00493D8F"/>
    <w:rsid w:val="00494B2B"/>
    <w:rsid w:val="00495239"/>
    <w:rsid w:val="00496507"/>
    <w:rsid w:val="004978B8"/>
    <w:rsid w:val="004A0560"/>
    <w:rsid w:val="004A1638"/>
    <w:rsid w:val="004A5EB3"/>
    <w:rsid w:val="004A63C4"/>
    <w:rsid w:val="004A68C9"/>
    <w:rsid w:val="004B12A7"/>
    <w:rsid w:val="004B39AC"/>
    <w:rsid w:val="004B65C6"/>
    <w:rsid w:val="004C1466"/>
    <w:rsid w:val="004D44EC"/>
    <w:rsid w:val="004D5136"/>
    <w:rsid w:val="004E4392"/>
    <w:rsid w:val="004E5303"/>
    <w:rsid w:val="004E5589"/>
    <w:rsid w:val="004E7A90"/>
    <w:rsid w:val="004F0FDB"/>
    <w:rsid w:val="004F40D1"/>
    <w:rsid w:val="004F473A"/>
    <w:rsid w:val="004F5655"/>
    <w:rsid w:val="004F5CE8"/>
    <w:rsid w:val="004F5E25"/>
    <w:rsid w:val="004F6E74"/>
    <w:rsid w:val="004F7C33"/>
    <w:rsid w:val="0050492B"/>
    <w:rsid w:val="00506AF3"/>
    <w:rsid w:val="00526A8B"/>
    <w:rsid w:val="0052769D"/>
    <w:rsid w:val="00527B2C"/>
    <w:rsid w:val="00527E13"/>
    <w:rsid w:val="00533321"/>
    <w:rsid w:val="00534BFC"/>
    <w:rsid w:val="005358D6"/>
    <w:rsid w:val="00535FFE"/>
    <w:rsid w:val="00550658"/>
    <w:rsid w:val="0055660C"/>
    <w:rsid w:val="005574EF"/>
    <w:rsid w:val="005575A4"/>
    <w:rsid w:val="00562B4D"/>
    <w:rsid w:val="00566A1F"/>
    <w:rsid w:val="005719F5"/>
    <w:rsid w:val="0057712F"/>
    <w:rsid w:val="00582CB7"/>
    <w:rsid w:val="00582F5A"/>
    <w:rsid w:val="00583292"/>
    <w:rsid w:val="00583FE9"/>
    <w:rsid w:val="005868B7"/>
    <w:rsid w:val="00587612"/>
    <w:rsid w:val="00591B5F"/>
    <w:rsid w:val="00592261"/>
    <w:rsid w:val="005957C9"/>
    <w:rsid w:val="005A2451"/>
    <w:rsid w:val="005A3857"/>
    <w:rsid w:val="005A5140"/>
    <w:rsid w:val="005A5D6A"/>
    <w:rsid w:val="005B40CE"/>
    <w:rsid w:val="005B4D46"/>
    <w:rsid w:val="005B570D"/>
    <w:rsid w:val="005C1C65"/>
    <w:rsid w:val="005C2D89"/>
    <w:rsid w:val="005C2E10"/>
    <w:rsid w:val="005D0412"/>
    <w:rsid w:val="005D094B"/>
    <w:rsid w:val="005D1505"/>
    <w:rsid w:val="005D2CFB"/>
    <w:rsid w:val="005E588F"/>
    <w:rsid w:val="005F0129"/>
    <w:rsid w:val="005F25D2"/>
    <w:rsid w:val="005F7BC8"/>
    <w:rsid w:val="005F7E93"/>
    <w:rsid w:val="00610D64"/>
    <w:rsid w:val="0061333C"/>
    <w:rsid w:val="00616681"/>
    <w:rsid w:val="00616F4F"/>
    <w:rsid w:val="0062323D"/>
    <w:rsid w:val="0062671B"/>
    <w:rsid w:val="006272FC"/>
    <w:rsid w:val="00630E57"/>
    <w:rsid w:val="0063224D"/>
    <w:rsid w:val="00632A67"/>
    <w:rsid w:val="00641B45"/>
    <w:rsid w:val="006442B2"/>
    <w:rsid w:val="00645410"/>
    <w:rsid w:val="00645C2F"/>
    <w:rsid w:val="006530AC"/>
    <w:rsid w:val="00656FEC"/>
    <w:rsid w:val="00657477"/>
    <w:rsid w:val="00666C49"/>
    <w:rsid w:val="00672CE4"/>
    <w:rsid w:val="00672E64"/>
    <w:rsid w:val="00674D7F"/>
    <w:rsid w:val="00675EFD"/>
    <w:rsid w:val="0068203E"/>
    <w:rsid w:val="00683F19"/>
    <w:rsid w:val="00690151"/>
    <w:rsid w:val="006904DE"/>
    <w:rsid w:val="00690829"/>
    <w:rsid w:val="00690912"/>
    <w:rsid w:val="00690FAC"/>
    <w:rsid w:val="006913F2"/>
    <w:rsid w:val="006925E8"/>
    <w:rsid w:val="00695319"/>
    <w:rsid w:val="00696F31"/>
    <w:rsid w:val="006A0CEC"/>
    <w:rsid w:val="006A134E"/>
    <w:rsid w:val="006A1B81"/>
    <w:rsid w:val="006B25CE"/>
    <w:rsid w:val="006C4AA5"/>
    <w:rsid w:val="006C6E31"/>
    <w:rsid w:val="006D3D80"/>
    <w:rsid w:val="006D5B23"/>
    <w:rsid w:val="006E0B06"/>
    <w:rsid w:val="006E42F4"/>
    <w:rsid w:val="006E4974"/>
    <w:rsid w:val="006F00F1"/>
    <w:rsid w:val="006F1420"/>
    <w:rsid w:val="00706803"/>
    <w:rsid w:val="007068C3"/>
    <w:rsid w:val="0071257D"/>
    <w:rsid w:val="00714089"/>
    <w:rsid w:val="0072015D"/>
    <w:rsid w:val="007230C0"/>
    <w:rsid w:val="00723FF1"/>
    <w:rsid w:val="007257F1"/>
    <w:rsid w:val="00731431"/>
    <w:rsid w:val="007420FA"/>
    <w:rsid w:val="00751237"/>
    <w:rsid w:val="00751436"/>
    <w:rsid w:val="00752A20"/>
    <w:rsid w:val="0075326E"/>
    <w:rsid w:val="00753896"/>
    <w:rsid w:val="0075453E"/>
    <w:rsid w:val="007545C2"/>
    <w:rsid w:val="00755A10"/>
    <w:rsid w:val="00755AB6"/>
    <w:rsid w:val="00756DD9"/>
    <w:rsid w:val="0075716B"/>
    <w:rsid w:val="007618AD"/>
    <w:rsid w:val="00761C03"/>
    <w:rsid w:val="00764E01"/>
    <w:rsid w:val="0076554B"/>
    <w:rsid w:val="007658DE"/>
    <w:rsid w:val="00771EDD"/>
    <w:rsid w:val="007728D1"/>
    <w:rsid w:val="007737E9"/>
    <w:rsid w:val="00774FB5"/>
    <w:rsid w:val="007872C7"/>
    <w:rsid w:val="00791CB9"/>
    <w:rsid w:val="00792118"/>
    <w:rsid w:val="00793570"/>
    <w:rsid w:val="007A05D3"/>
    <w:rsid w:val="007A0EEB"/>
    <w:rsid w:val="007A1B90"/>
    <w:rsid w:val="007B7F87"/>
    <w:rsid w:val="007C0815"/>
    <w:rsid w:val="007C2D50"/>
    <w:rsid w:val="007C3142"/>
    <w:rsid w:val="007C4AA3"/>
    <w:rsid w:val="007C6683"/>
    <w:rsid w:val="007D1E00"/>
    <w:rsid w:val="007D4FBD"/>
    <w:rsid w:val="007E350D"/>
    <w:rsid w:val="007E6021"/>
    <w:rsid w:val="007E663D"/>
    <w:rsid w:val="00801DE7"/>
    <w:rsid w:val="008113FE"/>
    <w:rsid w:val="00812ABC"/>
    <w:rsid w:val="008161F9"/>
    <w:rsid w:val="008217BB"/>
    <w:rsid w:val="00823621"/>
    <w:rsid w:val="0082464C"/>
    <w:rsid w:val="00825D20"/>
    <w:rsid w:val="00827451"/>
    <w:rsid w:val="0083078F"/>
    <w:rsid w:val="00832379"/>
    <w:rsid w:val="00836247"/>
    <w:rsid w:val="00837D36"/>
    <w:rsid w:val="008404B6"/>
    <w:rsid w:val="008408D7"/>
    <w:rsid w:val="008417CD"/>
    <w:rsid w:val="008418D3"/>
    <w:rsid w:val="008420B7"/>
    <w:rsid w:val="00843DB0"/>
    <w:rsid w:val="008534B0"/>
    <w:rsid w:val="0085507D"/>
    <w:rsid w:val="00864173"/>
    <w:rsid w:val="008725AB"/>
    <w:rsid w:val="00872888"/>
    <w:rsid w:val="0087312D"/>
    <w:rsid w:val="00873419"/>
    <w:rsid w:val="00874486"/>
    <w:rsid w:val="00874A73"/>
    <w:rsid w:val="008763F2"/>
    <w:rsid w:val="00880C5F"/>
    <w:rsid w:val="00882C43"/>
    <w:rsid w:val="00883525"/>
    <w:rsid w:val="008867FC"/>
    <w:rsid w:val="008A2856"/>
    <w:rsid w:val="008A46A1"/>
    <w:rsid w:val="008A590E"/>
    <w:rsid w:val="008A714C"/>
    <w:rsid w:val="008A7958"/>
    <w:rsid w:val="008B4AD2"/>
    <w:rsid w:val="008B7607"/>
    <w:rsid w:val="008B768C"/>
    <w:rsid w:val="008C2AAD"/>
    <w:rsid w:val="008C3347"/>
    <w:rsid w:val="008C4488"/>
    <w:rsid w:val="008C610E"/>
    <w:rsid w:val="008C67CC"/>
    <w:rsid w:val="008C68E8"/>
    <w:rsid w:val="008D271C"/>
    <w:rsid w:val="008D29EE"/>
    <w:rsid w:val="008E3EC8"/>
    <w:rsid w:val="008E5B1E"/>
    <w:rsid w:val="008F002A"/>
    <w:rsid w:val="008F068A"/>
    <w:rsid w:val="00901D64"/>
    <w:rsid w:val="0090477C"/>
    <w:rsid w:val="0090512D"/>
    <w:rsid w:val="009063C9"/>
    <w:rsid w:val="00906FB7"/>
    <w:rsid w:val="009122BF"/>
    <w:rsid w:val="00912EAF"/>
    <w:rsid w:val="00924261"/>
    <w:rsid w:val="00925C25"/>
    <w:rsid w:val="00927166"/>
    <w:rsid w:val="009364CF"/>
    <w:rsid w:val="00940096"/>
    <w:rsid w:val="00944D7B"/>
    <w:rsid w:val="009516FE"/>
    <w:rsid w:val="00960F29"/>
    <w:rsid w:val="00964BCE"/>
    <w:rsid w:val="00964DD0"/>
    <w:rsid w:val="00965419"/>
    <w:rsid w:val="009667B3"/>
    <w:rsid w:val="009668AA"/>
    <w:rsid w:val="00971CD0"/>
    <w:rsid w:val="00972F43"/>
    <w:rsid w:val="00973C1C"/>
    <w:rsid w:val="00981B00"/>
    <w:rsid w:val="00984AC1"/>
    <w:rsid w:val="00985D12"/>
    <w:rsid w:val="009936E0"/>
    <w:rsid w:val="009939AF"/>
    <w:rsid w:val="00993BB5"/>
    <w:rsid w:val="00996BF3"/>
    <w:rsid w:val="009971BD"/>
    <w:rsid w:val="009A0A47"/>
    <w:rsid w:val="009A52BA"/>
    <w:rsid w:val="009A5546"/>
    <w:rsid w:val="009A5834"/>
    <w:rsid w:val="009A6D81"/>
    <w:rsid w:val="009B15E3"/>
    <w:rsid w:val="009B5E12"/>
    <w:rsid w:val="009C2DC5"/>
    <w:rsid w:val="009C41AC"/>
    <w:rsid w:val="009C47CB"/>
    <w:rsid w:val="009C6A2F"/>
    <w:rsid w:val="009C6B53"/>
    <w:rsid w:val="009D2EE2"/>
    <w:rsid w:val="009D60A4"/>
    <w:rsid w:val="009D6E2A"/>
    <w:rsid w:val="009E074B"/>
    <w:rsid w:val="009E1B97"/>
    <w:rsid w:val="009E53E5"/>
    <w:rsid w:val="009F0732"/>
    <w:rsid w:val="009F0D8D"/>
    <w:rsid w:val="009F2769"/>
    <w:rsid w:val="009F4415"/>
    <w:rsid w:val="009F7A7F"/>
    <w:rsid w:val="00A0004E"/>
    <w:rsid w:val="00A05BC7"/>
    <w:rsid w:val="00A061CF"/>
    <w:rsid w:val="00A1240B"/>
    <w:rsid w:val="00A1735C"/>
    <w:rsid w:val="00A175A8"/>
    <w:rsid w:val="00A17CC4"/>
    <w:rsid w:val="00A25AFB"/>
    <w:rsid w:val="00A25BE2"/>
    <w:rsid w:val="00A30D8C"/>
    <w:rsid w:val="00A337D7"/>
    <w:rsid w:val="00A339B4"/>
    <w:rsid w:val="00A34801"/>
    <w:rsid w:val="00A35E22"/>
    <w:rsid w:val="00A36DBD"/>
    <w:rsid w:val="00A4086A"/>
    <w:rsid w:val="00A40E6B"/>
    <w:rsid w:val="00A431C0"/>
    <w:rsid w:val="00A46A34"/>
    <w:rsid w:val="00A540E6"/>
    <w:rsid w:val="00A545F2"/>
    <w:rsid w:val="00A54BD1"/>
    <w:rsid w:val="00A55DA8"/>
    <w:rsid w:val="00A62974"/>
    <w:rsid w:val="00A66467"/>
    <w:rsid w:val="00A72F0A"/>
    <w:rsid w:val="00A740C1"/>
    <w:rsid w:val="00A7663C"/>
    <w:rsid w:val="00A775CA"/>
    <w:rsid w:val="00A8175A"/>
    <w:rsid w:val="00A81C50"/>
    <w:rsid w:val="00A81D5A"/>
    <w:rsid w:val="00A84D1F"/>
    <w:rsid w:val="00A8542B"/>
    <w:rsid w:val="00A947FE"/>
    <w:rsid w:val="00A9540F"/>
    <w:rsid w:val="00A973C0"/>
    <w:rsid w:val="00AA1C86"/>
    <w:rsid w:val="00AA5780"/>
    <w:rsid w:val="00AA6F76"/>
    <w:rsid w:val="00AA76BD"/>
    <w:rsid w:val="00AB14FA"/>
    <w:rsid w:val="00AB4C1F"/>
    <w:rsid w:val="00AB4DD3"/>
    <w:rsid w:val="00AB72DF"/>
    <w:rsid w:val="00AC5BFC"/>
    <w:rsid w:val="00AC644D"/>
    <w:rsid w:val="00AC7FA2"/>
    <w:rsid w:val="00AD0561"/>
    <w:rsid w:val="00AD5CC5"/>
    <w:rsid w:val="00AD7329"/>
    <w:rsid w:val="00AE06AF"/>
    <w:rsid w:val="00AE142D"/>
    <w:rsid w:val="00AE1D9C"/>
    <w:rsid w:val="00AE22D9"/>
    <w:rsid w:val="00AE610B"/>
    <w:rsid w:val="00AE6DBA"/>
    <w:rsid w:val="00AF08EA"/>
    <w:rsid w:val="00AF30B4"/>
    <w:rsid w:val="00AF40B7"/>
    <w:rsid w:val="00AF604C"/>
    <w:rsid w:val="00B00C05"/>
    <w:rsid w:val="00B031D8"/>
    <w:rsid w:val="00B10118"/>
    <w:rsid w:val="00B108FE"/>
    <w:rsid w:val="00B13861"/>
    <w:rsid w:val="00B210ED"/>
    <w:rsid w:val="00B22A8E"/>
    <w:rsid w:val="00B25CE0"/>
    <w:rsid w:val="00B274D2"/>
    <w:rsid w:val="00B31C87"/>
    <w:rsid w:val="00B377CE"/>
    <w:rsid w:val="00B404DA"/>
    <w:rsid w:val="00B41D5D"/>
    <w:rsid w:val="00B51912"/>
    <w:rsid w:val="00B5442A"/>
    <w:rsid w:val="00B67985"/>
    <w:rsid w:val="00B70008"/>
    <w:rsid w:val="00B70B86"/>
    <w:rsid w:val="00B77A42"/>
    <w:rsid w:val="00B921A2"/>
    <w:rsid w:val="00B92E62"/>
    <w:rsid w:val="00B947D3"/>
    <w:rsid w:val="00BA08FF"/>
    <w:rsid w:val="00BA227F"/>
    <w:rsid w:val="00BB127C"/>
    <w:rsid w:val="00BB13B6"/>
    <w:rsid w:val="00BB3251"/>
    <w:rsid w:val="00BB3770"/>
    <w:rsid w:val="00BB3982"/>
    <w:rsid w:val="00BC4708"/>
    <w:rsid w:val="00BC6781"/>
    <w:rsid w:val="00BD2586"/>
    <w:rsid w:val="00BD7C9C"/>
    <w:rsid w:val="00BD7F5C"/>
    <w:rsid w:val="00BE0DB4"/>
    <w:rsid w:val="00BE21FC"/>
    <w:rsid w:val="00BE2758"/>
    <w:rsid w:val="00BE437A"/>
    <w:rsid w:val="00BE6400"/>
    <w:rsid w:val="00BF2469"/>
    <w:rsid w:val="00BF256E"/>
    <w:rsid w:val="00BF72BE"/>
    <w:rsid w:val="00C0002F"/>
    <w:rsid w:val="00C0231D"/>
    <w:rsid w:val="00C04A78"/>
    <w:rsid w:val="00C04C24"/>
    <w:rsid w:val="00C07E5F"/>
    <w:rsid w:val="00C1626D"/>
    <w:rsid w:val="00C16686"/>
    <w:rsid w:val="00C2055C"/>
    <w:rsid w:val="00C237B9"/>
    <w:rsid w:val="00C30B50"/>
    <w:rsid w:val="00C320B8"/>
    <w:rsid w:val="00C345EA"/>
    <w:rsid w:val="00C34C91"/>
    <w:rsid w:val="00C40F7B"/>
    <w:rsid w:val="00C42B1B"/>
    <w:rsid w:val="00C469EB"/>
    <w:rsid w:val="00C524DD"/>
    <w:rsid w:val="00C53384"/>
    <w:rsid w:val="00C60C3F"/>
    <w:rsid w:val="00C72ED9"/>
    <w:rsid w:val="00C75214"/>
    <w:rsid w:val="00C77899"/>
    <w:rsid w:val="00C80B46"/>
    <w:rsid w:val="00C811E2"/>
    <w:rsid w:val="00C851BE"/>
    <w:rsid w:val="00C95693"/>
    <w:rsid w:val="00CA0319"/>
    <w:rsid w:val="00CA3E9D"/>
    <w:rsid w:val="00CA5E40"/>
    <w:rsid w:val="00CA6775"/>
    <w:rsid w:val="00CA715B"/>
    <w:rsid w:val="00CA789C"/>
    <w:rsid w:val="00CB3095"/>
    <w:rsid w:val="00CB4120"/>
    <w:rsid w:val="00CB4D81"/>
    <w:rsid w:val="00CB4E71"/>
    <w:rsid w:val="00CB5D1A"/>
    <w:rsid w:val="00CC0402"/>
    <w:rsid w:val="00CC0D13"/>
    <w:rsid w:val="00CC13B8"/>
    <w:rsid w:val="00CC1820"/>
    <w:rsid w:val="00CC5972"/>
    <w:rsid w:val="00CC5F25"/>
    <w:rsid w:val="00CD39B4"/>
    <w:rsid w:val="00CD4045"/>
    <w:rsid w:val="00CD60AF"/>
    <w:rsid w:val="00CD76F1"/>
    <w:rsid w:val="00CE2415"/>
    <w:rsid w:val="00CE2502"/>
    <w:rsid w:val="00CE2D79"/>
    <w:rsid w:val="00CF190C"/>
    <w:rsid w:val="00CF379E"/>
    <w:rsid w:val="00D0067F"/>
    <w:rsid w:val="00D0284F"/>
    <w:rsid w:val="00D02D09"/>
    <w:rsid w:val="00D12350"/>
    <w:rsid w:val="00D17106"/>
    <w:rsid w:val="00D24B63"/>
    <w:rsid w:val="00D2587C"/>
    <w:rsid w:val="00D269AC"/>
    <w:rsid w:val="00D347B5"/>
    <w:rsid w:val="00D36449"/>
    <w:rsid w:val="00D4558C"/>
    <w:rsid w:val="00D457DE"/>
    <w:rsid w:val="00D46E7F"/>
    <w:rsid w:val="00D50F6D"/>
    <w:rsid w:val="00D52822"/>
    <w:rsid w:val="00D52EB8"/>
    <w:rsid w:val="00D531C6"/>
    <w:rsid w:val="00D55B4C"/>
    <w:rsid w:val="00D57D5A"/>
    <w:rsid w:val="00D656E2"/>
    <w:rsid w:val="00D66D4A"/>
    <w:rsid w:val="00D712A5"/>
    <w:rsid w:val="00D71CF8"/>
    <w:rsid w:val="00D726FA"/>
    <w:rsid w:val="00D765E1"/>
    <w:rsid w:val="00D770F5"/>
    <w:rsid w:val="00D771F0"/>
    <w:rsid w:val="00D80D39"/>
    <w:rsid w:val="00D90EB5"/>
    <w:rsid w:val="00D92630"/>
    <w:rsid w:val="00D9376D"/>
    <w:rsid w:val="00D9510B"/>
    <w:rsid w:val="00D95D41"/>
    <w:rsid w:val="00DA392C"/>
    <w:rsid w:val="00DB0659"/>
    <w:rsid w:val="00DB2D5B"/>
    <w:rsid w:val="00DB30F8"/>
    <w:rsid w:val="00DB653D"/>
    <w:rsid w:val="00DC019F"/>
    <w:rsid w:val="00DC3E40"/>
    <w:rsid w:val="00DC3EE6"/>
    <w:rsid w:val="00DD4A1D"/>
    <w:rsid w:val="00DD4B31"/>
    <w:rsid w:val="00DD5031"/>
    <w:rsid w:val="00DD5342"/>
    <w:rsid w:val="00DD714A"/>
    <w:rsid w:val="00DE415E"/>
    <w:rsid w:val="00DE635E"/>
    <w:rsid w:val="00DE7336"/>
    <w:rsid w:val="00DF2099"/>
    <w:rsid w:val="00DF6720"/>
    <w:rsid w:val="00DF69B5"/>
    <w:rsid w:val="00E00D06"/>
    <w:rsid w:val="00E0210E"/>
    <w:rsid w:val="00E050B2"/>
    <w:rsid w:val="00E123F7"/>
    <w:rsid w:val="00E14DFF"/>
    <w:rsid w:val="00E153E9"/>
    <w:rsid w:val="00E17E53"/>
    <w:rsid w:val="00E229EA"/>
    <w:rsid w:val="00E22FEC"/>
    <w:rsid w:val="00E31274"/>
    <w:rsid w:val="00E36FE5"/>
    <w:rsid w:val="00E37DE4"/>
    <w:rsid w:val="00E45F5F"/>
    <w:rsid w:val="00E472A6"/>
    <w:rsid w:val="00E51658"/>
    <w:rsid w:val="00E52DB7"/>
    <w:rsid w:val="00E532A0"/>
    <w:rsid w:val="00E55191"/>
    <w:rsid w:val="00E56950"/>
    <w:rsid w:val="00E57886"/>
    <w:rsid w:val="00E57CED"/>
    <w:rsid w:val="00E63175"/>
    <w:rsid w:val="00E64C62"/>
    <w:rsid w:val="00E7563D"/>
    <w:rsid w:val="00E77C4A"/>
    <w:rsid w:val="00E8246E"/>
    <w:rsid w:val="00E83D2E"/>
    <w:rsid w:val="00E83E0D"/>
    <w:rsid w:val="00E848F2"/>
    <w:rsid w:val="00E85E19"/>
    <w:rsid w:val="00E8789E"/>
    <w:rsid w:val="00E9115F"/>
    <w:rsid w:val="00E92916"/>
    <w:rsid w:val="00E92CC6"/>
    <w:rsid w:val="00E931F8"/>
    <w:rsid w:val="00EA0002"/>
    <w:rsid w:val="00EA36B1"/>
    <w:rsid w:val="00EA71F9"/>
    <w:rsid w:val="00EB28B1"/>
    <w:rsid w:val="00EB6C3B"/>
    <w:rsid w:val="00EB7571"/>
    <w:rsid w:val="00EB765A"/>
    <w:rsid w:val="00EC404F"/>
    <w:rsid w:val="00EC44C0"/>
    <w:rsid w:val="00ED5712"/>
    <w:rsid w:val="00EE0223"/>
    <w:rsid w:val="00EE07BE"/>
    <w:rsid w:val="00EE2583"/>
    <w:rsid w:val="00EE4E09"/>
    <w:rsid w:val="00EE6060"/>
    <w:rsid w:val="00EE758F"/>
    <w:rsid w:val="00EE7E5B"/>
    <w:rsid w:val="00EF00F8"/>
    <w:rsid w:val="00EF0DDD"/>
    <w:rsid w:val="00EF0F26"/>
    <w:rsid w:val="00EF37E2"/>
    <w:rsid w:val="00EF61F7"/>
    <w:rsid w:val="00F213D9"/>
    <w:rsid w:val="00F2421F"/>
    <w:rsid w:val="00F24CF7"/>
    <w:rsid w:val="00F27966"/>
    <w:rsid w:val="00F30A2F"/>
    <w:rsid w:val="00F310F1"/>
    <w:rsid w:val="00F3191B"/>
    <w:rsid w:val="00F32131"/>
    <w:rsid w:val="00F363C7"/>
    <w:rsid w:val="00F3665F"/>
    <w:rsid w:val="00F37086"/>
    <w:rsid w:val="00F42D42"/>
    <w:rsid w:val="00F507C9"/>
    <w:rsid w:val="00F50D26"/>
    <w:rsid w:val="00F52032"/>
    <w:rsid w:val="00F53D5D"/>
    <w:rsid w:val="00F5787C"/>
    <w:rsid w:val="00F613AB"/>
    <w:rsid w:val="00F6168C"/>
    <w:rsid w:val="00F64F13"/>
    <w:rsid w:val="00F658B0"/>
    <w:rsid w:val="00F70A8B"/>
    <w:rsid w:val="00F74896"/>
    <w:rsid w:val="00F75798"/>
    <w:rsid w:val="00F80327"/>
    <w:rsid w:val="00F841FC"/>
    <w:rsid w:val="00F9510D"/>
    <w:rsid w:val="00FA1B24"/>
    <w:rsid w:val="00FA1EC5"/>
    <w:rsid w:val="00FA69DE"/>
    <w:rsid w:val="00FA7201"/>
    <w:rsid w:val="00FB3757"/>
    <w:rsid w:val="00FC5B6B"/>
    <w:rsid w:val="00FC5E23"/>
    <w:rsid w:val="00FD0589"/>
    <w:rsid w:val="00FD2786"/>
    <w:rsid w:val="00FD431C"/>
    <w:rsid w:val="00FD6A60"/>
    <w:rsid w:val="00FF1D7D"/>
    <w:rsid w:val="00FF3D6D"/>
    <w:rsid w:val="00FF5142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400EA"/>
  <w15:chartTrackingRefBased/>
  <w15:docId w15:val="{DEE32CBF-D3AC-419D-A096-864A5A3E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00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zimoch">
    <w:name w:val="lzimoch"/>
    <w:semiHidden/>
    <w:rsid w:val="00E57886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styleId="Odwoaniedokomentarza">
    <w:name w:val="annotation reference"/>
    <w:semiHidden/>
    <w:rsid w:val="0058761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876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7612"/>
    <w:rPr>
      <w:b/>
      <w:bCs/>
    </w:rPr>
  </w:style>
  <w:style w:type="paragraph" w:styleId="Tekstdymka">
    <w:name w:val="Balloon Text"/>
    <w:basedOn w:val="Normalny"/>
    <w:semiHidden/>
    <w:rsid w:val="00587612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44139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F7A7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F7A7F"/>
  </w:style>
  <w:style w:type="paragraph" w:styleId="Nagwek">
    <w:name w:val="header"/>
    <w:basedOn w:val="Normalny"/>
    <w:rsid w:val="000235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05D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34C91"/>
    <w:pPr>
      <w:ind w:left="720"/>
      <w:contextualSpacing/>
    </w:pPr>
  </w:style>
  <w:style w:type="paragraph" w:customStyle="1" w:styleId="Default">
    <w:name w:val="Default"/>
    <w:rsid w:val="00C162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5182F"/>
    <w:rPr>
      <w:sz w:val="24"/>
      <w:szCs w:val="24"/>
    </w:rPr>
  </w:style>
  <w:style w:type="character" w:customStyle="1" w:styleId="TekstkomentarzaZnak">
    <w:name w:val="Tekst komentarza Znak"/>
    <w:link w:val="Tekstkomentarza"/>
    <w:semiHidden/>
    <w:rsid w:val="0045182F"/>
  </w:style>
  <w:style w:type="character" w:customStyle="1" w:styleId="cf01">
    <w:name w:val="cf01"/>
    <w:rsid w:val="004518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36AD-D0AD-4464-A0B5-AB01C2B1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4223</Words>
  <Characters>27922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3: Załącznik techniczny - tabela zawierająca Obligatoryjny Program Funkcjonalny dla MOP, w tym wymagany harmonogram realizacji robót budowlanych</vt:lpstr>
    </vt:vector>
  </TitlesOfParts>
  <Company>GDDKiA</Company>
  <LinksUpToDate>false</LinksUpToDate>
  <CharactersWithSpaces>32081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Załącznik techniczny - tabela zawierająca Obligatoryjny Program Funkcjonalny dla MOP, w tym wymagany harmonogram realizacji robót budowlanych</dc:title>
  <dc:subject/>
  <dc:creator>lzimoch</dc:creator>
  <cp:keywords/>
  <dc:description/>
  <cp:lastModifiedBy>Milewski Miłosz</cp:lastModifiedBy>
  <cp:revision>3</cp:revision>
  <cp:lastPrinted>2022-05-19T11:08:00Z</cp:lastPrinted>
  <dcterms:created xsi:type="dcterms:W3CDTF">2025-04-08T11:11:00Z</dcterms:created>
  <dcterms:modified xsi:type="dcterms:W3CDTF">2025-04-08T11:15:00Z</dcterms:modified>
</cp:coreProperties>
</file>