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E54E9" w14:textId="77777777" w:rsidR="00DD266A" w:rsidRDefault="00CC13CC">
      <w:pPr>
        <w:spacing w:before="75"/>
        <w:ind w:left="118" w:right="136"/>
        <w:jc w:val="center"/>
        <w:rPr>
          <w:sz w:val="20"/>
        </w:rPr>
      </w:pPr>
      <w:r>
        <w:rPr>
          <w:sz w:val="20"/>
        </w:rPr>
        <w:t>Porozumienie nr POWR.05.02.00-00-0005/20-00/3858/2021/52</w:t>
      </w:r>
    </w:p>
    <w:p w14:paraId="660E54EA" w14:textId="77777777" w:rsidR="00DD266A" w:rsidRDefault="00CC13CC">
      <w:pPr>
        <w:ind w:left="118" w:right="137"/>
        <w:jc w:val="center"/>
        <w:rPr>
          <w:b/>
          <w:sz w:val="20"/>
        </w:rPr>
      </w:pPr>
      <w:r>
        <w:rPr>
          <w:sz w:val="20"/>
        </w:rPr>
        <w:t xml:space="preserve">Tytuł Projektu: Po pierwsze pacjent – działania Rzecznika Praw Pacjenta na rzecz poprawy jakości usług </w:t>
      </w:r>
      <w:proofErr w:type="gramStart"/>
      <w:r>
        <w:rPr>
          <w:sz w:val="20"/>
        </w:rPr>
        <w:t xml:space="preserve">zdrowotnych </w:t>
      </w:r>
      <w:r>
        <w:rPr>
          <w:b/>
          <w:sz w:val="20"/>
        </w:rPr>
        <w:t>.</w:t>
      </w:r>
      <w:proofErr w:type="gramEnd"/>
    </w:p>
    <w:p w14:paraId="660E54EB" w14:textId="77777777" w:rsidR="00DD266A" w:rsidRDefault="00CC13CC">
      <w:pPr>
        <w:ind w:left="116" w:right="137"/>
        <w:jc w:val="center"/>
        <w:rPr>
          <w:sz w:val="20"/>
        </w:rPr>
      </w:pPr>
      <w:r>
        <w:rPr>
          <w:sz w:val="20"/>
        </w:rPr>
        <w:t>Program Operacyjny Wiedza Edukacja Rozwój 2014 – 2020,</w:t>
      </w:r>
    </w:p>
    <w:p w14:paraId="660E54EC" w14:textId="77777777" w:rsidR="00DD266A" w:rsidRDefault="00CC13CC">
      <w:pPr>
        <w:ind w:left="113" w:right="137"/>
        <w:jc w:val="center"/>
        <w:rPr>
          <w:sz w:val="20"/>
        </w:rPr>
      </w:pPr>
      <w:r>
        <w:rPr>
          <w:sz w:val="20"/>
        </w:rPr>
        <w:t>Oś Priorytetowa V. Wsparcie dla obszaru zdrowia, Działanie 5.2.</w:t>
      </w:r>
    </w:p>
    <w:p w14:paraId="660E54ED" w14:textId="77777777" w:rsidR="00DD266A" w:rsidRDefault="00CC13CC">
      <w:pPr>
        <w:ind w:left="113" w:right="137"/>
        <w:jc w:val="center"/>
        <w:rPr>
          <w:sz w:val="20"/>
        </w:rPr>
      </w:pPr>
      <w:r>
        <w:rPr>
          <w:sz w:val="20"/>
        </w:rPr>
        <w:t>Projekt współfinansowany przez Unię Europejską ze środków Europejskiego Funduszu Społecznego</w:t>
      </w:r>
    </w:p>
    <w:p w14:paraId="660E54EE" w14:textId="77777777" w:rsidR="00DD266A" w:rsidRDefault="00DD266A">
      <w:pPr>
        <w:pStyle w:val="Tekstpodstawowy"/>
        <w:spacing w:before="0"/>
        <w:ind w:left="0"/>
        <w:rPr>
          <w:sz w:val="24"/>
        </w:rPr>
      </w:pPr>
    </w:p>
    <w:p w14:paraId="660E54EF" w14:textId="77777777" w:rsidR="00DD266A" w:rsidRDefault="00DD266A">
      <w:pPr>
        <w:pStyle w:val="Tekstpodstawowy"/>
        <w:spacing w:before="4"/>
        <w:ind w:left="0"/>
        <w:rPr>
          <w:sz w:val="18"/>
        </w:rPr>
      </w:pPr>
    </w:p>
    <w:p w14:paraId="660E54F0" w14:textId="77777777" w:rsidR="00DD266A" w:rsidRDefault="00CC13CC">
      <w:pPr>
        <w:ind w:left="117" w:right="137"/>
        <w:jc w:val="center"/>
        <w:rPr>
          <w:sz w:val="24"/>
        </w:rPr>
      </w:pPr>
      <w:r>
        <w:rPr>
          <w:color w:val="1F4E79"/>
          <w:sz w:val="24"/>
        </w:rPr>
        <w:t>REGULAMIN REKRUTACJI I UCZESTNICTWA W PROJEKCIE</w:t>
      </w:r>
    </w:p>
    <w:p w14:paraId="660E54F1" w14:textId="77777777" w:rsidR="00DD266A" w:rsidRDefault="00CC13CC">
      <w:pPr>
        <w:spacing w:before="240"/>
        <w:ind w:left="118" w:right="135"/>
        <w:jc w:val="center"/>
        <w:rPr>
          <w:sz w:val="24"/>
        </w:rPr>
      </w:pPr>
      <w:r>
        <w:rPr>
          <w:color w:val="1F4E79"/>
          <w:sz w:val="24"/>
        </w:rPr>
        <w:t>„Po pierwsze pacjent – działania Rzecznika Praw Pacjenta na rzecz poprawy jakości usług</w:t>
      </w:r>
    </w:p>
    <w:p w14:paraId="660E54F2" w14:textId="77777777" w:rsidR="00DD266A" w:rsidRDefault="00CC13CC">
      <w:pPr>
        <w:ind w:left="118" w:right="132"/>
        <w:jc w:val="center"/>
        <w:rPr>
          <w:sz w:val="24"/>
        </w:rPr>
      </w:pPr>
      <w:r>
        <w:rPr>
          <w:color w:val="1F4E79"/>
          <w:sz w:val="24"/>
        </w:rPr>
        <w:t>zdrowotnych”</w:t>
      </w:r>
    </w:p>
    <w:p w14:paraId="660E54F3" w14:textId="77777777" w:rsidR="00DD266A" w:rsidRDefault="00CC13CC">
      <w:pPr>
        <w:spacing w:before="240"/>
        <w:ind w:left="118" w:right="137"/>
        <w:jc w:val="center"/>
        <w:rPr>
          <w:sz w:val="24"/>
        </w:rPr>
      </w:pPr>
      <w:r>
        <w:rPr>
          <w:color w:val="1F4E79"/>
          <w:sz w:val="24"/>
        </w:rPr>
        <w:t>Szkolenia „Standardy przestrzegania praw pacjenta. Procedury i dobre praktyki”</w:t>
      </w:r>
    </w:p>
    <w:p w14:paraId="660E54F4" w14:textId="77777777" w:rsidR="00DD266A" w:rsidRDefault="00DD266A">
      <w:pPr>
        <w:pStyle w:val="Tekstpodstawowy"/>
        <w:spacing w:before="0"/>
        <w:ind w:left="0"/>
        <w:rPr>
          <w:sz w:val="28"/>
        </w:rPr>
      </w:pPr>
    </w:p>
    <w:p w14:paraId="660E54F5" w14:textId="77777777" w:rsidR="00DD266A" w:rsidRDefault="00DD266A">
      <w:pPr>
        <w:pStyle w:val="Tekstpodstawowy"/>
        <w:spacing w:before="0"/>
        <w:ind w:left="0"/>
        <w:rPr>
          <w:sz w:val="28"/>
        </w:rPr>
      </w:pPr>
    </w:p>
    <w:p w14:paraId="660E54F6" w14:textId="77777777" w:rsidR="00DD266A" w:rsidRDefault="00CC13CC">
      <w:pPr>
        <w:pStyle w:val="Nagwek1"/>
        <w:spacing w:before="176"/>
        <w:ind w:right="137"/>
      </w:pPr>
      <w:r>
        <w:rPr>
          <w:color w:val="171717"/>
        </w:rPr>
        <w:t>§ 1</w:t>
      </w:r>
    </w:p>
    <w:p w14:paraId="660E54F7" w14:textId="77777777" w:rsidR="00DD266A" w:rsidRDefault="00CC13CC">
      <w:pPr>
        <w:spacing w:before="1"/>
        <w:ind w:left="118" w:right="132"/>
        <w:jc w:val="center"/>
        <w:rPr>
          <w:b/>
        </w:rPr>
      </w:pPr>
      <w:r>
        <w:rPr>
          <w:b/>
          <w:color w:val="171717"/>
        </w:rPr>
        <w:t>Postanowienia ogólne</w:t>
      </w:r>
    </w:p>
    <w:p w14:paraId="660E54F8" w14:textId="77777777" w:rsidR="00DD266A" w:rsidRDefault="00DD266A">
      <w:pPr>
        <w:pStyle w:val="Tekstpodstawowy"/>
        <w:spacing w:before="0"/>
        <w:ind w:left="0"/>
        <w:rPr>
          <w:b/>
          <w:sz w:val="26"/>
        </w:rPr>
      </w:pPr>
    </w:p>
    <w:p w14:paraId="660E54F9" w14:textId="77777777" w:rsidR="00DD266A" w:rsidRDefault="00CC13CC">
      <w:pPr>
        <w:pStyle w:val="Akapitzlist"/>
        <w:numPr>
          <w:ilvl w:val="1"/>
          <w:numId w:val="16"/>
        </w:numPr>
        <w:tabs>
          <w:tab w:val="left" w:pos="458"/>
        </w:tabs>
        <w:spacing w:before="192" w:line="276" w:lineRule="auto"/>
        <w:ind w:right="118"/>
      </w:pPr>
      <w:r>
        <w:rPr>
          <w:color w:val="171717"/>
        </w:rPr>
        <w:t>Organizatorem Projektu jest Rzecznik Praw Pacjenta - realizujący swoje zadania przy pomocy Biura Rzecznika Praw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Pacjenta.</w:t>
      </w:r>
    </w:p>
    <w:p w14:paraId="660E54FA" w14:textId="77777777" w:rsidR="00DD266A" w:rsidRDefault="00CC13CC">
      <w:pPr>
        <w:pStyle w:val="Akapitzlist"/>
        <w:numPr>
          <w:ilvl w:val="1"/>
          <w:numId w:val="16"/>
        </w:numPr>
        <w:tabs>
          <w:tab w:val="left" w:pos="458"/>
        </w:tabs>
        <w:spacing w:line="276" w:lineRule="auto"/>
        <w:ind w:right="116"/>
      </w:pPr>
      <w:r>
        <w:rPr>
          <w:color w:val="171717"/>
        </w:rPr>
        <w:t>Biuro Projektu mieści się w siedzibie Biura Rzecznika Praw Pacjenta, ul. Młynarska 46, 01-171 Warszawa.</w:t>
      </w:r>
    </w:p>
    <w:p w14:paraId="660E54FB" w14:textId="77F0AF0A" w:rsidR="00DD266A" w:rsidRDefault="00CC13CC">
      <w:pPr>
        <w:pStyle w:val="Akapitzlist"/>
        <w:numPr>
          <w:ilvl w:val="1"/>
          <w:numId w:val="16"/>
        </w:numPr>
        <w:tabs>
          <w:tab w:val="left" w:pos="458"/>
        </w:tabs>
      </w:pPr>
      <w:r>
        <w:rPr>
          <w:color w:val="171717"/>
        </w:rPr>
        <w:t xml:space="preserve">Projekt realizowany jest w okresie od 15.10.2020 r. do </w:t>
      </w:r>
      <w:r w:rsidR="007D6FAE">
        <w:rPr>
          <w:color w:val="171717"/>
        </w:rPr>
        <w:t>31</w:t>
      </w:r>
      <w:r>
        <w:rPr>
          <w:color w:val="171717"/>
        </w:rPr>
        <w:t>.1</w:t>
      </w:r>
      <w:r w:rsidR="007D6FAE">
        <w:rPr>
          <w:color w:val="171717"/>
        </w:rPr>
        <w:t>0</w:t>
      </w:r>
      <w:r>
        <w:rPr>
          <w:color w:val="171717"/>
        </w:rPr>
        <w:t>.202</w:t>
      </w:r>
      <w:r w:rsidR="007D6FAE">
        <w:rPr>
          <w:color w:val="171717"/>
        </w:rPr>
        <w:t>3</w:t>
      </w:r>
      <w:r>
        <w:rPr>
          <w:color w:val="171717"/>
          <w:spacing w:val="-9"/>
        </w:rPr>
        <w:t xml:space="preserve"> </w:t>
      </w:r>
      <w:r>
        <w:rPr>
          <w:color w:val="171717"/>
        </w:rPr>
        <w:t>r.</w:t>
      </w:r>
    </w:p>
    <w:p w14:paraId="660E54FC" w14:textId="77777777" w:rsidR="00DD266A" w:rsidRDefault="00CC13CC">
      <w:pPr>
        <w:pStyle w:val="Akapitzlist"/>
        <w:numPr>
          <w:ilvl w:val="1"/>
          <w:numId w:val="16"/>
        </w:numPr>
        <w:tabs>
          <w:tab w:val="left" w:pos="458"/>
        </w:tabs>
        <w:spacing w:before="158" w:line="276" w:lineRule="auto"/>
        <w:ind w:right="116"/>
        <w:jc w:val="both"/>
      </w:pPr>
      <w:r>
        <w:rPr>
          <w:color w:val="171717"/>
        </w:rPr>
        <w:t>Projekt współfinansowany jest ze środków Unii Europejskiej w ramach Europejskiego Funduszu Społecznego, Program Operacyjny Wiedza Edukacja Rozwój 2014-2020, Oś priorytetowa V, Wsparcie dla obszaru zdrowia, Działanie 5.2 Działania projakościowe i rozwiązania organizacyjne w systemie ochrony zdrowia ułatwiające dostęp do niedrogich, trwałych oraz wysokiej jakości usług</w:t>
      </w:r>
      <w:r>
        <w:rPr>
          <w:color w:val="171717"/>
          <w:spacing w:val="-22"/>
        </w:rPr>
        <w:t xml:space="preserve"> </w:t>
      </w:r>
      <w:r>
        <w:rPr>
          <w:color w:val="171717"/>
        </w:rPr>
        <w:t>zdrowotnych.</w:t>
      </w:r>
    </w:p>
    <w:p w14:paraId="660E54FD" w14:textId="77777777" w:rsidR="00DD266A" w:rsidRDefault="00CC13CC">
      <w:pPr>
        <w:pStyle w:val="Akapitzlist"/>
        <w:numPr>
          <w:ilvl w:val="1"/>
          <w:numId w:val="16"/>
        </w:numPr>
        <w:tabs>
          <w:tab w:val="left" w:pos="458"/>
        </w:tabs>
        <w:spacing w:line="276" w:lineRule="auto"/>
        <w:ind w:right="113"/>
        <w:jc w:val="both"/>
      </w:pPr>
      <w:r>
        <w:rPr>
          <w:color w:val="171717"/>
        </w:rPr>
        <w:t>Projekt realizowany jest zgodnie z porozumieniem o dofinansowanie nr. POWR.05.02.00-00-0005/20- 00/3858/2021/52.</w:t>
      </w:r>
    </w:p>
    <w:p w14:paraId="660E54FE" w14:textId="5A21E87A" w:rsidR="00DD266A" w:rsidRDefault="00CC13CC">
      <w:pPr>
        <w:pStyle w:val="Akapitzlist"/>
        <w:numPr>
          <w:ilvl w:val="1"/>
          <w:numId w:val="16"/>
        </w:numPr>
        <w:tabs>
          <w:tab w:val="left" w:pos="458"/>
        </w:tabs>
        <w:jc w:val="both"/>
      </w:pPr>
      <w:r>
        <w:rPr>
          <w:color w:val="171717"/>
        </w:rPr>
        <w:t>Projekt</w:t>
      </w:r>
      <w:r>
        <w:rPr>
          <w:color w:val="171717"/>
          <w:spacing w:val="30"/>
        </w:rPr>
        <w:t xml:space="preserve"> </w:t>
      </w:r>
      <w:r>
        <w:rPr>
          <w:color w:val="171717"/>
        </w:rPr>
        <w:t>skierowany</w:t>
      </w:r>
      <w:r>
        <w:rPr>
          <w:color w:val="171717"/>
          <w:spacing w:val="28"/>
        </w:rPr>
        <w:t xml:space="preserve"> </w:t>
      </w:r>
      <w:r>
        <w:rPr>
          <w:color w:val="171717"/>
        </w:rPr>
        <w:t>jest</w:t>
      </w:r>
      <w:r>
        <w:rPr>
          <w:color w:val="171717"/>
          <w:spacing w:val="30"/>
        </w:rPr>
        <w:t xml:space="preserve"> </w:t>
      </w:r>
      <w:r>
        <w:rPr>
          <w:color w:val="171717"/>
        </w:rPr>
        <w:t>do</w:t>
      </w:r>
      <w:r>
        <w:rPr>
          <w:color w:val="171717"/>
          <w:spacing w:val="29"/>
        </w:rPr>
        <w:t xml:space="preserve"> </w:t>
      </w:r>
      <w:r>
        <w:rPr>
          <w:color w:val="171717"/>
        </w:rPr>
        <w:t>100</w:t>
      </w:r>
      <w:r>
        <w:rPr>
          <w:color w:val="171717"/>
          <w:spacing w:val="29"/>
        </w:rPr>
        <w:t xml:space="preserve"> </w:t>
      </w:r>
      <w:r>
        <w:rPr>
          <w:color w:val="171717"/>
        </w:rPr>
        <w:t>podmiotów</w:t>
      </w:r>
      <w:r>
        <w:rPr>
          <w:color w:val="171717"/>
          <w:spacing w:val="32"/>
        </w:rPr>
        <w:t xml:space="preserve"> </w:t>
      </w:r>
      <w:r>
        <w:rPr>
          <w:color w:val="171717"/>
        </w:rPr>
        <w:t>leczniczych, wykonujących szpitalną działalność leczniczą</w:t>
      </w:r>
      <w:r>
        <w:rPr>
          <w:color w:val="171717"/>
          <w:spacing w:val="31"/>
        </w:rPr>
        <w:t xml:space="preserve"> </w:t>
      </w:r>
      <w:r>
        <w:rPr>
          <w:color w:val="171717"/>
        </w:rPr>
        <w:t>spełniających</w:t>
      </w:r>
      <w:r>
        <w:rPr>
          <w:color w:val="171717"/>
          <w:spacing w:val="31"/>
        </w:rPr>
        <w:t xml:space="preserve"> </w:t>
      </w:r>
      <w:r>
        <w:rPr>
          <w:color w:val="171717"/>
        </w:rPr>
        <w:t>wymagania</w:t>
      </w:r>
      <w:r>
        <w:rPr>
          <w:color w:val="171717"/>
          <w:spacing w:val="30"/>
        </w:rPr>
        <w:t xml:space="preserve"> </w:t>
      </w:r>
      <w:r>
        <w:rPr>
          <w:color w:val="171717"/>
        </w:rPr>
        <w:t>określone</w:t>
      </w:r>
    </w:p>
    <w:p w14:paraId="660E54FF" w14:textId="77777777" w:rsidR="00DD266A" w:rsidRDefault="00CC13CC">
      <w:pPr>
        <w:pStyle w:val="Tekstpodstawowy"/>
        <w:spacing w:before="41"/>
        <w:ind w:left="457"/>
        <w:jc w:val="both"/>
      </w:pPr>
      <w:r>
        <w:rPr>
          <w:color w:val="171717"/>
        </w:rPr>
        <w:t>w § 6 niniejszego Regulaminu.</w:t>
      </w:r>
    </w:p>
    <w:p w14:paraId="660E5500" w14:textId="5DA1C156" w:rsidR="00DD266A" w:rsidRDefault="00CC13CC">
      <w:pPr>
        <w:pStyle w:val="Akapitzlist"/>
        <w:numPr>
          <w:ilvl w:val="1"/>
          <w:numId w:val="16"/>
        </w:numPr>
        <w:tabs>
          <w:tab w:val="left" w:pos="458"/>
        </w:tabs>
        <w:spacing w:before="159" w:line="276" w:lineRule="auto"/>
        <w:ind w:right="118"/>
        <w:jc w:val="both"/>
      </w:pPr>
      <w:r>
        <w:rPr>
          <w:color w:val="171717"/>
        </w:rPr>
        <w:t>Celem głównym projektu jest poprawa jakości zarządzania w systemie ochrony zdrowia oraz podniesienie poziomu umiejętności i kwalifikacji pracowników systemu ochrony zdrowia z obszaru kraju w zakresie praw pacjenta w okresie do 3</w:t>
      </w:r>
      <w:r w:rsidR="007D6FAE">
        <w:rPr>
          <w:color w:val="171717"/>
        </w:rPr>
        <w:t>1</w:t>
      </w:r>
      <w:r>
        <w:rPr>
          <w:color w:val="171717"/>
        </w:rPr>
        <w:t>.1</w:t>
      </w:r>
      <w:r w:rsidR="007D6FAE">
        <w:rPr>
          <w:color w:val="171717"/>
        </w:rPr>
        <w:t>0</w:t>
      </w:r>
      <w:r>
        <w:rPr>
          <w:color w:val="171717"/>
        </w:rPr>
        <w:t>.202</w:t>
      </w:r>
      <w:r w:rsidR="007D6FAE">
        <w:rPr>
          <w:color w:val="171717"/>
        </w:rPr>
        <w:t>3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r.</w:t>
      </w:r>
    </w:p>
    <w:p w14:paraId="660E5501" w14:textId="77777777" w:rsidR="00DD266A" w:rsidRDefault="00CC13CC">
      <w:pPr>
        <w:pStyle w:val="Akapitzlist"/>
        <w:numPr>
          <w:ilvl w:val="1"/>
          <w:numId w:val="16"/>
        </w:numPr>
        <w:tabs>
          <w:tab w:val="left" w:pos="458"/>
        </w:tabs>
        <w:spacing w:before="121"/>
        <w:jc w:val="both"/>
      </w:pPr>
      <w:r>
        <w:rPr>
          <w:color w:val="171717"/>
        </w:rPr>
        <w:t>Udział w projekcie jest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>bezpłatny.</w:t>
      </w:r>
    </w:p>
    <w:p w14:paraId="660E5502" w14:textId="77777777" w:rsidR="00DD266A" w:rsidRDefault="00DD266A">
      <w:pPr>
        <w:pStyle w:val="Tekstpodstawowy"/>
        <w:spacing w:before="0"/>
        <w:ind w:left="0"/>
        <w:rPr>
          <w:sz w:val="26"/>
        </w:rPr>
      </w:pPr>
    </w:p>
    <w:p w14:paraId="660E5503" w14:textId="77777777" w:rsidR="00DD266A" w:rsidRDefault="00DD266A">
      <w:pPr>
        <w:pStyle w:val="Tekstpodstawowy"/>
        <w:spacing w:before="2"/>
        <w:ind w:left="0"/>
        <w:rPr>
          <w:sz w:val="31"/>
        </w:rPr>
      </w:pPr>
    </w:p>
    <w:p w14:paraId="660E5504" w14:textId="77777777" w:rsidR="00DD266A" w:rsidRDefault="00CC13CC">
      <w:pPr>
        <w:pStyle w:val="Nagwek1"/>
        <w:spacing w:before="0"/>
        <w:ind w:right="137"/>
      </w:pPr>
      <w:r>
        <w:rPr>
          <w:color w:val="171717"/>
        </w:rPr>
        <w:t>§ 2</w:t>
      </w:r>
    </w:p>
    <w:p w14:paraId="660E5505" w14:textId="77777777" w:rsidR="00DD266A" w:rsidRDefault="00CC13CC">
      <w:pPr>
        <w:spacing w:before="121"/>
        <w:ind w:left="118" w:right="131"/>
        <w:jc w:val="center"/>
        <w:rPr>
          <w:b/>
        </w:rPr>
      </w:pPr>
      <w:r>
        <w:rPr>
          <w:b/>
          <w:color w:val="171717"/>
        </w:rPr>
        <w:t>Słownik określeń użytych w regulaminie</w:t>
      </w:r>
    </w:p>
    <w:p w14:paraId="660E5506" w14:textId="77777777" w:rsidR="00DD266A" w:rsidRDefault="00DD266A">
      <w:pPr>
        <w:pStyle w:val="Tekstpodstawowy"/>
        <w:spacing w:before="0"/>
        <w:ind w:left="0"/>
        <w:rPr>
          <w:b/>
          <w:sz w:val="26"/>
        </w:rPr>
      </w:pPr>
    </w:p>
    <w:p w14:paraId="660E5507" w14:textId="77777777" w:rsidR="00DD266A" w:rsidRDefault="00CC13CC">
      <w:pPr>
        <w:pStyle w:val="Akapitzlist"/>
        <w:numPr>
          <w:ilvl w:val="1"/>
          <w:numId w:val="15"/>
        </w:numPr>
        <w:tabs>
          <w:tab w:val="left" w:pos="460"/>
        </w:tabs>
        <w:spacing w:before="192"/>
        <w:jc w:val="both"/>
      </w:pPr>
      <w:r>
        <w:rPr>
          <w:color w:val="171717"/>
        </w:rPr>
        <w:t>Użyte w regulaminie określenia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oznaczają:</w:t>
      </w:r>
    </w:p>
    <w:p w14:paraId="660E5508" w14:textId="77777777" w:rsidR="00DD266A" w:rsidRDefault="00CC13CC">
      <w:pPr>
        <w:pStyle w:val="Akapitzlist"/>
        <w:numPr>
          <w:ilvl w:val="2"/>
          <w:numId w:val="15"/>
        </w:numPr>
        <w:tabs>
          <w:tab w:val="left" w:pos="667"/>
        </w:tabs>
        <w:spacing w:before="161"/>
      </w:pPr>
      <w:r>
        <w:rPr>
          <w:color w:val="171717"/>
        </w:rPr>
        <w:t>Instytucja Pośrednicząca – Ministerstwo Zdrowia, ul. Miodowa 15, 00-952</w:t>
      </w:r>
      <w:r>
        <w:rPr>
          <w:color w:val="171717"/>
          <w:spacing w:val="-8"/>
        </w:rPr>
        <w:t xml:space="preserve"> </w:t>
      </w:r>
      <w:r>
        <w:rPr>
          <w:color w:val="171717"/>
        </w:rPr>
        <w:t>Warszawa.</w:t>
      </w:r>
    </w:p>
    <w:p w14:paraId="660E5509" w14:textId="77777777" w:rsidR="00DD266A" w:rsidRDefault="00CC13CC">
      <w:pPr>
        <w:pStyle w:val="Akapitzlist"/>
        <w:numPr>
          <w:ilvl w:val="2"/>
          <w:numId w:val="15"/>
        </w:numPr>
        <w:tabs>
          <w:tab w:val="left" w:pos="667"/>
          <w:tab w:val="left" w:pos="9632"/>
        </w:tabs>
        <w:spacing w:before="119"/>
        <w:ind w:right="115"/>
      </w:pPr>
      <w:proofErr w:type="gramStart"/>
      <w:r>
        <w:rPr>
          <w:color w:val="171717"/>
        </w:rPr>
        <w:t>Organizator  –</w:t>
      </w:r>
      <w:proofErr w:type="gramEnd"/>
      <w:r>
        <w:rPr>
          <w:color w:val="171717"/>
        </w:rPr>
        <w:t xml:space="preserve">  Biuro  Rzecznika  Praw  Pacjenta,  prowadzący  wyżej</w:t>
      </w:r>
      <w:r>
        <w:rPr>
          <w:color w:val="171717"/>
          <w:spacing w:val="24"/>
        </w:rPr>
        <w:t xml:space="preserve"> </w:t>
      </w:r>
      <w:r>
        <w:rPr>
          <w:color w:val="171717"/>
        </w:rPr>
        <w:t>wymienione</w:t>
      </w:r>
      <w:r>
        <w:rPr>
          <w:color w:val="171717"/>
          <w:spacing w:val="52"/>
        </w:rPr>
        <w:t xml:space="preserve"> </w:t>
      </w:r>
      <w:r>
        <w:rPr>
          <w:color w:val="171717"/>
        </w:rPr>
        <w:t>zadanie</w:t>
      </w:r>
      <w:r>
        <w:rPr>
          <w:color w:val="171717"/>
        </w:rPr>
        <w:tab/>
        <w:t xml:space="preserve">w </w:t>
      </w:r>
      <w:r>
        <w:rPr>
          <w:color w:val="171717"/>
          <w:spacing w:val="-4"/>
        </w:rPr>
        <w:t xml:space="preserve">ramach </w:t>
      </w:r>
      <w:r>
        <w:rPr>
          <w:color w:val="171717"/>
        </w:rPr>
        <w:t>projektu (w skrócie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BRPP).</w:t>
      </w:r>
    </w:p>
    <w:p w14:paraId="660E550A" w14:textId="77777777" w:rsidR="00DD266A" w:rsidRDefault="00DD266A">
      <w:pPr>
        <w:sectPr w:rsidR="00DD266A">
          <w:type w:val="continuous"/>
          <w:pgSz w:w="11910" w:h="16840"/>
          <w:pgMar w:top="820" w:right="600" w:bottom="280" w:left="620" w:header="708" w:footer="708" w:gutter="0"/>
          <w:cols w:space="708"/>
        </w:sectPr>
      </w:pPr>
    </w:p>
    <w:p w14:paraId="660E550B" w14:textId="77777777" w:rsidR="00DD266A" w:rsidRDefault="00CC13CC">
      <w:pPr>
        <w:pStyle w:val="Akapitzlist"/>
        <w:numPr>
          <w:ilvl w:val="2"/>
          <w:numId w:val="15"/>
        </w:numPr>
        <w:tabs>
          <w:tab w:val="left" w:pos="667"/>
        </w:tabs>
        <w:spacing w:before="84"/>
        <w:ind w:right="115"/>
        <w:jc w:val="both"/>
      </w:pPr>
      <w:r>
        <w:rPr>
          <w:color w:val="171717"/>
        </w:rPr>
        <w:lastRenderedPageBreak/>
        <w:t>Porozumienie o dofinansowanie projektu – porozumienie zawarte przez BRPP z Instytucją Pośredniczącą określającą zasady realizacji projektu oraz jego dofinansowania w ramach</w:t>
      </w:r>
      <w:r>
        <w:rPr>
          <w:color w:val="171717"/>
          <w:spacing w:val="-19"/>
        </w:rPr>
        <w:t xml:space="preserve"> </w:t>
      </w:r>
      <w:r>
        <w:rPr>
          <w:color w:val="171717"/>
        </w:rPr>
        <w:t>programu.</w:t>
      </w:r>
    </w:p>
    <w:p w14:paraId="660E550C" w14:textId="77777777" w:rsidR="00DD266A" w:rsidRDefault="00CC13CC">
      <w:pPr>
        <w:pStyle w:val="Akapitzlist"/>
        <w:numPr>
          <w:ilvl w:val="2"/>
          <w:numId w:val="15"/>
        </w:numPr>
        <w:tabs>
          <w:tab w:val="left" w:pos="667"/>
        </w:tabs>
        <w:spacing w:before="121"/>
        <w:ind w:right="122"/>
        <w:jc w:val="both"/>
      </w:pPr>
      <w:r>
        <w:rPr>
          <w:color w:val="171717"/>
        </w:rPr>
        <w:t>Kandydat – podmiot leczniczy ubiegający się o zakwalifikowanie do udziału w projekcie na podstawie zasad określonych w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regulaminie.</w:t>
      </w:r>
    </w:p>
    <w:p w14:paraId="660E550D" w14:textId="6E319616" w:rsidR="00DD266A" w:rsidRDefault="00CC13CC">
      <w:pPr>
        <w:pStyle w:val="Akapitzlist"/>
        <w:numPr>
          <w:ilvl w:val="2"/>
          <w:numId w:val="15"/>
        </w:numPr>
        <w:tabs>
          <w:tab w:val="left" w:pos="667"/>
        </w:tabs>
        <w:ind w:right="115"/>
        <w:jc w:val="both"/>
      </w:pPr>
      <w:r>
        <w:rPr>
          <w:color w:val="171717"/>
        </w:rPr>
        <w:t xml:space="preserve">Uczestnik/Podmiot – podmiot leczniczy wykonujący szpitalną działalność </w:t>
      </w:r>
      <w:proofErr w:type="gramStart"/>
      <w:r>
        <w:rPr>
          <w:color w:val="171717"/>
        </w:rPr>
        <w:t>leczniczą</w:t>
      </w:r>
      <w:r w:rsidR="00954982">
        <w:rPr>
          <w:color w:val="171717"/>
        </w:rPr>
        <w:t>,</w:t>
      </w:r>
      <w:r>
        <w:rPr>
          <w:color w:val="171717"/>
        </w:rPr>
        <w:t xml:space="preserve">  który</w:t>
      </w:r>
      <w:proofErr w:type="gramEnd"/>
      <w:r>
        <w:rPr>
          <w:color w:val="171717"/>
        </w:rPr>
        <w:t xml:space="preserve">   został   objęty   działaniami   projakościowymi w ramach projektu i został zakwalifikowany do udziału w projekcie na podstawie zasad  określonych  w regulaminie oraz podpisał deklarację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uczestnictwa.</w:t>
      </w:r>
    </w:p>
    <w:p w14:paraId="660E550E" w14:textId="77777777" w:rsidR="00DD266A" w:rsidRDefault="00CC13CC">
      <w:pPr>
        <w:pStyle w:val="Akapitzlist"/>
        <w:numPr>
          <w:ilvl w:val="2"/>
          <w:numId w:val="15"/>
        </w:numPr>
        <w:tabs>
          <w:tab w:val="left" w:pos="667"/>
        </w:tabs>
        <w:ind w:right="117"/>
        <w:jc w:val="both"/>
      </w:pPr>
      <w:r>
        <w:rPr>
          <w:color w:val="171717"/>
        </w:rPr>
        <w:t>Reprezentant/ka / Przedstawiciel/ka – osoba uczestnicząca w szkoleniu reprezentująca podmiot leczniczy zakwalifikowany do udziału w projekcie na podstawie zasad określonych w</w:t>
      </w:r>
      <w:r>
        <w:rPr>
          <w:color w:val="171717"/>
          <w:spacing w:val="-15"/>
        </w:rPr>
        <w:t xml:space="preserve"> </w:t>
      </w:r>
      <w:r>
        <w:rPr>
          <w:color w:val="171717"/>
        </w:rPr>
        <w:t>regulaminie.</w:t>
      </w:r>
    </w:p>
    <w:p w14:paraId="660E550F" w14:textId="77777777" w:rsidR="00DD266A" w:rsidRDefault="00CC13CC">
      <w:pPr>
        <w:pStyle w:val="Akapitzlist"/>
        <w:numPr>
          <w:ilvl w:val="2"/>
          <w:numId w:val="15"/>
        </w:numPr>
        <w:tabs>
          <w:tab w:val="left" w:pos="667"/>
        </w:tabs>
        <w:ind w:right="122"/>
        <w:jc w:val="both"/>
      </w:pPr>
      <w:r>
        <w:rPr>
          <w:color w:val="171717"/>
        </w:rPr>
        <w:t>Komisja Rekrutacyjna – zespół osób powołanych przez Koordynatora Projektu, weryfikujących dokumenty i zatwierdzających listy Uczestników/czek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Projektu.</w:t>
      </w:r>
    </w:p>
    <w:p w14:paraId="660E5510" w14:textId="77777777" w:rsidR="00DD266A" w:rsidRDefault="00CC13CC">
      <w:pPr>
        <w:pStyle w:val="Akapitzlist"/>
        <w:numPr>
          <w:ilvl w:val="2"/>
          <w:numId w:val="15"/>
        </w:numPr>
        <w:tabs>
          <w:tab w:val="left" w:pos="667"/>
        </w:tabs>
        <w:ind w:right="116"/>
        <w:jc w:val="both"/>
      </w:pPr>
      <w:r>
        <w:rPr>
          <w:color w:val="171717"/>
        </w:rPr>
        <w:t>Projekt – Projekt „Po pierwsze pacjent – działania Rzecznika Praw Pacjenta na rzecz poprawy jakości usług zdrowotnych” realizowany przez na podstawie porozumienia o dofinansowanie</w:t>
      </w:r>
      <w:r>
        <w:rPr>
          <w:color w:val="171717"/>
          <w:spacing w:val="-16"/>
        </w:rPr>
        <w:t xml:space="preserve"> </w:t>
      </w:r>
      <w:r>
        <w:rPr>
          <w:color w:val="171717"/>
        </w:rPr>
        <w:t>projektu.</w:t>
      </w:r>
    </w:p>
    <w:p w14:paraId="660E5511" w14:textId="77777777" w:rsidR="00DD266A" w:rsidRDefault="00CC13CC">
      <w:pPr>
        <w:pStyle w:val="Akapitzlist"/>
        <w:numPr>
          <w:ilvl w:val="2"/>
          <w:numId w:val="15"/>
        </w:numPr>
        <w:tabs>
          <w:tab w:val="left" w:pos="667"/>
        </w:tabs>
        <w:ind w:right="120"/>
        <w:jc w:val="both"/>
      </w:pPr>
      <w:r>
        <w:rPr>
          <w:color w:val="171717"/>
        </w:rPr>
        <w:t>Strona internetowa projektu – serwis internetowy zawierający szczegółowe informacje dotyczące Projektu, dostępny pod adresem:</w:t>
      </w:r>
      <w:r>
        <w:rPr>
          <w:color w:val="171717"/>
          <w:spacing w:val="-6"/>
        </w:rPr>
        <w:t xml:space="preserve"> </w:t>
      </w:r>
      <w:hyperlink r:id="rId7">
        <w:r>
          <w:rPr>
            <w:color w:val="171717"/>
            <w:u w:val="single" w:color="171717"/>
          </w:rPr>
          <w:t>https://www.gov.pl/web/rpp/fundusze-europejskie</w:t>
        </w:r>
      </w:hyperlink>
    </w:p>
    <w:p w14:paraId="660E5512" w14:textId="6592FF84" w:rsidR="00DD266A" w:rsidRDefault="00CC13CC">
      <w:pPr>
        <w:pStyle w:val="Akapitzlist"/>
        <w:numPr>
          <w:ilvl w:val="2"/>
          <w:numId w:val="15"/>
        </w:numPr>
        <w:tabs>
          <w:tab w:val="left" w:pos="667"/>
        </w:tabs>
        <w:ind w:right="115"/>
        <w:jc w:val="both"/>
      </w:pPr>
      <w:r>
        <w:rPr>
          <w:color w:val="171717"/>
        </w:rPr>
        <w:t>Audyt/</w:t>
      </w:r>
      <w:proofErr w:type="gramStart"/>
      <w:r>
        <w:rPr>
          <w:color w:val="171717"/>
        </w:rPr>
        <w:t>weryfikacja  –</w:t>
      </w:r>
      <w:proofErr w:type="gramEnd"/>
      <w:r>
        <w:rPr>
          <w:color w:val="171717"/>
        </w:rPr>
        <w:t xml:space="preserve">  ocena   wdrożenia   procedur   i   standardów   przestrzegania   praw   pacjenta  w podmiocie leczniczym dokonywana na podstawie Listy Kontrolnej w zakresie odpowiednio opieki szpitalnej, opracowane i udostępnione w ramach projektu Uczestnikom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projektu.</w:t>
      </w:r>
    </w:p>
    <w:p w14:paraId="660E5513" w14:textId="77777777" w:rsidR="00DD266A" w:rsidRDefault="00DD266A">
      <w:pPr>
        <w:pStyle w:val="Tekstpodstawowy"/>
        <w:spacing w:before="0"/>
        <w:ind w:left="0"/>
        <w:rPr>
          <w:sz w:val="26"/>
        </w:rPr>
      </w:pPr>
    </w:p>
    <w:p w14:paraId="660E5514" w14:textId="77777777" w:rsidR="00DD266A" w:rsidRDefault="00CC13CC">
      <w:pPr>
        <w:pStyle w:val="Nagwek1"/>
        <w:spacing w:before="192"/>
        <w:ind w:right="137"/>
      </w:pPr>
      <w:r>
        <w:rPr>
          <w:color w:val="171717"/>
        </w:rPr>
        <w:t>§ 3</w:t>
      </w:r>
    </w:p>
    <w:p w14:paraId="660E5515" w14:textId="77777777" w:rsidR="00DD266A" w:rsidRDefault="00CC13CC">
      <w:pPr>
        <w:spacing w:before="120"/>
        <w:ind w:left="118" w:right="132"/>
        <w:jc w:val="center"/>
        <w:rPr>
          <w:b/>
        </w:rPr>
      </w:pPr>
      <w:r>
        <w:rPr>
          <w:b/>
          <w:color w:val="171717"/>
        </w:rPr>
        <w:t>Zakres wsparcia oferowany w ramach projektu</w:t>
      </w:r>
    </w:p>
    <w:p w14:paraId="660E5516" w14:textId="77777777" w:rsidR="00DD266A" w:rsidRDefault="00DD266A">
      <w:pPr>
        <w:pStyle w:val="Tekstpodstawowy"/>
        <w:spacing w:before="0"/>
        <w:ind w:left="0"/>
        <w:rPr>
          <w:b/>
          <w:sz w:val="26"/>
        </w:rPr>
      </w:pPr>
    </w:p>
    <w:p w14:paraId="660E5517" w14:textId="77777777" w:rsidR="00DD266A" w:rsidRDefault="00CC13CC">
      <w:pPr>
        <w:pStyle w:val="Akapitzlist"/>
        <w:numPr>
          <w:ilvl w:val="1"/>
          <w:numId w:val="14"/>
        </w:numPr>
        <w:tabs>
          <w:tab w:val="left" w:pos="460"/>
        </w:tabs>
        <w:spacing w:before="192"/>
        <w:jc w:val="both"/>
      </w:pPr>
      <w:r>
        <w:rPr>
          <w:color w:val="171717"/>
        </w:rPr>
        <w:t>Oferowane w ramach projektu wsparcie</w:t>
      </w:r>
      <w:r>
        <w:rPr>
          <w:color w:val="171717"/>
          <w:spacing w:val="-8"/>
        </w:rPr>
        <w:t xml:space="preserve"> </w:t>
      </w:r>
      <w:r>
        <w:rPr>
          <w:color w:val="171717"/>
        </w:rPr>
        <w:t>obejmuje:</w:t>
      </w:r>
    </w:p>
    <w:p w14:paraId="660E5518" w14:textId="77777777" w:rsidR="00DD266A" w:rsidRDefault="00CC13CC">
      <w:pPr>
        <w:pStyle w:val="Akapitzlist"/>
        <w:numPr>
          <w:ilvl w:val="2"/>
          <w:numId w:val="14"/>
        </w:numPr>
        <w:tabs>
          <w:tab w:val="left" w:pos="742"/>
        </w:tabs>
        <w:spacing w:before="159"/>
      </w:pPr>
      <w:r>
        <w:rPr>
          <w:color w:val="171717"/>
        </w:rPr>
        <w:t>Specjalistyczne wsparcie szkoleniowe w zakresie: „Standardy przestrzegania praw. Procedury i</w:t>
      </w:r>
      <w:r>
        <w:rPr>
          <w:color w:val="171717"/>
          <w:spacing w:val="53"/>
        </w:rPr>
        <w:t xml:space="preserve"> </w:t>
      </w:r>
      <w:r>
        <w:rPr>
          <w:color w:val="171717"/>
        </w:rPr>
        <w:t>dobre</w:t>
      </w:r>
    </w:p>
    <w:p w14:paraId="660E5519" w14:textId="77777777" w:rsidR="00DD266A" w:rsidRDefault="00CC13CC">
      <w:pPr>
        <w:pStyle w:val="Tekstpodstawowy"/>
        <w:spacing w:before="0"/>
        <w:ind w:left="741"/>
      </w:pPr>
      <w:r>
        <w:rPr>
          <w:color w:val="171717"/>
        </w:rPr>
        <w:t>praktyki”</w:t>
      </w:r>
    </w:p>
    <w:p w14:paraId="660E551A" w14:textId="77777777" w:rsidR="00DD266A" w:rsidRDefault="00CC13CC">
      <w:pPr>
        <w:pStyle w:val="Akapitzlist"/>
        <w:numPr>
          <w:ilvl w:val="2"/>
          <w:numId w:val="14"/>
        </w:numPr>
        <w:tabs>
          <w:tab w:val="left" w:pos="797"/>
        </w:tabs>
        <w:ind w:left="796" w:hanging="357"/>
      </w:pPr>
      <w:r>
        <w:rPr>
          <w:color w:val="171717"/>
        </w:rPr>
        <w:t>Materiały edukacyjne do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zajęć.</w:t>
      </w:r>
    </w:p>
    <w:p w14:paraId="660E551B" w14:textId="77777777" w:rsidR="00DD266A" w:rsidRDefault="00CC13CC">
      <w:pPr>
        <w:pStyle w:val="Akapitzlist"/>
        <w:numPr>
          <w:ilvl w:val="2"/>
          <w:numId w:val="14"/>
        </w:numPr>
        <w:tabs>
          <w:tab w:val="left" w:pos="742"/>
        </w:tabs>
      </w:pPr>
      <w:r>
        <w:rPr>
          <w:color w:val="171717"/>
        </w:rPr>
        <w:t>Zaświadczenie ukończenia szkolenia.</w:t>
      </w:r>
    </w:p>
    <w:p w14:paraId="660E551C" w14:textId="77777777" w:rsidR="00DD266A" w:rsidRDefault="00CC13CC">
      <w:pPr>
        <w:pStyle w:val="Akapitzlist"/>
        <w:numPr>
          <w:ilvl w:val="2"/>
          <w:numId w:val="14"/>
        </w:numPr>
        <w:tabs>
          <w:tab w:val="left" w:pos="742"/>
        </w:tabs>
      </w:pPr>
      <w:r>
        <w:rPr>
          <w:color w:val="171717"/>
        </w:rPr>
        <w:t>Usługa cateringu - obiad oraz przerwy</w:t>
      </w:r>
      <w:r>
        <w:rPr>
          <w:color w:val="171717"/>
          <w:spacing w:val="-8"/>
        </w:rPr>
        <w:t xml:space="preserve"> </w:t>
      </w:r>
      <w:r>
        <w:rPr>
          <w:color w:val="171717"/>
        </w:rPr>
        <w:t>kawowe.</w:t>
      </w:r>
    </w:p>
    <w:p w14:paraId="660E551D" w14:textId="77777777" w:rsidR="00DD266A" w:rsidRDefault="00CC13CC">
      <w:pPr>
        <w:pStyle w:val="Akapitzlist"/>
        <w:numPr>
          <w:ilvl w:val="2"/>
          <w:numId w:val="14"/>
        </w:numPr>
        <w:tabs>
          <w:tab w:val="left" w:pos="744"/>
        </w:tabs>
        <w:ind w:left="743" w:hanging="361"/>
      </w:pPr>
      <w:r>
        <w:rPr>
          <w:color w:val="171717"/>
        </w:rPr>
        <w:t>Zapewnienie noclegów (szczegółowe warunki określone w §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9).</w:t>
      </w:r>
    </w:p>
    <w:p w14:paraId="660E551E" w14:textId="77777777" w:rsidR="00DD266A" w:rsidRDefault="00CC13CC">
      <w:pPr>
        <w:pStyle w:val="Akapitzlist"/>
        <w:numPr>
          <w:ilvl w:val="2"/>
          <w:numId w:val="14"/>
        </w:numPr>
        <w:tabs>
          <w:tab w:val="left" w:pos="743"/>
          <w:tab w:val="left" w:pos="744"/>
        </w:tabs>
        <w:ind w:left="743" w:hanging="361"/>
      </w:pPr>
      <w:r>
        <w:rPr>
          <w:color w:val="171717"/>
        </w:rPr>
        <w:t>Audyt/weryfikacja w siedzibie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>Uczestnika.</w:t>
      </w:r>
    </w:p>
    <w:p w14:paraId="660E551F" w14:textId="77777777" w:rsidR="00DD266A" w:rsidRDefault="00DD266A">
      <w:pPr>
        <w:pStyle w:val="Tekstpodstawowy"/>
        <w:spacing w:before="0"/>
        <w:ind w:left="0"/>
        <w:rPr>
          <w:sz w:val="26"/>
        </w:rPr>
      </w:pPr>
    </w:p>
    <w:p w14:paraId="660E5520" w14:textId="77777777" w:rsidR="00DD266A" w:rsidRDefault="00CC13CC">
      <w:pPr>
        <w:pStyle w:val="Nagwek1"/>
        <w:spacing w:before="192"/>
        <w:ind w:right="137"/>
      </w:pPr>
      <w:r>
        <w:rPr>
          <w:color w:val="171717"/>
        </w:rPr>
        <w:t>§ 4</w:t>
      </w:r>
    </w:p>
    <w:p w14:paraId="660E5521" w14:textId="77777777" w:rsidR="00DD266A" w:rsidRDefault="00CC13CC">
      <w:pPr>
        <w:spacing w:before="120"/>
        <w:ind w:left="118" w:right="134"/>
        <w:jc w:val="center"/>
        <w:rPr>
          <w:b/>
        </w:rPr>
      </w:pPr>
      <w:r>
        <w:rPr>
          <w:b/>
          <w:color w:val="171717"/>
        </w:rPr>
        <w:t>Zasady realizacji projektu</w:t>
      </w:r>
    </w:p>
    <w:p w14:paraId="660E5522" w14:textId="77777777" w:rsidR="00DD266A" w:rsidRDefault="00DD266A">
      <w:pPr>
        <w:pStyle w:val="Tekstpodstawowy"/>
        <w:spacing w:before="0"/>
        <w:ind w:left="0"/>
        <w:rPr>
          <w:b/>
          <w:sz w:val="26"/>
        </w:rPr>
      </w:pPr>
    </w:p>
    <w:p w14:paraId="660E5523" w14:textId="77777777" w:rsidR="00DD266A" w:rsidRDefault="00CC13CC">
      <w:pPr>
        <w:pStyle w:val="Akapitzlist"/>
        <w:numPr>
          <w:ilvl w:val="1"/>
          <w:numId w:val="13"/>
        </w:numPr>
        <w:tabs>
          <w:tab w:val="left" w:pos="667"/>
        </w:tabs>
        <w:spacing w:before="193" w:line="276" w:lineRule="auto"/>
        <w:ind w:right="115"/>
        <w:jc w:val="both"/>
      </w:pPr>
      <w:r>
        <w:rPr>
          <w:color w:val="171717"/>
        </w:rPr>
        <w:t>W    imieniu     podmiotu     leczniczego     Przedstawiciel/ka     Uczestnika     będzie     uczestniczył/</w:t>
      </w:r>
      <w:proofErr w:type="gramStart"/>
      <w:r>
        <w:rPr>
          <w:color w:val="171717"/>
        </w:rPr>
        <w:t>a  w</w:t>
      </w:r>
      <w:proofErr w:type="gramEnd"/>
      <w:r>
        <w:rPr>
          <w:color w:val="171717"/>
        </w:rPr>
        <w:t xml:space="preserve"> dwudniowym szkoleniu, po 10 godzin dydaktycznych każdego dnia, co daje łącznie 20 godzin dydaktycznych.</w:t>
      </w:r>
    </w:p>
    <w:p w14:paraId="660E5524" w14:textId="77777777" w:rsidR="00DD266A" w:rsidRDefault="00CC13CC">
      <w:pPr>
        <w:pStyle w:val="Akapitzlist"/>
        <w:numPr>
          <w:ilvl w:val="1"/>
          <w:numId w:val="13"/>
        </w:numPr>
        <w:tabs>
          <w:tab w:val="left" w:pos="667"/>
        </w:tabs>
        <w:spacing w:before="121"/>
        <w:jc w:val="both"/>
      </w:pPr>
      <w:r>
        <w:rPr>
          <w:color w:val="171717"/>
        </w:rPr>
        <w:t>Szkolenia specjalistyczne odbywać się będą na terenie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Polski.</w:t>
      </w:r>
    </w:p>
    <w:p w14:paraId="660E5525" w14:textId="77777777" w:rsidR="00DD266A" w:rsidRDefault="00CC13CC">
      <w:pPr>
        <w:pStyle w:val="Akapitzlist"/>
        <w:numPr>
          <w:ilvl w:val="1"/>
          <w:numId w:val="13"/>
        </w:numPr>
        <w:tabs>
          <w:tab w:val="left" w:pos="667"/>
        </w:tabs>
        <w:spacing w:before="158" w:line="276" w:lineRule="auto"/>
        <w:ind w:right="117"/>
        <w:jc w:val="both"/>
      </w:pPr>
      <w:r>
        <w:rPr>
          <w:color w:val="171717"/>
        </w:rPr>
        <w:t>Szkolenia będą prowadzone w 10-20 osobowych grupach. Organizator zastrzega sobie możliwość zmiany liczby osób na szkoleniu w zależności od przebiegu procesu</w:t>
      </w:r>
      <w:r>
        <w:rPr>
          <w:color w:val="171717"/>
          <w:spacing w:val="-15"/>
        </w:rPr>
        <w:t xml:space="preserve"> </w:t>
      </w:r>
      <w:r>
        <w:rPr>
          <w:color w:val="171717"/>
        </w:rPr>
        <w:t>rekrutacji.</w:t>
      </w:r>
    </w:p>
    <w:p w14:paraId="660E5526" w14:textId="77777777" w:rsidR="00DD266A" w:rsidRDefault="00DD266A">
      <w:pPr>
        <w:spacing w:line="276" w:lineRule="auto"/>
        <w:jc w:val="both"/>
        <w:sectPr w:rsidR="00DD266A">
          <w:footerReference w:type="default" r:id="rId8"/>
          <w:pgSz w:w="11910" w:h="16840"/>
          <w:pgMar w:top="1000" w:right="600" w:bottom="1120" w:left="620" w:header="0" w:footer="920" w:gutter="0"/>
          <w:pgNumType w:start="2"/>
          <w:cols w:space="708"/>
        </w:sectPr>
      </w:pPr>
    </w:p>
    <w:p w14:paraId="660E5527" w14:textId="77777777" w:rsidR="00DD266A" w:rsidRDefault="00CC13CC">
      <w:pPr>
        <w:pStyle w:val="Akapitzlist"/>
        <w:numPr>
          <w:ilvl w:val="1"/>
          <w:numId w:val="13"/>
        </w:numPr>
        <w:tabs>
          <w:tab w:val="left" w:pos="666"/>
          <w:tab w:val="left" w:pos="667"/>
        </w:tabs>
        <w:spacing w:before="80"/>
      </w:pPr>
      <w:r>
        <w:rPr>
          <w:color w:val="171717"/>
        </w:rPr>
        <w:lastRenderedPageBreak/>
        <w:t>Szkolenia</w:t>
      </w:r>
      <w:r>
        <w:rPr>
          <w:color w:val="171717"/>
          <w:spacing w:val="26"/>
        </w:rPr>
        <w:t xml:space="preserve"> </w:t>
      </w:r>
      <w:r>
        <w:rPr>
          <w:color w:val="171717"/>
        </w:rPr>
        <w:t>będą</w:t>
      </w:r>
      <w:r>
        <w:rPr>
          <w:color w:val="171717"/>
          <w:spacing w:val="26"/>
        </w:rPr>
        <w:t xml:space="preserve"> </w:t>
      </w:r>
      <w:r>
        <w:rPr>
          <w:color w:val="171717"/>
        </w:rPr>
        <w:t>prowadzone</w:t>
      </w:r>
      <w:r>
        <w:rPr>
          <w:color w:val="171717"/>
          <w:spacing w:val="25"/>
        </w:rPr>
        <w:t xml:space="preserve"> </w:t>
      </w:r>
      <w:r>
        <w:rPr>
          <w:color w:val="171717"/>
        </w:rPr>
        <w:t>z</w:t>
      </w:r>
      <w:r>
        <w:rPr>
          <w:color w:val="171717"/>
          <w:spacing w:val="29"/>
        </w:rPr>
        <w:t xml:space="preserve"> </w:t>
      </w:r>
      <w:r>
        <w:rPr>
          <w:color w:val="171717"/>
        </w:rPr>
        <w:t>uwzględnieniem</w:t>
      </w:r>
      <w:r>
        <w:rPr>
          <w:color w:val="171717"/>
          <w:spacing w:val="25"/>
        </w:rPr>
        <w:t xml:space="preserve"> </w:t>
      </w:r>
      <w:r>
        <w:rPr>
          <w:color w:val="171717"/>
        </w:rPr>
        <w:t>zasad</w:t>
      </w:r>
      <w:r>
        <w:rPr>
          <w:color w:val="171717"/>
          <w:spacing w:val="26"/>
        </w:rPr>
        <w:t xml:space="preserve"> </w:t>
      </w:r>
      <w:r>
        <w:rPr>
          <w:color w:val="171717"/>
        </w:rPr>
        <w:t>równości</w:t>
      </w:r>
      <w:r>
        <w:rPr>
          <w:color w:val="171717"/>
          <w:spacing w:val="26"/>
        </w:rPr>
        <w:t xml:space="preserve"> </w:t>
      </w:r>
      <w:r>
        <w:rPr>
          <w:color w:val="171717"/>
        </w:rPr>
        <w:t>szans</w:t>
      </w:r>
      <w:r>
        <w:rPr>
          <w:color w:val="171717"/>
          <w:spacing w:val="24"/>
        </w:rPr>
        <w:t xml:space="preserve"> </w:t>
      </w:r>
      <w:r>
        <w:rPr>
          <w:color w:val="171717"/>
        </w:rPr>
        <w:t>i</w:t>
      </w:r>
      <w:r>
        <w:rPr>
          <w:color w:val="171717"/>
          <w:spacing w:val="26"/>
        </w:rPr>
        <w:t xml:space="preserve"> </w:t>
      </w:r>
      <w:r>
        <w:rPr>
          <w:color w:val="171717"/>
        </w:rPr>
        <w:t>niedyskryminacji,</w:t>
      </w:r>
      <w:r>
        <w:rPr>
          <w:color w:val="171717"/>
          <w:spacing w:val="28"/>
        </w:rPr>
        <w:t xml:space="preserve"> </w:t>
      </w:r>
      <w:r>
        <w:rPr>
          <w:color w:val="171717"/>
        </w:rPr>
        <w:t>w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tym</w:t>
      </w:r>
    </w:p>
    <w:p w14:paraId="660E5528" w14:textId="77777777" w:rsidR="00DD266A" w:rsidRDefault="00CC13CC">
      <w:pPr>
        <w:pStyle w:val="Tekstpodstawowy"/>
        <w:spacing w:before="39"/>
      </w:pPr>
      <w:r>
        <w:rPr>
          <w:color w:val="171717"/>
        </w:rPr>
        <w:t>dostępności dla osób z niepełnosprawnościami oraz zasad równości szans kobiet i mężczyzn.</w:t>
      </w:r>
    </w:p>
    <w:p w14:paraId="660E5529" w14:textId="77777777" w:rsidR="00DD266A" w:rsidRDefault="00CC13CC">
      <w:pPr>
        <w:pStyle w:val="Akapitzlist"/>
        <w:numPr>
          <w:ilvl w:val="1"/>
          <w:numId w:val="13"/>
        </w:numPr>
        <w:tabs>
          <w:tab w:val="left" w:pos="666"/>
          <w:tab w:val="left" w:pos="667"/>
        </w:tabs>
        <w:spacing w:before="160" w:line="276" w:lineRule="auto"/>
        <w:ind w:right="118"/>
      </w:pPr>
      <w:r>
        <w:rPr>
          <w:color w:val="171717"/>
        </w:rPr>
        <w:t>Szkolenia kończą się przeprowadzeniem egzaminu, zdawanego w formie testu. Wynik pozytywny egzaminu oznacza zdobycie minimum 60%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punktów.</w:t>
      </w:r>
    </w:p>
    <w:p w14:paraId="660E552A" w14:textId="77777777" w:rsidR="00DD266A" w:rsidRDefault="00CC13CC">
      <w:pPr>
        <w:pStyle w:val="Akapitzlist"/>
        <w:numPr>
          <w:ilvl w:val="1"/>
          <w:numId w:val="13"/>
        </w:numPr>
        <w:tabs>
          <w:tab w:val="left" w:pos="666"/>
          <w:tab w:val="left" w:pos="667"/>
        </w:tabs>
        <w:spacing w:before="121"/>
      </w:pPr>
      <w:r>
        <w:rPr>
          <w:color w:val="171717"/>
        </w:rPr>
        <w:t>Warunkiem przystąpienia do egzaminu, po ukończeniu szkolenia jest minimum 90%</w:t>
      </w:r>
      <w:r>
        <w:rPr>
          <w:color w:val="171717"/>
          <w:spacing w:val="29"/>
        </w:rPr>
        <w:t xml:space="preserve"> </w:t>
      </w:r>
      <w:r>
        <w:rPr>
          <w:color w:val="171717"/>
        </w:rPr>
        <w:t>obecność</w:t>
      </w:r>
    </w:p>
    <w:p w14:paraId="660E552B" w14:textId="77777777" w:rsidR="00DD266A" w:rsidRDefault="00CC13CC">
      <w:pPr>
        <w:pStyle w:val="Tekstpodstawowy"/>
        <w:spacing w:before="38"/>
      </w:pPr>
      <w:r>
        <w:rPr>
          <w:color w:val="171717"/>
        </w:rPr>
        <w:t>Przedstawiciela/ki Podmiotu na zajęciach, potwierdzona własnoręcznym podpisem na liście obecności.</w:t>
      </w:r>
    </w:p>
    <w:p w14:paraId="660E552C" w14:textId="77777777" w:rsidR="00DD266A" w:rsidRDefault="00CC13CC">
      <w:pPr>
        <w:pStyle w:val="Akapitzlist"/>
        <w:numPr>
          <w:ilvl w:val="1"/>
          <w:numId w:val="13"/>
        </w:numPr>
        <w:tabs>
          <w:tab w:val="left" w:pos="666"/>
          <w:tab w:val="left" w:pos="667"/>
        </w:tabs>
        <w:spacing w:before="161"/>
      </w:pPr>
      <w:r>
        <w:rPr>
          <w:color w:val="171717"/>
        </w:rPr>
        <w:t>Zajęcia odbywać się będą zgodnie z przyjętym harmonogramem i planem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>zajęć.</w:t>
      </w:r>
    </w:p>
    <w:p w14:paraId="660E552D" w14:textId="77777777" w:rsidR="00DD266A" w:rsidRDefault="00CC13CC">
      <w:pPr>
        <w:pStyle w:val="Akapitzlist"/>
        <w:numPr>
          <w:ilvl w:val="1"/>
          <w:numId w:val="13"/>
        </w:numPr>
        <w:tabs>
          <w:tab w:val="left" w:pos="666"/>
          <w:tab w:val="left" w:pos="667"/>
        </w:tabs>
        <w:spacing w:before="158"/>
      </w:pPr>
      <w:r>
        <w:rPr>
          <w:color w:val="171717"/>
        </w:rPr>
        <w:t>Organizator zapewnia zaplecze lokalowe, techniczne i kadrowe, niezbędne do realizacji</w:t>
      </w:r>
      <w:r>
        <w:rPr>
          <w:color w:val="171717"/>
          <w:spacing w:val="-23"/>
        </w:rPr>
        <w:t xml:space="preserve"> </w:t>
      </w:r>
      <w:r>
        <w:rPr>
          <w:color w:val="171717"/>
        </w:rPr>
        <w:t>projektu.</w:t>
      </w:r>
    </w:p>
    <w:p w14:paraId="660E552E" w14:textId="77777777" w:rsidR="00DD266A" w:rsidRDefault="00CC13CC">
      <w:pPr>
        <w:pStyle w:val="Akapitzlist"/>
        <w:numPr>
          <w:ilvl w:val="1"/>
          <w:numId w:val="13"/>
        </w:numPr>
        <w:tabs>
          <w:tab w:val="left" w:pos="666"/>
          <w:tab w:val="left" w:pos="667"/>
        </w:tabs>
        <w:spacing w:before="161"/>
      </w:pPr>
      <w:r>
        <w:rPr>
          <w:color w:val="171717"/>
        </w:rPr>
        <w:t>Organizator</w:t>
      </w:r>
      <w:r>
        <w:rPr>
          <w:color w:val="171717"/>
          <w:spacing w:val="35"/>
        </w:rPr>
        <w:t xml:space="preserve"> </w:t>
      </w:r>
      <w:r>
        <w:rPr>
          <w:color w:val="171717"/>
        </w:rPr>
        <w:t>zapewni,</w:t>
      </w:r>
      <w:r>
        <w:rPr>
          <w:color w:val="171717"/>
          <w:spacing w:val="33"/>
        </w:rPr>
        <w:t xml:space="preserve"> </w:t>
      </w:r>
      <w:r>
        <w:rPr>
          <w:color w:val="171717"/>
        </w:rPr>
        <w:t>by</w:t>
      </w:r>
      <w:r>
        <w:rPr>
          <w:color w:val="171717"/>
          <w:spacing w:val="32"/>
        </w:rPr>
        <w:t xml:space="preserve"> </w:t>
      </w:r>
      <w:r>
        <w:rPr>
          <w:color w:val="171717"/>
        </w:rPr>
        <w:t>wszystkie</w:t>
      </w:r>
      <w:r>
        <w:rPr>
          <w:color w:val="171717"/>
          <w:spacing w:val="34"/>
        </w:rPr>
        <w:t xml:space="preserve"> </w:t>
      </w:r>
      <w:r>
        <w:rPr>
          <w:color w:val="171717"/>
        </w:rPr>
        <w:t>miejsca,</w:t>
      </w:r>
      <w:r>
        <w:rPr>
          <w:color w:val="171717"/>
          <w:spacing w:val="36"/>
        </w:rPr>
        <w:t xml:space="preserve"> </w:t>
      </w:r>
      <w:r>
        <w:rPr>
          <w:color w:val="171717"/>
        </w:rPr>
        <w:t>w</w:t>
      </w:r>
      <w:r>
        <w:rPr>
          <w:color w:val="171717"/>
          <w:spacing w:val="35"/>
        </w:rPr>
        <w:t xml:space="preserve"> </w:t>
      </w:r>
      <w:r>
        <w:rPr>
          <w:color w:val="171717"/>
        </w:rPr>
        <w:t>których</w:t>
      </w:r>
      <w:r>
        <w:rPr>
          <w:color w:val="171717"/>
          <w:spacing w:val="35"/>
        </w:rPr>
        <w:t xml:space="preserve"> </w:t>
      </w:r>
      <w:r>
        <w:rPr>
          <w:color w:val="171717"/>
        </w:rPr>
        <w:t>prowadzone</w:t>
      </w:r>
      <w:r>
        <w:rPr>
          <w:color w:val="171717"/>
          <w:spacing w:val="34"/>
        </w:rPr>
        <w:t xml:space="preserve"> </w:t>
      </w:r>
      <w:r>
        <w:rPr>
          <w:color w:val="171717"/>
        </w:rPr>
        <w:t>będą</w:t>
      </w:r>
      <w:r>
        <w:rPr>
          <w:color w:val="171717"/>
          <w:spacing w:val="34"/>
        </w:rPr>
        <w:t xml:space="preserve"> </w:t>
      </w:r>
      <w:r>
        <w:rPr>
          <w:color w:val="171717"/>
        </w:rPr>
        <w:t>działania</w:t>
      </w:r>
      <w:r>
        <w:rPr>
          <w:color w:val="171717"/>
          <w:spacing w:val="34"/>
        </w:rPr>
        <w:t xml:space="preserve"> </w:t>
      </w:r>
      <w:r>
        <w:rPr>
          <w:color w:val="171717"/>
        </w:rPr>
        <w:t>projektowe</w:t>
      </w:r>
      <w:r>
        <w:rPr>
          <w:color w:val="171717"/>
          <w:spacing w:val="33"/>
        </w:rPr>
        <w:t xml:space="preserve"> </w:t>
      </w:r>
      <w:r>
        <w:rPr>
          <w:color w:val="171717"/>
        </w:rPr>
        <w:t>były</w:t>
      </w:r>
    </w:p>
    <w:p w14:paraId="660E552F" w14:textId="77777777" w:rsidR="00DD266A" w:rsidRDefault="00CC13CC">
      <w:pPr>
        <w:pStyle w:val="Tekstpodstawowy"/>
        <w:spacing w:before="39"/>
      </w:pPr>
      <w:r>
        <w:rPr>
          <w:color w:val="171717"/>
        </w:rPr>
        <w:t>w pełni dostosowane do potrzeb osób z niepełnosprawnością.</w:t>
      </w:r>
    </w:p>
    <w:p w14:paraId="660E5530" w14:textId="77777777" w:rsidR="00DD266A" w:rsidRDefault="00CC13CC">
      <w:pPr>
        <w:pStyle w:val="Akapitzlist"/>
        <w:numPr>
          <w:ilvl w:val="1"/>
          <w:numId w:val="13"/>
        </w:numPr>
        <w:tabs>
          <w:tab w:val="left" w:pos="667"/>
        </w:tabs>
        <w:spacing w:before="160" w:line="276" w:lineRule="auto"/>
        <w:ind w:right="121"/>
      </w:pPr>
      <w:r>
        <w:rPr>
          <w:color w:val="171717"/>
        </w:rPr>
        <w:t>Organizator Projektu zobowiązuje się do rzetelności w organizowaniu zajęć i stałego nadzoru metodycznego i organizacyjnego nad realizacją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Projektu.</w:t>
      </w:r>
    </w:p>
    <w:p w14:paraId="660E5531" w14:textId="77777777" w:rsidR="00DD266A" w:rsidRDefault="00CC13CC">
      <w:pPr>
        <w:pStyle w:val="Akapitzlist"/>
        <w:numPr>
          <w:ilvl w:val="1"/>
          <w:numId w:val="13"/>
        </w:numPr>
        <w:tabs>
          <w:tab w:val="left" w:pos="667"/>
        </w:tabs>
        <w:spacing w:line="276" w:lineRule="auto"/>
        <w:ind w:right="119"/>
      </w:pPr>
      <w:r>
        <w:rPr>
          <w:color w:val="171717"/>
        </w:rPr>
        <w:t>Informacje o projekcie, formularze oraz aktualne harmonogramy zajęć dostępne będą na stronie internetowej Projektu:</w:t>
      </w:r>
      <w:r>
        <w:rPr>
          <w:color w:val="171717"/>
          <w:spacing w:val="-1"/>
        </w:rPr>
        <w:t xml:space="preserve"> </w:t>
      </w:r>
      <w:hyperlink r:id="rId9">
        <w:r>
          <w:rPr>
            <w:color w:val="171717"/>
            <w:u w:val="single" w:color="171717"/>
          </w:rPr>
          <w:t>https://www.gov.pl/web/rpp/fundusze-europejskie</w:t>
        </w:r>
      </w:hyperlink>
    </w:p>
    <w:p w14:paraId="660E5532" w14:textId="77777777" w:rsidR="00DD266A" w:rsidRDefault="00DD266A">
      <w:pPr>
        <w:pStyle w:val="Tekstpodstawowy"/>
        <w:spacing w:before="0"/>
        <w:ind w:left="0"/>
        <w:rPr>
          <w:sz w:val="20"/>
        </w:rPr>
      </w:pPr>
    </w:p>
    <w:p w14:paraId="660E5533" w14:textId="77777777" w:rsidR="00DD266A" w:rsidRDefault="00DD266A">
      <w:pPr>
        <w:pStyle w:val="Tekstpodstawowy"/>
        <w:spacing w:before="1"/>
        <w:ind w:left="0"/>
      </w:pPr>
    </w:p>
    <w:p w14:paraId="660E5534" w14:textId="77777777" w:rsidR="00DD266A" w:rsidRDefault="00CC13CC">
      <w:pPr>
        <w:pStyle w:val="Nagwek1"/>
        <w:spacing w:before="0"/>
        <w:ind w:right="137"/>
      </w:pPr>
      <w:r>
        <w:rPr>
          <w:color w:val="171717"/>
        </w:rPr>
        <w:t>§ 5</w:t>
      </w:r>
    </w:p>
    <w:p w14:paraId="660E5535" w14:textId="77777777" w:rsidR="00DD266A" w:rsidRDefault="00CC13CC">
      <w:pPr>
        <w:spacing w:before="120"/>
        <w:ind w:left="118" w:right="131"/>
        <w:jc w:val="center"/>
        <w:rPr>
          <w:b/>
        </w:rPr>
      </w:pPr>
      <w:r>
        <w:rPr>
          <w:b/>
          <w:color w:val="171717"/>
        </w:rPr>
        <w:t>Zakres programu szkoleń w ramach projektu</w:t>
      </w:r>
    </w:p>
    <w:p w14:paraId="660E5536" w14:textId="77777777" w:rsidR="00DD266A" w:rsidRDefault="00DD266A">
      <w:pPr>
        <w:pStyle w:val="Tekstpodstawowy"/>
        <w:spacing w:before="0"/>
        <w:ind w:left="0"/>
        <w:rPr>
          <w:b/>
          <w:sz w:val="26"/>
        </w:rPr>
      </w:pPr>
    </w:p>
    <w:p w14:paraId="660E5537" w14:textId="77777777" w:rsidR="00DD266A" w:rsidRDefault="00DD266A">
      <w:pPr>
        <w:pStyle w:val="Tekstpodstawowy"/>
        <w:spacing w:before="0"/>
        <w:ind w:left="0"/>
        <w:rPr>
          <w:b/>
          <w:sz w:val="26"/>
        </w:rPr>
      </w:pPr>
    </w:p>
    <w:p w14:paraId="660E5538" w14:textId="77777777" w:rsidR="00DD266A" w:rsidRDefault="00CC13CC">
      <w:pPr>
        <w:pStyle w:val="Akapitzlist"/>
        <w:numPr>
          <w:ilvl w:val="1"/>
          <w:numId w:val="12"/>
        </w:numPr>
        <w:tabs>
          <w:tab w:val="left" w:pos="666"/>
          <w:tab w:val="left" w:pos="667"/>
          <w:tab w:val="left" w:pos="4312"/>
        </w:tabs>
        <w:spacing w:before="0" w:line="276" w:lineRule="auto"/>
        <w:ind w:right="116"/>
      </w:pPr>
      <w:r>
        <w:rPr>
          <w:color w:val="171717"/>
        </w:rPr>
        <w:t>Zakres   tematyczny</w:t>
      </w:r>
      <w:r>
        <w:rPr>
          <w:color w:val="171717"/>
          <w:spacing w:val="46"/>
        </w:rPr>
        <w:t xml:space="preserve"> </w:t>
      </w:r>
      <w:proofErr w:type="gramStart"/>
      <w:r>
        <w:rPr>
          <w:color w:val="171717"/>
        </w:rPr>
        <w:t xml:space="preserve">szkolenia </w:t>
      </w:r>
      <w:r>
        <w:rPr>
          <w:color w:val="171717"/>
          <w:spacing w:val="23"/>
        </w:rPr>
        <w:t xml:space="preserve"> </w:t>
      </w:r>
      <w:r>
        <w:rPr>
          <w:color w:val="171717"/>
        </w:rPr>
        <w:t>pt.</w:t>
      </w:r>
      <w:proofErr w:type="gramEnd"/>
      <w:r>
        <w:rPr>
          <w:color w:val="171717"/>
        </w:rPr>
        <w:t>:</w:t>
      </w:r>
      <w:r>
        <w:rPr>
          <w:color w:val="171717"/>
        </w:rPr>
        <w:tab/>
        <w:t>„Standardy przestrzegania praw pacjenta. Procedury i dobre praktyki”</w:t>
      </w:r>
    </w:p>
    <w:p w14:paraId="660E5539" w14:textId="77777777" w:rsidR="00DD266A" w:rsidRDefault="00CC13CC">
      <w:pPr>
        <w:pStyle w:val="Akapitzlist"/>
        <w:numPr>
          <w:ilvl w:val="2"/>
          <w:numId w:val="12"/>
        </w:numPr>
        <w:tabs>
          <w:tab w:val="left" w:pos="742"/>
        </w:tabs>
      </w:pPr>
      <w:r>
        <w:rPr>
          <w:color w:val="171717"/>
        </w:rPr>
        <w:t>Ustawa o prawach pacjenta i Rzeczniku Praw</w:t>
      </w:r>
      <w:r>
        <w:rPr>
          <w:color w:val="171717"/>
          <w:spacing w:val="-9"/>
        </w:rPr>
        <w:t xml:space="preserve"> </w:t>
      </w:r>
      <w:r>
        <w:rPr>
          <w:color w:val="171717"/>
        </w:rPr>
        <w:t>Pacjenta</w:t>
      </w:r>
    </w:p>
    <w:p w14:paraId="660E553A" w14:textId="77777777" w:rsidR="00DD266A" w:rsidRDefault="00CC13CC">
      <w:pPr>
        <w:pStyle w:val="Akapitzlist"/>
        <w:numPr>
          <w:ilvl w:val="2"/>
          <w:numId w:val="12"/>
        </w:numPr>
        <w:tabs>
          <w:tab w:val="left" w:pos="742"/>
        </w:tabs>
      </w:pPr>
      <w:r>
        <w:rPr>
          <w:color w:val="171717"/>
        </w:rPr>
        <w:t>Rola i kompetencje Rzecznika Praw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Pacjenta</w:t>
      </w:r>
    </w:p>
    <w:p w14:paraId="660E553B" w14:textId="77777777" w:rsidR="00DD266A" w:rsidRDefault="00CC13CC">
      <w:pPr>
        <w:pStyle w:val="Akapitzlist"/>
        <w:numPr>
          <w:ilvl w:val="2"/>
          <w:numId w:val="12"/>
        </w:numPr>
        <w:tabs>
          <w:tab w:val="left" w:pos="742"/>
        </w:tabs>
      </w:pPr>
      <w:r>
        <w:rPr>
          <w:color w:val="171717"/>
        </w:rPr>
        <w:t>Prawa pacjenta w podmiocie</w:t>
      </w:r>
      <w:r>
        <w:rPr>
          <w:color w:val="171717"/>
          <w:spacing w:val="-8"/>
        </w:rPr>
        <w:t xml:space="preserve"> </w:t>
      </w:r>
      <w:r>
        <w:rPr>
          <w:color w:val="171717"/>
        </w:rPr>
        <w:t>leczniczym</w:t>
      </w:r>
    </w:p>
    <w:p w14:paraId="660E553C" w14:textId="77777777" w:rsidR="00DD266A" w:rsidRDefault="00CC13CC">
      <w:pPr>
        <w:pStyle w:val="Akapitzlist"/>
        <w:numPr>
          <w:ilvl w:val="2"/>
          <w:numId w:val="12"/>
        </w:numPr>
        <w:tabs>
          <w:tab w:val="left" w:pos="742"/>
        </w:tabs>
      </w:pPr>
      <w:r>
        <w:rPr>
          <w:color w:val="171717"/>
        </w:rPr>
        <w:t>Prawa pacjenta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małoletniego</w:t>
      </w:r>
    </w:p>
    <w:p w14:paraId="660E553D" w14:textId="77777777" w:rsidR="00DD266A" w:rsidRDefault="00CC13CC">
      <w:pPr>
        <w:pStyle w:val="Akapitzlist"/>
        <w:numPr>
          <w:ilvl w:val="2"/>
          <w:numId w:val="12"/>
        </w:numPr>
        <w:tabs>
          <w:tab w:val="left" w:pos="742"/>
        </w:tabs>
      </w:pPr>
      <w:r>
        <w:rPr>
          <w:color w:val="171717"/>
        </w:rPr>
        <w:t>Prawa pacjenta w szpitalu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>psychiatrycznym</w:t>
      </w:r>
    </w:p>
    <w:p w14:paraId="660E553E" w14:textId="77777777" w:rsidR="00DD266A" w:rsidRDefault="00CC13CC">
      <w:pPr>
        <w:pStyle w:val="Akapitzlist"/>
        <w:numPr>
          <w:ilvl w:val="2"/>
          <w:numId w:val="12"/>
        </w:numPr>
        <w:tabs>
          <w:tab w:val="left" w:pos="741"/>
          <w:tab w:val="left" w:pos="742"/>
        </w:tabs>
      </w:pPr>
      <w:r>
        <w:rPr>
          <w:color w:val="171717"/>
        </w:rPr>
        <w:t>Prawa pacjenta osób ze szczególnymi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uprawnieniami</w:t>
      </w:r>
    </w:p>
    <w:p w14:paraId="660E553F" w14:textId="77777777" w:rsidR="00DD266A" w:rsidRDefault="00CC13CC">
      <w:pPr>
        <w:pStyle w:val="Akapitzlist"/>
        <w:numPr>
          <w:ilvl w:val="2"/>
          <w:numId w:val="12"/>
        </w:numPr>
        <w:tabs>
          <w:tab w:val="left" w:pos="742"/>
        </w:tabs>
      </w:pPr>
      <w:r>
        <w:rPr>
          <w:color w:val="171717"/>
        </w:rPr>
        <w:t>Odpowiedzialność za naruszenie praw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>pacjenta</w:t>
      </w:r>
    </w:p>
    <w:p w14:paraId="660E5540" w14:textId="77777777" w:rsidR="00DD266A" w:rsidRDefault="00CC13CC">
      <w:pPr>
        <w:pStyle w:val="Akapitzlist"/>
        <w:numPr>
          <w:ilvl w:val="2"/>
          <w:numId w:val="12"/>
        </w:numPr>
        <w:tabs>
          <w:tab w:val="left" w:pos="742"/>
        </w:tabs>
      </w:pPr>
      <w:r>
        <w:rPr>
          <w:color w:val="171717"/>
        </w:rPr>
        <w:t>Dobre praktyki w zakresie przestrzegania praw</w:t>
      </w:r>
      <w:r>
        <w:rPr>
          <w:color w:val="171717"/>
          <w:spacing w:val="-10"/>
        </w:rPr>
        <w:t xml:space="preserve"> </w:t>
      </w:r>
      <w:r>
        <w:rPr>
          <w:color w:val="171717"/>
        </w:rPr>
        <w:t>pacjenta</w:t>
      </w:r>
    </w:p>
    <w:p w14:paraId="660E5541" w14:textId="77777777" w:rsidR="00DD266A" w:rsidRDefault="00CC13CC">
      <w:pPr>
        <w:pStyle w:val="Akapitzlist"/>
        <w:numPr>
          <w:ilvl w:val="2"/>
          <w:numId w:val="12"/>
        </w:numPr>
        <w:tabs>
          <w:tab w:val="left" w:pos="741"/>
          <w:tab w:val="left" w:pos="742"/>
        </w:tabs>
      </w:pPr>
      <w:r>
        <w:rPr>
          <w:color w:val="171717"/>
        </w:rPr>
        <w:t>Rekomendowane procedury stanowiskowe przestrzegania praw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>pacjenta</w:t>
      </w:r>
    </w:p>
    <w:p w14:paraId="660E5542" w14:textId="77777777" w:rsidR="00DD266A" w:rsidRDefault="00CC13CC">
      <w:pPr>
        <w:pStyle w:val="Akapitzlist"/>
        <w:numPr>
          <w:ilvl w:val="2"/>
          <w:numId w:val="12"/>
        </w:numPr>
        <w:tabs>
          <w:tab w:val="left" w:pos="741"/>
          <w:tab w:val="left" w:pos="742"/>
        </w:tabs>
      </w:pPr>
      <w:r>
        <w:rPr>
          <w:color w:val="171717"/>
        </w:rPr>
        <w:t>Lista kontrolna przestrzegania przepisów z zakresu praw</w:t>
      </w:r>
      <w:r>
        <w:rPr>
          <w:color w:val="171717"/>
          <w:spacing w:val="-9"/>
        </w:rPr>
        <w:t xml:space="preserve"> </w:t>
      </w:r>
      <w:r>
        <w:rPr>
          <w:color w:val="171717"/>
        </w:rPr>
        <w:t>pacjenta</w:t>
      </w:r>
    </w:p>
    <w:p w14:paraId="660E5543" w14:textId="77777777" w:rsidR="00DD266A" w:rsidRDefault="00CC13CC">
      <w:pPr>
        <w:pStyle w:val="Akapitzlist"/>
        <w:numPr>
          <w:ilvl w:val="2"/>
          <w:numId w:val="12"/>
        </w:numPr>
        <w:tabs>
          <w:tab w:val="left" w:pos="742"/>
        </w:tabs>
      </w:pPr>
      <w:r>
        <w:rPr>
          <w:color w:val="171717"/>
        </w:rPr>
        <w:t>Przegląd procedur jakie każdy podmiot leczniczy powinien posiadać w celu ochrony praw</w:t>
      </w:r>
      <w:r>
        <w:rPr>
          <w:color w:val="171717"/>
          <w:spacing w:val="-26"/>
        </w:rPr>
        <w:t xml:space="preserve"> </w:t>
      </w:r>
      <w:r>
        <w:rPr>
          <w:color w:val="171717"/>
        </w:rPr>
        <w:t>pacjenta,</w:t>
      </w:r>
    </w:p>
    <w:p w14:paraId="660E5544" w14:textId="77777777" w:rsidR="00DD266A" w:rsidRDefault="00CC13CC">
      <w:pPr>
        <w:pStyle w:val="Akapitzlist"/>
        <w:numPr>
          <w:ilvl w:val="3"/>
          <w:numId w:val="12"/>
        </w:numPr>
        <w:tabs>
          <w:tab w:val="left" w:pos="1194"/>
          <w:tab w:val="left" w:pos="1195"/>
        </w:tabs>
        <w:spacing w:before="121"/>
        <w:jc w:val="left"/>
      </w:pPr>
      <w:r>
        <w:rPr>
          <w:color w:val="171717"/>
        </w:rPr>
        <w:t>podniesienie jakości udzielanych świadczeń</w:t>
      </w:r>
      <w:r>
        <w:rPr>
          <w:color w:val="171717"/>
          <w:spacing w:val="-9"/>
        </w:rPr>
        <w:t xml:space="preserve"> </w:t>
      </w:r>
      <w:r>
        <w:rPr>
          <w:color w:val="171717"/>
        </w:rPr>
        <w:t>zdrowotnych,</w:t>
      </w:r>
    </w:p>
    <w:p w14:paraId="660E5545" w14:textId="77777777" w:rsidR="00DD266A" w:rsidRDefault="00CC13CC">
      <w:pPr>
        <w:pStyle w:val="Akapitzlist"/>
        <w:numPr>
          <w:ilvl w:val="3"/>
          <w:numId w:val="12"/>
        </w:numPr>
        <w:tabs>
          <w:tab w:val="left" w:pos="1194"/>
          <w:tab w:val="left" w:pos="1195"/>
        </w:tabs>
        <w:jc w:val="left"/>
      </w:pPr>
      <w:r>
        <w:rPr>
          <w:color w:val="171717"/>
        </w:rPr>
        <w:t>metody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samokontroli,</w:t>
      </w:r>
    </w:p>
    <w:p w14:paraId="660E5546" w14:textId="77777777" w:rsidR="00DD266A" w:rsidRDefault="00CC13CC">
      <w:pPr>
        <w:pStyle w:val="Akapitzlist"/>
        <w:numPr>
          <w:ilvl w:val="3"/>
          <w:numId w:val="12"/>
        </w:numPr>
        <w:tabs>
          <w:tab w:val="left" w:pos="1194"/>
          <w:tab w:val="left" w:pos="1195"/>
        </w:tabs>
        <w:spacing w:before="117"/>
        <w:jc w:val="left"/>
      </w:pPr>
      <w:r>
        <w:rPr>
          <w:color w:val="171717"/>
        </w:rPr>
        <w:t>bezpieczeństwo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pacjenta.</w:t>
      </w:r>
    </w:p>
    <w:p w14:paraId="660E5547" w14:textId="77777777" w:rsidR="00DD266A" w:rsidRDefault="00CC13CC">
      <w:pPr>
        <w:pStyle w:val="Akapitzlist"/>
        <w:numPr>
          <w:ilvl w:val="2"/>
          <w:numId w:val="12"/>
        </w:numPr>
        <w:tabs>
          <w:tab w:val="left" w:pos="741"/>
          <w:tab w:val="left" w:pos="742"/>
        </w:tabs>
        <w:spacing w:before="118"/>
      </w:pPr>
      <w:r>
        <w:rPr>
          <w:color w:val="171717"/>
        </w:rPr>
        <w:t>Katalog dobrych praktyk i prezentacja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wzorców.</w:t>
      </w:r>
    </w:p>
    <w:p w14:paraId="660E5548" w14:textId="77777777" w:rsidR="00DD266A" w:rsidRDefault="00DD266A">
      <w:pPr>
        <w:sectPr w:rsidR="00DD266A">
          <w:pgSz w:w="11910" w:h="16840"/>
          <w:pgMar w:top="620" w:right="600" w:bottom="1200" w:left="620" w:header="0" w:footer="920" w:gutter="0"/>
          <w:cols w:space="708"/>
        </w:sectPr>
      </w:pPr>
    </w:p>
    <w:p w14:paraId="660E5549" w14:textId="77777777" w:rsidR="00DD266A" w:rsidRDefault="00CC13CC">
      <w:pPr>
        <w:pStyle w:val="Nagwek1"/>
        <w:spacing w:before="80"/>
        <w:ind w:right="137"/>
      </w:pPr>
      <w:r>
        <w:rPr>
          <w:color w:val="171717"/>
        </w:rPr>
        <w:lastRenderedPageBreak/>
        <w:t>§ 6</w:t>
      </w:r>
    </w:p>
    <w:p w14:paraId="660E554A" w14:textId="77777777" w:rsidR="00DD266A" w:rsidRDefault="00CC13CC">
      <w:pPr>
        <w:spacing w:before="120"/>
        <w:ind w:left="118" w:right="135"/>
        <w:jc w:val="center"/>
        <w:rPr>
          <w:b/>
        </w:rPr>
      </w:pPr>
      <w:r>
        <w:rPr>
          <w:b/>
          <w:color w:val="171717"/>
        </w:rPr>
        <w:t>Kryteria uczestnictwa w projekcie</w:t>
      </w:r>
    </w:p>
    <w:p w14:paraId="660E554B" w14:textId="77777777" w:rsidR="00DD266A" w:rsidRDefault="00DD266A">
      <w:pPr>
        <w:pStyle w:val="Tekstpodstawowy"/>
        <w:spacing w:before="0"/>
        <w:ind w:left="0"/>
        <w:rPr>
          <w:b/>
          <w:sz w:val="26"/>
        </w:rPr>
      </w:pPr>
    </w:p>
    <w:p w14:paraId="7A5F99EF" w14:textId="77777777" w:rsidR="00CC13CC" w:rsidRPr="00CC13CC" w:rsidRDefault="00CC13CC">
      <w:pPr>
        <w:pStyle w:val="Akapitzlist"/>
        <w:numPr>
          <w:ilvl w:val="1"/>
          <w:numId w:val="11"/>
        </w:numPr>
        <w:tabs>
          <w:tab w:val="left" w:pos="667"/>
        </w:tabs>
        <w:spacing w:before="193" w:line="276" w:lineRule="auto"/>
        <w:ind w:right="113"/>
        <w:jc w:val="both"/>
      </w:pPr>
      <w:r>
        <w:rPr>
          <w:color w:val="171717"/>
        </w:rPr>
        <w:t xml:space="preserve">Szkolenia skierowane są do </w:t>
      </w:r>
      <w:proofErr w:type="gramStart"/>
      <w:r>
        <w:rPr>
          <w:color w:val="171717"/>
        </w:rPr>
        <w:t>podmiotów  leczniczych</w:t>
      </w:r>
      <w:proofErr w:type="gramEnd"/>
      <w:r>
        <w:rPr>
          <w:color w:val="171717"/>
        </w:rPr>
        <w:t xml:space="preserve">  wykonujących  szpitalną  działalność  leczniczą. </w:t>
      </w:r>
    </w:p>
    <w:p w14:paraId="660E554C" w14:textId="1455363D" w:rsidR="00DD266A" w:rsidRDefault="00CC13CC" w:rsidP="00CC13CC">
      <w:pPr>
        <w:pStyle w:val="Akapitzlist"/>
        <w:tabs>
          <w:tab w:val="left" w:pos="667"/>
        </w:tabs>
        <w:spacing w:before="193" w:line="276" w:lineRule="auto"/>
        <w:ind w:right="113" w:firstLine="0"/>
        <w:jc w:val="left"/>
      </w:pPr>
      <w:r>
        <w:rPr>
          <w:color w:val="171717"/>
        </w:rPr>
        <w:t xml:space="preserve">W ramach projektu zostanie przeszkolonych 100 podmiotów prowadzących szpitalną działalność leczniczą. W szkoleniach będą uczestniczyć osoby oddelegowane przez Uczestnika projektu będące pracownikiem (bez względu na formę zatrudnienia na podstawie </w:t>
      </w:r>
      <w:proofErr w:type="gramStart"/>
      <w:r>
        <w:rPr>
          <w:color w:val="171717"/>
        </w:rPr>
        <w:t xml:space="preserve">kontraktu,   </w:t>
      </w:r>
      <w:proofErr w:type="gramEnd"/>
      <w:r>
        <w:rPr>
          <w:color w:val="171717"/>
        </w:rPr>
        <w:t xml:space="preserve">   umowy      o      pracę,       umowy      zlecenia,       właściciele,      członkowie      zarządu,  z wyłączeniem stażystów, praktykantów i wolontariuszy) podmiotu leczniczego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>wykonującego:</w:t>
      </w:r>
    </w:p>
    <w:p w14:paraId="660E554E" w14:textId="77777777" w:rsidR="00DD266A" w:rsidRDefault="00CC13CC">
      <w:pPr>
        <w:pStyle w:val="Akapitzlist"/>
        <w:numPr>
          <w:ilvl w:val="2"/>
          <w:numId w:val="11"/>
        </w:numPr>
        <w:tabs>
          <w:tab w:val="left" w:pos="807"/>
        </w:tabs>
        <w:spacing w:before="40"/>
        <w:ind w:hanging="141"/>
      </w:pPr>
      <w:r>
        <w:rPr>
          <w:color w:val="171717"/>
        </w:rPr>
        <w:t>szpitalną działalność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leczniczą.</w:t>
      </w:r>
    </w:p>
    <w:p w14:paraId="660E554F" w14:textId="77777777" w:rsidR="00DD266A" w:rsidRDefault="00DD266A">
      <w:pPr>
        <w:pStyle w:val="Tekstpodstawowy"/>
        <w:spacing w:before="3"/>
        <w:ind w:left="0"/>
        <w:rPr>
          <w:sz w:val="23"/>
        </w:rPr>
      </w:pPr>
    </w:p>
    <w:p w14:paraId="660E5550" w14:textId="77777777" w:rsidR="00DD266A" w:rsidRDefault="00CC13CC">
      <w:pPr>
        <w:pStyle w:val="Akapitzlist"/>
        <w:numPr>
          <w:ilvl w:val="1"/>
          <w:numId w:val="11"/>
        </w:numPr>
        <w:tabs>
          <w:tab w:val="left" w:pos="667"/>
        </w:tabs>
        <w:spacing w:before="0"/>
        <w:jc w:val="both"/>
      </w:pPr>
      <w:r>
        <w:rPr>
          <w:color w:val="171717"/>
        </w:rPr>
        <w:t>Warunkiem uczestnictwa w projekcie jest złożenie kompletu następujących</w:t>
      </w:r>
      <w:r>
        <w:rPr>
          <w:color w:val="171717"/>
          <w:spacing w:val="34"/>
        </w:rPr>
        <w:t xml:space="preserve"> </w:t>
      </w:r>
      <w:r>
        <w:rPr>
          <w:color w:val="171717"/>
        </w:rPr>
        <w:t>dokumentów</w:t>
      </w:r>
    </w:p>
    <w:p w14:paraId="660E5551" w14:textId="77777777" w:rsidR="00DD266A" w:rsidRDefault="00CC13CC">
      <w:pPr>
        <w:pStyle w:val="Tekstpodstawowy"/>
        <w:spacing w:before="41"/>
        <w:jc w:val="both"/>
      </w:pPr>
      <w:r>
        <w:rPr>
          <w:color w:val="171717"/>
        </w:rPr>
        <w:t>wymaganych na etapie rekrutacji:</w:t>
      </w:r>
    </w:p>
    <w:p w14:paraId="660E5552" w14:textId="57042BAE" w:rsidR="00DD266A" w:rsidRDefault="00CC13CC" w:rsidP="00954982">
      <w:pPr>
        <w:pStyle w:val="Tekstpodstawowy"/>
        <w:numPr>
          <w:ilvl w:val="0"/>
          <w:numId w:val="17"/>
        </w:numPr>
        <w:tabs>
          <w:tab w:val="left" w:pos="808"/>
        </w:tabs>
        <w:spacing w:before="159"/>
        <w:rPr>
          <w:color w:val="171717"/>
        </w:rPr>
      </w:pPr>
      <w:r>
        <w:rPr>
          <w:color w:val="171717"/>
        </w:rPr>
        <w:t>formularz zgłoszenia udziału (załącznik nr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1),</w:t>
      </w:r>
    </w:p>
    <w:p w14:paraId="59A9829A" w14:textId="540494FA" w:rsidR="00954982" w:rsidRDefault="00954982" w:rsidP="00954982">
      <w:pPr>
        <w:pStyle w:val="Tekstpodstawowy"/>
        <w:numPr>
          <w:ilvl w:val="0"/>
          <w:numId w:val="17"/>
        </w:numPr>
        <w:tabs>
          <w:tab w:val="left" w:pos="808"/>
        </w:tabs>
        <w:spacing w:before="159"/>
      </w:pPr>
      <w:r>
        <w:rPr>
          <w:color w:val="171717"/>
        </w:rPr>
        <w:t>deklaracja, oświadczenie, dane Uczestnika Projektu (zał.3,4,5)</w:t>
      </w:r>
    </w:p>
    <w:p w14:paraId="660E5553" w14:textId="77777777" w:rsidR="00DD266A" w:rsidRDefault="00DD266A">
      <w:pPr>
        <w:pStyle w:val="Tekstpodstawowy"/>
        <w:spacing w:before="11"/>
        <w:ind w:left="0"/>
        <w:rPr>
          <w:sz w:val="19"/>
        </w:rPr>
      </w:pPr>
    </w:p>
    <w:p w14:paraId="660E5554" w14:textId="77777777" w:rsidR="00DD266A" w:rsidRDefault="00CC13CC">
      <w:pPr>
        <w:pStyle w:val="Akapitzlist"/>
        <w:numPr>
          <w:ilvl w:val="1"/>
          <w:numId w:val="11"/>
        </w:numPr>
        <w:tabs>
          <w:tab w:val="left" w:pos="667"/>
        </w:tabs>
        <w:spacing w:before="1"/>
        <w:jc w:val="both"/>
      </w:pPr>
      <w:r>
        <w:rPr>
          <w:color w:val="171717"/>
        </w:rPr>
        <w:t xml:space="preserve">Spełnienie wymogów formalnych uczestnictwa w </w:t>
      </w:r>
      <w:proofErr w:type="gramStart"/>
      <w:r>
        <w:rPr>
          <w:color w:val="171717"/>
        </w:rPr>
        <w:t>projekcie</w:t>
      </w:r>
      <w:r>
        <w:rPr>
          <w:color w:val="171717"/>
          <w:spacing w:val="-12"/>
        </w:rPr>
        <w:t xml:space="preserve"> </w:t>
      </w:r>
      <w:r>
        <w:rPr>
          <w:color w:val="171717"/>
        </w:rPr>
        <w:t>:</w:t>
      </w:r>
      <w:proofErr w:type="gramEnd"/>
    </w:p>
    <w:p w14:paraId="660E5555" w14:textId="77777777" w:rsidR="00DD266A" w:rsidRDefault="00DD266A">
      <w:pPr>
        <w:pStyle w:val="Tekstpodstawowy"/>
        <w:spacing w:before="4"/>
        <w:ind w:left="0"/>
        <w:rPr>
          <w:sz w:val="23"/>
        </w:rPr>
      </w:pPr>
    </w:p>
    <w:p w14:paraId="660E5556" w14:textId="77777777" w:rsidR="00DD266A" w:rsidRDefault="00CC13CC">
      <w:pPr>
        <w:pStyle w:val="Akapitzlist"/>
        <w:numPr>
          <w:ilvl w:val="0"/>
          <w:numId w:val="10"/>
        </w:numPr>
        <w:tabs>
          <w:tab w:val="left" w:pos="667"/>
        </w:tabs>
        <w:spacing w:before="0"/>
      </w:pPr>
      <w:r>
        <w:rPr>
          <w:color w:val="171717"/>
        </w:rPr>
        <w:t>podpisanie deklaracji uczestnictwa w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projekcie,</w:t>
      </w:r>
    </w:p>
    <w:p w14:paraId="660E5557" w14:textId="77777777" w:rsidR="00DD266A" w:rsidRDefault="00CC13CC">
      <w:pPr>
        <w:pStyle w:val="Akapitzlist"/>
        <w:numPr>
          <w:ilvl w:val="0"/>
          <w:numId w:val="10"/>
        </w:numPr>
        <w:tabs>
          <w:tab w:val="left" w:pos="667"/>
        </w:tabs>
      </w:pPr>
      <w:r>
        <w:rPr>
          <w:color w:val="171717"/>
        </w:rPr>
        <w:t>zapoznanie się z niniejszym Regulaminem oraz akceptacja jego</w:t>
      </w:r>
      <w:r>
        <w:rPr>
          <w:color w:val="171717"/>
          <w:spacing w:val="-11"/>
        </w:rPr>
        <w:t xml:space="preserve"> </w:t>
      </w:r>
      <w:r>
        <w:rPr>
          <w:color w:val="171717"/>
        </w:rPr>
        <w:t>postanowień,</w:t>
      </w:r>
    </w:p>
    <w:p w14:paraId="660E5558" w14:textId="77777777" w:rsidR="00DD266A" w:rsidRDefault="00CC13CC">
      <w:pPr>
        <w:pStyle w:val="Akapitzlist"/>
        <w:numPr>
          <w:ilvl w:val="0"/>
          <w:numId w:val="10"/>
        </w:numPr>
        <w:tabs>
          <w:tab w:val="left" w:pos="667"/>
        </w:tabs>
      </w:pPr>
      <w:r>
        <w:rPr>
          <w:color w:val="171717"/>
        </w:rPr>
        <w:t>pozytywna ocena Komisji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rekrutacyjnej,</w:t>
      </w:r>
    </w:p>
    <w:p w14:paraId="660E5559" w14:textId="77777777" w:rsidR="00DD266A" w:rsidRDefault="00CC13CC">
      <w:pPr>
        <w:pStyle w:val="Akapitzlist"/>
        <w:numPr>
          <w:ilvl w:val="0"/>
          <w:numId w:val="10"/>
        </w:numPr>
        <w:tabs>
          <w:tab w:val="left" w:pos="667"/>
        </w:tabs>
      </w:pPr>
      <w:r>
        <w:rPr>
          <w:color w:val="171717"/>
        </w:rPr>
        <w:t>zgłoszenia będą przyjmowane drogą pocztową, elektroniczną lub osobiście w Biurze</w:t>
      </w:r>
      <w:r>
        <w:rPr>
          <w:color w:val="171717"/>
          <w:spacing w:val="-21"/>
        </w:rPr>
        <w:t xml:space="preserve"> </w:t>
      </w:r>
      <w:r>
        <w:rPr>
          <w:color w:val="171717"/>
        </w:rPr>
        <w:t>Projektu.</w:t>
      </w:r>
    </w:p>
    <w:p w14:paraId="660E555A" w14:textId="77777777" w:rsidR="00DD266A" w:rsidRDefault="00CC13CC">
      <w:pPr>
        <w:pStyle w:val="Tekstpodstawowy"/>
      </w:pPr>
      <w:r>
        <w:rPr>
          <w:color w:val="171717"/>
        </w:rPr>
        <w:t>Biuro Projektu: Biuro Rzecznika Praw Pacjenta, ul. Młynarska 46, 01-171 Warszawa,</w:t>
      </w:r>
    </w:p>
    <w:p w14:paraId="660E555B" w14:textId="77777777" w:rsidR="00DD266A" w:rsidRDefault="00CC13CC">
      <w:pPr>
        <w:pStyle w:val="Tekstpodstawowy"/>
      </w:pPr>
      <w:r>
        <w:rPr>
          <w:color w:val="171717"/>
        </w:rPr>
        <w:t xml:space="preserve">drogą elektroniczną na adres: </w:t>
      </w:r>
      <w:hyperlink r:id="rId10">
        <w:r>
          <w:rPr>
            <w:color w:val="0462C1"/>
            <w:u w:val="single" w:color="0462C1"/>
          </w:rPr>
          <w:t>szkoleniaeu@rpp.gov.pl</w:t>
        </w:r>
      </w:hyperlink>
    </w:p>
    <w:p w14:paraId="660E555C" w14:textId="77777777" w:rsidR="00DD266A" w:rsidRDefault="00CC13CC">
      <w:pPr>
        <w:pStyle w:val="Tekstpodstawowy"/>
      </w:pPr>
      <w:r>
        <w:rPr>
          <w:color w:val="171717"/>
        </w:rPr>
        <w:t>dokumenty rekrutacyjne dostępne są na stronie internetowej Projektu oraz w Biurze Projektu,</w:t>
      </w:r>
    </w:p>
    <w:p w14:paraId="660E555D" w14:textId="77777777" w:rsidR="00DD266A" w:rsidRDefault="00CC13CC">
      <w:pPr>
        <w:pStyle w:val="Akapitzlist"/>
        <w:numPr>
          <w:ilvl w:val="0"/>
          <w:numId w:val="10"/>
        </w:numPr>
        <w:tabs>
          <w:tab w:val="left" w:pos="667"/>
        </w:tabs>
        <w:spacing w:before="121"/>
      </w:pPr>
      <w:r>
        <w:rPr>
          <w:color w:val="171717"/>
        </w:rPr>
        <w:t>dokumenty rekrutacyjne należy wypełnić w języku polskim w sposób</w:t>
      </w:r>
      <w:r>
        <w:rPr>
          <w:color w:val="171717"/>
          <w:spacing w:val="-12"/>
        </w:rPr>
        <w:t xml:space="preserve"> </w:t>
      </w:r>
      <w:r>
        <w:rPr>
          <w:color w:val="171717"/>
        </w:rPr>
        <w:t>czytelny,</w:t>
      </w:r>
    </w:p>
    <w:p w14:paraId="660E555E" w14:textId="77777777" w:rsidR="00DD266A" w:rsidRDefault="00CC13CC">
      <w:pPr>
        <w:pStyle w:val="Akapitzlist"/>
        <w:numPr>
          <w:ilvl w:val="0"/>
          <w:numId w:val="10"/>
        </w:numPr>
        <w:tabs>
          <w:tab w:val="left" w:pos="666"/>
          <w:tab w:val="left" w:pos="667"/>
        </w:tabs>
      </w:pPr>
      <w:r>
        <w:rPr>
          <w:color w:val="171717"/>
        </w:rPr>
        <w:t>przyjęcie dokumentów zgłoszeniowych od Kandydata nie stanowi zobowiązania</w:t>
      </w:r>
      <w:r>
        <w:rPr>
          <w:color w:val="171717"/>
          <w:spacing w:val="22"/>
        </w:rPr>
        <w:t xml:space="preserve"> </w:t>
      </w:r>
      <w:r>
        <w:rPr>
          <w:color w:val="171717"/>
        </w:rPr>
        <w:t>Organizatora</w:t>
      </w:r>
    </w:p>
    <w:p w14:paraId="660E555F" w14:textId="77777777" w:rsidR="00DD266A" w:rsidRDefault="00CC13CC">
      <w:pPr>
        <w:pStyle w:val="Tekstpodstawowy"/>
        <w:spacing w:before="0"/>
      </w:pPr>
      <w:r>
        <w:rPr>
          <w:color w:val="171717"/>
        </w:rPr>
        <w:t>do udzielenia wsparcia w ramach projektu,</w:t>
      </w:r>
    </w:p>
    <w:p w14:paraId="660E5560" w14:textId="77777777" w:rsidR="00DD266A" w:rsidRDefault="00CC13CC">
      <w:pPr>
        <w:pStyle w:val="Akapitzlist"/>
        <w:numPr>
          <w:ilvl w:val="0"/>
          <w:numId w:val="10"/>
        </w:numPr>
        <w:tabs>
          <w:tab w:val="left" w:pos="667"/>
        </w:tabs>
      </w:pPr>
      <w:r>
        <w:rPr>
          <w:color w:val="171717"/>
        </w:rPr>
        <w:t>złożone dokumenty nie podlegają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>zwrotowi,</w:t>
      </w:r>
    </w:p>
    <w:p w14:paraId="660E5561" w14:textId="77777777" w:rsidR="00DD266A" w:rsidRDefault="00CC13CC">
      <w:pPr>
        <w:pStyle w:val="Akapitzlist"/>
        <w:numPr>
          <w:ilvl w:val="0"/>
          <w:numId w:val="10"/>
        </w:numPr>
        <w:tabs>
          <w:tab w:val="left" w:pos="667"/>
        </w:tabs>
      </w:pPr>
      <w:r>
        <w:t>dokumenty składane w postępowaniu rekrutacyjnym</w:t>
      </w:r>
      <w:r>
        <w:rPr>
          <w:spacing w:val="22"/>
        </w:rPr>
        <w:t xml:space="preserve"> </w:t>
      </w:r>
      <w:r>
        <w:t>niekompletne Organizator może pozostawić bez</w:t>
      </w:r>
    </w:p>
    <w:p w14:paraId="660E5562" w14:textId="77777777" w:rsidR="00DD266A" w:rsidRDefault="00CC13CC">
      <w:pPr>
        <w:pStyle w:val="Tekstpodstawowy"/>
        <w:spacing w:before="0"/>
      </w:pPr>
      <w:r>
        <w:t>rozpatrzenia,</w:t>
      </w:r>
    </w:p>
    <w:p w14:paraId="660E5563" w14:textId="77777777" w:rsidR="00DD266A" w:rsidRDefault="00CC13CC">
      <w:pPr>
        <w:pStyle w:val="Akapitzlist"/>
        <w:numPr>
          <w:ilvl w:val="0"/>
          <w:numId w:val="10"/>
        </w:numPr>
        <w:tabs>
          <w:tab w:val="left" w:pos="666"/>
          <w:tab w:val="left" w:pos="667"/>
        </w:tabs>
      </w:pPr>
      <w:r>
        <w:t>dokumenty składane na etapie rekrutacji mogą być opatrzone podpisem elektronicznym,</w:t>
      </w:r>
      <w:r>
        <w:rPr>
          <w:spacing w:val="11"/>
        </w:rPr>
        <w:t xml:space="preserve"> </w:t>
      </w:r>
      <w:r>
        <w:t>odręcznym</w:t>
      </w:r>
    </w:p>
    <w:p w14:paraId="660E5564" w14:textId="77777777" w:rsidR="00DD266A" w:rsidRDefault="00CC13CC">
      <w:pPr>
        <w:pStyle w:val="Tekstpodstawowy"/>
        <w:spacing w:before="0"/>
      </w:pPr>
      <w:r>
        <w:t>lub podpisane w formie papierowej i zeskanowane.</w:t>
      </w:r>
    </w:p>
    <w:p w14:paraId="660E5565" w14:textId="77777777" w:rsidR="00DD266A" w:rsidRDefault="00DD266A">
      <w:pPr>
        <w:pStyle w:val="Tekstpodstawowy"/>
        <w:spacing w:before="0"/>
        <w:ind w:left="0"/>
        <w:rPr>
          <w:sz w:val="26"/>
        </w:rPr>
      </w:pPr>
    </w:p>
    <w:p w14:paraId="660E5566" w14:textId="77777777" w:rsidR="00DD266A" w:rsidRDefault="00DD266A">
      <w:pPr>
        <w:pStyle w:val="Tekstpodstawowy"/>
        <w:spacing w:before="0"/>
        <w:ind w:left="0"/>
        <w:rPr>
          <w:sz w:val="26"/>
        </w:rPr>
      </w:pPr>
    </w:p>
    <w:p w14:paraId="660E5567" w14:textId="77777777" w:rsidR="00DD266A" w:rsidRDefault="00DD266A">
      <w:pPr>
        <w:pStyle w:val="Tekstpodstawowy"/>
        <w:spacing w:before="0"/>
        <w:ind w:left="0"/>
      </w:pPr>
    </w:p>
    <w:p w14:paraId="660E5568" w14:textId="77777777" w:rsidR="00DD266A" w:rsidRDefault="00CC13CC">
      <w:pPr>
        <w:pStyle w:val="Nagwek1"/>
        <w:spacing w:before="0"/>
        <w:ind w:right="137"/>
      </w:pPr>
      <w:r>
        <w:rPr>
          <w:color w:val="171717"/>
        </w:rPr>
        <w:t>§ 7</w:t>
      </w:r>
    </w:p>
    <w:p w14:paraId="660E5569" w14:textId="77777777" w:rsidR="00DD266A" w:rsidRDefault="00CC13CC">
      <w:pPr>
        <w:spacing w:before="120"/>
        <w:ind w:left="118" w:right="136"/>
        <w:jc w:val="center"/>
        <w:rPr>
          <w:b/>
        </w:rPr>
      </w:pPr>
      <w:r>
        <w:rPr>
          <w:b/>
          <w:color w:val="171717"/>
        </w:rPr>
        <w:t>Kryteria rekrutacji do projektu</w:t>
      </w:r>
    </w:p>
    <w:p w14:paraId="660E556A" w14:textId="77777777" w:rsidR="00DD266A" w:rsidRDefault="00DD266A">
      <w:pPr>
        <w:pStyle w:val="Tekstpodstawowy"/>
        <w:spacing w:before="0"/>
        <w:ind w:left="0"/>
        <w:rPr>
          <w:b/>
          <w:sz w:val="26"/>
        </w:rPr>
      </w:pPr>
    </w:p>
    <w:p w14:paraId="660E556B" w14:textId="38E5F066" w:rsidR="00DD266A" w:rsidRDefault="00CC13CC">
      <w:pPr>
        <w:pStyle w:val="Akapitzlist"/>
        <w:numPr>
          <w:ilvl w:val="1"/>
          <w:numId w:val="9"/>
        </w:numPr>
        <w:tabs>
          <w:tab w:val="left" w:pos="667"/>
        </w:tabs>
        <w:spacing w:before="192" w:line="276" w:lineRule="auto"/>
        <w:ind w:right="117"/>
        <w:jc w:val="both"/>
      </w:pPr>
      <w:r>
        <w:rPr>
          <w:color w:val="171717"/>
        </w:rPr>
        <w:t>Rekrutacja do projektu będzie prowadzona w sposób ciągły do dnia 31.1</w:t>
      </w:r>
      <w:r w:rsidR="007D6FAE">
        <w:rPr>
          <w:color w:val="171717"/>
        </w:rPr>
        <w:t>0</w:t>
      </w:r>
      <w:r>
        <w:rPr>
          <w:color w:val="171717"/>
        </w:rPr>
        <w:t>.2022 r., przy czym przyjmowanie zgłoszeń będzie prowadzone oddzielnie na każdą grupę szkoleniową lub kilka grup szkoleniowych zgodnie z ogłoszeniem o rekrutacji, na wskazane przez Organizatora terminy szkoleń. Szkolenie będą organizowane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systematycznie.</w:t>
      </w:r>
    </w:p>
    <w:p w14:paraId="660E556C" w14:textId="77777777" w:rsidR="00DD266A" w:rsidRDefault="00CC13CC">
      <w:pPr>
        <w:pStyle w:val="Akapitzlist"/>
        <w:numPr>
          <w:ilvl w:val="1"/>
          <w:numId w:val="9"/>
        </w:numPr>
        <w:tabs>
          <w:tab w:val="left" w:pos="667"/>
        </w:tabs>
        <w:jc w:val="both"/>
      </w:pPr>
      <w:r>
        <w:rPr>
          <w:color w:val="171717"/>
        </w:rPr>
        <w:t>Procedura rekrutacji Uczestników obejmować</w:t>
      </w:r>
      <w:r>
        <w:rPr>
          <w:color w:val="171717"/>
          <w:spacing w:val="-8"/>
        </w:rPr>
        <w:t xml:space="preserve"> </w:t>
      </w:r>
      <w:r>
        <w:rPr>
          <w:color w:val="171717"/>
        </w:rPr>
        <w:t>będzie:</w:t>
      </w:r>
    </w:p>
    <w:p w14:paraId="660E556D" w14:textId="77777777" w:rsidR="00DD266A" w:rsidRDefault="00DD266A">
      <w:pPr>
        <w:jc w:val="both"/>
        <w:sectPr w:rsidR="00DD266A">
          <w:pgSz w:w="11910" w:h="16840"/>
          <w:pgMar w:top="620" w:right="600" w:bottom="1200" w:left="620" w:header="0" w:footer="920" w:gutter="0"/>
          <w:cols w:space="708"/>
        </w:sectPr>
      </w:pPr>
    </w:p>
    <w:p w14:paraId="660E556E" w14:textId="77777777" w:rsidR="00DD266A" w:rsidRDefault="00CC13CC">
      <w:pPr>
        <w:pStyle w:val="Akapitzlist"/>
        <w:numPr>
          <w:ilvl w:val="2"/>
          <w:numId w:val="9"/>
        </w:numPr>
        <w:tabs>
          <w:tab w:val="left" w:pos="953"/>
        </w:tabs>
        <w:spacing w:before="80"/>
        <w:ind w:hanging="287"/>
        <w:jc w:val="both"/>
      </w:pPr>
      <w:r>
        <w:rPr>
          <w:color w:val="171717"/>
        </w:rPr>
        <w:lastRenderedPageBreak/>
        <w:t>dostarczenie przez Kandydata dokumentów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zgłoszeniowych,</w:t>
      </w:r>
    </w:p>
    <w:p w14:paraId="660E556F" w14:textId="77777777" w:rsidR="00DD266A" w:rsidRDefault="00CC13CC">
      <w:pPr>
        <w:pStyle w:val="Akapitzlist"/>
        <w:numPr>
          <w:ilvl w:val="2"/>
          <w:numId w:val="9"/>
        </w:numPr>
        <w:tabs>
          <w:tab w:val="left" w:pos="953"/>
        </w:tabs>
        <w:ind w:right="115"/>
        <w:jc w:val="both"/>
      </w:pPr>
      <w:r>
        <w:rPr>
          <w:color w:val="171717"/>
        </w:rPr>
        <w:t>weryfikację przez Komisję rekrutacyjną złożonych zgłoszeń oraz po pozytywnej weryfikacji kwalifikację Uczestnika do projektu w oparciu o kryteria</w:t>
      </w:r>
      <w:r>
        <w:rPr>
          <w:color w:val="171717"/>
          <w:spacing w:val="-9"/>
        </w:rPr>
        <w:t xml:space="preserve"> </w:t>
      </w:r>
      <w:r>
        <w:rPr>
          <w:color w:val="171717"/>
        </w:rPr>
        <w:t>kwalifikowalności.</w:t>
      </w:r>
    </w:p>
    <w:p w14:paraId="660E5570" w14:textId="77777777" w:rsidR="00DD266A" w:rsidRDefault="00CC13CC">
      <w:pPr>
        <w:pStyle w:val="Akapitzlist"/>
        <w:numPr>
          <w:ilvl w:val="1"/>
          <w:numId w:val="9"/>
        </w:numPr>
        <w:tabs>
          <w:tab w:val="left" w:pos="667"/>
        </w:tabs>
        <w:spacing w:before="121" w:line="276" w:lineRule="auto"/>
        <w:ind w:right="114"/>
        <w:jc w:val="both"/>
      </w:pPr>
      <w:r>
        <w:rPr>
          <w:color w:val="171717"/>
        </w:rPr>
        <w:t>Skład Komisji Rekrutacyjnej stanowią: Specjalista/ka ds. rekrutacji, przedstawiciel właściwego departamentu realizującego zadanie oraz koordynator projektu. Nad rekrutacją czuwać będzie Kierownik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projektu.</w:t>
      </w:r>
    </w:p>
    <w:p w14:paraId="660E5571" w14:textId="77777777" w:rsidR="00DD266A" w:rsidRDefault="00CC13CC">
      <w:pPr>
        <w:pStyle w:val="Akapitzlist"/>
        <w:numPr>
          <w:ilvl w:val="1"/>
          <w:numId w:val="9"/>
        </w:numPr>
        <w:tabs>
          <w:tab w:val="left" w:pos="667"/>
        </w:tabs>
        <w:spacing w:before="118" w:line="276" w:lineRule="auto"/>
        <w:ind w:right="116"/>
        <w:jc w:val="both"/>
      </w:pPr>
      <w:r>
        <w:rPr>
          <w:color w:val="171717"/>
        </w:rPr>
        <w:t>Komisja rekrutacyjna przed uruchomieniem każdego szkolenia dokona weryfikacji dokumentów zgłoszeniowych w celu zakwalifikowania i ustalenia podstawowej i rezerwowej listy</w:t>
      </w:r>
      <w:r>
        <w:rPr>
          <w:color w:val="171717"/>
          <w:spacing w:val="-17"/>
        </w:rPr>
        <w:t xml:space="preserve"> </w:t>
      </w:r>
      <w:r>
        <w:rPr>
          <w:color w:val="171717"/>
        </w:rPr>
        <w:t>Uczestników.</w:t>
      </w:r>
    </w:p>
    <w:p w14:paraId="660E5572" w14:textId="77777777" w:rsidR="00DD266A" w:rsidRDefault="00CC13CC">
      <w:pPr>
        <w:pStyle w:val="Akapitzlist"/>
        <w:numPr>
          <w:ilvl w:val="1"/>
          <w:numId w:val="9"/>
        </w:numPr>
        <w:tabs>
          <w:tab w:val="left" w:pos="667"/>
        </w:tabs>
        <w:jc w:val="both"/>
      </w:pPr>
      <w:r>
        <w:rPr>
          <w:color w:val="171717"/>
        </w:rPr>
        <w:t>Komisja rekrutacyjna dokonuje kwalifikacji biorąc pod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uwagę:</w:t>
      </w:r>
    </w:p>
    <w:p w14:paraId="660E5573" w14:textId="77777777" w:rsidR="00DD266A" w:rsidRDefault="00CC13CC">
      <w:pPr>
        <w:pStyle w:val="Akapitzlist"/>
        <w:numPr>
          <w:ilvl w:val="0"/>
          <w:numId w:val="8"/>
        </w:numPr>
        <w:tabs>
          <w:tab w:val="left" w:pos="667"/>
        </w:tabs>
        <w:spacing w:before="161"/>
        <w:jc w:val="both"/>
      </w:pPr>
      <w:r>
        <w:rPr>
          <w:color w:val="171717"/>
        </w:rPr>
        <w:t>kryteria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formalne:</w:t>
      </w:r>
    </w:p>
    <w:p w14:paraId="660E5574" w14:textId="77777777" w:rsidR="00DD266A" w:rsidRDefault="00CC13CC">
      <w:pPr>
        <w:pStyle w:val="Akapitzlist"/>
        <w:numPr>
          <w:ilvl w:val="1"/>
          <w:numId w:val="8"/>
        </w:numPr>
        <w:tabs>
          <w:tab w:val="left" w:pos="1169"/>
        </w:tabs>
        <w:spacing w:before="121"/>
        <w:ind w:left="1168" w:right="113" w:hanging="360"/>
        <w:rPr>
          <w:rFonts w:ascii="Symbol" w:hAnsi="Symbol"/>
          <w:color w:val="000009"/>
        </w:rPr>
      </w:pPr>
      <w:r>
        <w:rPr>
          <w:color w:val="171717"/>
        </w:rPr>
        <w:t>złożenie kompletnego formularza rekrutacyjnego (formularz zgłoszenia udziału w projekcie) (0/1 pkt),</w:t>
      </w:r>
    </w:p>
    <w:p w14:paraId="660E5575" w14:textId="77777777" w:rsidR="00DD266A" w:rsidRDefault="00CC13CC">
      <w:pPr>
        <w:pStyle w:val="Akapitzlist"/>
        <w:numPr>
          <w:ilvl w:val="1"/>
          <w:numId w:val="8"/>
        </w:numPr>
        <w:tabs>
          <w:tab w:val="left" w:pos="1169"/>
        </w:tabs>
        <w:spacing w:before="119"/>
        <w:ind w:left="1168" w:hanging="361"/>
        <w:rPr>
          <w:rFonts w:ascii="Symbol" w:hAnsi="Symbol"/>
          <w:color w:val="000009"/>
        </w:rPr>
      </w:pPr>
      <w:r>
        <w:rPr>
          <w:color w:val="171717"/>
        </w:rPr>
        <w:t>zatrudnienie lub współpraca z podmiotem leczniczym (0/1</w:t>
      </w:r>
      <w:r>
        <w:rPr>
          <w:color w:val="171717"/>
          <w:spacing w:val="-9"/>
        </w:rPr>
        <w:t xml:space="preserve"> </w:t>
      </w:r>
      <w:r>
        <w:rPr>
          <w:color w:val="171717"/>
        </w:rPr>
        <w:t>pkt),</w:t>
      </w:r>
    </w:p>
    <w:p w14:paraId="660E5576" w14:textId="77777777" w:rsidR="00DD266A" w:rsidRDefault="00CC13CC">
      <w:pPr>
        <w:pStyle w:val="Akapitzlist"/>
        <w:numPr>
          <w:ilvl w:val="1"/>
          <w:numId w:val="8"/>
        </w:numPr>
        <w:tabs>
          <w:tab w:val="left" w:pos="1169"/>
        </w:tabs>
        <w:spacing w:before="118"/>
        <w:ind w:left="1168" w:right="114" w:hanging="360"/>
        <w:rPr>
          <w:rFonts w:ascii="Symbol" w:hAnsi="Symbol"/>
          <w:color w:val="000009"/>
        </w:rPr>
      </w:pPr>
      <w:r>
        <w:rPr>
          <w:color w:val="171717"/>
        </w:rPr>
        <w:t xml:space="preserve">posiadanie statusu podmiotu leczniczego (wpis w rejestrze podmiotów leczniczych </w:t>
      </w:r>
      <w:proofErr w:type="gramStart"/>
      <w:r>
        <w:rPr>
          <w:color w:val="171717"/>
        </w:rPr>
        <w:t>we  właściwym</w:t>
      </w:r>
      <w:proofErr w:type="gramEnd"/>
      <w:r>
        <w:rPr>
          <w:color w:val="171717"/>
        </w:rPr>
        <w:t xml:space="preserve"> zakresie) tj. podmiot leczniczy wykonuje szpitalną działalność leczniczą lub wykonuje podstawową opiekę zdrowotną (0/1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pkt),</w:t>
      </w:r>
    </w:p>
    <w:p w14:paraId="660E5577" w14:textId="77777777" w:rsidR="00DD266A" w:rsidRDefault="00CC13CC">
      <w:pPr>
        <w:pStyle w:val="Akapitzlist"/>
        <w:numPr>
          <w:ilvl w:val="0"/>
          <w:numId w:val="8"/>
        </w:numPr>
        <w:tabs>
          <w:tab w:val="left" w:pos="744"/>
        </w:tabs>
        <w:spacing w:before="118"/>
        <w:ind w:left="743"/>
        <w:jc w:val="both"/>
      </w:pPr>
      <w:r>
        <w:rPr>
          <w:color w:val="171717"/>
        </w:rPr>
        <w:t>kryterium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premiujące:</w:t>
      </w:r>
    </w:p>
    <w:p w14:paraId="660E5578" w14:textId="77777777" w:rsidR="00DD266A" w:rsidRDefault="00CC13CC">
      <w:pPr>
        <w:pStyle w:val="Akapitzlist"/>
        <w:numPr>
          <w:ilvl w:val="1"/>
          <w:numId w:val="8"/>
        </w:numPr>
        <w:tabs>
          <w:tab w:val="left" w:pos="1234"/>
        </w:tabs>
        <w:spacing w:before="121"/>
        <w:rPr>
          <w:rFonts w:ascii="Symbol" w:hAnsi="Symbol"/>
          <w:color w:val="171717"/>
        </w:rPr>
      </w:pPr>
      <w:r>
        <w:rPr>
          <w:color w:val="171717"/>
        </w:rPr>
        <w:t>stwierdzone nieprawidłowości lub uchybienia/zastrzeżenia podczas kontroli RPP (0/5</w:t>
      </w:r>
      <w:r>
        <w:rPr>
          <w:color w:val="171717"/>
          <w:spacing w:val="-13"/>
        </w:rPr>
        <w:t xml:space="preserve"> </w:t>
      </w:r>
      <w:r>
        <w:rPr>
          <w:color w:val="171717"/>
        </w:rPr>
        <w:t>pkt),</w:t>
      </w:r>
    </w:p>
    <w:p w14:paraId="660E5579" w14:textId="77777777" w:rsidR="00DD266A" w:rsidRDefault="00CC13CC">
      <w:pPr>
        <w:pStyle w:val="Akapitzlist"/>
        <w:numPr>
          <w:ilvl w:val="1"/>
          <w:numId w:val="8"/>
        </w:numPr>
        <w:tabs>
          <w:tab w:val="left" w:pos="1234"/>
        </w:tabs>
        <w:spacing w:before="119"/>
        <w:rPr>
          <w:rFonts w:ascii="Symbol" w:hAnsi="Symbol"/>
          <w:color w:val="171717"/>
        </w:rPr>
      </w:pPr>
      <w:r>
        <w:rPr>
          <w:color w:val="171717"/>
        </w:rPr>
        <w:t>wyrażenie zgody na audyt po zakończeniu szkolenia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>(0/5pkt)</w:t>
      </w:r>
    </w:p>
    <w:p w14:paraId="660E557A" w14:textId="77777777" w:rsidR="00DD266A" w:rsidRDefault="00CC13CC">
      <w:pPr>
        <w:pStyle w:val="Akapitzlist"/>
        <w:numPr>
          <w:ilvl w:val="0"/>
          <w:numId w:val="8"/>
        </w:numPr>
        <w:tabs>
          <w:tab w:val="left" w:pos="1233"/>
          <w:tab w:val="left" w:pos="1234"/>
        </w:tabs>
        <w:spacing w:before="116"/>
        <w:ind w:left="1233" w:hanging="774"/>
        <w:jc w:val="both"/>
      </w:pPr>
      <w:r>
        <w:rPr>
          <w:color w:val="171717"/>
        </w:rPr>
        <w:t>kryterium wspomagające:</w:t>
      </w:r>
    </w:p>
    <w:p w14:paraId="660E557B" w14:textId="77777777" w:rsidR="00DD266A" w:rsidRDefault="00CC13CC">
      <w:pPr>
        <w:pStyle w:val="Akapitzlist"/>
        <w:numPr>
          <w:ilvl w:val="1"/>
          <w:numId w:val="8"/>
        </w:numPr>
        <w:tabs>
          <w:tab w:val="left" w:pos="1234"/>
        </w:tabs>
        <w:spacing w:before="121"/>
        <w:rPr>
          <w:rFonts w:ascii="Symbol" w:hAnsi="Symbol"/>
          <w:color w:val="171717"/>
        </w:rPr>
      </w:pPr>
      <w:r>
        <w:rPr>
          <w:color w:val="171717"/>
        </w:rPr>
        <w:t>kolejność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zgłoszeń.</w:t>
      </w:r>
    </w:p>
    <w:p w14:paraId="660E557C" w14:textId="77777777" w:rsidR="00DD266A" w:rsidRDefault="00CC13CC">
      <w:pPr>
        <w:pStyle w:val="Akapitzlist"/>
        <w:numPr>
          <w:ilvl w:val="1"/>
          <w:numId w:val="9"/>
        </w:numPr>
        <w:tabs>
          <w:tab w:val="left" w:pos="667"/>
        </w:tabs>
        <w:spacing w:before="119" w:line="276" w:lineRule="auto"/>
        <w:ind w:right="114"/>
        <w:jc w:val="both"/>
      </w:pPr>
      <w:r>
        <w:rPr>
          <w:color w:val="171717"/>
        </w:rPr>
        <w:t>O zakwalifikowaniu Kandydata decyduje liczba uzyskanych punktów z oceny według kryterium premiującego, a w przypadku uzyskania równej liczby punktów przez 2 lub więcej podmiotów decyduje kolejność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zgłoszeń.</w:t>
      </w:r>
    </w:p>
    <w:p w14:paraId="660E557D" w14:textId="77777777" w:rsidR="00DD266A" w:rsidRDefault="00CC13CC">
      <w:pPr>
        <w:pStyle w:val="Akapitzlist"/>
        <w:numPr>
          <w:ilvl w:val="1"/>
          <w:numId w:val="9"/>
        </w:numPr>
        <w:tabs>
          <w:tab w:val="left" w:pos="667"/>
        </w:tabs>
        <w:spacing w:before="121" w:line="276" w:lineRule="auto"/>
        <w:ind w:right="115"/>
        <w:jc w:val="both"/>
      </w:pPr>
      <w:r>
        <w:rPr>
          <w:color w:val="171717"/>
        </w:rPr>
        <w:t>Kandydat z listy rezerwowej będzie kwalifikowany do udziału w projekcie w przypadku rezygnacji Uczestnika z listy podstawowej (przed rozpoczęciem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>szkolenia).</w:t>
      </w:r>
    </w:p>
    <w:p w14:paraId="660E557E" w14:textId="77777777" w:rsidR="00DD266A" w:rsidRDefault="00CC13CC">
      <w:pPr>
        <w:pStyle w:val="Akapitzlist"/>
        <w:numPr>
          <w:ilvl w:val="1"/>
          <w:numId w:val="9"/>
        </w:numPr>
        <w:tabs>
          <w:tab w:val="left" w:pos="667"/>
        </w:tabs>
        <w:jc w:val="both"/>
      </w:pPr>
      <w:r>
        <w:rPr>
          <w:color w:val="171717"/>
        </w:rPr>
        <w:t>Wszyscy</w:t>
      </w:r>
      <w:r>
        <w:rPr>
          <w:color w:val="171717"/>
          <w:spacing w:val="42"/>
        </w:rPr>
        <w:t xml:space="preserve"> </w:t>
      </w:r>
      <w:r>
        <w:rPr>
          <w:color w:val="171717"/>
        </w:rPr>
        <w:t>Uczestnicy</w:t>
      </w:r>
      <w:r>
        <w:rPr>
          <w:color w:val="171717"/>
          <w:spacing w:val="41"/>
        </w:rPr>
        <w:t xml:space="preserve"> </w:t>
      </w:r>
      <w:r>
        <w:rPr>
          <w:color w:val="171717"/>
        </w:rPr>
        <w:t>zakwalifikowani</w:t>
      </w:r>
      <w:r>
        <w:rPr>
          <w:color w:val="171717"/>
          <w:spacing w:val="42"/>
        </w:rPr>
        <w:t xml:space="preserve"> </w:t>
      </w:r>
      <w:r>
        <w:rPr>
          <w:color w:val="171717"/>
        </w:rPr>
        <w:t>do</w:t>
      </w:r>
      <w:r>
        <w:rPr>
          <w:color w:val="171717"/>
          <w:spacing w:val="43"/>
        </w:rPr>
        <w:t xml:space="preserve"> </w:t>
      </w:r>
      <w:r>
        <w:rPr>
          <w:color w:val="171717"/>
        </w:rPr>
        <w:t>projektu</w:t>
      </w:r>
      <w:r>
        <w:rPr>
          <w:color w:val="171717"/>
          <w:spacing w:val="44"/>
        </w:rPr>
        <w:t xml:space="preserve"> </w:t>
      </w:r>
      <w:r>
        <w:rPr>
          <w:color w:val="171717"/>
        </w:rPr>
        <w:t>zostaną</w:t>
      </w:r>
      <w:r>
        <w:rPr>
          <w:color w:val="171717"/>
          <w:spacing w:val="43"/>
        </w:rPr>
        <w:t xml:space="preserve"> </w:t>
      </w:r>
      <w:r>
        <w:rPr>
          <w:color w:val="171717"/>
        </w:rPr>
        <w:t>niezwłocznie</w:t>
      </w:r>
      <w:r>
        <w:rPr>
          <w:color w:val="171717"/>
          <w:spacing w:val="41"/>
        </w:rPr>
        <w:t xml:space="preserve"> </w:t>
      </w:r>
      <w:r>
        <w:rPr>
          <w:color w:val="171717"/>
        </w:rPr>
        <w:t>poinformowani</w:t>
      </w:r>
      <w:r>
        <w:rPr>
          <w:color w:val="171717"/>
          <w:spacing w:val="42"/>
        </w:rPr>
        <w:t xml:space="preserve"> </w:t>
      </w:r>
      <w:r>
        <w:rPr>
          <w:color w:val="171717"/>
        </w:rPr>
        <w:t>o</w:t>
      </w:r>
      <w:r>
        <w:rPr>
          <w:color w:val="171717"/>
          <w:spacing w:val="46"/>
        </w:rPr>
        <w:t xml:space="preserve"> </w:t>
      </w:r>
      <w:r>
        <w:rPr>
          <w:color w:val="171717"/>
        </w:rPr>
        <w:t>wynikach</w:t>
      </w:r>
    </w:p>
    <w:p w14:paraId="660E557F" w14:textId="77777777" w:rsidR="00DD266A" w:rsidRDefault="00CC13CC">
      <w:pPr>
        <w:pStyle w:val="Tekstpodstawowy"/>
        <w:spacing w:before="39"/>
        <w:jc w:val="both"/>
      </w:pPr>
      <w:r>
        <w:rPr>
          <w:color w:val="171717"/>
        </w:rPr>
        <w:t>posiedzenia Komisji Rekrutacyjnej osobiście, telefonicznie, mailem lub listownie.</w:t>
      </w:r>
    </w:p>
    <w:p w14:paraId="660E5580" w14:textId="77777777" w:rsidR="00DD266A" w:rsidRDefault="00CC13CC">
      <w:pPr>
        <w:pStyle w:val="Akapitzlist"/>
        <w:numPr>
          <w:ilvl w:val="1"/>
          <w:numId w:val="9"/>
        </w:numPr>
        <w:tabs>
          <w:tab w:val="left" w:pos="667"/>
        </w:tabs>
        <w:spacing w:before="160" w:line="276" w:lineRule="auto"/>
        <w:ind w:right="116"/>
        <w:jc w:val="both"/>
      </w:pPr>
      <w:r>
        <w:rPr>
          <w:color w:val="171717"/>
        </w:rPr>
        <w:t>Kandydaci zakwalifikowani do udziału w projekcie są zobowiązani do poinformowania Organizatora czy   podtrzymują   chęć    uczestnictwa    w    projekcie    niezwłocznie    po    otrzymaniu    informacji o wynikach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rekrutacji.</w:t>
      </w:r>
    </w:p>
    <w:p w14:paraId="660E5581" w14:textId="77777777" w:rsidR="00DD266A" w:rsidRDefault="00CC13CC">
      <w:pPr>
        <w:pStyle w:val="Akapitzlist"/>
        <w:numPr>
          <w:ilvl w:val="1"/>
          <w:numId w:val="9"/>
        </w:numPr>
        <w:tabs>
          <w:tab w:val="left" w:pos="667"/>
        </w:tabs>
        <w:spacing w:before="119"/>
        <w:jc w:val="both"/>
      </w:pPr>
      <w:r>
        <w:rPr>
          <w:color w:val="171717"/>
        </w:rPr>
        <w:t>Każdy z zakwalifikowanych do projektu Uczestników potwierdzi spełnienie</w:t>
      </w:r>
      <w:r>
        <w:rPr>
          <w:color w:val="171717"/>
          <w:spacing w:val="43"/>
        </w:rPr>
        <w:t xml:space="preserve"> </w:t>
      </w:r>
      <w:r>
        <w:rPr>
          <w:color w:val="171717"/>
        </w:rPr>
        <w:t>kryteriów</w:t>
      </w:r>
    </w:p>
    <w:p w14:paraId="660E5582" w14:textId="77777777" w:rsidR="00DD266A" w:rsidRDefault="00CC13CC">
      <w:pPr>
        <w:pStyle w:val="Tekstpodstawowy"/>
        <w:spacing w:before="41"/>
        <w:jc w:val="both"/>
      </w:pPr>
      <w:r>
        <w:rPr>
          <w:color w:val="171717"/>
        </w:rPr>
        <w:t>kwalifikowalności poprzez podpisanie:</w:t>
      </w:r>
    </w:p>
    <w:p w14:paraId="660E5583" w14:textId="77777777" w:rsidR="00DD266A" w:rsidRDefault="00CC13CC">
      <w:pPr>
        <w:pStyle w:val="Akapitzlist"/>
        <w:numPr>
          <w:ilvl w:val="2"/>
          <w:numId w:val="9"/>
        </w:numPr>
        <w:tabs>
          <w:tab w:val="left" w:pos="1091"/>
          <w:tab w:val="left" w:pos="1092"/>
        </w:tabs>
        <w:spacing w:before="158"/>
        <w:ind w:left="1091" w:hanging="426"/>
      </w:pPr>
      <w:r>
        <w:rPr>
          <w:color w:val="171717"/>
        </w:rPr>
        <w:t>Deklaracji uczestnictwa w projekcie (załącznik nr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>3),</w:t>
      </w:r>
    </w:p>
    <w:p w14:paraId="660E5584" w14:textId="449F8C94" w:rsidR="00DD266A" w:rsidRDefault="00CC13CC">
      <w:pPr>
        <w:pStyle w:val="Akapitzlist"/>
        <w:numPr>
          <w:ilvl w:val="2"/>
          <w:numId w:val="9"/>
        </w:numPr>
        <w:tabs>
          <w:tab w:val="left" w:pos="1091"/>
          <w:tab w:val="left" w:pos="1092"/>
        </w:tabs>
        <w:ind w:left="1091" w:hanging="426"/>
      </w:pPr>
      <w:r>
        <w:rPr>
          <w:color w:val="171717"/>
        </w:rPr>
        <w:t xml:space="preserve">Oświadczenia Uczestnika projektu (załącznik nr </w:t>
      </w:r>
      <w:proofErr w:type="gramStart"/>
      <w:r>
        <w:rPr>
          <w:color w:val="171717"/>
        </w:rPr>
        <w:t>4</w:t>
      </w:r>
      <w:r>
        <w:rPr>
          <w:color w:val="171717"/>
          <w:spacing w:val="-9"/>
        </w:rPr>
        <w:t xml:space="preserve"> </w:t>
      </w:r>
      <w:r>
        <w:rPr>
          <w:color w:val="171717"/>
        </w:rPr>
        <w:t>)</w:t>
      </w:r>
      <w:proofErr w:type="gramEnd"/>
      <w:r>
        <w:rPr>
          <w:color w:val="171717"/>
        </w:rPr>
        <w:t>,</w:t>
      </w:r>
    </w:p>
    <w:p w14:paraId="660E5585" w14:textId="6AAE5E6B" w:rsidR="00DD266A" w:rsidRDefault="00004C48">
      <w:pPr>
        <w:pStyle w:val="Akapitzlist"/>
        <w:numPr>
          <w:ilvl w:val="2"/>
          <w:numId w:val="9"/>
        </w:numPr>
        <w:tabs>
          <w:tab w:val="left" w:pos="1091"/>
          <w:tab w:val="left" w:pos="1092"/>
        </w:tabs>
        <w:spacing w:before="121"/>
        <w:ind w:left="1091" w:hanging="426"/>
      </w:pPr>
      <w:r>
        <w:rPr>
          <w:color w:val="171717"/>
        </w:rPr>
        <w:t>Dane Przedstawiciela Podmiotu Leczniczego</w:t>
      </w:r>
      <w:r w:rsidR="00CC13CC">
        <w:rPr>
          <w:color w:val="171717"/>
        </w:rPr>
        <w:t xml:space="preserve"> </w:t>
      </w:r>
      <w:proofErr w:type="gramStart"/>
      <w:r w:rsidR="00CC13CC">
        <w:rPr>
          <w:color w:val="171717"/>
        </w:rPr>
        <w:t>( załącznik</w:t>
      </w:r>
      <w:proofErr w:type="gramEnd"/>
      <w:r w:rsidR="00CC13CC">
        <w:rPr>
          <w:color w:val="171717"/>
          <w:spacing w:val="-2"/>
        </w:rPr>
        <w:t xml:space="preserve"> </w:t>
      </w:r>
      <w:r w:rsidR="00CC13CC">
        <w:rPr>
          <w:color w:val="171717"/>
        </w:rPr>
        <w:t>5).</w:t>
      </w:r>
    </w:p>
    <w:p w14:paraId="660E5586" w14:textId="77777777" w:rsidR="00DD266A" w:rsidRDefault="00DD266A">
      <w:pPr>
        <w:pStyle w:val="Tekstpodstawowy"/>
        <w:spacing w:before="0"/>
        <w:ind w:left="0"/>
        <w:rPr>
          <w:sz w:val="26"/>
        </w:rPr>
      </w:pPr>
    </w:p>
    <w:p w14:paraId="660E5587" w14:textId="77777777" w:rsidR="00DD266A" w:rsidRDefault="00CC13CC">
      <w:pPr>
        <w:pStyle w:val="Nagwek1"/>
        <w:spacing w:before="192"/>
        <w:ind w:right="137"/>
      </w:pPr>
      <w:r>
        <w:rPr>
          <w:color w:val="171717"/>
        </w:rPr>
        <w:t>§ 8</w:t>
      </w:r>
    </w:p>
    <w:p w14:paraId="660E5588" w14:textId="77777777" w:rsidR="00DD266A" w:rsidRDefault="00CC13CC">
      <w:pPr>
        <w:spacing w:before="120"/>
        <w:ind w:left="118" w:right="133"/>
        <w:jc w:val="center"/>
        <w:rPr>
          <w:b/>
        </w:rPr>
      </w:pPr>
      <w:r>
        <w:rPr>
          <w:b/>
          <w:color w:val="171717"/>
        </w:rPr>
        <w:t>Audyt</w:t>
      </w:r>
    </w:p>
    <w:p w14:paraId="660E5589" w14:textId="77777777" w:rsidR="00DD266A" w:rsidRDefault="00DD266A">
      <w:pPr>
        <w:pStyle w:val="Tekstpodstawowy"/>
        <w:spacing w:before="0"/>
        <w:ind w:left="0"/>
        <w:rPr>
          <w:b/>
          <w:sz w:val="26"/>
        </w:rPr>
      </w:pPr>
    </w:p>
    <w:p w14:paraId="660E558A" w14:textId="77777777" w:rsidR="00DD266A" w:rsidRDefault="00CC13CC">
      <w:pPr>
        <w:pStyle w:val="Akapitzlist"/>
        <w:numPr>
          <w:ilvl w:val="1"/>
          <w:numId w:val="7"/>
        </w:numPr>
        <w:tabs>
          <w:tab w:val="left" w:pos="667"/>
        </w:tabs>
        <w:spacing w:before="192"/>
        <w:jc w:val="both"/>
      </w:pPr>
      <w:r>
        <w:rPr>
          <w:color w:val="171717"/>
        </w:rPr>
        <w:t>Audyt ocenia wdrożenie procedur i standardów z zakresu praw pacjenta w podmiotach</w:t>
      </w:r>
      <w:r>
        <w:rPr>
          <w:color w:val="171717"/>
          <w:spacing w:val="-28"/>
        </w:rPr>
        <w:t xml:space="preserve"> </w:t>
      </w:r>
      <w:r>
        <w:rPr>
          <w:color w:val="171717"/>
        </w:rPr>
        <w:t>leczniczych.</w:t>
      </w:r>
    </w:p>
    <w:p w14:paraId="660E558B" w14:textId="77777777" w:rsidR="00DD266A" w:rsidRDefault="00DD266A">
      <w:pPr>
        <w:jc w:val="both"/>
        <w:sectPr w:rsidR="00DD266A">
          <w:pgSz w:w="11910" w:h="16840"/>
          <w:pgMar w:top="620" w:right="600" w:bottom="1200" w:left="620" w:header="0" w:footer="920" w:gutter="0"/>
          <w:cols w:space="708"/>
        </w:sectPr>
      </w:pPr>
    </w:p>
    <w:p w14:paraId="660E558C" w14:textId="77777777" w:rsidR="00DD266A" w:rsidRDefault="00CC13CC">
      <w:pPr>
        <w:pStyle w:val="Akapitzlist"/>
        <w:numPr>
          <w:ilvl w:val="1"/>
          <w:numId w:val="7"/>
        </w:numPr>
        <w:tabs>
          <w:tab w:val="left" w:pos="667"/>
        </w:tabs>
        <w:spacing w:before="80"/>
        <w:jc w:val="both"/>
      </w:pPr>
      <w:r>
        <w:rPr>
          <w:color w:val="171717"/>
        </w:rPr>
        <w:lastRenderedPageBreak/>
        <w:t>Warunki przeprowadzenia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audytu:</w:t>
      </w:r>
    </w:p>
    <w:p w14:paraId="660E558D" w14:textId="77777777" w:rsidR="00DD266A" w:rsidRDefault="00CC13CC">
      <w:pPr>
        <w:pStyle w:val="Akapitzlist"/>
        <w:numPr>
          <w:ilvl w:val="2"/>
          <w:numId w:val="7"/>
        </w:numPr>
        <w:tabs>
          <w:tab w:val="left" w:pos="1025"/>
        </w:tabs>
        <w:spacing w:before="159"/>
        <w:ind w:right="115"/>
        <w:jc w:val="both"/>
      </w:pPr>
      <w:r>
        <w:rPr>
          <w:color w:val="171717"/>
        </w:rPr>
        <w:t>audyt oceniający zostanie przeprowadzony w 40 podmiotach leczniczych, które zgłoszą chęć wdrożenia działań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projakościowych,</w:t>
      </w:r>
    </w:p>
    <w:p w14:paraId="660E558E" w14:textId="77777777" w:rsidR="00DD266A" w:rsidRDefault="00CC13CC">
      <w:pPr>
        <w:pStyle w:val="Akapitzlist"/>
        <w:numPr>
          <w:ilvl w:val="2"/>
          <w:numId w:val="7"/>
        </w:numPr>
        <w:tabs>
          <w:tab w:val="left" w:pos="1025"/>
        </w:tabs>
        <w:ind w:right="111"/>
        <w:jc w:val="both"/>
      </w:pPr>
      <w:proofErr w:type="gramStart"/>
      <w:r>
        <w:rPr>
          <w:color w:val="171717"/>
        </w:rPr>
        <w:t>audyt  zostanie</w:t>
      </w:r>
      <w:proofErr w:type="gramEnd"/>
      <w:r>
        <w:rPr>
          <w:color w:val="171717"/>
        </w:rPr>
        <w:t xml:space="preserve">  przeprowadzony  w  zakresie   zweryfikowania  nabytej  wiedzy  i  zastosowania   w praktyce podmiotu rekomendowanych przez BRPP procedur stanowiskowych i standardów przestrzegania praw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pacjenta,</w:t>
      </w:r>
    </w:p>
    <w:p w14:paraId="660E558F" w14:textId="77777777" w:rsidR="00DD266A" w:rsidRDefault="00CC13CC">
      <w:pPr>
        <w:pStyle w:val="Akapitzlist"/>
        <w:numPr>
          <w:ilvl w:val="2"/>
          <w:numId w:val="7"/>
        </w:numPr>
        <w:tabs>
          <w:tab w:val="left" w:pos="1025"/>
        </w:tabs>
        <w:ind w:right="119"/>
        <w:jc w:val="both"/>
      </w:pPr>
      <w:r>
        <w:rPr>
          <w:color w:val="171717"/>
        </w:rPr>
        <w:t xml:space="preserve">pierwszeństwo będą miały </w:t>
      </w:r>
      <w:proofErr w:type="gramStart"/>
      <w:r>
        <w:rPr>
          <w:color w:val="171717"/>
        </w:rPr>
        <w:t>podmioty</w:t>
      </w:r>
      <w:proofErr w:type="gramEnd"/>
      <w:r>
        <w:rPr>
          <w:color w:val="171717"/>
        </w:rPr>
        <w:t xml:space="preserve"> u których stwierdzono nieprawidłowości lub uchybienia/zastrzeżenia podczas kontroli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RPP,</w:t>
      </w:r>
    </w:p>
    <w:p w14:paraId="660E5590" w14:textId="77777777" w:rsidR="00DD266A" w:rsidRDefault="00CC13CC">
      <w:pPr>
        <w:pStyle w:val="Akapitzlist"/>
        <w:numPr>
          <w:ilvl w:val="2"/>
          <w:numId w:val="7"/>
        </w:numPr>
        <w:tabs>
          <w:tab w:val="left" w:pos="1025"/>
        </w:tabs>
        <w:ind w:hanging="359"/>
        <w:jc w:val="both"/>
      </w:pPr>
      <w:r>
        <w:rPr>
          <w:color w:val="171717"/>
        </w:rPr>
        <w:t>rekomendowane jest, aby 30 audytów było wykonanych w podmiotach spoza</w:t>
      </w:r>
      <w:r>
        <w:rPr>
          <w:color w:val="171717"/>
          <w:spacing w:val="-14"/>
        </w:rPr>
        <w:t xml:space="preserve"> </w:t>
      </w:r>
      <w:r>
        <w:rPr>
          <w:color w:val="171717"/>
        </w:rPr>
        <w:t>Warszawy,</w:t>
      </w:r>
    </w:p>
    <w:p w14:paraId="660E5591" w14:textId="77777777" w:rsidR="00DD266A" w:rsidRDefault="00CC13CC">
      <w:pPr>
        <w:pStyle w:val="Akapitzlist"/>
        <w:numPr>
          <w:ilvl w:val="2"/>
          <w:numId w:val="7"/>
        </w:numPr>
        <w:tabs>
          <w:tab w:val="left" w:pos="1025"/>
        </w:tabs>
        <w:ind w:hanging="359"/>
        <w:jc w:val="both"/>
      </w:pPr>
      <w:r>
        <w:rPr>
          <w:color w:val="171717"/>
        </w:rPr>
        <w:t>po przeprowadzonym audycie podmiot medyczny otrzyma informację zwrotną o wyniku</w:t>
      </w:r>
      <w:r>
        <w:rPr>
          <w:color w:val="171717"/>
          <w:spacing w:val="-20"/>
        </w:rPr>
        <w:t xml:space="preserve"> </w:t>
      </w:r>
      <w:r>
        <w:rPr>
          <w:color w:val="171717"/>
        </w:rPr>
        <w:t>audytu,</w:t>
      </w:r>
    </w:p>
    <w:p w14:paraId="660E5592" w14:textId="77777777" w:rsidR="00DD266A" w:rsidRDefault="00CC13CC">
      <w:pPr>
        <w:pStyle w:val="Akapitzlist"/>
        <w:numPr>
          <w:ilvl w:val="2"/>
          <w:numId w:val="7"/>
        </w:numPr>
        <w:tabs>
          <w:tab w:val="left" w:pos="979"/>
        </w:tabs>
        <w:ind w:left="978" w:hanging="313"/>
        <w:jc w:val="both"/>
      </w:pPr>
      <w:r>
        <w:rPr>
          <w:color w:val="171717"/>
        </w:rPr>
        <w:t>audyt zostanie przeprowadzony przez pracowników Biura Rzecznika Praw Pacjenta w</w:t>
      </w:r>
      <w:r>
        <w:rPr>
          <w:color w:val="171717"/>
          <w:spacing w:val="37"/>
        </w:rPr>
        <w:t xml:space="preserve"> </w:t>
      </w:r>
      <w:r>
        <w:rPr>
          <w:color w:val="171717"/>
        </w:rPr>
        <w:t>oparciu</w:t>
      </w:r>
    </w:p>
    <w:p w14:paraId="660E5593" w14:textId="77777777" w:rsidR="00DD266A" w:rsidRDefault="00CC13CC">
      <w:pPr>
        <w:pStyle w:val="Tekstpodstawowy"/>
        <w:spacing w:before="0"/>
        <w:ind w:left="1024"/>
        <w:jc w:val="both"/>
      </w:pPr>
      <w:r>
        <w:rPr>
          <w:color w:val="171717"/>
        </w:rPr>
        <w:t>o formularz przeprowadzenia audytu,</w:t>
      </w:r>
    </w:p>
    <w:p w14:paraId="660E5594" w14:textId="77777777" w:rsidR="00DD266A" w:rsidRDefault="00CC13CC">
      <w:pPr>
        <w:pStyle w:val="Akapitzlist"/>
        <w:numPr>
          <w:ilvl w:val="2"/>
          <w:numId w:val="7"/>
        </w:numPr>
        <w:tabs>
          <w:tab w:val="left" w:pos="1025"/>
        </w:tabs>
        <w:ind w:hanging="359"/>
        <w:jc w:val="both"/>
      </w:pPr>
      <w:r>
        <w:rPr>
          <w:color w:val="171717"/>
        </w:rPr>
        <w:t>podmioty lecznicze zobowiązane są do wskazania głównych obszarów, które w ich ocenie</w:t>
      </w:r>
      <w:r>
        <w:rPr>
          <w:color w:val="171717"/>
          <w:spacing w:val="7"/>
        </w:rPr>
        <w:t xml:space="preserve"> </w:t>
      </w:r>
      <w:r>
        <w:rPr>
          <w:color w:val="171717"/>
        </w:rPr>
        <w:t>powinny</w:t>
      </w:r>
    </w:p>
    <w:p w14:paraId="660E5595" w14:textId="77777777" w:rsidR="00DD266A" w:rsidRDefault="00CC13CC">
      <w:pPr>
        <w:pStyle w:val="Tekstpodstawowy"/>
        <w:spacing w:before="0"/>
        <w:ind w:left="1024"/>
        <w:jc w:val="both"/>
      </w:pPr>
      <w:r>
        <w:rPr>
          <w:color w:val="171717"/>
        </w:rPr>
        <w:t>być zweryfikowane w trakcie audytu.</w:t>
      </w:r>
    </w:p>
    <w:p w14:paraId="660E5596" w14:textId="77777777" w:rsidR="00DD266A" w:rsidRDefault="00CC13CC">
      <w:pPr>
        <w:pStyle w:val="Tekstpodstawowy"/>
        <w:spacing w:before="121" w:line="276" w:lineRule="auto"/>
        <w:ind w:left="808" w:right="114" w:hanging="709"/>
        <w:jc w:val="both"/>
      </w:pPr>
      <w:r>
        <w:rPr>
          <w:b/>
          <w:color w:val="171717"/>
        </w:rPr>
        <w:t>8.2.</w:t>
      </w:r>
      <w:r>
        <w:rPr>
          <w:b/>
          <w:color w:val="171717"/>
          <w:spacing w:val="53"/>
        </w:rPr>
        <w:t xml:space="preserve"> </w:t>
      </w:r>
      <w:r>
        <w:rPr>
          <w:color w:val="171717"/>
        </w:rPr>
        <w:t>Termin audytu ustalony zostanie wspólnie z podmiotem leczniczym, jednak nie później niż w okresie realizacji projektu.</w:t>
      </w:r>
    </w:p>
    <w:p w14:paraId="660E5597" w14:textId="77777777" w:rsidR="00DD266A" w:rsidRDefault="00DD266A">
      <w:pPr>
        <w:pStyle w:val="Tekstpodstawowy"/>
        <w:spacing w:before="11"/>
        <w:ind w:left="0"/>
        <w:rPr>
          <w:sz w:val="31"/>
        </w:rPr>
      </w:pPr>
    </w:p>
    <w:p w14:paraId="660E5598" w14:textId="77777777" w:rsidR="00DD266A" w:rsidRDefault="00CC13CC">
      <w:pPr>
        <w:pStyle w:val="Nagwek1"/>
        <w:spacing w:before="1"/>
        <w:ind w:right="137"/>
      </w:pPr>
      <w:r>
        <w:rPr>
          <w:color w:val="171717"/>
        </w:rPr>
        <w:t>§ 9</w:t>
      </w:r>
    </w:p>
    <w:p w14:paraId="660E5599" w14:textId="77777777" w:rsidR="00DD266A" w:rsidRDefault="00CC13CC">
      <w:pPr>
        <w:spacing w:before="120"/>
        <w:ind w:left="118" w:right="132"/>
        <w:jc w:val="center"/>
        <w:rPr>
          <w:b/>
        </w:rPr>
      </w:pPr>
      <w:r>
        <w:rPr>
          <w:b/>
          <w:color w:val="171717"/>
        </w:rPr>
        <w:t>Zasady przyznania noclegu</w:t>
      </w:r>
    </w:p>
    <w:p w14:paraId="660E559A" w14:textId="77777777" w:rsidR="00DD266A" w:rsidRDefault="00DD266A">
      <w:pPr>
        <w:pStyle w:val="Tekstpodstawowy"/>
        <w:spacing w:before="0"/>
        <w:ind w:left="0"/>
        <w:rPr>
          <w:b/>
          <w:sz w:val="26"/>
        </w:rPr>
      </w:pPr>
    </w:p>
    <w:p w14:paraId="660E559B" w14:textId="77777777" w:rsidR="00DD266A" w:rsidRDefault="00CC13CC">
      <w:pPr>
        <w:pStyle w:val="Akapitzlist"/>
        <w:numPr>
          <w:ilvl w:val="1"/>
          <w:numId w:val="6"/>
        </w:numPr>
        <w:tabs>
          <w:tab w:val="left" w:pos="809"/>
        </w:tabs>
        <w:spacing w:before="192"/>
        <w:jc w:val="both"/>
      </w:pPr>
      <w:r>
        <w:rPr>
          <w:color w:val="171717"/>
        </w:rPr>
        <w:t>Zasady zapewnienia noclegu dla Przedstawiciela/ki Uczestnika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projektu:</w:t>
      </w:r>
    </w:p>
    <w:p w14:paraId="660E559C" w14:textId="7DD49165" w:rsidR="00DD266A" w:rsidRDefault="00CC13CC">
      <w:pPr>
        <w:pStyle w:val="Akapitzlist"/>
        <w:numPr>
          <w:ilvl w:val="2"/>
          <w:numId w:val="6"/>
        </w:numPr>
        <w:tabs>
          <w:tab w:val="left" w:pos="1092"/>
        </w:tabs>
        <w:ind w:right="114"/>
        <w:jc w:val="both"/>
      </w:pPr>
      <w:r>
        <w:rPr>
          <w:color w:val="171717"/>
        </w:rPr>
        <w:t>zapewnienie noclegu przez Organizatora odbywa się na wniosek Przedstawiciela/ki Uczestnika projektu (zał. nr</w:t>
      </w:r>
      <w:r>
        <w:rPr>
          <w:color w:val="171717"/>
          <w:spacing w:val="-5"/>
        </w:rPr>
        <w:t xml:space="preserve"> </w:t>
      </w:r>
      <w:r w:rsidR="00B1143C">
        <w:rPr>
          <w:color w:val="171717"/>
        </w:rPr>
        <w:t>1</w:t>
      </w:r>
      <w:r>
        <w:rPr>
          <w:color w:val="171717"/>
        </w:rPr>
        <w:t>),</w:t>
      </w:r>
    </w:p>
    <w:p w14:paraId="660E559D" w14:textId="77777777" w:rsidR="00DD266A" w:rsidRDefault="00CC13CC">
      <w:pPr>
        <w:pStyle w:val="Akapitzlist"/>
        <w:numPr>
          <w:ilvl w:val="2"/>
          <w:numId w:val="6"/>
        </w:numPr>
        <w:tabs>
          <w:tab w:val="left" w:pos="1092"/>
        </w:tabs>
        <w:ind w:hanging="426"/>
        <w:jc w:val="both"/>
      </w:pPr>
      <w:r>
        <w:rPr>
          <w:color w:val="171717"/>
        </w:rPr>
        <w:t>miejsce noclegowe zostanie wskazane przez Organizatora przed rozpoczęciem</w:t>
      </w:r>
      <w:r>
        <w:rPr>
          <w:color w:val="171717"/>
          <w:spacing w:val="-8"/>
        </w:rPr>
        <w:t xml:space="preserve"> </w:t>
      </w:r>
      <w:r>
        <w:rPr>
          <w:color w:val="171717"/>
        </w:rPr>
        <w:t>szkolenia,</w:t>
      </w:r>
    </w:p>
    <w:p w14:paraId="660E559E" w14:textId="77777777" w:rsidR="00DD266A" w:rsidRDefault="00CC13CC">
      <w:pPr>
        <w:pStyle w:val="Akapitzlist"/>
        <w:numPr>
          <w:ilvl w:val="2"/>
          <w:numId w:val="6"/>
        </w:numPr>
        <w:tabs>
          <w:tab w:val="left" w:pos="1092"/>
        </w:tabs>
        <w:ind w:right="116"/>
        <w:jc w:val="both"/>
      </w:pPr>
      <w:r>
        <w:rPr>
          <w:color w:val="171717"/>
        </w:rPr>
        <w:t>Organizator zapewni Przedstawicielowi/ce Uczestnika nocleg w miejscu noclegowym o standardzie hotelu 3*, w pokojach 1-osobowych lub 2-osobowych w zależności od potrzeb Przedstawiciela/ki, dostosowane do potrzeb osób z niepełnosprawnościami wraz ze śniadaniem i kolacją,</w:t>
      </w:r>
    </w:p>
    <w:p w14:paraId="660E559F" w14:textId="77777777" w:rsidR="00DD266A" w:rsidRDefault="00CC13CC">
      <w:pPr>
        <w:pStyle w:val="Akapitzlist"/>
        <w:numPr>
          <w:ilvl w:val="2"/>
          <w:numId w:val="6"/>
        </w:numPr>
        <w:tabs>
          <w:tab w:val="left" w:pos="1092"/>
        </w:tabs>
        <w:ind w:hanging="426"/>
        <w:jc w:val="both"/>
      </w:pPr>
      <w:r>
        <w:rPr>
          <w:color w:val="171717"/>
        </w:rPr>
        <w:t>Organizator w ramach projektu zapewni miejsce noclegowe w sytuacji, gdy miejsce odbywania</w:t>
      </w:r>
      <w:r>
        <w:rPr>
          <w:color w:val="171717"/>
          <w:spacing w:val="26"/>
        </w:rPr>
        <w:t xml:space="preserve"> </w:t>
      </w:r>
      <w:r>
        <w:rPr>
          <w:color w:val="171717"/>
        </w:rPr>
        <w:t>się</w:t>
      </w:r>
    </w:p>
    <w:p w14:paraId="660E55A0" w14:textId="77777777" w:rsidR="00DD266A" w:rsidRDefault="00CC13CC">
      <w:pPr>
        <w:pStyle w:val="Tekstpodstawowy"/>
        <w:spacing w:before="0"/>
        <w:ind w:left="0" w:right="199"/>
        <w:jc w:val="right"/>
      </w:pPr>
      <w:r>
        <w:rPr>
          <w:color w:val="171717"/>
        </w:rPr>
        <w:t>szkolenia oddalone jest o minimum 50 km od miejsca zamieszkania Przedstawiciela/ki Uczestnika,</w:t>
      </w:r>
    </w:p>
    <w:p w14:paraId="660E55A1" w14:textId="77777777" w:rsidR="00DD266A" w:rsidRDefault="00CC13CC">
      <w:pPr>
        <w:pStyle w:val="Akapitzlist"/>
        <w:numPr>
          <w:ilvl w:val="2"/>
          <w:numId w:val="6"/>
        </w:numPr>
        <w:tabs>
          <w:tab w:val="left" w:pos="424"/>
          <w:tab w:val="left" w:pos="425"/>
        </w:tabs>
        <w:ind w:right="122" w:hanging="1092"/>
        <w:jc w:val="right"/>
      </w:pPr>
      <w:r>
        <w:rPr>
          <w:color w:val="171717"/>
        </w:rPr>
        <w:t>łączne</w:t>
      </w:r>
      <w:r>
        <w:rPr>
          <w:color w:val="171717"/>
          <w:spacing w:val="21"/>
        </w:rPr>
        <w:t xml:space="preserve"> </w:t>
      </w:r>
      <w:r>
        <w:rPr>
          <w:color w:val="171717"/>
        </w:rPr>
        <w:t>dofinansowanie</w:t>
      </w:r>
      <w:r>
        <w:rPr>
          <w:color w:val="171717"/>
          <w:spacing w:val="21"/>
        </w:rPr>
        <w:t xml:space="preserve"> </w:t>
      </w:r>
      <w:r>
        <w:rPr>
          <w:color w:val="171717"/>
        </w:rPr>
        <w:t>do</w:t>
      </w:r>
      <w:r>
        <w:rPr>
          <w:color w:val="171717"/>
          <w:spacing w:val="23"/>
        </w:rPr>
        <w:t xml:space="preserve"> </w:t>
      </w:r>
      <w:r>
        <w:rPr>
          <w:color w:val="171717"/>
        </w:rPr>
        <w:t>kosztów</w:t>
      </w:r>
      <w:r>
        <w:rPr>
          <w:color w:val="171717"/>
          <w:spacing w:val="22"/>
        </w:rPr>
        <w:t xml:space="preserve"> </w:t>
      </w:r>
      <w:r>
        <w:rPr>
          <w:color w:val="171717"/>
        </w:rPr>
        <w:t>noclegów</w:t>
      </w:r>
      <w:r>
        <w:rPr>
          <w:color w:val="171717"/>
          <w:spacing w:val="23"/>
        </w:rPr>
        <w:t xml:space="preserve"> </w:t>
      </w:r>
      <w:r>
        <w:rPr>
          <w:color w:val="171717"/>
        </w:rPr>
        <w:t>nie</w:t>
      </w:r>
      <w:r>
        <w:rPr>
          <w:color w:val="171717"/>
          <w:spacing w:val="21"/>
        </w:rPr>
        <w:t xml:space="preserve"> </w:t>
      </w:r>
      <w:r>
        <w:rPr>
          <w:color w:val="171717"/>
        </w:rPr>
        <w:t>może</w:t>
      </w:r>
      <w:r>
        <w:rPr>
          <w:color w:val="171717"/>
          <w:spacing w:val="22"/>
        </w:rPr>
        <w:t xml:space="preserve"> </w:t>
      </w:r>
      <w:r>
        <w:rPr>
          <w:color w:val="171717"/>
        </w:rPr>
        <w:t>przekroczyć</w:t>
      </w:r>
      <w:r>
        <w:rPr>
          <w:color w:val="171717"/>
          <w:spacing w:val="20"/>
        </w:rPr>
        <w:t xml:space="preserve"> </w:t>
      </w:r>
      <w:r>
        <w:rPr>
          <w:color w:val="171717"/>
        </w:rPr>
        <w:t>kwoty</w:t>
      </w:r>
      <w:r>
        <w:rPr>
          <w:color w:val="171717"/>
          <w:spacing w:val="23"/>
        </w:rPr>
        <w:t xml:space="preserve"> </w:t>
      </w:r>
      <w:r>
        <w:rPr>
          <w:color w:val="171717"/>
        </w:rPr>
        <w:t>przewidzianej</w:t>
      </w:r>
      <w:r>
        <w:rPr>
          <w:color w:val="171717"/>
          <w:spacing w:val="22"/>
        </w:rPr>
        <w:t xml:space="preserve"> </w:t>
      </w:r>
      <w:r>
        <w:rPr>
          <w:color w:val="171717"/>
        </w:rPr>
        <w:t>na</w:t>
      </w:r>
      <w:r>
        <w:rPr>
          <w:color w:val="171717"/>
          <w:spacing w:val="24"/>
        </w:rPr>
        <w:t xml:space="preserve"> </w:t>
      </w:r>
      <w:r>
        <w:rPr>
          <w:color w:val="171717"/>
        </w:rPr>
        <w:t>ten</w:t>
      </w:r>
    </w:p>
    <w:p w14:paraId="660E55A2" w14:textId="77777777" w:rsidR="00DD266A" w:rsidRDefault="00CC13CC">
      <w:pPr>
        <w:pStyle w:val="Tekstpodstawowy"/>
        <w:spacing w:before="0"/>
        <w:ind w:left="1091"/>
        <w:jc w:val="both"/>
      </w:pPr>
      <w:r>
        <w:rPr>
          <w:color w:val="171717"/>
        </w:rPr>
        <w:t>cel w budżecie projektu,</w:t>
      </w:r>
    </w:p>
    <w:p w14:paraId="660E55A3" w14:textId="77777777" w:rsidR="00DD266A" w:rsidRDefault="00CC13CC">
      <w:pPr>
        <w:pStyle w:val="Akapitzlist"/>
        <w:numPr>
          <w:ilvl w:val="2"/>
          <w:numId w:val="6"/>
        </w:numPr>
        <w:tabs>
          <w:tab w:val="left" w:pos="1092"/>
        </w:tabs>
        <w:ind w:right="113"/>
        <w:jc w:val="both"/>
      </w:pPr>
      <w:r>
        <w:rPr>
          <w:color w:val="171717"/>
        </w:rPr>
        <w:t xml:space="preserve">wniosek o zapewnienie noclegu należy zgłosić w formularzu zgłoszeniowym (załącznik nr 1) na szkolenie. Jeżeli Uczestnik nie zadeklaruje wniosku o nocleg dla Przedstawiciel/ka, jest to jednoznaczne z rezygnacją z ubiegania się o zapewnienie noclegu, z </w:t>
      </w:r>
      <w:proofErr w:type="gramStart"/>
      <w:r>
        <w:rPr>
          <w:color w:val="171717"/>
        </w:rPr>
        <w:t>wyjątkiem</w:t>
      </w:r>
      <w:proofErr w:type="gramEnd"/>
      <w:r>
        <w:rPr>
          <w:color w:val="171717"/>
        </w:rPr>
        <w:t xml:space="preserve"> gdy Organizator dysponuje wolnymi miejscami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noclegowymi.</w:t>
      </w:r>
    </w:p>
    <w:p w14:paraId="660E55A4" w14:textId="77777777" w:rsidR="00DD266A" w:rsidRDefault="00DD266A">
      <w:pPr>
        <w:pStyle w:val="Tekstpodstawowy"/>
        <w:spacing w:before="0"/>
        <w:ind w:left="0"/>
        <w:rPr>
          <w:sz w:val="26"/>
        </w:rPr>
      </w:pPr>
    </w:p>
    <w:p w14:paraId="660E55A5" w14:textId="77777777" w:rsidR="00DD266A" w:rsidRDefault="00DD266A">
      <w:pPr>
        <w:pStyle w:val="Tekstpodstawowy"/>
        <w:spacing w:before="0"/>
        <w:ind w:left="0"/>
        <w:rPr>
          <w:sz w:val="26"/>
        </w:rPr>
      </w:pPr>
    </w:p>
    <w:p w14:paraId="660E55A6" w14:textId="77777777" w:rsidR="00DD266A" w:rsidRDefault="00DD266A">
      <w:pPr>
        <w:pStyle w:val="Tekstpodstawowy"/>
        <w:spacing w:before="0"/>
        <w:ind w:left="0"/>
      </w:pPr>
    </w:p>
    <w:p w14:paraId="660E55A7" w14:textId="77777777" w:rsidR="00DD266A" w:rsidRDefault="00CC13CC">
      <w:pPr>
        <w:pStyle w:val="Nagwek1"/>
        <w:spacing w:before="1"/>
      </w:pPr>
      <w:r>
        <w:rPr>
          <w:color w:val="171717"/>
        </w:rPr>
        <w:t>§ 10</w:t>
      </w:r>
    </w:p>
    <w:p w14:paraId="660E55A8" w14:textId="77777777" w:rsidR="00DD266A" w:rsidRDefault="00CC13CC">
      <w:pPr>
        <w:spacing w:before="120"/>
        <w:ind w:left="118" w:right="134"/>
        <w:jc w:val="center"/>
        <w:rPr>
          <w:b/>
        </w:rPr>
      </w:pPr>
      <w:r>
        <w:rPr>
          <w:b/>
          <w:color w:val="171717"/>
        </w:rPr>
        <w:t>Zasady monitoringu Uczestników</w:t>
      </w:r>
    </w:p>
    <w:p w14:paraId="660E55A9" w14:textId="77777777" w:rsidR="00DD266A" w:rsidRDefault="00DD266A">
      <w:pPr>
        <w:pStyle w:val="Tekstpodstawowy"/>
        <w:spacing w:before="0"/>
        <w:ind w:left="0"/>
        <w:rPr>
          <w:b/>
          <w:sz w:val="26"/>
        </w:rPr>
      </w:pPr>
    </w:p>
    <w:p w14:paraId="660E55AA" w14:textId="77777777" w:rsidR="00DD266A" w:rsidRDefault="00CC13CC">
      <w:pPr>
        <w:pStyle w:val="Akapitzlist"/>
        <w:numPr>
          <w:ilvl w:val="1"/>
          <w:numId w:val="5"/>
        </w:numPr>
        <w:tabs>
          <w:tab w:val="left" w:pos="725"/>
        </w:tabs>
        <w:spacing w:before="192" w:line="276" w:lineRule="auto"/>
        <w:ind w:right="122" w:hanging="567"/>
      </w:pPr>
      <w:r>
        <w:tab/>
      </w:r>
      <w:r>
        <w:rPr>
          <w:color w:val="171717"/>
        </w:rPr>
        <w:t>Przedstawiciel/ka Uczestnika zobowiązany/a jest do każdorazowego potwierdzania swojej obecności na zajęciach poprzez podpisanie listy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obecności.</w:t>
      </w:r>
    </w:p>
    <w:p w14:paraId="660E55AB" w14:textId="77777777" w:rsidR="00DD266A" w:rsidRDefault="00DD266A">
      <w:pPr>
        <w:spacing w:line="276" w:lineRule="auto"/>
        <w:sectPr w:rsidR="00DD266A">
          <w:pgSz w:w="11910" w:h="16840"/>
          <w:pgMar w:top="620" w:right="600" w:bottom="1200" w:left="620" w:header="0" w:footer="920" w:gutter="0"/>
          <w:cols w:space="708"/>
        </w:sectPr>
      </w:pPr>
    </w:p>
    <w:p w14:paraId="660E55AC" w14:textId="77777777" w:rsidR="00DD266A" w:rsidRDefault="00CC13CC">
      <w:pPr>
        <w:pStyle w:val="Akapitzlist"/>
        <w:numPr>
          <w:ilvl w:val="1"/>
          <w:numId w:val="5"/>
        </w:numPr>
        <w:tabs>
          <w:tab w:val="left" w:pos="667"/>
        </w:tabs>
        <w:spacing w:before="80" w:line="276" w:lineRule="auto"/>
        <w:ind w:right="114" w:hanging="567"/>
        <w:jc w:val="both"/>
      </w:pPr>
      <w:r>
        <w:rPr>
          <w:color w:val="171717"/>
        </w:rPr>
        <w:lastRenderedPageBreak/>
        <w:t xml:space="preserve">Przedstawiciel/ka Uczestnika zobowiązany/a jest do udziału w badaniach ankietowych dla potrzeb monitoringu realizacji wskaźników projektu i sprawozdawczości, prowadzonych zarówno przez </w:t>
      </w:r>
      <w:proofErr w:type="gramStart"/>
      <w:r>
        <w:rPr>
          <w:color w:val="171717"/>
        </w:rPr>
        <w:t>Organizatora,  Instytucję</w:t>
      </w:r>
      <w:proofErr w:type="gramEnd"/>
      <w:r>
        <w:rPr>
          <w:color w:val="171717"/>
        </w:rPr>
        <w:t xml:space="preserve">  Pośredniczącą,  jak  i  inne  podmioty  upoważnione  w  tym  zakresie  oraz do wypełniania innych dokumentów, w tym egzaminu po zakończeniu szkolenia celem weryfikacji poziomu uzyskanych efektów kształcenia niezbędnych do prawidłowej realizacji</w:t>
      </w:r>
      <w:r>
        <w:rPr>
          <w:color w:val="171717"/>
          <w:spacing w:val="-12"/>
        </w:rPr>
        <w:t xml:space="preserve"> </w:t>
      </w:r>
      <w:r>
        <w:rPr>
          <w:color w:val="171717"/>
        </w:rPr>
        <w:t>projektu.</w:t>
      </w:r>
    </w:p>
    <w:p w14:paraId="660E55AD" w14:textId="77777777" w:rsidR="00DD266A" w:rsidRDefault="00CC13CC">
      <w:pPr>
        <w:pStyle w:val="Akapitzlist"/>
        <w:numPr>
          <w:ilvl w:val="1"/>
          <w:numId w:val="5"/>
        </w:numPr>
        <w:tabs>
          <w:tab w:val="left" w:pos="667"/>
        </w:tabs>
        <w:spacing w:before="119" w:line="276" w:lineRule="auto"/>
        <w:ind w:right="115" w:hanging="567"/>
        <w:jc w:val="both"/>
      </w:pPr>
      <w:r>
        <w:rPr>
          <w:color w:val="171717"/>
        </w:rPr>
        <w:t xml:space="preserve">Uczestnik zobowiązany jest do podania aktualnych i zgodnych ze stanem faktycznym danych osobowych, niezbędnych Organizatorowi, do rejestracji w systemie monitorowania Uczestników oraz do niezwłocznego </w:t>
      </w:r>
      <w:proofErr w:type="gramStart"/>
      <w:r>
        <w:rPr>
          <w:color w:val="171717"/>
        </w:rPr>
        <w:t>informowania  o</w:t>
      </w:r>
      <w:proofErr w:type="gramEnd"/>
      <w:r>
        <w:rPr>
          <w:color w:val="171717"/>
        </w:rPr>
        <w:t xml:space="preserve">  wszelkich  zmianach  dotyczących  powyższego,  nie  później  niż  w terminie 7 dni od ich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>zaistnienia.</w:t>
      </w:r>
    </w:p>
    <w:p w14:paraId="660E55AE" w14:textId="77777777" w:rsidR="00DD266A" w:rsidRDefault="00CC13CC">
      <w:pPr>
        <w:pStyle w:val="Akapitzlist"/>
        <w:numPr>
          <w:ilvl w:val="1"/>
          <w:numId w:val="5"/>
        </w:numPr>
        <w:tabs>
          <w:tab w:val="left" w:pos="667"/>
        </w:tabs>
        <w:spacing w:line="276" w:lineRule="auto"/>
        <w:ind w:right="118" w:hanging="567"/>
        <w:jc w:val="both"/>
      </w:pPr>
      <w:r>
        <w:rPr>
          <w:color w:val="171717"/>
        </w:rPr>
        <w:t>Uczestnik zobowiązany jest do rzetelnego, sumiennego i niezwłocznego uzupełniania wszelkich dokumentów monitoringowych i ewaluacyjnych dostarczonych przez</w:t>
      </w:r>
      <w:r>
        <w:rPr>
          <w:color w:val="171717"/>
          <w:spacing w:val="-9"/>
        </w:rPr>
        <w:t xml:space="preserve"> </w:t>
      </w:r>
      <w:r>
        <w:rPr>
          <w:color w:val="171717"/>
        </w:rPr>
        <w:t>Organizatora.</w:t>
      </w:r>
    </w:p>
    <w:p w14:paraId="660E55AF" w14:textId="77777777" w:rsidR="00DD266A" w:rsidRDefault="00DD266A">
      <w:pPr>
        <w:pStyle w:val="Tekstpodstawowy"/>
        <w:spacing w:before="0"/>
        <w:ind w:left="0"/>
        <w:rPr>
          <w:sz w:val="26"/>
        </w:rPr>
      </w:pPr>
    </w:p>
    <w:p w14:paraId="660E55B0" w14:textId="77777777" w:rsidR="00DD266A" w:rsidRDefault="00CC13CC">
      <w:pPr>
        <w:pStyle w:val="Nagwek1"/>
        <w:spacing w:before="192"/>
      </w:pPr>
      <w:r>
        <w:rPr>
          <w:color w:val="171717"/>
        </w:rPr>
        <w:t>§ 11</w:t>
      </w:r>
    </w:p>
    <w:p w14:paraId="660E55B1" w14:textId="77777777" w:rsidR="00DD266A" w:rsidRDefault="00CC13CC">
      <w:pPr>
        <w:spacing w:before="120"/>
        <w:ind w:left="118" w:right="136"/>
        <w:jc w:val="center"/>
        <w:rPr>
          <w:b/>
        </w:rPr>
      </w:pPr>
      <w:r>
        <w:rPr>
          <w:b/>
          <w:color w:val="171717"/>
        </w:rPr>
        <w:t>Prawa i obowiązki Przedstawiciela/ki Uczestników</w:t>
      </w:r>
    </w:p>
    <w:p w14:paraId="660E55B2" w14:textId="77777777" w:rsidR="00DD266A" w:rsidRDefault="00DD266A">
      <w:pPr>
        <w:pStyle w:val="Tekstpodstawowy"/>
        <w:spacing w:before="0"/>
        <w:ind w:left="0"/>
        <w:rPr>
          <w:b/>
          <w:sz w:val="26"/>
        </w:rPr>
      </w:pPr>
    </w:p>
    <w:p w14:paraId="660E55B3" w14:textId="77777777" w:rsidR="00DD266A" w:rsidRDefault="00CC13CC">
      <w:pPr>
        <w:pStyle w:val="Akapitzlist"/>
        <w:numPr>
          <w:ilvl w:val="1"/>
          <w:numId w:val="4"/>
        </w:numPr>
        <w:tabs>
          <w:tab w:val="left" w:pos="667"/>
        </w:tabs>
        <w:spacing w:before="193"/>
      </w:pPr>
      <w:r>
        <w:rPr>
          <w:color w:val="171717"/>
        </w:rPr>
        <w:t>Przedstawiciel/ka Uczestnika szkolenia ma prawo</w:t>
      </w:r>
      <w:r>
        <w:rPr>
          <w:color w:val="171717"/>
          <w:spacing w:val="-8"/>
        </w:rPr>
        <w:t xml:space="preserve"> </w:t>
      </w:r>
      <w:r>
        <w:rPr>
          <w:color w:val="171717"/>
        </w:rPr>
        <w:t>do:</w:t>
      </w:r>
    </w:p>
    <w:p w14:paraId="660E55B4" w14:textId="77777777" w:rsidR="00DD266A" w:rsidRDefault="00CC13CC">
      <w:pPr>
        <w:pStyle w:val="Akapitzlist"/>
        <w:numPr>
          <w:ilvl w:val="2"/>
          <w:numId w:val="4"/>
        </w:numPr>
        <w:tabs>
          <w:tab w:val="left" w:pos="1233"/>
          <w:tab w:val="left" w:pos="1234"/>
        </w:tabs>
        <w:spacing w:before="161"/>
        <w:ind w:hanging="568"/>
      </w:pPr>
      <w:r>
        <w:rPr>
          <w:color w:val="171717"/>
        </w:rPr>
        <w:t>udziału w projekcie zgodnie z postanowieniami niniejszego</w:t>
      </w:r>
      <w:r>
        <w:rPr>
          <w:color w:val="171717"/>
          <w:spacing w:val="-8"/>
        </w:rPr>
        <w:t xml:space="preserve"> </w:t>
      </w:r>
      <w:r>
        <w:rPr>
          <w:color w:val="171717"/>
        </w:rPr>
        <w:t>Regulaminu,</w:t>
      </w:r>
    </w:p>
    <w:p w14:paraId="660E55B5" w14:textId="77777777" w:rsidR="00DD266A" w:rsidRDefault="00CC13CC">
      <w:pPr>
        <w:pStyle w:val="Akapitzlist"/>
        <w:numPr>
          <w:ilvl w:val="2"/>
          <w:numId w:val="4"/>
        </w:numPr>
        <w:tabs>
          <w:tab w:val="left" w:pos="1233"/>
          <w:tab w:val="left" w:pos="1234"/>
        </w:tabs>
        <w:ind w:hanging="568"/>
      </w:pPr>
      <w:r>
        <w:rPr>
          <w:color w:val="171717"/>
        </w:rPr>
        <w:t>otrzymania materiałów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>edukacyjnych,</w:t>
      </w:r>
    </w:p>
    <w:p w14:paraId="660E55B6" w14:textId="77777777" w:rsidR="00DD266A" w:rsidRDefault="00CC13CC">
      <w:pPr>
        <w:pStyle w:val="Akapitzlist"/>
        <w:numPr>
          <w:ilvl w:val="2"/>
          <w:numId w:val="4"/>
        </w:numPr>
        <w:tabs>
          <w:tab w:val="left" w:pos="1233"/>
          <w:tab w:val="left" w:pos="1234"/>
        </w:tabs>
        <w:ind w:hanging="568"/>
      </w:pPr>
      <w:r>
        <w:rPr>
          <w:color w:val="171717"/>
        </w:rPr>
        <w:t>oceny szkolenia i osób prowadzących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szkolenie,</w:t>
      </w:r>
    </w:p>
    <w:p w14:paraId="660E55B7" w14:textId="77777777" w:rsidR="00DD266A" w:rsidRDefault="00CC13CC">
      <w:pPr>
        <w:pStyle w:val="Akapitzlist"/>
        <w:numPr>
          <w:ilvl w:val="2"/>
          <w:numId w:val="4"/>
        </w:numPr>
        <w:tabs>
          <w:tab w:val="left" w:pos="1233"/>
          <w:tab w:val="left" w:pos="1234"/>
        </w:tabs>
        <w:ind w:hanging="568"/>
      </w:pPr>
      <w:r>
        <w:rPr>
          <w:color w:val="171717"/>
        </w:rPr>
        <w:t>skorzystania z noclegu (zgodnie z §9</w:t>
      </w:r>
      <w:proofErr w:type="gramStart"/>
      <w:r>
        <w:rPr>
          <w:color w:val="171717"/>
        </w:rPr>
        <w:t>)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>.</w:t>
      </w:r>
      <w:proofErr w:type="gramEnd"/>
    </w:p>
    <w:p w14:paraId="660E55B8" w14:textId="77777777" w:rsidR="00DD266A" w:rsidRDefault="00DD266A">
      <w:pPr>
        <w:pStyle w:val="Tekstpodstawowy"/>
        <w:spacing w:before="0"/>
        <w:ind w:left="0"/>
        <w:rPr>
          <w:sz w:val="26"/>
        </w:rPr>
      </w:pPr>
    </w:p>
    <w:p w14:paraId="660E55B9" w14:textId="77777777" w:rsidR="00DD266A" w:rsidRDefault="00CC13CC">
      <w:pPr>
        <w:pStyle w:val="Akapitzlist"/>
        <w:numPr>
          <w:ilvl w:val="1"/>
          <w:numId w:val="4"/>
        </w:numPr>
        <w:tabs>
          <w:tab w:val="left" w:pos="667"/>
        </w:tabs>
        <w:spacing w:before="230"/>
      </w:pPr>
      <w:r>
        <w:rPr>
          <w:color w:val="171717"/>
        </w:rPr>
        <w:t>Uczestnik jak i Przedstawiciel/ka Uczestnika szkolenia jest zobowiązany/a</w:t>
      </w:r>
      <w:r>
        <w:rPr>
          <w:color w:val="171717"/>
          <w:spacing w:val="-8"/>
        </w:rPr>
        <w:t xml:space="preserve"> </w:t>
      </w:r>
      <w:r>
        <w:rPr>
          <w:color w:val="171717"/>
        </w:rPr>
        <w:t>do:</w:t>
      </w:r>
    </w:p>
    <w:p w14:paraId="660E55BA" w14:textId="77777777" w:rsidR="00DD266A" w:rsidRDefault="00CC13CC">
      <w:pPr>
        <w:pStyle w:val="Akapitzlist"/>
        <w:numPr>
          <w:ilvl w:val="2"/>
          <w:numId w:val="4"/>
        </w:numPr>
        <w:tabs>
          <w:tab w:val="left" w:pos="1091"/>
          <w:tab w:val="left" w:pos="1092"/>
        </w:tabs>
        <w:spacing w:before="161"/>
        <w:ind w:left="1091" w:hanging="426"/>
      </w:pPr>
      <w:r>
        <w:rPr>
          <w:color w:val="171717"/>
        </w:rPr>
        <w:t>przestrzegania zasad niniejszego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Regulaminu,</w:t>
      </w:r>
    </w:p>
    <w:p w14:paraId="660E55BB" w14:textId="77777777" w:rsidR="00DD266A" w:rsidRDefault="00CC13CC">
      <w:pPr>
        <w:pStyle w:val="Akapitzlist"/>
        <w:numPr>
          <w:ilvl w:val="2"/>
          <w:numId w:val="4"/>
        </w:numPr>
        <w:tabs>
          <w:tab w:val="left" w:pos="1091"/>
          <w:tab w:val="left" w:pos="1092"/>
        </w:tabs>
        <w:ind w:left="1091" w:hanging="426"/>
      </w:pPr>
      <w:r>
        <w:rPr>
          <w:color w:val="171717"/>
        </w:rPr>
        <w:t>przestrzegania postanowień deklaracji uczestnictwa w projekcie oraz umowy</w:t>
      </w:r>
      <w:r>
        <w:rPr>
          <w:color w:val="171717"/>
          <w:spacing w:val="-11"/>
        </w:rPr>
        <w:t xml:space="preserve"> </w:t>
      </w:r>
      <w:r>
        <w:rPr>
          <w:color w:val="171717"/>
        </w:rPr>
        <w:t>uczestnictwa,</w:t>
      </w:r>
    </w:p>
    <w:p w14:paraId="660E55BC" w14:textId="77777777" w:rsidR="00DD266A" w:rsidRDefault="00CC13CC">
      <w:pPr>
        <w:pStyle w:val="Akapitzlist"/>
        <w:numPr>
          <w:ilvl w:val="2"/>
          <w:numId w:val="4"/>
        </w:numPr>
        <w:tabs>
          <w:tab w:val="left" w:pos="1091"/>
          <w:tab w:val="left" w:pos="1092"/>
        </w:tabs>
        <w:ind w:left="1091" w:hanging="426"/>
      </w:pPr>
      <w:r>
        <w:rPr>
          <w:color w:val="171717"/>
        </w:rPr>
        <w:t>udziału w zajęciach w wyznaczonych terminach, godzinach i</w:t>
      </w:r>
      <w:r>
        <w:rPr>
          <w:color w:val="171717"/>
          <w:spacing w:val="-11"/>
        </w:rPr>
        <w:t xml:space="preserve"> </w:t>
      </w:r>
      <w:r>
        <w:rPr>
          <w:color w:val="171717"/>
        </w:rPr>
        <w:t>miejscu,</w:t>
      </w:r>
    </w:p>
    <w:p w14:paraId="660E55BD" w14:textId="77777777" w:rsidR="00DD266A" w:rsidRDefault="00CC13CC">
      <w:pPr>
        <w:pStyle w:val="Akapitzlist"/>
        <w:numPr>
          <w:ilvl w:val="2"/>
          <w:numId w:val="4"/>
        </w:numPr>
        <w:tabs>
          <w:tab w:val="left" w:pos="1091"/>
          <w:tab w:val="left" w:pos="1092"/>
        </w:tabs>
        <w:ind w:left="1091" w:hanging="426"/>
      </w:pPr>
      <w:r>
        <w:rPr>
          <w:color w:val="171717"/>
        </w:rPr>
        <w:t>uczestnictwa w co najmniej 90% zajęć pod rygorem skreślenia z listy</w:t>
      </w:r>
      <w:r>
        <w:rPr>
          <w:color w:val="171717"/>
          <w:spacing w:val="-10"/>
        </w:rPr>
        <w:t xml:space="preserve"> </w:t>
      </w:r>
      <w:r>
        <w:rPr>
          <w:color w:val="171717"/>
        </w:rPr>
        <w:t>Uczestników,</w:t>
      </w:r>
    </w:p>
    <w:p w14:paraId="660E55BE" w14:textId="77777777" w:rsidR="00DD266A" w:rsidRDefault="00CC13CC">
      <w:pPr>
        <w:pStyle w:val="Akapitzlist"/>
        <w:numPr>
          <w:ilvl w:val="2"/>
          <w:numId w:val="4"/>
        </w:numPr>
        <w:tabs>
          <w:tab w:val="left" w:pos="1092"/>
        </w:tabs>
        <w:ind w:left="1091" w:right="119" w:hanging="425"/>
        <w:jc w:val="both"/>
      </w:pPr>
      <w:r>
        <w:rPr>
          <w:color w:val="171717"/>
        </w:rPr>
        <w:t>punktualności i rzetelnego przygotowywania się do zajęć zgodnie z poleceniami osób prowadzących,</w:t>
      </w:r>
    </w:p>
    <w:p w14:paraId="660E55BF" w14:textId="77777777" w:rsidR="00DD266A" w:rsidRDefault="00CC13CC">
      <w:pPr>
        <w:pStyle w:val="Akapitzlist"/>
        <w:numPr>
          <w:ilvl w:val="2"/>
          <w:numId w:val="4"/>
        </w:numPr>
        <w:tabs>
          <w:tab w:val="left" w:pos="1037"/>
        </w:tabs>
        <w:ind w:left="1091" w:right="113" w:hanging="425"/>
        <w:jc w:val="both"/>
      </w:pPr>
      <w:r>
        <w:rPr>
          <w:color w:val="171717"/>
        </w:rPr>
        <w:t xml:space="preserve">wypełniania kwestionariuszy, </w:t>
      </w:r>
      <w:proofErr w:type="gramStart"/>
      <w:r>
        <w:rPr>
          <w:color w:val="171717"/>
        </w:rPr>
        <w:t>testów  oraz</w:t>
      </w:r>
      <w:proofErr w:type="gramEnd"/>
      <w:r>
        <w:rPr>
          <w:color w:val="171717"/>
        </w:rPr>
        <w:t xml:space="preserve">  ankiet  ewaluacyjnych  w  celu przygotowania  raportu z walidacji kwalifikacji uzyskanych przez Przedstawicieli/ki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Uczestników,</w:t>
      </w:r>
    </w:p>
    <w:p w14:paraId="660E55C0" w14:textId="77777777" w:rsidR="00DD266A" w:rsidRDefault="00CC13CC">
      <w:pPr>
        <w:pStyle w:val="Akapitzlist"/>
        <w:numPr>
          <w:ilvl w:val="2"/>
          <w:numId w:val="4"/>
        </w:numPr>
        <w:tabs>
          <w:tab w:val="left" w:pos="1092"/>
        </w:tabs>
        <w:ind w:left="1091" w:right="113" w:hanging="425"/>
        <w:jc w:val="both"/>
      </w:pPr>
      <w:r>
        <w:rPr>
          <w:color w:val="171717"/>
        </w:rPr>
        <w:t xml:space="preserve">uzupełniania wszelkiej dokumentacji związanej z realizacją projektu, a w szczególności do: podpisywania list obecności, potwierdzeń odbioru materiałów edukacyjnych i zaświadczeń ukończenia szkolenia </w:t>
      </w:r>
      <w:proofErr w:type="gramStart"/>
      <w:r>
        <w:rPr>
          <w:color w:val="171717"/>
        </w:rPr>
        <w:t>oraz  innych</w:t>
      </w:r>
      <w:proofErr w:type="gramEnd"/>
      <w:r>
        <w:rPr>
          <w:color w:val="171717"/>
        </w:rPr>
        <w:t xml:space="preserve">  dokumentów  wskazanych  przez  Organizatora  a  związanych z realizacją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projektu,</w:t>
      </w:r>
    </w:p>
    <w:p w14:paraId="660E55C1" w14:textId="77777777" w:rsidR="00DD266A" w:rsidRDefault="00CC13CC">
      <w:pPr>
        <w:pStyle w:val="Akapitzlist"/>
        <w:numPr>
          <w:ilvl w:val="2"/>
          <w:numId w:val="4"/>
        </w:numPr>
        <w:tabs>
          <w:tab w:val="left" w:pos="1092"/>
        </w:tabs>
        <w:ind w:left="1091" w:hanging="426"/>
        <w:jc w:val="both"/>
      </w:pPr>
      <w:r>
        <w:rPr>
          <w:color w:val="171717"/>
        </w:rPr>
        <w:t>niezwłocznego poinformowania o rezygnacji ze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>szkolenia,</w:t>
      </w:r>
    </w:p>
    <w:p w14:paraId="660E55C2" w14:textId="77777777" w:rsidR="00DD266A" w:rsidRDefault="00CC13CC">
      <w:pPr>
        <w:pStyle w:val="Akapitzlist"/>
        <w:numPr>
          <w:ilvl w:val="2"/>
          <w:numId w:val="4"/>
        </w:numPr>
        <w:tabs>
          <w:tab w:val="left" w:pos="1092"/>
        </w:tabs>
        <w:spacing w:before="121"/>
        <w:ind w:left="1091" w:right="116" w:hanging="425"/>
        <w:jc w:val="both"/>
      </w:pPr>
      <w:r>
        <w:rPr>
          <w:color w:val="171717"/>
        </w:rPr>
        <w:t>informowania o zmianach danych osobowych, w tym adresu zamieszkania, numeru telefonu, adresu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e-mail,</w:t>
      </w:r>
    </w:p>
    <w:p w14:paraId="660E55C6" w14:textId="0EA4CB74" w:rsidR="00DD266A" w:rsidRPr="00830FAD" w:rsidRDefault="00CC13CC" w:rsidP="00830FAD">
      <w:pPr>
        <w:pStyle w:val="Akapitzlist"/>
        <w:numPr>
          <w:ilvl w:val="2"/>
          <w:numId w:val="4"/>
        </w:numPr>
        <w:tabs>
          <w:tab w:val="left" w:pos="1147"/>
        </w:tabs>
        <w:ind w:left="1091" w:right="116" w:hanging="425"/>
        <w:jc w:val="both"/>
        <w:rPr>
          <w:sz w:val="16"/>
        </w:rPr>
        <w:sectPr w:rsidR="00DD266A" w:rsidRPr="00830FAD">
          <w:pgSz w:w="11910" w:h="16840"/>
          <w:pgMar w:top="1580" w:right="600" w:bottom="1120" w:left="620" w:header="0" w:footer="920" w:gutter="0"/>
          <w:cols w:space="708"/>
        </w:sectPr>
      </w:pPr>
      <w:r>
        <w:tab/>
      </w:r>
      <w:r w:rsidRPr="00830FAD">
        <w:rPr>
          <w:color w:val="171717"/>
        </w:rPr>
        <w:t xml:space="preserve">przekazania Organizatorowi, w terminie 4 tygodni po zakończeniu udziału w projekcie, danych dotyczących swojego statusu na rynku </w:t>
      </w:r>
      <w:proofErr w:type="gramStart"/>
      <w:r w:rsidRPr="00830FAD">
        <w:rPr>
          <w:color w:val="171717"/>
        </w:rPr>
        <w:t>pracy  oraz</w:t>
      </w:r>
      <w:proofErr w:type="gramEnd"/>
      <w:r w:rsidRPr="00830FAD">
        <w:rPr>
          <w:color w:val="171717"/>
        </w:rPr>
        <w:t xml:space="preserve">  informacji  na  temat  udziału  w kształceniu lub szkoleniu oraz uzyskania kwalifikacji lub nabycia</w:t>
      </w:r>
      <w:r w:rsidRPr="00830FAD">
        <w:rPr>
          <w:color w:val="171717"/>
          <w:spacing w:val="-1"/>
        </w:rPr>
        <w:t xml:space="preserve"> </w:t>
      </w:r>
      <w:r w:rsidRPr="00830FAD">
        <w:rPr>
          <w:color w:val="171717"/>
        </w:rPr>
        <w:t>kompetencji</w:t>
      </w:r>
      <w:r w:rsidR="00830FAD" w:rsidRPr="00830FAD">
        <w:rPr>
          <w:color w:val="171717"/>
        </w:rPr>
        <w:t>.</w:t>
      </w:r>
    </w:p>
    <w:p w14:paraId="660E55C7" w14:textId="77777777" w:rsidR="00DD266A" w:rsidRDefault="00CC13CC">
      <w:pPr>
        <w:pStyle w:val="Nagwek1"/>
        <w:spacing w:before="80"/>
      </w:pPr>
      <w:r>
        <w:rPr>
          <w:color w:val="171717"/>
        </w:rPr>
        <w:lastRenderedPageBreak/>
        <w:t>§ 12</w:t>
      </w:r>
    </w:p>
    <w:p w14:paraId="660E55C8" w14:textId="77777777" w:rsidR="00DD266A" w:rsidRDefault="00CC13CC">
      <w:pPr>
        <w:spacing w:before="120"/>
        <w:ind w:left="118" w:right="135"/>
        <w:jc w:val="center"/>
        <w:rPr>
          <w:b/>
        </w:rPr>
      </w:pPr>
      <w:r>
        <w:rPr>
          <w:b/>
          <w:color w:val="171717"/>
        </w:rPr>
        <w:t>Zasady rezygnacji z uczestnictwa w projekcie</w:t>
      </w:r>
    </w:p>
    <w:p w14:paraId="660E55C9" w14:textId="77777777" w:rsidR="00DD266A" w:rsidRDefault="00DD266A">
      <w:pPr>
        <w:pStyle w:val="Tekstpodstawowy"/>
        <w:spacing w:before="0"/>
        <w:ind w:left="0"/>
        <w:rPr>
          <w:b/>
          <w:sz w:val="26"/>
        </w:rPr>
      </w:pPr>
    </w:p>
    <w:p w14:paraId="660E55CA" w14:textId="77777777" w:rsidR="00DD266A" w:rsidRDefault="00CC13CC">
      <w:pPr>
        <w:pStyle w:val="Akapitzlist"/>
        <w:numPr>
          <w:ilvl w:val="1"/>
          <w:numId w:val="3"/>
        </w:numPr>
        <w:tabs>
          <w:tab w:val="left" w:pos="667"/>
        </w:tabs>
        <w:spacing w:before="193" w:line="276" w:lineRule="auto"/>
        <w:ind w:right="117"/>
        <w:jc w:val="both"/>
      </w:pPr>
      <w:r>
        <w:rPr>
          <w:color w:val="171717"/>
        </w:rPr>
        <w:t>Rezygnacja z udziału w projekcie możliwa jest wyłącznie w uzasadnionych przypadkach i następuje poprzez złożenie pisemnego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oświadczenia.</w:t>
      </w:r>
    </w:p>
    <w:p w14:paraId="660E55CB" w14:textId="77777777" w:rsidR="00DD266A" w:rsidRDefault="00CC13CC">
      <w:pPr>
        <w:pStyle w:val="Akapitzlist"/>
        <w:numPr>
          <w:ilvl w:val="1"/>
          <w:numId w:val="3"/>
        </w:numPr>
        <w:tabs>
          <w:tab w:val="left" w:pos="667"/>
        </w:tabs>
        <w:spacing w:line="276" w:lineRule="auto"/>
        <w:ind w:right="116"/>
        <w:jc w:val="both"/>
      </w:pPr>
      <w:proofErr w:type="gramStart"/>
      <w:r>
        <w:rPr>
          <w:color w:val="171717"/>
        </w:rPr>
        <w:t>Uzasadnione  przypadki</w:t>
      </w:r>
      <w:proofErr w:type="gramEnd"/>
      <w:r>
        <w:rPr>
          <w:color w:val="171717"/>
        </w:rPr>
        <w:t>,  o  których  mowa   w  ustępie  12.1  niniejszego  paragrafu  mogą  wynikać    z ważnych przyczyn osobistych lub z przyczyn zdrowotnych, działania siły wyższej i z zasady nie mogą być znane Uczestnikowi w momencie rozpoczęcia udziału w</w:t>
      </w:r>
      <w:r>
        <w:rPr>
          <w:color w:val="171717"/>
          <w:spacing w:val="-10"/>
        </w:rPr>
        <w:t xml:space="preserve"> </w:t>
      </w:r>
      <w:r>
        <w:rPr>
          <w:color w:val="171717"/>
        </w:rPr>
        <w:t>projekcie.</w:t>
      </w:r>
    </w:p>
    <w:p w14:paraId="660E55CC" w14:textId="77777777" w:rsidR="00DD266A" w:rsidRDefault="00CC13CC">
      <w:pPr>
        <w:pStyle w:val="Akapitzlist"/>
        <w:numPr>
          <w:ilvl w:val="1"/>
          <w:numId w:val="3"/>
        </w:numPr>
        <w:tabs>
          <w:tab w:val="left" w:pos="667"/>
        </w:tabs>
        <w:spacing w:before="118"/>
        <w:jc w:val="both"/>
      </w:pPr>
      <w:r>
        <w:rPr>
          <w:color w:val="171717"/>
        </w:rPr>
        <w:t xml:space="preserve">Uczestnik przyjmuje do wiadomości, iż może </w:t>
      </w:r>
      <w:proofErr w:type="spellStart"/>
      <w:r>
        <w:rPr>
          <w:color w:val="171717"/>
        </w:rPr>
        <w:t>bezkosztowo</w:t>
      </w:r>
      <w:proofErr w:type="spellEnd"/>
      <w:r>
        <w:rPr>
          <w:color w:val="171717"/>
        </w:rPr>
        <w:t xml:space="preserve"> zrezygnować z uczestnictwa w szkoleniu</w:t>
      </w:r>
      <w:r>
        <w:rPr>
          <w:color w:val="171717"/>
          <w:spacing w:val="11"/>
        </w:rPr>
        <w:t xml:space="preserve"> </w:t>
      </w:r>
      <w:r>
        <w:rPr>
          <w:color w:val="171717"/>
        </w:rPr>
        <w:t>na</w:t>
      </w:r>
    </w:p>
    <w:p w14:paraId="660E55CD" w14:textId="77777777" w:rsidR="00DD266A" w:rsidRDefault="00CC13CC">
      <w:pPr>
        <w:pStyle w:val="Tekstpodstawowy"/>
        <w:spacing w:before="41"/>
        <w:jc w:val="both"/>
      </w:pPr>
      <w:r>
        <w:rPr>
          <w:color w:val="171717"/>
        </w:rPr>
        <w:t>7 dni przed dniem jego rozpoczęcia.</w:t>
      </w:r>
    </w:p>
    <w:p w14:paraId="660E55CE" w14:textId="77777777" w:rsidR="00DD266A" w:rsidRDefault="00CC13CC">
      <w:pPr>
        <w:pStyle w:val="Akapitzlist"/>
        <w:numPr>
          <w:ilvl w:val="1"/>
          <w:numId w:val="3"/>
        </w:numPr>
        <w:tabs>
          <w:tab w:val="left" w:pos="667"/>
        </w:tabs>
        <w:spacing w:before="159" w:line="276" w:lineRule="auto"/>
        <w:ind w:right="115"/>
      </w:pPr>
      <w:r>
        <w:rPr>
          <w:color w:val="171717"/>
        </w:rPr>
        <w:t>Organizator ma prawo obciążyć Uczestnika kosztami w wysokości 1020,39. zł, jeżeli rezygnacja nastąpiła na mniej niż 7 dni przed dniem rozpoczęcia</w:t>
      </w:r>
      <w:r>
        <w:rPr>
          <w:color w:val="171717"/>
          <w:spacing w:val="-12"/>
        </w:rPr>
        <w:t xml:space="preserve"> </w:t>
      </w:r>
      <w:r>
        <w:rPr>
          <w:color w:val="171717"/>
        </w:rPr>
        <w:t>szkolenia.</w:t>
      </w:r>
    </w:p>
    <w:p w14:paraId="660E55CF" w14:textId="77777777" w:rsidR="00DD266A" w:rsidRDefault="00CC13CC">
      <w:pPr>
        <w:pStyle w:val="Akapitzlist"/>
        <w:numPr>
          <w:ilvl w:val="1"/>
          <w:numId w:val="3"/>
        </w:numPr>
        <w:tabs>
          <w:tab w:val="left" w:pos="667"/>
        </w:tabs>
        <w:spacing w:line="278" w:lineRule="auto"/>
        <w:ind w:right="117"/>
      </w:pPr>
      <w:r>
        <w:rPr>
          <w:color w:val="171717"/>
        </w:rPr>
        <w:t>W przypadku rezygnacji Uczestnika na jego miejsce jest przyjmowany pierwszy Podmiot z listy rezerwowej, pod warunkiem, że rezygnacja nastąpiła przed rozpoczęciem</w:t>
      </w:r>
      <w:r>
        <w:rPr>
          <w:color w:val="171717"/>
          <w:spacing w:val="-11"/>
        </w:rPr>
        <w:t xml:space="preserve"> </w:t>
      </w:r>
      <w:r>
        <w:rPr>
          <w:color w:val="171717"/>
        </w:rPr>
        <w:t>szkolenia.</w:t>
      </w:r>
    </w:p>
    <w:p w14:paraId="660E55D0" w14:textId="77777777" w:rsidR="00DD266A" w:rsidRDefault="00CC13CC">
      <w:pPr>
        <w:pStyle w:val="Akapitzlist"/>
        <w:numPr>
          <w:ilvl w:val="1"/>
          <w:numId w:val="3"/>
        </w:numPr>
        <w:tabs>
          <w:tab w:val="left" w:pos="667"/>
        </w:tabs>
        <w:spacing w:before="115"/>
      </w:pPr>
      <w:r>
        <w:rPr>
          <w:color w:val="171717"/>
        </w:rPr>
        <w:t>W</w:t>
      </w:r>
      <w:r>
        <w:rPr>
          <w:color w:val="171717"/>
          <w:spacing w:val="32"/>
        </w:rPr>
        <w:t xml:space="preserve"> </w:t>
      </w:r>
      <w:r>
        <w:rPr>
          <w:color w:val="171717"/>
        </w:rPr>
        <w:t>przypadku</w:t>
      </w:r>
      <w:r>
        <w:rPr>
          <w:color w:val="171717"/>
          <w:spacing w:val="32"/>
        </w:rPr>
        <w:t xml:space="preserve"> </w:t>
      </w:r>
      <w:r>
        <w:rPr>
          <w:color w:val="171717"/>
        </w:rPr>
        <w:t>odmowy</w:t>
      </w:r>
      <w:r>
        <w:rPr>
          <w:color w:val="171717"/>
          <w:spacing w:val="30"/>
        </w:rPr>
        <w:t xml:space="preserve"> </w:t>
      </w:r>
      <w:r>
        <w:rPr>
          <w:color w:val="171717"/>
        </w:rPr>
        <w:t>wzięcia</w:t>
      </w:r>
      <w:r>
        <w:rPr>
          <w:color w:val="171717"/>
          <w:spacing w:val="34"/>
        </w:rPr>
        <w:t xml:space="preserve"> </w:t>
      </w:r>
      <w:r>
        <w:rPr>
          <w:color w:val="171717"/>
        </w:rPr>
        <w:t>udziału</w:t>
      </w:r>
      <w:r>
        <w:rPr>
          <w:color w:val="171717"/>
          <w:spacing w:val="33"/>
        </w:rPr>
        <w:t xml:space="preserve"> </w:t>
      </w:r>
      <w:r>
        <w:rPr>
          <w:color w:val="171717"/>
        </w:rPr>
        <w:t>w</w:t>
      </w:r>
      <w:r>
        <w:rPr>
          <w:color w:val="171717"/>
          <w:spacing w:val="32"/>
        </w:rPr>
        <w:t xml:space="preserve"> </w:t>
      </w:r>
      <w:r>
        <w:rPr>
          <w:color w:val="171717"/>
        </w:rPr>
        <w:t>projekcie</w:t>
      </w:r>
      <w:r>
        <w:rPr>
          <w:color w:val="171717"/>
          <w:spacing w:val="32"/>
        </w:rPr>
        <w:t xml:space="preserve"> </w:t>
      </w:r>
      <w:r>
        <w:rPr>
          <w:color w:val="171717"/>
        </w:rPr>
        <w:t>przez</w:t>
      </w:r>
      <w:r>
        <w:rPr>
          <w:color w:val="171717"/>
          <w:spacing w:val="35"/>
        </w:rPr>
        <w:t xml:space="preserve"> </w:t>
      </w:r>
      <w:r>
        <w:rPr>
          <w:color w:val="171717"/>
        </w:rPr>
        <w:t>Podmiot</w:t>
      </w:r>
      <w:r>
        <w:rPr>
          <w:color w:val="171717"/>
          <w:spacing w:val="32"/>
        </w:rPr>
        <w:t xml:space="preserve"> </w:t>
      </w:r>
      <w:r>
        <w:rPr>
          <w:color w:val="171717"/>
        </w:rPr>
        <w:t>zakwalifikowany,</w:t>
      </w:r>
      <w:r>
        <w:rPr>
          <w:color w:val="171717"/>
          <w:spacing w:val="33"/>
        </w:rPr>
        <w:t xml:space="preserve"> </w:t>
      </w:r>
      <w:r>
        <w:rPr>
          <w:color w:val="171717"/>
        </w:rPr>
        <w:t>do</w:t>
      </w:r>
      <w:r>
        <w:rPr>
          <w:color w:val="171717"/>
          <w:spacing w:val="32"/>
        </w:rPr>
        <w:t xml:space="preserve"> </w:t>
      </w:r>
      <w:r>
        <w:rPr>
          <w:color w:val="171717"/>
        </w:rPr>
        <w:t>udziału</w:t>
      </w:r>
      <w:r>
        <w:rPr>
          <w:color w:val="171717"/>
          <w:spacing w:val="33"/>
        </w:rPr>
        <w:t xml:space="preserve"> </w:t>
      </w:r>
      <w:r>
        <w:rPr>
          <w:color w:val="171717"/>
        </w:rPr>
        <w:t>jest</w:t>
      </w:r>
    </w:p>
    <w:p w14:paraId="660E55D1" w14:textId="77777777" w:rsidR="00DD266A" w:rsidRDefault="00CC13CC">
      <w:pPr>
        <w:pStyle w:val="Tekstpodstawowy"/>
        <w:spacing w:before="41"/>
      </w:pPr>
      <w:r>
        <w:rPr>
          <w:color w:val="171717"/>
        </w:rPr>
        <w:t>kwalifikowany kolejny Podmiotu z listy rezerwowej.</w:t>
      </w:r>
    </w:p>
    <w:p w14:paraId="660E55D2" w14:textId="77777777" w:rsidR="00DD266A" w:rsidRDefault="00DD266A">
      <w:pPr>
        <w:pStyle w:val="Tekstpodstawowy"/>
        <w:spacing w:before="0"/>
        <w:ind w:left="0"/>
        <w:rPr>
          <w:sz w:val="26"/>
        </w:rPr>
      </w:pPr>
    </w:p>
    <w:p w14:paraId="660E55D3" w14:textId="77777777" w:rsidR="00DD266A" w:rsidRDefault="00CC13CC">
      <w:pPr>
        <w:pStyle w:val="Nagwek1"/>
        <w:spacing w:before="230"/>
      </w:pPr>
      <w:r>
        <w:rPr>
          <w:color w:val="171717"/>
        </w:rPr>
        <w:t>§ 13</w:t>
      </w:r>
    </w:p>
    <w:p w14:paraId="660E55D4" w14:textId="77777777" w:rsidR="00DD266A" w:rsidRDefault="00CC13CC">
      <w:pPr>
        <w:spacing w:before="120"/>
        <w:ind w:left="118" w:right="132"/>
        <w:jc w:val="center"/>
        <w:rPr>
          <w:b/>
        </w:rPr>
      </w:pPr>
      <w:r>
        <w:rPr>
          <w:b/>
          <w:color w:val="171717"/>
        </w:rPr>
        <w:t>Zgoda na użyczenie wizerunku</w:t>
      </w:r>
    </w:p>
    <w:p w14:paraId="660E55D5" w14:textId="77777777" w:rsidR="00DD266A" w:rsidRDefault="00DD266A">
      <w:pPr>
        <w:pStyle w:val="Tekstpodstawowy"/>
        <w:spacing w:before="0"/>
        <w:ind w:left="0"/>
        <w:rPr>
          <w:b/>
          <w:sz w:val="26"/>
        </w:rPr>
      </w:pPr>
    </w:p>
    <w:p w14:paraId="660E55D6" w14:textId="77777777" w:rsidR="00DD266A" w:rsidRDefault="00CC13CC">
      <w:pPr>
        <w:pStyle w:val="Tekstpodstawowy"/>
        <w:spacing w:before="192" w:line="276" w:lineRule="auto"/>
        <w:ind w:left="806" w:right="118" w:hanging="707"/>
        <w:jc w:val="both"/>
      </w:pPr>
      <w:r>
        <w:rPr>
          <w:b/>
          <w:color w:val="171717"/>
        </w:rPr>
        <w:t xml:space="preserve">13.1 </w:t>
      </w:r>
      <w:r>
        <w:rPr>
          <w:color w:val="171717"/>
        </w:rPr>
        <w:t xml:space="preserve">Przedstawiciel/ki Uczestnika szkolenia wyraża zgodę na użyczenie swojego wizerunku w charakterze zdjęć zrobionych podczas szkolenia, </w:t>
      </w:r>
      <w:proofErr w:type="gramStart"/>
      <w:r>
        <w:rPr>
          <w:color w:val="171717"/>
        </w:rPr>
        <w:t>w  którym</w:t>
      </w:r>
      <w:proofErr w:type="gramEnd"/>
      <w:r>
        <w:rPr>
          <w:color w:val="171717"/>
        </w:rPr>
        <w:t xml:space="preserve">  uczestniczył  i  nie  rości  sobie  praw  finansowych ani prawnych do ich publikacji w materiałach marketingowych</w:t>
      </w:r>
      <w:r>
        <w:rPr>
          <w:color w:val="171717"/>
          <w:spacing w:val="-11"/>
        </w:rPr>
        <w:t xml:space="preserve"> </w:t>
      </w:r>
      <w:r>
        <w:rPr>
          <w:color w:val="171717"/>
        </w:rPr>
        <w:t>BRPP.</w:t>
      </w:r>
    </w:p>
    <w:p w14:paraId="660E55D7" w14:textId="77777777" w:rsidR="00DD266A" w:rsidRDefault="00DD266A">
      <w:pPr>
        <w:pStyle w:val="Tekstpodstawowy"/>
        <w:spacing w:before="0"/>
        <w:ind w:left="0"/>
        <w:rPr>
          <w:sz w:val="26"/>
        </w:rPr>
      </w:pPr>
    </w:p>
    <w:p w14:paraId="660E55D8" w14:textId="77777777" w:rsidR="00DD266A" w:rsidRDefault="00DD266A">
      <w:pPr>
        <w:pStyle w:val="Tekstpodstawowy"/>
        <w:spacing w:before="1"/>
        <w:ind w:left="0"/>
        <w:rPr>
          <w:sz w:val="38"/>
        </w:rPr>
      </w:pPr>
    </w:p>
    <w:p w14:paraId="660E55D9" w14:textId="77777777" w:rsidR="00DD266A" w:rsidRDefault="00CC13CC">
      <w:pPr>
        <w:pStyle w:val="Nagwek1"/>
        <w:spacing w:before="1"/>
      </w:pPr>
      <w:r>
        <w:rPr>
          <w:color w:val="171717"/>
        </w:rPr>
        <w:t>§ 14</w:t>
      </w:r>
    </w:p>
    <w:p w14:paraId="660E55DA" w14:textId="77777777" w:rsidR="00DD266A" w:rsidRDefault="00CC13CC">
      <w:pPr>
        <w:spacing w:before="120"/>
        <w:ind w:left="118" w:right="135"/>
        <w:jc w:val="center"/>
        <w:rPr>
          <w:b/>
        </w:rPr>
      </w:pPr>
      <w:r>
        <w:rPr>
          <w:b/>
          <w:color w:val="171717"/>
        </w:rPr>
        <w:t>Odpowiedzialność za szkody</w:t>
      </w:r>
    </w:p>
    <w:p w14:paraId="660E55DB" w14:textId="77777777" w:rsidR="00DD266A" w:rsidRDefault="00DD266A">
      <w:pPr>
        <w:pStyle w:val="Tekstpodstawowy"/>
        <w:spacing w:before="0"/>
        <w:ind w:left="0"/>
        <w:rPr>
          <w:b/>
          <w:sz w:val="26"/>
        </w:rPr>
      </w:pPr>
    </w:p>
    <w:p w14:paraId="660E55DC" w14:textId="77777777" w:rsidR="00DD266A" w:rsidRDefault="00CC13CC">
      <w:pPr>
        <w:pStyle w:val="Tekstpodstawowy"/>
        <w:spacing w:before="192" w:line="276" w:lineRule="auto"/>
        <w:ind w:right="114" w:hanging="567"/>
        <w:jc w:val="both"/>
      </w:pPr>
      <w:r>
        <w:rPr>
          <w:b/>
          <w:color w:val="171717"/>
        </w:rPr>
        <w:t xml:space="preserve">14.1 </w:t>
      </w:r>
      <w:r>
        <w:rPr>
          <w:color w:val="171717"/>
        </w:rPr>
        <w:t>Przedstawiciel/ka Uczestnika i Uczestnicy szkoleń organizowanych przez BRPP są odpowiedzialni finansowo za szkody spowodowane przez siebie w trakcie trwania szkoleń z własnej winy. Winni są    w terminie 7 dni od wyrządzenia szkody na pokrycie jej kosztów (naprawy lub zakupu nowego, takiego samego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sprzętu).</w:t>
      </w:r>
    </w:p>
    <w:p w14:paraId="660E55DD" w14:textId="77777777" w:rsidR="00DD266A" w:rsidRDefault="00DD266A">
      <w:pPr>
        <w:pStyle w:val="Tekstpodstawowy"/>
        <w:spacing w:before="0"/>
        <w:ind w:left="0"/>
        <w:rPr>
          <w:sz w:val="26"/>
        </w:rPr>
      </w:pPr>
    </w:p>
    <w:p w14:paraId="660E55DE" w14:textId="77777777" w:rsidR="00DD266A" w:rsidRDefault="00CC13CC">
      <w:pPr>
        <w:pStyle w:val="Nagwek1"/>
        <w:spacing w:before="192"/>
      </w:pPr>
      <w:r>
        <w:rPr>
          <w:color w:val="171717"/>
        </w:rPr>
        <w:t>§ 15</w:t>
      </w:r>
    </w:p>
    <w:p w14:paraId="660E55DF" w14:textId="77777777" w:rsidR="00DD266A" w:rsidRDefault="00CC13CC">
      <w:pPr>
        <w:spacing w:before="120"/>
        <w:ind w:left="118" w:right="136"/>
        <w:jc w:val="center"/>
        <w:rPr>
          <w:b/>
        </w:rPr>
      </w:pPr>
      <w:r>
        <w:rPr>
          <w:b/>
          <w:color w:val="171717"/>
        </w:rPr>
        <w:t>Odpowiedzialność za mienie</w:t>
      </w:r>
    </w:p>
    <w:p w14:paraId="660E55E0" w14:textId="77777777" w:rsidR="00DD266A" w:rsidRDefault="00DD266A">
      <w:pPr>
        <w:pStyle w:val="Tekstpodstawowy"/>
        <w:spacing w:before="0"/>
        <w:ind w:left="0"/>
        <w:rPr>
          <w:b/>
          <w:sz w:val="26"/>
        </w:rPr>
      </w:pPr>
    </w:p>
    <w:p w14:paraId="660E55E1" w14:textId="77777777" w:rsidR="00DD266A" w:rsidRDefault="00CC13CC">
      <w:pPr>
        <w:pStyle w:val="Akapitzlist"/>
        <w:numPr>
          <w:ilvl w:val="1"/>
          <w:numId w:val="2"/>
        </w:numPr>
        <w:tabs>
          <w:tab w:val="left" w:pos="667"/>
        </w:tabs>
        <w:spacing w:before="192" w:line="276" w:lineRule="auto"/>
        <w:ind w:right="115"/>
        <w:jc w:val="both"/>
      </w:pPr>
      <w:r>
        <w:rPr>
          <w:color w:val="171717"/>
        </w:rPr>
        <w:t>Organizator nie ponosi odpowiedzialności za pozostawione rzeczy przez Przedstawiciela/ki Uczestnika w czasie trwania szkolenia oraz po jego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zakończeniu.</w:t>
      </w:r>
    </w:p>
    <w:p w14:paraId="660E55E2" w14:textId="77777777" w:rsidR="00DD266A" w:rsidRDefault="00CC13CC">
      <w:pPr>
        <w:pStyle w:val="Akapitzlist"/>
        <w:numPr>
          <w:ilvl w:val="1"/>
          <w:numId w:val="2"/>
        </w:numPr>
        <w:tabs>
          <w:tab w:val="left" w:pos="667"/>
        </w:tabs>
        <w:spacing w:line="276" w:lineRule="auto"/>
        <w:ind w:right="116"/>
        <w:jc w:val="both"/>
        <w:rPr>
          <w:b/>
        </w:rPr>
      </w:pPr>
      <w:r>
        <w:t>Przedstawiciele/</w:t>
      </w:r>
      <w:proofErr w:type="spellStart"/>
      <w:r>
        <w:t>lki</w:t>
      </w:r>
      <w:proofErr w:type="spellEnd"/>
      <w:r>
        <w:t xml:space="preserve"> Uczestnika szkoleń organizowanych przez BRPP są zobowiązaniu </w:t>
      </w:r>
      <w:proofErr w:type="gramStart"/>
      <w:r>
        <w:t>do  przestrzegania</w:t>
      </w:r>
      <w:proofErr w:type="gramEnd"/>
      <w:r>
        <w:t xml:space="preserve"> przepisów BHP i PPOŻ oraz regulaminów pracowni, laboratoriów i/lub </w:t>
      </w:r>
      <w:proofErr w:type="spellStart"/>
      <w:r>
        <w:t>sal</w:t>
      </w:r>
      <w:proofErr w:type="spellEnd"/>
      <w:r>
        <w:t>, które przewidziane są jako miejsce odbywania się</w:t>
      </w:r>
      <w:r>
        <w:rPr>
          <w:spacing w:val="-3"/>
        </w:rPr>
        <w:t xml:space="preserve"> </w:t>
      </w:r>
      <w:r>
        <w:t>kursu</w:t>
      </w:r>
      <w:r>
        <w:rPr>
          <w:b/>
        </w:rPr>
        <w:t>.</w:t>
      </w:r>
    </w:p>
    <w:p w14:paraId="660E55E3" w14:textId="77777777" w:rsidR="00DD266A" w:rsidRDefault="00DD266A">
      <w:pPr>
        <w:spacing w:line="276" w:lineRule="auto"/>
        <w:jc w:val="both"/>
        <w:sectPr w:rsidR="00DD266A">
          <w:pgSz w:w="11910" w:h="16840"/>
          <w:pgMar w:top="620" w:right="600" w:bottom="1120" w:left="620" w:header="0" w:footer="920" w:gutter="0"/>
          <w:cols w:space="708"/>
        </w:sectPr>
      </w:pPr>
    </w:p>
    <w:p w14:paraId="660E55E4" w14:textId="77777777" w:rsidR="00DD266A" w:rsidRDefault="00CC13CC">
      <w:pPr>
        <w:pStyle w:val="Nagwek1"/>
        <w:spacing w:before="80"/>
      </w:pPr>
      <w:r>
        <w:rPr>
          <w:color w:val="171717"/>
        </w:rPr>
        <w:lastRenderedPageBreak/>
        <w:t>§ 16</w:t>
      </w:r>
    </w:p>
    <w:p w14:paraId="660E55E5" w14:textId="77777777" w:rsidR="00DD266A" w:rsidRDefault="00CC13CC">
      <w:pPr>
        <w:spacing w:before="120"/>
        <w:ind w:left="118" w:right="134"/>
        <w:jc w:val="center"/>
        <w:rPr>
          <w:b/>
        </w:rPr>
      </w:pPr>
      <w:r>
        <w:rPr>
          <w:b/>
          <w:color w:val="171717"/>
        </w:rPr>
        <w:t>Skutki zgłoszenia</w:t>
      </w:r>
    </w:p>
    <w:p w14:paraId="660E55E6" w14:textId="77777777" w:rsidR="00DD266A" w:rsidRDefault="00DD266A">
      <w:pPr>
        <w:pStyle w:val="Tekstpodstawowy"/>
        <w:spacing w:before="0"/>
        <w:ind w:left="0"/>
        <w:rPr>
          <w:b/>
          <w:sz w:val="26"/>
        </w:rPr>
      </w:pPr>
    </w:p>
    <w:p w14:paraId="660E55E7" w14:textId="77777777" w:rsidR="00DD266A" w:rsidRDefault="00CC13CC">
      <w:pPr>
        <w:pStyle w:val="Tekstpodstawowy"/>
        <w:spacing w:before="193" w:line="276" w:lineRule="auto"/>
        <w:ind w:right="113" w:hanging="567"/>
        <w:jc w:val="both"/>
      </w:pPr>
      <w:proofErr w:type="gramStart"/>
      <w:r>
        <w:rPr>
          <w:b/>
          <w:color w:val="171717"/>
        </w:rPr>
        <w:t xml:space="preserve">16.1  </w:t>
      </w:r>
      <w:r>
        <w:rPr>
          <w:color w:val="171717"/>
        </w:rPr>
        <w:t>Przesłanie</w:t>
      </w:r>
      <w:proofErr w:type="gramEnd"/>
      <w:r>
        <w:rPr>
          <w:color w:val="171717"/>
        </w:rPr>
        <w:t xml:space="preserve">   formularza   zgłoszeniowego    jest   równoznaczne   z   potwierdzeniem   zapoznania   się   z niniejszym Regulaminem oraz z oświadczeniem Administratora Danych Osobowych. Przyjęcie przez Organizatora formularza zgłoszeniowego jest formą zapisu na szkolenie, skutkuje akceptacją Regulaminu.</w:t>
      </w:r>
    </w:p>
    <w:p w14:paraId="660E55E8" w14:textId="77777777" w:rsidR="00DD266A" w:rsidRDefault="00DD266A">
      <w:pPr>
        <w:pStyle w:val="Tekstpodstawowy"/>
        <w:spacing w:before="0"/>
        <w:ind w:left="0"/>
        <w:rPr>
          <w:sz w:val="26"/>
        </w:rPr>
      </w:pPr>
    </w:p>
    <w:p w14:paraId="660E55E9" w14:textId="77777777" w:rsidR="00DD266A" w:rsidRDefault="00CC13CC">
      <w:pPr>
        <w:pStyle w:val="Nagwek1"/>
        <w:spacing w:before="192"/>
      </w:pPr>
      <w:r>
        <w:rPr>
          <w:color w:val="171717"/>
        </w:rPr>
        <w:t>§ 17</w:t>
      </w:r>
    </w:p>
    <w:p w14:paraId="660E55EA" w14:textId="77777777" w:rsidR="00DD266A" w:rsidRDefault="00CC13CC">
      <w:pPr>
        <w:spacing w:before="120"/>
        <w:ind w:left="118" w:right="132"/>
        <w:jc w:val="center"/>
        <w:rPr>
          <w:b/>
        </w:rPr>
      </w:pPr>
      <w:r>
        <w:rPr>
          <w:b/>
          <w:color w:val="171717"/>
        </w:rPr>
        <w:t>Postanowienia końcowe</w:t>
      </w:r>
    </w:p>
    <w:p w14:paraId="660E55EB" w14:textId="77777777" w:rsidR="00DD266A" w:rsidRDefault="00DD266A">
      <w:pPr>
        <w:pStyle w:val="Tekstpodstawowy"/>
        <w:spacing w:before="0"/>
        <w:ind w:left="0"/>
        <w:rPr>
          <w:b/>
          <w:sz w:val="26"/>
        </w:rPr>
      </w:pPr>
    </w:p>
    <w:p w14:paraId="660E55EC" w14:textId="77777777" w:rsidR="00DD266A" w:rsidRDefault="00CC13CC">
      <w:pPr>
        <w:pStyle w:val="Akapitzlist"/>
        <w:numPr>
          <w:ilvl w:val="1"/>
          <w:numId w:val="1"/>
        </w:numPr>
        <w:tabs>
          <w:tab w:val="left" w:pos="667"/>
        </w:tabs>
        <w:spacing w:before="192"/>
      </w:pPr>
      <w:r>
        <w:rPr>
          <w:color w:val="171717"/>
        </w:rPr>
        <w:t>Sprawy nieuregulowane w niniejszym Regulaminie rozstrzygane są przez Organizatora</w:t>
      </w:r>
      <w:r>
        <w:rPr>
          <w:color w:val="171717"/>
          <w:spacing w:val="-19"/>
        </w:rPr>
        <w:t xml:space="preserve"> </w:t>
      </w:r>
      <w:r>
        <w:rPr>
          <w:color w:val="171717"/>
        </w:rPr>
        <w:t>Projektu.</w:t>
      </w:r>
    </w:p>
    <w:p w14:paraId="660E55ED" w14:textId="77777777" w:rsidR="00DD266A" w:rsidRDefault="00CC13CC">
      <w:pPr>
        <w:pStyle w:val="Akapitzlist"/>
        <w:numPr>
          <w:ilvl w:val="1"/>
          <w:numId w:val="1"/>
        </w:numPr>
        <w:tabs>
          <w:tab w:val="left" w:pos="667"/>
        </w:tabs>
        <w:spacing w:before="158" w:line="278" w:lineRule="auto"/>
        <w:ind w:right="115"/>
        <w:jc w:val="both"/>
      </w:pPr>
      <w:r>
        <w:rPr>
          <w:color w:val="171717"/>
        </w:rPr>
        <w:t>Ostateczna interpretacja Regulaminu należy do BRPP w oparciu o wytyczne dla instytucji biorących udział we wdrażaniu Programu Operacyjnego Wiedza Edukacja</w:t>
      </w:r>
      <w:r>
        <w:rPr>
          <w:color w:val="171717"/>
          <w:spacing w:val="-10"/>
        </w:rPr>
        <w:t xml:space="preserve"> </w:t>
      </w:r>
      <w:r>
        <w:rPr>
          <w:color w:val="171717"/>
        </w:rPr>
        <w:t>Rozwój.</w:t>
      </w:r>
    </w:p>
    <w:p w14:paraId="660E55EE" w14:textId="77777777" w:rsidR="00DD266A" w:rsidRDefault="00CC13CC">
      <w:pPr>
        <w:pStyle w:val="Akapitzlist"/>
        <w:numPr>
          <w:ilvl w:val="1"/>
          <w:numId w:val="1"/>
        </w:numPr>
        <w:tabs>
          <w:tab w:val="left" w:pos="667"/>
        </w:tabs>
        <w:spacing w:before="115"/>
      </w:pPr>
      <w:r>
        <w:rPr>
          <w:color w:val="171717"/>
        </w:rPr>
        <w:t>Regulamin dostępny jest na stronie internetowej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>projektu.</w:t>
      </w:r>
    </w:p>
    <w:p w14:paraId="660E55EF" w14:textId="77777777" w:rsidR="00DD266A" w:rsidRDefault="00CC13CC">
      <w:pPr>
        <w:pStyle w:val="Akapitzlist"/>
        <w:numPr>
          <w:ilvl w:val="1"/>
          <w:numId w:val="1"/>
        </w:numPr>
        <w:tabs>
          <w:tab w:val="left" w:pos="667"/>
        </w:tabs>
        <w:spacing w:before="161"/>
      </w:pPr>
      <w:r>
        <w:rPr>
          <w:color w:val="171717"/>
        </w:rPr>
        <w:t>Regulamin wchodzi w życie z dniem podpisania i obowiązuje przez okres trwania</w:t>
      </w:r>
      <w:r>
        <w:rPr>
          <w:color w:val="171717"/>
          <w:spacing w:val="-15"/>
        </w:rPr>
        <w:t xml:space="preserve"> </w:t>
      </w:r>
      <w:r>
        <w:rPr>
          <w:color w:val="171717"/>
        </w:rPr>
        <w:t>projektu.</w:t>
      </w:r>
    </w:p>
    <w:p w14:paraId="660E55F0" w14:textId="77777777" w:rsidR="00DD266A" w:rsidRDefault="00CC13CC">
      <w:pPr>
        <w:pStyle w:val="Akapitzlist"/>
        <w:numPr>
          <w:ilvl w:val="1"/>
          <w:numId w:val="1"/>
        </w:numPr>
        <w:tabs>
          <w:tab w:val="left" w:pos="667"/>
        </w:tabs>
        <w:spacing w:before="158" w:line="276" w:lineRule="auto"/>
        <w:ind w:right="116"/>
        <w:jc w:val="both"/>
      </w:pPr>
      <w:r>
        <w:rPr>
          <w:color w:val="171717"/>
        </w:rPr>
        <w:t>W sprawach nieuregulowanych mają zastosowanie przepisy kodeksu cywilnego. Ewentualne spory wynikłe na tle niniejszego regulaminu będą rozstrzygane na drodze postępowania sądowego w sądzie właściwym dla siedziby</w:t>
      </w:r>
      <w:r>
        <w:rPr>
          <w:color w:val="171717"/>
          <w:spacing w:val="-8"/>
        </w:rPr>
        <w:t xml:space="preserve"> </w:t>
      </w:r>
      <w:r>
        <w:rPr>
          <w:color w:val="171717"/>
        </w:rPr>
        <w:t>Organizatora.</w:t>
      </w:r>
    </w:p>
    <w:p w14:paraId="660E55F1" w14:textId="77777777" w:rsidR="00DD266A" w:rsidRDefault="00CC13CC">
      <w:pPr>
        <w:pStyle w:val="Akapitzlist"/>
        <w:numPr>
          <w:ilvl w:val="1"/>
          <w:numId w:val="1"/>
        </w:numPr>
        <w:tabs>
          <w:tab w:val="left" w:pos="667"/>
        </w:tabs>
        <w:spacing w:before="122" w:line="276" w:lineRule="auto"/>
        <w:ind w:right="113"/>
        <w:jc w:val="both"/>
      </w:pPr>
      <w:r>
        <w:rPr>
          <w:color w:val="171717"/>
        </w:rPr>
        <w:t>Organizator zajęć zastrzega sobie prawo zmiany Regulaminu na każdym etapie, a także w sytuacji zmiany wytycznych, warunków realizacji projektu lub dokumentów</w:t>
      </w:r>
      <w:r>
        <w:rPr>
          <w:color w:val="171717"/>
          <w:spacing w:val="-14"/>
        </w:rPr>
        <w:t xml:space="preserve"> </w:t>
      </w:r>
      <w:r>
        <w:rPr>
          <w:color w:val="171717"/>
        </w:rPr>
        <w:t>programowych.</w:t>
      </w:r>
    </w:p>
    <w:p w14:paraId="660E55F2" w14:textId="77777777" w:rsidR="00DD266A" w:rsidRDefault="00DD266A">
      <w:pPr>
        <w:pStyle w:val="Tekstpodstawowy"/>
        <w:spacing w:before="0"/>
        <w:ind w:left="0"/>
        <w:rPr>
          <w:sz w:val="26"/>
        </w:rPr>
      </w:pPr>
    </w:p>
    <w:p w14:paraId="660E55F3" w14:textId="77777777" w:rsidR="00DD266A" w:rsidRDefault="00DD266A">
      <w:pPr>
        <w:pStyle w:val="Tekstpodstawowy"/>
        <w:spacing w:before="0"/>
        <w:ind w:left="0"/>
        <w:rPr>
          <w:sz w:val="26"/>
        </w:rPr>
      </w:pPr>
    </w:p>
    <w:p w14:paraId="660E55F4" w14:textId="77777777" w:rsidR="00DD266A" w:rsidRDefault="00DD266A">
      <w:pPr>
        <w:pStyle w:val="Tekstpodstawowy"/>
        <w:spacing w:before="0"/>
        <w:ind w:left="0"/>
        <w:rPr>
          <w:sz w:val="26"/>
        </w:rPr>
      </w:pPr>
    </w:p>
    <w:p w14:paraId="660E55F5" w14:textId="77777777" w:rsidR="00DD266A" w:rsidRDefault="00DD266A">
      <w:pPr>
        <w:pStyle w:val="Tekstpodstawowy"/>
        <w:spacing w:before="7"/>
        <w:ind w:left="0"/>
        <w:rPr>
          <w:sz w:val="34"/>
        </w:rPr>
      </w:pPr>
    </w:p>
    <w:p w14:paraId="660E55F6" w14:textId="77777777" w:rsidR="00DD266A" w:rsidRDefault="00CC13CC">
      <w:pPr>
        <w:pStyle w:val="Nagwek1"/>
        <w:spacing w:before="0"/>
        <w:ind w:left="100" w:right="0"/>
        <w:jc w:val="left"/>
      </w:pPr>
      <w:r>
        <w:rPr>
          <w:color w:val="171717"/>
        </w:rPr>
        <w:t>Załączniki:</w:t>
      </w:r>
    </w:p>
    <w:p w14:paraId="660E55F7" w14:textId="39C4A215" w:rsidR="00DD266A" w:rsidRPr="00226204" w:rsidRDefault="00CC13CC" w:rsidP="00226204">
      <w:pPr>
        <w:pStyle w:val="Tekstpodstawowy"/>
        <w:spacing w:before="161"/>
        <w:ind w:left="460" w:right="5344"/>
        <w:rPr>
          <w:color w:val="171717"/>
        </w:rPr>
      </w:pPr>
      <w:r>
        <w:rPr>
          <w:color w:val="171717"/>
        </w:rPr>
        <w:t xml:space="preserve">Załącznik nr 1 - Formularz zgłoszenia udziału Załącznik nr 2 - Oświadczenia Kandydata Załącznik nr 3 - Deklaracja </w:t>
      </w:r>
      <w:r w:rsidR="00226204">
        <w:rPr>
          <w:color w:val="171717"/>
        </w:rPr>
        <w:t>Uczestnictwa w</w:t>
      </w:r>
      <w:r w:rsidR="00954982">
        <w:rPr>
          <w:color w:val="171717"/>
        </w:rPr>
        <w:t xml:space="preserve"> </w:t>
      </w:r>
      <w:r w:rsidR="00226204">
        <w:rPr>
          <w:color w:val="171717"/>
        </w:rPr>
        <w:t xml:space="preserve">projekcie                                                                         </w:t>
      </w:r>
      <w:r>
        <w:rPr>
          <w:color w:val="171717"/>
        </w:rPr>
        <w:t xml:space="preserve">Załącznik nr </w:t>
      </w:r>
      <w:r w:rsidR="00B1143C">
        <w:rPr>
          <w:color w:val="171717"/>
        </w:rPr>
        <w:t>4</w:t>
      </w:r>
      <w:r>
        <w:rPr>
          <w:color w:val="171717"/>
        </w:rPr>
        <w:t xml:space="preserve"> - Oświadczenie Uczestnika Projektu Załącznik nr </w:t>
      </w:r>
      <w:r w:rsidR="00B1143C">
        <w:rPr>
          <w:color w:val="171717"/>
        </w:rPr>
        <w:t>5</w:t>
      </w:r>
      <w:r>
        <w:rPr>
          <w:color w:val="171717"/>
        </w:rPr>
        <w:t xml:space="preserve">– </w:t>
      </w:r>
      <w:r w:rsidR="00226204">
        <w:rPr>
          <w:color w:val="171717"/>
        </w:rPr>
        <w:t>Dane Przedstawiciela Podmiotu Leczniczego</w:t>
      </w:r>
    </w:p>
    <w:sectPr w:rsidR="00DD266A" w:rsidRPr="00226204">
      <w:pgSz w:w="11910" w:h="16840"/>
      <w:pgMar w:top="620" w:right="600" w:bottom="1200" w:left="620" w:header="0" w:footer="9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2CE97" w14:textId="77777777" w:rsidR="003E1EC6" w:rsidRDefault="003E1EC6">
      <w:r>
        <w:separator/>
      </w:r>
    </w:p>
  </w:endnote>
  <w:endnote w:type="continuationSeparator" w:id="0">
    <w:p w14:paraId="3562BBEB" w14:textId="77777777" w:rsidR="003E1EC6" w:rsidRDefault="003E1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altName w:val="Lato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E55F8" w14:textId="57A0186F" w:rsidR="00DD266A" w:rsidRDefault="00CC13CC">
    <w:pPr>
      <w:pStyle w:val="Tekstpodstawowy"/>
      <w:spacing w:before="0" w:line="14" w:lineRule="auto"/>
      <w:ind w:left="0"/>
      <w:rPr>
        <w:sz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60E55F9" wp14:editId="4AF29738">
              <wp:simplePos x="0" y="0"/>
              <wp:positionH relativeFrom="page">
                <wp:posOffset>6924675</wp:posOffset>
              </wp:positionH>
              <wp:positionV relativeFrom="page">
                <wp:posOffset>9917430</wp:posOffset>
              </wp:positionV>
              <wp:extent cx="219710" cy="165735"/>
              <wp:effectExtent l="0" t="0" r="0" b="0"/>
              <wp:wrapNone/>
              <wp:docPr id="214456863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0E55FA" w14:textId="77777777" w:rsidR="00DD266A" w:rsidRDefault="00CC13CC">
                          <w:pPr>
                            <w:pStyle w:val="Tekstpodstawowy"/>
                            <w:spacing w:before="0" w:line="245" w:lineRule="exact"/>
                            <w:ind w:left="60"/>
                            <w:rPr>
                              <w:rFonts w:ascii="Carlito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rlito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0E55F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45.25pt;margin-top:780.9pt;width:17.3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" filled="f" stroked="f">
              <v:textbox inset="0,0,0,0">
                <w:txbxContent>
                  <w:p w14:paraId="660E55FA" w14:textId="77777777" w:rsidR="00DD266A" w:rsidRDefault="00CC13CC">
                    <w:pPr>
                      <w:pStyle w:val="Tekstpodstawowy"/>
                      <w:spacing w:before="0" w:line="245" w:lineRule="exact"/>
                      <w:ind w:left="60"/>
                      <w:rPr>
                        <w:rFonts w:ascii="Carlito"/>
                      </w:rPr>
                    </w:pPr>
                    <w:r>
                      <w:fldChar w:fldCharType="begin"/>
                    </w:r>
                    <w:r>
                      <w:rPr>
                        <w:rFonts w:ascii="Carlito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E40271" w14:textId="77777777" w:rsidR="003E1EC6" w:rsidRDefault="003E1EC6">
      <w:r>
        <w:separator/>
      </w:r>
    </w:p>
  </w:footnote>
  <w:footnote w:type="continuationSeparator" w:id="0">
    <w:p w14:paraId="6D6F73A7" w14:textId="77777777" w:rsidR="003E1EC6" w:rsidRDefault="003E1E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F2259"/>
    <w:multiLevelType w:val="multilevel"/>
    <w:tmpl w:val="DACC6C4E"/>
    <w:lvl w:ilvl="0">
      <w:start w:val="11"/>
      <w:numFmt w:val="decimal"/>
      <w:lvlText w:val="%1"/>
      <w:lvlJc w:val="left"/>
      <w:pPr>
        <w:ind w:left="666" w:hanging="567"/>
        <w:jc w:val="left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666" w:hanging="567"/>
        <w:jc w:val="left"/>
      </w:pPr>
      <w:rPr>
        <w:rFonts w:ascii="Lato" w:eastAsia="Lato" w:hAnsi="Lato" w:cs="Lato" w:hint="default"/>
        <w:b/>
        <w:bCs/>
        <w:color w:val="171717"/>
        <w:spacing w:val="-1"/>
        <w:w w:val="100"/>
        <w:sz w:val="22"/>
        <w:szCs w:val="22"/>
        <w:lang w:val="pl-PL" w:eastAsia="en-US" w:bidi="ar-SA"/>
      </w:rPr>
    </w:lvl>
    <w:lvl w:ilvl="2">
      <w:start w:val="1"/>
      <w:numFmt w:val="lowerLetter"/>
      <w:lvlText w:val="%3)"/>
      <w:lvlJc w:val="left"/>
      <w:pPr>
        <w:ind w:left="1233" w:hanging="567"/>
        <w:jc w:val="left"/>
      </w:pPr>
      <w:rPr>
        <w:rFonts w:ascii="Lato" w:eastAsia="Lato" w:hAnsi="Lato" w:cs="Lato" w:hint="default"/>
        <w:b/>
        <w:bCs/>
        <w:color w:val="171717"/>
        <w:w w:val="100"/>
        <w:sz w:val="22"/>
        <w:szCs w:val="22"/>
        <w:lang w:val="pl-PL" w:eastAsia="en-US" w:bidi="ar-SA"/>
      </w:rPr>
    </w:lvl>
    <w:lvl w:ilvl="3">
      <w:numFmt w:val="bullet"/>
      <w:lvlText w:val="•"/>
      <w:lvlJc w:val="left"/>
      <w:pPr>
        <w:ind w:left="2420" w:hanging="567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601" w:hanging="567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782" w:hanging="567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963" w:hanging="567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144" w:hanging="567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324" w:hanging="567"/>
      </w:pPr>
      <w:rPr>
        <w:rFonts w:hint="default"/>
        <w:lang w:val="pl-PL" w:eastAsia="en-US" w:bidi="ar-SA"/>
      </w:rPr>
    </w:lvl>
  </w:abstractNum>
  <w:abstractNum w:abstractNumId="1" w15:restartNumberingAfterBreak="0">
    <w:nsid w:val="12F27E86"/>
    <w:multiLevelType w:val="multilevel"/>
    <w:tmpl w:val="6EECEAAC"/>
    <w:lvl w:ilvl="0">
      <w:start w:val="2"/>
      <w:numFmt w:val="decimal"/>
      <w:lvlText w:val="%1"/>
      <w:lvlJc w:val="left"/>
      <w:pPr>
        <w:ind w:left="460" w:hanging="360"/>
        <w:jc w:val="left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460" w:hanging="360"/>
        <w:jc w:val="left"/>
      </w:pPr>
      <w:rPr>
        <w:rFonts w:ascii="Lato" w:eastAsia="Lato" w:hAnsi="Lato" w:cs="Lato" w:hint="default"/>
        <w:b/>
        <w:bCs/>
        <w:color w:val="171717"/>
        <w:spacing w:val="-1"/>
        <w:w w:val="100"/>
        <w:sz w:val="22"/>
        <w:szCs w:val="22"/>
        <w:lang w:val="pl-PL" w:eastAsia="en-US" w:bidi="ar-SA"/>
      </w:rPr>
    </w:lvl>
    <w:lvl w:ilvl="2">
      <w:start w:val="1"/>
      <w:numFmt w:val="lowerLetter"/>
      <w:lvlText w:val="%3)"/>
      <w:lvlJc w:val="left"/>
      <w:pPr>
        <w:ind w:left="666" w:hanging="284"/>
        <w:jc w:val="left"/>
      </w:pPr>
      <w:rPr>
        <w:rFonts w:ascii="Lato" w:eastAsia="Lato" w:hAnsi="Lato" w:cs="Lato" w:hint="default"/>
        <w:b/>
        <w:bCs/>
        <w:color w:val="171717"/>
        <w:w w:val="100"/>
        <w:sz w:val="22"/>
        <w:szCs w:val="22"/>
        <w:lang w:val="pl-PL" w:eastAsia="en-US" w:bidi="ar-SA"/>
      </w:rPr>
    </w:lvl>
    <w:lvl w:ilvl="3">
      <w:numFmt w:val="bullet"/>
      <w:lvlText w:val="•"/>
      <w:lvlJc w:val="left"/>
      <w:pPr>
        <w:ind w:left="2888" w:hanging="284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002" w:hanging="284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116" w:hanging="284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230" w:hanging="284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344" w:hanging="284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458" w:hanging="284"/>
      </w:pPr>
      <w:rPr>
        <w:rFonts w:hint="default"/>
        <w:lang w:val="pl-PL" w:eastAsia="en-US" w:bidi="ar-SA"/>
      </w:rPr>
    </w:lvl>
  </w:abstractNum>
  <w:abstractNum w:abstractNumId="2" w15:restartNumberingAfterBreak="0">
    <w:nsid w:val="15C0278E"/>
    <w:multiLevelType w:val="multilevel"/>
    <w:tmpl w:val="40EAAF1A"/>
    <w:lvl w:ilvl="0">
      <w:start w:val="5"/>
      <w:numFmt w:val="decimal"/>
      <w:lvlText w:val="%1"/>
      <w:lvlJc w:val="left"/>
      <w:pPr>
        <w:ind w:left="666" w:hanging="567"/>
        <w:jc w:val="left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666" w:hanging="567"/>
        <w:jc w:val="left"/>
      </w:pPr>
      <w:rPr>
        <w:rFonts w:ascii="Lato" w:eastAsia="Lato" w:hAnsi="Lato" w:cs="Lato" w:hint="default"/>
        <w:b/>
        <w:bCs/>
        <w:color w:val="171717"/>
        <w:spacing w:val="-1"/>
        <w:w w:val="100"/>
        <w:sz w:val="22"/>
        <w:szCs w:val="22"/>
        <w:lang w:val="pl-PL" w:eastAsia="en-US" w:bidi="ar-SA"/>
      </w:rPr>
    </w:lvl>
    <w:lvl w:ilvl="2">
      <w:start w:val="1"/>
      <w:numFmt w:val="lowerLetter"/>
      <w:lvlText w:val="%3)"/>
      <w:lvlJc w:val="left"/>
      <w:pPr>
        <w:ind w:left="741" w:hanging="359"/>
        <w:jc w:val="left"/>
      </w:pPr>
      <w:rPr>
        <w:rFonts w:ascii="Lato" w:eastAsia="Lato" w:hAnsi="Lato" w:cs="Lato" w:hint="default"/>
        <w:b/>
        <w:bCs/>
        <w:color w:val="171717"/>
        <w:w w:val="100"/>
        <w:sz w:val="22"/>
        <w:szCs w:val="22"/>
        <w:lang w:val="pl-PL" w:eastAsia="en-US" w:bidi="ar-SA"/>
      </w:rPr>
    </w:lvl>
    <w:lvl w:ilvl="3">
      <w:numFmt w:val="bullet"/>
      <w:lvlText w:val=""/>
      <w:lvlJc w:val="left"/>
      <w:pPr>
        <w:ind w:left="1194" w:hanging="358"/>
      </w:pPr>
      <w:rPr>
        <w:rFonts w:ascii="Symbol" w:eastAsia="Symbol" w:hAnsi="Symbol" w:cs="Symbol" w:hint="default"/>
        <w:color w:val="171717"/>
        <w:w w:val="100"/>
        <w:sz w:val="22"/>
        <w:szCs w:val="22"/>
        <w:lang w:val="pl-PL" w:eastAsia="en-US" w:bidi="ar-SA"/>
      </w:rPr>
    </w:lvl>
    <w:lvl w:ilvl="4">
      <w:numFmt w:val="bullet"/>
      <w:lvlText w:val="•"/>
      <w:lvlJc w:val="left"/>
      <w:pPr>
        <w:ind w:left="3571" w:hanging="358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757" w:hanging="358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943" w:hanging="358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129" w:hanging="358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314" w:hanging="358"/>
      </w:pPr>
      <w:rPr>
        <w:rFonts w:hint="default"/>
        <w:lang w:val="pl-PL" w:eastAsia="en-US" w:bidi="ar-SA"/>
      </w:rPr>
    </w:lvl>
  </w:abstractNum>
  <w:abstractNum w:abstractNumId="3" w15:restartNumberingAfterBreak="0">
    <w:nsid w:val="17EF6F45"/>
    <w:multiLevelType w:val="multilevel"/>
    <w:tmpl w:val="E9ECB118"/>
    <w:lvl w:ilvl="0">
      <w:start w:val="9"/>
      <w:numFmt w:val="decimal"/>
      <w:lvlText w:val="%1"/>
      <w:lvlJc w:val="left"/>
      <w:pPr>
        <w:ind w:left="808" w:hanging="709"/>
        <w:jc w:val="left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808" w:hanging="709"/>
        <w:jc w:val="left"/>
      </w:pPr>
      <w:rPr>
        <w:rFonts w:ascii="Lato" w:eastAsia="Lato" w:hAnsi="Lato" w:cs="Lato" w:hint="default"/>
        <w:b/>
        <w:bCs/>
        <w:color w:val="171717"/>
        <w:spacing w:val="-1"/>
        <w:w w:val="100"/>
        <w:sz w:val="22"/>
        <w:szCs w:val="22"/>
        <w:lang w:val="pl-PL" w:eastAsia="en-US" w:bidi="ar-SA"/>
      </w:rPr>
    </w:lvl>
    <w:lvl w:ilvl="2">
      <w:start w:val="1"/>
      <w:numFmt w:val="lowerLetter"/>
      <w:lvlText w:val="%3)"/>
      <w:lvlJc w:val="left"/>
      <w:pPr>
        <w:ind w:left="1091" w:hanging="425"/>
        <w:jc w:val="left"/>
      </w:pPr>
      <w:rPr>
        <w:rFonts w:ascii="Lato" w:eastAsia="Lato" w:hAnsi="Lato" w:cs="Lato" w:hint="default"/>
        <w:b/>
        <w:bCs/>
        <w:color w:val="171717"/>
        <w:w w:val="100"/>
        <w:sz w:val="22"/>
        <w:szCs w:val="22"/>
        <w:lang w:val="pl-PL" w:eastAsia="en-US" w:bidi="ar-SA"/>
      </w:rPr>
    </w:lvl>
    <w:lvl w:ilvl="3">
      <w:numFmt w:val="bullet"/>
      <w:lvlText w:val="•"/>
      <w:lvlJc w:val="left"/>
      <w:pPr>
        <w:ind w:left="3230" w:hanging="425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295" w:hanging="425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360" w:hanging="425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425" w:hanging="425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90" w:hanging="425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556" w:hanging="425"/>
      </w:pPr>
      <w:rPr>
        <w:rFonts w:hint="default"/>
        <w:lang w:val="pl-PL" w:eastAsia="en-US" w:bidi="ar-SA"/>
      </w:rPr>
    </w:lvl>
  </w:abstractNum>
  <w:abstractNum w:abstractNumId="4" w15:restartNumberingAfterBreak="0">
    <w:nsid w:val="1B5B1F4A"/>
    <w:multiLevelType w:val="multilevel"/>
    <w:tmpl w:val="131691A0"/>
    <w:lvl w:ilvl="0">
      <w:start w:val="15"/>
      <w:numFmt w:val="decimal"/>
      <w:lvlText w:val="%1"/>
      <w:lvlJc w:val="left"/>
      <w:pPr>
        <w:ind w:left="666" w:hanging="567"/>
        <w:jc w:val="left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666" w:hanging="567"/>
        <w:jc w:val="left"/>
      </w:pPr>
      <w:rPr>
        <w:rFonts w:ascii="Lato" w:eastAsia="Lato" w:hAnsi="Lato" w:cs="Lato" w:hint="default"/>
        <w:b/>
        <w:bCs/>
        <w:color w:val="171717"/>
        <w:spacing w:val="-1"/>
        <w:w w:val="100"/>
        <w:sz w:val="22"/>
        <w:szCs w:val="22"/>
        <w:lang w:val="pl-PL" w:eastAsia="en-US" w:bidi="ar-SA"/>
      </w:rPr>
    </w:lvl>
    <w:lvl w:ilvl="2">
      <w:numFmt w:val="bullet"/>
      <w:lvlText w:val="•"/>
      <w:lvlJc w:val="left"/>
      <w:pPr>
        <w:ind w:left="2665" w:hanging="567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667" w:hanging="567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670" w:hanging="567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673" w:hanging="567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675" w:hanging="567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678" w:hanging="567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681" w:hanging="567"/>
      </w:pPr>
      <w:rPr>
        <w:rFonts w:hint="default"/>
        <w:lang w:val="pl-PL" w:eastAsia="en-US" w:bidi="ar-SA"/>
      </w:rPr>
    </w:lvl>
  </w:abstractNum>
  <w:abstractNum w:abstractNumId="5" w15:restartNumberingAfterBreak="0">
    <w:nsid w:val="1E304767"/>
    <w:multiLevelType w:val="multilevel"/>
    <w:tmpl w:val="EA229A46"/>
    <w:lvl w:ilvl="0">
      <w:start w:val="7"/>
      <w:numFmt w:val="decimal"/>
      <w:lvlText w:val="%1"/>
      <w:lvlJc w:val="left"/>
      <w:pPr>
        <w:ind w:left="666" w:hanging="567"/>
        <w:jc w:val="left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666" w:hanging="567"/>
        <w:jc w:val="left"/>
      </w:pPr>
      <w:rPr>
        <w:rFonts w:ascii="Lato" w:eastAsia="Lato" w:hAnsi="Lato" w:cs="Lato" w:hint="default"/>
        <w:b/>
        <w:bCs/>
        <w:color w:val="171717"/>
        <w:spacing w:val="-1"/>
        <w:w w:val="100"/>
        <w:sz w:val="22"/>
        <w:szCs w:val="22"/>
        <w:lang w:val="pl-PL" w:eastAsia="en-US" w:bidi="ar-SA"/>
      </w:rPr>
    </w:lvl>
    <w:lvl w:ilvl="2">
      <w:start w:val="1"/>
      <w:numFmt w:val="lowerLetter"/>
      <w:lvlText w:val="%3)"/>
      <w:lvlJc w:val="left"/>
      <w:pPr>
        <w:ind w:left="952" w:hanging="286"/>
        <w:jc w:val="left"/>
      </w:pPr>
      <w:rPr>
        <w:rFonts w:ascii="Lato" w:eastAsia="Lato" w:hAnsi="Lato" w:cs="Lato" w:hint="default"/>
        <w:b/>
        <w:bCs/>
        <w:color w:val="171717"/>
        <w:w w:val="100"/>
        <w:sz w:val="22"/>
        <w:szCs w:val="22"/>
        <w:lang w:val="pl-PL" w:eastAsia="en-US" w:bidi="ar-SA"/>
      </w:rPr>
    </w:lvl>
    <w:lvl w:ilvl="3">
      <w:numFmt w:val="bullet"/>
      <w:lvlText w:val="•"/>
      <w:lvlJc w:val="left"/>
      <w:pPr>
        <w:ind w:left="2298" w:hanging="286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496" w:hanging="286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694" w:hanging="286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893" w:hanging="286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091" w:hanging="286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289" w:hanging="286"/>
      </w:pPr>
      <w:rPr>
        <w:rFonts w:hint="default"/>
        <w:lang w:val="pl-PL" w:eastAsia="en-US" w:bidi="ar-SA"/>
      </w:rPr>
    </w:lvl>
  </w:abstractNum>
  <w:abstractNum w:abstractNumId="6" w15:restartNumberingAfterBreak="0">
    <w:nsid w:val="27231656"/>
    <w:multiLevelType w:val="hybridMultilevel"/>
    <w:tmpl w:val="3E1E534C"/>
    <w:lvl w:ilvl="0" w:tplc="DF0A3722">
      <w:start w:val="1"/>
      <w:numFmt w:val="lowerLetter"/>
      <w:lvlText w:val="%1)"/>
      <w:lvlJc w:val="left"/>
      <w:pPr>
        <w:ind w:left="666" w:hanging="361"/>
        <w:jc w:val="left"/>
      </w:pPr>
      <w:rPr>
        <w:rFonts w:ascii="Lato" w:eastAsia="Lato" w:hAnsi="Lato" w:cs="Lato" w:hint="default"/>
        <w:b/>
        <w:bCs/>
        <w:color w:val="171717"/>
        <w:w w:val="100"/>
        <w:sz w:val="22"/>
        <w:szCs w:val="22"/>
        <w:lang w:val="pl-PL" w:eastAsia="en-US" w:bidi="ar-SA"/>
      </w:rPr>
    </w:lvl>
    <w:lvl w:ilvl="1" w:tplc="679C4474">
      <w:numFmt w:val="bullet"/>
      <w:lvlText w:val="•"/>
      <w:lvlJc w:val="left"/>
      <w:pPr>
        <w:ind w:left="1662" w:hanging="361"/>
      </w:pPr>
      <w:rPr>
        <w:rFonts w:hint="default"/>
        <w:lang w:val="pl-PL" w:eastAsia="en-US" w:bidi="ar-SA"/>
      </w:rPr>
    </w:lvl>
    <w:lvl w:ilvl="2" w:tplc="61069E58">
      <w:numFmt w:val="bullet"/>
      <w:lvlText w:val="•"/>
      <w:lvlJc w:val="left"/>
      <w:pPr>
        <w:ind w:left="2665" w:hanging="361"/>
      </w:pPr>
      <w:rPr>
        <w:rFonts w:hint="default"/>
        <w:lang w:val="pl-PL" w:eastAsia="en-US" w:bidi="ar-SA"/>
      </w:rPr>
    </w:lvl>
    <w:lvl w:ilvl="3" w:tplc="25300D0C">
      <w:numFmt w:val="bullet"/>
      <w:lvlText w:val="•"/>
      <w:lvlJc w:val="left"/>
      <w:pPr>
        <w:ind w:left="3667" w:hanging="361"/>
      </w:pPr>
      <w:rPr>
        <w:rFonts w:hint="default"/>
        <w:lang w:val="pl-PL" w:eastAsia="en-US" w:bidi="ar-SA"/>
      </w:rPr>
    </w:lvl>
    <w:lvl w:ilvl="4" w:tplc="086A07B0">
      <w:numFmt w:val="bullet"/>
      <w:lvlText w:val="•"/>
      <w:lvlJc w:val="left"/>
      <w:pPr>
        <w:ind w:left="4670" w:hanging="361"/>
      </w:pPr>
      <w:rPr>
        <w:rFonts w:hint="default"/>
        <w:lang w:val="pl-PL" w:eastAsia="en-US" w:bidi="ar-SA"/>
      </w:rPr>
    </w:lvl>
    <w:lvl w:ilvl="5" w:tplc="2C8691C8">
      <w:numFmt w:val="bullet"/>
      <w:lvlText w:val="•"/>
      <w:lvlJc w:val="left"/>
      <w:pPr>
        <w:ind w:left="5673" w:hanging="361"/>
      </w:pPr>
      <w:rPr>
        <w:rFonts w:hint="default"/>
        <w:lang w:val="pl-PL" w:eastAsia="en-US" w:bidi="ar-SA"/>
      </w:rPr>
    </w:lvl>
    <w:lvl w:ilvl="6" w:tplc="38C68DAC">
      <w:numFmt w:val="bullet"/>
      <w:lvlText w:val="•"/>
      <w:lvlJc w:val="left"/>
      <w:pPr>
        <w:ind w:left="6675" w:hanging="361"/>
      </w:pPr>
      <w:rPr>
        <w:rFonts w:hint="default"/>
        <w:lang w:val="pl-PL" w:eastAsia="en-US" w:bidi="ar-SA"/>
      </w:rPr>
    </w:lvl>
    <w:lvl w:ilvl="7" w:tplc="97DC4430">
      <w:numFmt w:val="bullet"/>
      <w:lvlText w:val="•"/>
      <w:lvlJc w:val="left"/>
      <w:pPr>
        <w:ind w:left="7678" w:hanging="361"/>
      </w:pPr>
      <w:rPr>
        <w:rFonts w:hint="default"/>
        <w:lang w:val="pl-PL" w:eastAsia="en-US" w:bidi="ar-SA"/>
      </w:rPr>
    </w:lvl>
    <w:lvl w:ilvl="8" w:tplc="673E1788">
      <w:numFmt w:val="bullet"/>
      <w:lvlText w:val="•"/>
      <w:lvlJc w:val="left"/>
      <w:pPr>
        <w:ind w:left="8681" w:hanging="361"/>
      </w:pPr>
      <w:rPr>
        <w:rFonts w:hint="default"/>
        <w:lang w:val="pl-PL" w:eastAsia="en-US" w:bidi="ar-SA"/>
      </w:rPr>
    </w:lvl>
  </w:abstractNum>
  <w:abstractNum w:abstractNumId="7" w15:restartNumberingAfterBreak="0">
    <w:nsid w:val="2A704018"/>
    <w:multiLevelType w:val="multilevel"/>
    <w:tmpl w:val="4F0AAB68"/>
    <w:lvl w:ilvl="0">
      <w:start w:val="8"/>
      <w:numFmt w:val="decimal"/>
      <w:lvlText w:val="%1"/>
      <w:lvlJc w:val="left"/>
      <w:pPr>
        <w:ind w:left="666" w:hanging="567"/>
        <w:jc w:val="left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666" w:hanging="567"/>
        <w:jc w:val="left"/>
      </w:pPr>
      <w:rPr>
        <w:rFonts w:ascii="Lato" w:eastAsia="Lato" w:hAnsi="Lato" w:cs="Lato" w:hint="default"/>
        <w:b/>
        <w:bCs/>
        <w:color w:val="171717"/>
        <w:spacing w:val="-1"/>
        <w:w w:val="100"/>
        <w:sz w:val="22"/>
        <w:szCs w:val="22"/>
        <w:lang w:val="pl-PL" w:eastAsia="en-US" w:bidi="ar-SA"/>
      </w:rPr>
    </w:lvl>
    <w:lvl w:ilvl="2">
      <w:start w:val="1"/>
      <w:numFmt w:val="lowerLetter"/>
      <w:lvlText w:val="%3)"/>
      <w:lvlJc w:val="left"/>
      <w:pPr>
        <w:ind w:left="1024" w:hanging="358"/>
        <w:jc w:val="left"/>
      </w:pPr>
      <w:rPr>
        <w:rFonts w:ascii="Lato" w:eastAsia="Lato" w:hAnsi="Lato" w:cs="Lato" w:hint="default"/>
        <w:b/>
        <w:bCs/>
        <w:color w:val="171717"/>
        <w:w w:val="100"/>
        <w:sz w:val="22"/>
        <w:szCs w:val="22"/>
        <w:lang w:val="pl-PL" w:eastAsia="en-US" w:bidi="ar-SA"/>
      </w:rPr>
    </w:lvl>
    <w:lvl w:ilvl="3">
      <w:numFmt w:val="bullet"/>
      <w:lvlText w:val="•"/>
      <w:lvlJc w:val="left"/>
      <w:pPr>
        <w:ind w:left="3168" w:hanging="358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242" w:hanging="358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316" w:hanging="358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390" w:hanging="358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64" w:hanging="358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538" w:hanging="358"/>
      </w:pPr>
      <w:rPr>
        <w:rFonts w:hint="default"/>
        <w:lang w:val="pl-PL" w:eastAsia="en-US" w:bidi="ar-SA"/>
      </w:rPr>
    </w:lvl>
  </w:abstractNum>
  <w:abstractNum w:abstractNumId="8" w15:restartNumberingAfterBreak="0">
    <w:nsid w:val="2FE65653"/>
    <w:multiLevelType w:val="multilevel"/>
    <w:tmpl w:val="CC6E2012"/>
    <w:lvl w:ilvl="0">
      <w:start w:val="4"/>
      <w:numFmt w:val="decimal"/>
      <w:lvlText w:val="%1"/>
      <w:lvlJc w:val="left"/>
      <w:pPr>
        <w:ind w:left="666" w:hanging="567"/>
        <w:jc w:val="left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666" w:hanging="567"/>
        <w:jc w:val="left"/>
      </w:pPr>
      <w:rPr>
        <w:rFonts w:ascii="Lato" w:eastAsia="Lato" w:hAnsi="Lato" w:cs="Lato" w:hint="default"/>
        <w:b/>
        <w:bCs/>
        <w:color w:val="171717"/>
        <w:spacing w:val="-1"/>
        <w:w w:val="100"/>
        <w:sz w:val="22"/>
        <w:szCs w:val="22"/>
        <w:lang w:val="pl-PL" w:eastAsia="en-US" w:bidi="ar-SA"/>
      </w:rPr>
    </w:lvl>
    <w:lvl w:ilvl="2">
      <w:numFmt w:val="bullet"/>
      <w:lvlText w:val="•"/>
      <w:lvlJc w:val="left"/>
      <w:pPr>
        <w:ind w:left="2665" w:hanging="567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667" w:hanging="567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670" w:hanging="567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673" w:hanging="567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675" w:hanging="567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678" w:hanging="567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681" w:hanging="567"/>
      </w:pPr>
      <w:rPr>
        <w:rFonts w:hint="default"/>
        <w:lang w:val="pl-PL" w:eastAsia="en-US" w:bidi="ar-SA"/>
      </w:rPr>
    </w:lvl>
  </w:abstractNum>
  <w:abstractNum w:abstractNumId="9" w15:restartNumberingAfterBreak="0">
    <w:nsid w:val="36713D57"/>
    <w:multiLevelType w:val="multilevel"/>
    <w:tmpl w:val="00E0CE80"/>
    <w:lvl w:ilvl="0">
      <w:start w:val="3"/>
      <w:numFmt w:val="decimal"/>
      <w:lvlText w:val="%1"/>
      <w:lvlJc w:val="left"/>
      <w:pPr>
        <w:ind w:left="460" w:hanging="360"/>
        <w:jc w:val="left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460" w:hanging="360"/>
        <w:jc w:val="left"/>
      </w:pPr>
      <w:rPr>
        <w:rFonts w:ascii="Lato" w:eastAsia="Lato" w:hAnsi="Lato" w:cs="Lato" w:hint="default"/>
        <w:b/>
        <w:bCs/>
        <w:color w:val="171717"/>
        <w:spacing w:val="-1"/>
        <w:w w:val="100"/>
        <w:sz w:val="22"/>
        <w:szCs w:val="22"/>
        <w:lang w:val="pl-PL" w:eastAsia="en-US" w:bidi="ar-SA"/>
      </w:rPr>
    </w:lvl>
    <w:lvl w:ilvl="2">
      <w:start w:val="1"/>
      <w:numFmt w:val="lowerLetter"/>
      <w:lvlText w:val="%3)"/>
      <w:lvlJc w:val="left"/>
      <w:pPr>
        <w:ind w:left="741" w:hanging="359"/>
        <w:jc w:val="left"/>
      </w:pPr>
      <w:rPr>
        <w:rFonts w:ascii="Lato" w:eastAsia="Lato" w:hAnsi="Lato" w:cs="Lato" w:hint="default"/>
        <w:b/>
        <w:bCs/>
        <w:color w:val="171717"/>
        <w:w w:val="100"/>
        <w:sz w:val="22"/>
        <w:szCs w:val="22"/>
        <w:lang w:val="pl-PL" w:eastAsia="en-US" w:bidi="ar-SA"/>
      </w:rPr>
    </w:lvl>
    <w:lvl w:ilvl="3">
      <w:numFmt w:val="bullet"/>
      <w:lvlText w:val="•"/>
      <w:lvlJc w:val="left"/>
      <w:pPr>
        <w:ind w:left="2950" w:hanging="359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055" w:hanging="359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160" w:hanging="359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265" w:hanging="359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370" w:hanging="359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476" w:hanging="359"/>
      </w:pPr>
      <w:rPr>
        <w:rFonts w:hint="default"/>
        <w:lang w:val="pl-PL" w:eastAsia="en-US" w:bidi="ar-SA"/>
      </w:rPr>
    </w:lvl>
  </w:abstractNum>
  <w:abstractNum w:abstractNumId="10" w15:restartNumberingAfterBreak="0">
    <w:nsid w:val="3C7B6F49"/>
    <w:multiLevelType w:val="multilevel"/>
    <w:tmpl w:val="2E446FDC"/>
    <w:lvl w:ilvl="0">
      <w:start w:val="1"/>
      <w:numFmt w:val="decimal"/>
      <w:lvlText w:val="%1"/>
      <w:lvlJc w:val="left"/>
      <w:pPr>
        <w:ind w:left="457" w:hanging="358"/>
        <w:jc w:val="left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457" w:hanging="358"/>
        <w:jc w:val="left"/>
      </w:pPr>
      <w:rPr>
        <w:rFonts w:ascii="Lato" w:eastAsia="Lato" w:hAnsi="Lato" w:cs="Lato" w:hint="default"/>
        <w:b/>
        <w:bCs/>
        <w:color w:val="171717"/>
        <w:spacing w:val="-1"/>
        <w:w w:val="100"/>
        <w:sz w:val="22"/>
        <w:szCs w:val="22"/>
        <w:lang w:val="pl-PL" w:eastAsia="en-US" w:bidi="ar-SA"/>
      </w:rPr>
    </w:lvl>
    <w:lvl w:ilvl="2">
      <w:numFmt w:val="bullet"/>
      <w:lvlText w:val="•"/>
      <w:lvlJc w:val="left"/>
      <w:pPr>
        <w:ind w:left="2505" w:hanging="358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527" w:hanging="358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550" w:hanging="358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573" w:hanging="358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95" w:hanging="358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618" w:hanging="358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641" w:hanging="358"/>
      </w:pPr>
      <w:rPr>
        <w:rFonts w:hint="default"/>
        <w:lang w:val="pl-PL" w:eastAsia="en-US" w:bidi="ar-SA"/>
      </w:rPr>
    </w:lvl>
  </w:abstractNum>
  <w:abstractNum w:abstractNumId="11" w15:restartNumberingAfterBreak="0">
    <w:nsid w:val="44955A71"/>
    <w:multiLevelType w:val="multilevel"/>
    <w:tmpl w:val="DAE29B86"/>
    <w:lvl w:ilvl="0">
      <w:start w:val="10"/>
      <w:numFmt w:val="decimal"/>
      <w:lvlText w:val="%1"/>
      <w:lvlJc w:val="left"/>
      <w:pPr>
        <w:ind w:left="666" w:hanging="625"/>
        <w:jc w:val="left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666" w:hanging="625"/>
        <w:jc w:val="left"/>
      </w:pPr>
      <w:rPr>
        <w:rFonts w:ascii="Lato" w:eastAsia="Lato" w:hAnsi="Lato" w:cs="Lato" w:hint="default"/>
        <w:b/>
        <w:bCs/>
        <w:color w:val="171717"/>
        <w:spacing w:val="-1"/>
        <w:w w:val="100"/>
        <w:sz w:val="22"/>
        <w:szCs w:val="22"/>
        <w:lang w:val="pl-PL" w:eastAsia="en-US" w:bidi="ar-SA"/>
      </w:rPr>
    </w:lvl>
    <w:lvl w:ilvl="2">
      <w:numFmt w:val="bullet"/>
      <w:lvlText w:val="•"/>
      <w:lvlJc w:val="left"/>
      <w:pPr>
        <w:ind w:left="2665" w:hanging="625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667" w:hanging="625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670" w:hanging="625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673" w:hanging="625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675" w:hanging="625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678" w:hanging="625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681" w:hanging="625"/>
      </w:pPr>
      <w:rPr>
        <w:rFonts w:hint="default"/>
        <w:lang w:val="pl-PL" w:eastAsia="en-US" w:bidi="ar-SA"/>
      </w:rPr>
    </w:lvl>
  </w:abstractNum>
  <w:abstractNum w:abstractNumId="12" w15:restartNumberingAfterBreak="0">
    <w:nsid w:val="4EDB7769"/>
    <w:multiLevelType w:val="multilevel"/>
    <w:tmpl w:val="991C46CE"/>
    <w:lvl w:ilvl="0">
      <w:start w:val="17"/>
      <w:numFmt w:val="decimal"/>
      <w:lvlText w:val="%1"/>
      <w:lvlJc w:val="left"/>
      <w:pPr>
        <w:ind w:left="666" w:hanging="567"/>
        <w:jc w:val="left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666" w:hanging="567"/>
        <w:jc w:val="left"/>
      </w:pPr>
      <w:rPr>
        <w:rFonts w:ascii="Lato" w:eastAsia="Lato" w:hAnsi="Lato" w:cs="Lato" w:hint="default"/>
        <w:b/>
        <w:bCs/>
        <w:color w:val="171717"/>
        <w:spacing w:val="-1"/>
        <w:w w:val="100"/>
        <w:sz w:val="22"/>
        <w:szCs w:val="22"/>
        <w:lang w:val="pl-PL" w:eastAsia="en-US" w:bidi="ar-SA"/>
      </w:rPr>
    </w:lvl>
    <w:lvl w:ilvl="2">
      <w:numFmt w:val="bullet"/>
      <w:lvlText w:val="•"/>
      <w:lvlJc w:val="left"/>
      <w:pPr>
        <w:ind w:left="2665" w:hanging="567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667" w:hanging="567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670" w:hanging="567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673" w:hanging="567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675" w:hanging="567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678" w:hanging="567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681" w:hanging="567"/>
      </w:pPr>
      <w:rPr>
        <w:rFonts w:hint="default"/>
        <w:lang w:val="pl-PL" w:eastAsia="en-US" w:bidi="ar-SA"/>
      </w:rPr>
    </w:lvl>
  </w:abstractNum>
  <w:abstractNum w:abstractNumId="13" w15:restartNumberingAfterBreak="0">
    <w:nsid w:val="66157C3C"/>
    <w:multiLevelType w:val="hybridMultilevel"/>
    <w:tmpl w:val="CA76BCA0"/>
    <w:lvl w:ilvl="0" w:tplc="F7DA0346">
      <w:start w:val="1"/>
      <w:numFmt w:val="lowerLetter"/>
      <w:lvlText w:val="%1)"/>
      <w:lvlJc w:val="left"/>
      <w:pPr>
        <w:ind w:left="666" w:hanging="361"/>
        <w:jc w:val="right"/>
      </w:pPr>
      <w:rPr>
        <w:rFonts w:ascii="Lato" w:eastAsia="Lato" w:hAnsi="Lato" w:cs="Lato" w:hint="default"/>
        <w:b/>
        <w:bCs/>
        <w:color w:val="171717"/>
        <w:w w:val="100"/>
        <w:sz w:val="22"/>
        <w:szCs w:val="22"/>
        <w:lang w:val="pl-PL" w:eastAsia="en-US" w:bidi="ar-SA"/>
      </w:rPr>
    </w:lvl>
    <w:lvl w:ilvl="1" w:tplc="05B681F6">
      <w:numFmt w:val="bullet"/>
      <w:lvlText w:val=""/>
      <w:lvlJc w:val="left"/>
      <w:pPr>
        <w:ind w:left="1233" w:hanging="284"/>
      </w:pPr>
      <w:rPr>
        <w:rFonts w:hint="default"/>
        <w:w w:val="100"/>
        <w:lang w:val="pl-PL" w:eastAsia="en-US" w:bidi="ar-SA"/>
      </w:rPr>
    </w:lvl>
    <w:lvl w:ilvl="2" w:tplc="51442CDC">
      <w:numFmt w:val="bullet"/>
      <w:lvlText w:val="•"/>
      <w:lvlJc w:val="left"/>
      <w:pPr>
        <w:ind w:left="1240" w:hanging="284"/>
      </w:pPr>
      <w:rPr>
        <w:rFonts w:hint="default"/>
        <w:lang w:val="pl-PL" w:eastAsia="en-US" w:bidi="ar-SA"/>
      </w:rPr>
    </w:lvl>
    <w:lvl w:ilvl="3" w:tplc="6394B6BA">
      <w:numFmt w:val="bullet"/>
      <w:lvlText w:val="•"/>
      <w:lvlJc w:val="left"/>
      <w:pPr>
        <w:ind w:left="2420" w:hanging="284"/>
      </w:pPr>
      <w:rPr>
        <w:rFonts w:hint="default"/>
        <w:lang w:val="pl-PL" w:eastAsia="en-US" w:bidi="ar-SA"/>
      </w:rPr>
    </w:lvl>
    <w:lvl w:ilvl="4" w:tplc="94A061D8">
      <w:numFmt w:val="bullet"/>
      <w:lvlText w:val="•"/>
      <w:lvlJc w:val="left"/>
      <w:pPr>
        <w:ind w:left="3601" w:hanging="284"/>
      </w:pPr>
      <w:rPr>
        <w:rFonts w:hint="default"/>
        <w:lang w:val="pl-PL" w:eastAsia="en-US" w:bidi="ar-SA"/>
      </w:rPr>
    </w:lvl>
    <w:lvl w:ilvl="5" w:tplc="F1CA778C">
      <w:numFmt w:val="bullet"/>
      <w:lvlText w:val="•"/>
      <w:lvlJc w:val="left"/>
      <w:pPr>
        <w:ind w:left="4782" w:hanging="284"/>
      </w:pPr>
      <w:rPr>
        <w:rFonts w:hint="default"/>
        <w:lang w:val="pl-PL" w:eastAsia="en-US" w:bidi="ar-SA"/>
      </w:rPr>
    </w:lvl>
    <w:lvl w:ilvl="6" w:tplc="A4527B22">
      <w:numFmt w:val="bullet"/>
      <w:lvlText w:val="•"/>
      <w:lvlJc w:val="left"/>
      <w:pPr>
        <w:ind w:left="5963" w:hanging="284"/>
      </w:pPr>
      <w:rPr>
        <w:rFonts w:hint="default"/>
        <w:lang w:val="pl-PL" w:eastAsia="en-US" w:bidi="ar-SA"/>
      </w:rPr>
    </w:lvl>
    <w:lvl w:ilvl="7" w:tplc="5A4A1B78">
      <w:numFmt w:val="bullet"/>
      <w:lvlText w:val="•"/>
      <w:lvlJc w:val="left"/>
      <w:pPr>
        <w:ind w:left="7144" w:hanging="284"/>
      </w:pPr>
      <w:rPr>
        <w:rFonts w:hint="default"/>
        <w:lang w:val="pl-PL" w:eastAsia="en-US" w:bidi="ar-SA"/>
      </w:rPr>
    </w:lvl>
    <w:lvl w:ilvl="8" w:tplc="4B16EE00">
      <w:numFmt w:val="bullet"/>
      <w:lvlText w:val="•"/>
      <w:lvlJc w:val="left"/>
      <w:pPr>
        <w:ind w:left="8324" w:hanging="284"/>
      </w:pPr>
      <w:rPr>
        <w:rFonts w:hint="default"/>
        <w:lang w:val="pl-PL" w:eastAsia="en-US" w:bidi="ar-SA"/>
      </w:rPr>
    </w:lvl>
  </w:abstractNum>
  <w:abstractNum w:abstractNumId="14" w15:restartNumberingAfterBreak="0">
    <w:nsid w:val="6A7273E8"/>
    <w:multiLevelType w:val="multilevel"/>
    <w:tmpl w:val="D3609E8E"/>
    <w:lvl w:ilvl="0">
      <w:start w:val="12"/>
      <w:numFmt w:val="decimal"/>
      <w:lvlText w:val="%1"/>
      <w:lvlJc w:val="left"/>
      <w:pPr>
        <w:ind w:left="666" w:hanging="567"/>
        <w:jc w:val="left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666" w:hanging="567"/>
        <w:jc w:val="left"/>
      </w:pPr>
      <w:rPr>
        <w:rFonts w:ascii="Lato" w:eastAsia="Lato" w:hAnsi="Lato" w:cs="Lato" w:hint="default"/>
        <w:b/>
        <w:bCs/>
        <w:color w:val="171717"/>
        <w:spacing w:val="-1"/>
        <w:w w:val="100"/>
        <w:sz w:val="22"/>
        <w:szCs w:val="22"/>
        <w:lang w:val="pl-PL" w:eastAsia="en-US" w:bidi="ar-SA"/>
      </w:rPr>
    </w:lvl>
    <w:lvl w:ilvl="2">
      <w:numFmt w:val="bullet"/>
      <w:lvlText w:val="•"/>
      <w:lvlJc w:val="left"/>
      <w:pPr>
        <w:ind w:left="2665" w:hanging="567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667" w:hanging="567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670" w:hanging="567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673" w:hanging="567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675" w:hanging="567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678" w:hanging="567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681" w:hanging="567"/>
      </w:pPr>
      <w:rPr>
        <w:rFonts w:hint="default"/>
        <w:lang w:val="pl-PL" w:eastAsia="en-US" w:bidi="ar-SA"/>
      </w:rPr>
    </w:lvl>
  </w:abstractNum>
  <w:abstractNum w:abstractNumId="15" w15:restartNumberingAfterBreak="0">
    <w:nsid w:val="707B68DE"/>
    <w:multiLevelType w:val="multilevel"/>
    <w:tmpl w:val="C7102530"/>
    <w:lvl w:ilvl="0">
      <w:start w:val="6"/>
      <w:numFmt w:val="decimal"/>
      <w:lvlText w:val="%1"/>
      <w:lvlJc w:val="left"/>
      <w:pPr>
        <w:ind w:left="666" w:hanging="567"/>
        <w:jc w:val="left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666" w:hanging="567"/>
        <w:jc w:val="left"/>
      </w:pPr>
      <w:rPr>
        <w:rFonts w:ascii="Lato" w:eastAsia="Lato" w:hAnsi="Lato" w:cs="Lato" w:hint="default"/>
        <w:b/>
        <w:bCs/>
        <w:color w:val="171717"/>
        <w:spacing w:val="-1"/>
        <w:w w:val="100"/>
        <w:sz w:val="22"/>
        <w:szCs w:val="22"/>
        <w:lang w:val="pl-PL" w:eastAsia="en-US" w:bidi="ar-SA"/>
      </w:rPr>
    </w:lvl>
    <w:lvl w:ilvl="2">
      <w:numFmt w:val="bullet"/>
      <w:lvlText w:val="-"/>
      <w:lvlJc w:val="left"/>
      <w:pPr>
        <w:ind w:left="806" w:hanging="140"/>
      </w:pPr>
      <w:rPr>
        <w:rFonts w:ascii="Lato" w:eastAsia="Lato" w:hAnsi="Lato" w:cs="Lato" w:hint="default"/>
        <w:color w:val="171717"/>
        <w:w w:val="100"/>
        <w:sz w:val="22"/>
        <w:szCs w:val="22"/>
        <w:lang w:val="pl-PL" w:eastAsia="en-US" w:bidi="ar-SA"/>
      </w:rPr>
    </w:lvl>
    <w:lvl w:ilvl="3">
      <w:numFmt w:val="bullet"/>
      <w:lvlText w:val="•"/>
      <w:lvlJc w:val="left"/>
      <w:pPr>
        <w:ind w:left="2996" w:hanging="14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095" w:hanging="14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193" w:hanging="14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292" w:hanging="14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390" w:hanging="14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489" w:hanging="140"/>
      </w:pPr>
      <w:rPr>
        <w:rFonts w:hint="default"/>
        <w:lang w:val="pl-PL" w:eastAsia="en-US" w:bidi="ar-SA"/>
      </w:rPr>
    </w:lvl>
  </w:abstractNum>
  <w:abstractNum w:abstractNumId="16" w15:restartNumberingAfterBreak="0">
    <w:nsid w:val="75E92D55"/>
    <w:multiLevelType w:val="hybridMultilevel"/>
    <w:tmpl w:val="B080D530"/>
    <w:lvl w:ilvl="0" w:tplc="0BAC3236">
      <w:start w:val="1"/>
      <w:numFmt w:val="lowerLetter"/>
      <w:lvlText w:val="%1)"/>
      <w:lvlJc w:val="left"/>
      <w:pPr>
        <w:ind w:left="803" w:hanging="4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63" w:hanging="360"/>
      </w:pPr>
    </w:lvl>
    <w:lvl w:ilvl="2" w:tplc="0415001B" w:tentative="1">
      <w:start w:val="1"/>
      <w:numFmt w:val="lowerRoman"/>
      <w:lvlText w:val="%3."/>
      <w:lvlJc w:val="right"/>
      <w:pPr>
        <w:ind w:left="2183" w:hanging="180"/>
      </w:pPr>
    </w:lvl>
    <w:lvl w:ilvl="3" w:tplc="0415000F" w:tentative="1">
      <w:start w:val="1"/>
      <w:numFmt w:val="decimal"/>
      <w:lvlText w:val="%4."/>
      <w:lvlJc w:val="left"/>
      <w:pPr>
        <w:ind w:left="2903" w:hanging="360"/>
      </w:pPr>
    </w:lvl>
    <w:lvl w:ilvl="4" w:tplc="04150019" w:tentative="1">
      <w:start w:val="1"/>
      <w:numFmt w:val="lowerLetter"/>
      <w:lvlText w:val="%5."/>
      <w:lvlJc w:val="left"/>
      <w:pPr>
        <w:ind w:left="3623" w:hanging="360"/>
      </w:pPr>
    </w:lvl>
    <w:lvl w:ilvl="5" w:tplc="0415001B" w:tentative="1">
      <w:start w:val="1"/>
      <w:numFmt w:val="lowerRoman"/>
      <w:lvlText w:val="%6."/>
      <w:lvlJc w:val="right"/>
      <w:pPr>
        <w:ind w:left="4343" w:hanging="180"/>
      </w:pPr>
    </w:lvl>
    <w:lvl w:ilvl="6" w:tplc="0415000F" w:tentative="1">
      <w:start w:val="1"/>
      <w:numFmt w:val="decimal"/>
      <w:lvlText w:val="%7."/>
      <w:lvlJc w:val="left"/>
      <w:pPr>
        <w:ind w:left="5063" w:hanging="360"/>
      </w:pPr>
    </w:lvl>
    <w:lvl w:ilvl="7" w:tplc="04150019" w:tentative="1">
      <w:start w:val="1"/>
      <w:numFmt w:val="lowerLetter"/>
      <w:lvlText w:val="%8."/>
      <w:lvlJc w:val="left"/>
      <w:pPr>
        <w:ind w:left="5783" w:hanging="360"/>
      </w:pPr>
    </w:lvl>
    <w:lvl w:ilvl="8" w:tplc="0415001B" w:tentative="1">
      <w:start w:val="1"/>
      <w:numFmt w:val="lowerRoman"/>
      <w:lvlText w:val="%9."/>
      <w:lvlJc w:val="right"/>
      <w:pPr>
        <w:ind w:left="6503" w:hanging="180"/>
      </w:pPr>
    </w:lvl>
  </w:abstractNum>
  <w:num w:numId="1" w16cid:durableId="1789931604">
    <w:abstractNumId w:val="12"/>
  </w:num>
  <w:num w:numId="2" w16cid:durableId="2003271110">
    <w:abstractNumId w:val="4"/>
  </w:num>
  <w:num w:numId="3" w16cid:durableId="1841966318">
    <w:abstractNumId w:val="14"/>
  </w:num>
  <w:num w:numId="4" w16cid:durableId="1861504551">
    <w:abstractNumId w:val="0"/>
  </w:num>
  <w:num w:numId="5" w16cid:durableId="1619489669">
    <w:abstractNumId w:val="11"/>
  </w:num>
  <w:num w:numId="6" w16cid:durableId="154221388">
    <w:abstractNumId w:val="3"/>
  </w:num>
  <w:num w:numId="7" w16cid:durableId="175004874">
    <w:abstractNumId w:val="7"/>
  </w:num>
  <w:num w:numId="8" w16cid:durableId="1860700498">
    <w:abstractNumId w:val="13"/>
  </w:num>
  <w:num w:numId="9" w16cid:durableId="903562138">
    <w:abstractNumId w:val="5"/>
  </w:num>
  <w:num w:numId="10" w16cid:durableId="382750242">
    <w:abstractNumId w:val="6"/>
  </w:num>
  <w:num w:numId="11" w16cid:durableId="1938714768">
    <w:abstractNumId w:val="15"/>
  </w:num>
  <w:num w:numId="12" w16cid:durableId="349576074">
    <w:abstractNumId w:val="2"/>
  </w:num>
  <w:num w:numId="13" w16cid:durableId="1059129291">
    <w:abstractNumId w:val="8"/>
  </w:num>
  <w:num w:numId="14" w16cid:durableId="1780486577">
    <w:abstractNumId w:val="9"/>
  </w:num>
  <w:num w:numId="15" w16cid:durableId="1349715595">
    <w:abstractNumId w:val="1"/>
  </w:num>
  <w:num w:numId="16" w16cid:durableId="939220954">
    <w:abstractNumId w:val="10"/>
  </w:num>
  <w:num w:numId="17" w16cid:durableId="12196300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66A"/>
    <w:rsid w:val="0000456A"/>
    <w:rsid w:val="00004C48"/>
    <w:rsid w:val="00226204"/>
    <w:rsid w:val="003E1EC6"/>
    <w:rsid w:val="007D6FAE"/>
    <w:rsid w:val="00830FAD"/>
    <w:rsid w:val="00954982"/>
    <w:rsid w:val="00B1143C"/>
    <w:rsid w:val="00C63DDB"/>
    <w:rsid w:val="00CC13CC"/>
    <w:rsid w:val="00DD2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0E54E9"/>
  <w15:docId w15:val="{BC5EEBC7-8DFB-44F0-A301-9637B4EDE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Lato" w:eastAsia="Lato" w:hAnsi="Lato" w:cs="Lato"/>
      <w:lang w:val="pl-PL"/>
    </w:rPr>
  </w:style>
  <w:style w:type="paragraph" w:styleId="Nagwek1">
    <w:name w:val="heading 1"/>
    <w:basedOn w:val="Normalny"/>
    <w:uiPriority w:val="9"/>
    <w:qFormat/>
    <w:pPr>
      <w:spacing w:before="120"/>
      <w:ind w:left="118" w:right="136"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120"/>
      <w:ind w:left="666"/>
    </w:pPr>
  </w:style>
  <w:style w:type="paragraph" w:styleId="Akapitzlist">
    <w:name w:val="List Paragraph"/>
    <w:basedOn w:val="Normalny"/>
    <w:uiPriority w:val="1"/>
    <w:qFormat/>
    <w:pPr>
      <w:spacing w:before="120"/>
      <w:ind w:left="666" w:hanging="567"/>
      <w:jc w:val="both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gov.pl/web/rpp/fundusze-europejski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szkoleniaeu@rpp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v.pl/web/rpp/fundusze-europejsk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2893</Words>
  <Characters>17364</Characters>
  <Application>Microsoft Office Word</Application>
  <DocSecurity>0</DocSecurity>
  <Lines>144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Kinga Mrowczynska-Rybak</dc:creator>
  <cp:lastModifiedBy>Katarzyna Kosmal</cp:lastModifiedBy>
  <cp:revision>2</cp:revision>
  <dcterms:created xsi:type="dcterms:W3CDTF">2023-10-05T12:21:00Z</dcterms:created>
  <dcterms:modified xsi:type="dcterms:W3CDTF">2023-10-05T12:21:00Z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2022-09-27T00:00:00Z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2023-01-10T00:00:00Z</vt:filetime>
  </property>
</Properties>
</file>