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7FCDF" w14:textId="77777777" w:rsidR="00906B95" w:rsidRPr="00334209" w:rsidRDefault="00906B95" w:rsidP="00A75C6F">
      <w:pPr>
        <w:pStyle w:val="Nagwek2"/>
        <w:jc w:val="center"/>
        <w:rPr>
          <w:rFonts w:ascii="Lato" w:hAnsi="Lato"/>
          <w:b/>
          <w:bCs/>
        </w:rPr>
      </w:pPr>
    </w:p>
    <w:p w14:paraId="38A9182B" w14:textId="3C328497" w:rsidR="00704C5C" w:rsidRPr="00334209" w:rsidRDefault="00537945" w:rsidP="00147754">
      <w:pPr>
        <w:pStyle w:val="Nagwek2"/>
        <w:jc w:val="center"/>
        <w:rPr>
          <w:rFonts w:ascii="Lato" w:hAnsi="Lato" w:cstheme="minorHAnsi"/>
          <w:b/>
          <w:bCs/>
        </w:rPr>
      </w:pPr>
      <w:r w:rsidRPr="00334209">
        <w:rPr>
          <w:rFonts w:ascii="Lato" w:hAnsi="Lato" w:cstheme="minorHAnsi"/>
          <w:b/>
          <w:bCs/>
        </w:rPr>
        <w:t>O Programie</w:t>
      </w:r>
    </w:p>
    <w:p w14:paraId="115D2E9A" w14:textId="77777777" w:rsidR="00027820" w:rsidRPr="00334209" w:rsidRDefault="00027820" w:rsidP="00A75C6F">
      <w:pPr>
        <w:pStyle w:val="Nagwek3"/>
        <w:rPr>
          <w:rFonts w:ascii="Lato" w:hAnsi="Lato"/>
          <w:b/>
          <w:bCs/>
        </w:rPr>
      </w:pPr>
    </w:p>
    <w:p w14:paraId="6E0F119F" w14:textId="7F26DF9B" w:rsidR="00906B95" w:rsidRPr="00334209" w:rsidRDefault="00906B95" w:rsidP="00A75C6F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O programie</w:t>
      </w:r>
    </w:p>
    <w:p w14:paraId="047F3CEE" w14:textId="77777777" w:rsidR="00E232BE" w:rsidRDefault="00E232BE" w:rsidP="00027820">
      <w:pPr>
        <w:rPr>
          <w:rFonts w:ascii="Lato" w:hAnsi="Lato"/>
          <w:b/>
        </w:rPr>
      </w:pPr>
    </w:p>
    <w:p w14:paraId="4F4EABAD" w14:textId="2455A3F2" w:rsidR="00027820" w:rsidRPr="00334209" w:rsidRDefault="00147754" w:rsidP="00027820">
      <w:pPr>
        <w:rPr>
          <w:rFonts w:ascii="Lato" w:hAnsi="Lato"/>
          <w:i/>
          <w:iCs/>
        </w:rPr>
      </w:pPr>
      <w:r w:rsidRPr="00334209">
        <w:rPr>
          <w:rFonts w:ascii="Lato" w:hAnsi="Lato"/>
          <w:b/>
        </w:rPr>
        <w:t>Program Fundusze Europejskie dla Rybactwa</w:t>
      </w:r>
      <w:r w:rsidRPr="00334209">
        <w:rPr>
          <w:rFonts w:ascii="Lato" w:hAnsi="Lato"/>
        </w:rPr>
        <w:t xml:space="preserve"> będzie wspierał cele wspólnej polityki rybołówstwa (</w:t>
      </w:r>
      <w:proofErr w:type="spellStart"/>
      <w:r w:rsidRPr="00334209">
        <w:rPr>
          <w:rFonts w:ascii="Lato" w:hAnsi="Lato"/>
        </w:rPr>
        <w:t>WPRyb</w:t>
      </w:r>
      <w:proofErr w:type="spellEnd"/>
      <w:r w:rsidRPr="00334209">
        <w:rPr>
          <w:rFonts w:ascii="Lato" w:hAnsi="Lato"/>
        </w:rPr>
        <w:t>), polityki morskiej UE oraz międzynarodowych zobowiązań UE w dziedzinie zarządzania oceanami, co przyczyni się do promowania zrównoważonego rybołówstwa i ochrony żywych zasobów morza, zapewnienia bezpieczeństwa żywnościowego dzięki dostawom produktów rybołówstwa i akwakultury, rozwoju zrównoważonej niebieskiej gospodarki oraz zapewnienia zdrowego stanu, bezpieczeństwa i czystości mórz i oceanów, ochrony na nich, a także do zrównoważonego zarządzania nimi.</w:t>
      </w:r>
    </w:p>
    <w:p w14:paraId="7313255D" w14:textId="408D50F4" w:rsidR="00A75C6F" w:rsidRPr="00334209" w:rsidRDefault="00A75C6F">
      <w:pPr>
        <w:rPr>
          <w:rFonts w:ascii="Lato" w:hAnsi="Lato"/>
        </w:rPr>
      </w:pPr>
    </w:p>
    <w:p w14:paraId="08677756" w14:textId="2B1B32DE" w:rsidR="00A75C6F" w:rsidRPr="00334209" w:rsidRDefault="00A75C6F" w:rsidP="00A75C6F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Na co?</w:t>
      </w:r>
    </w:p>
    <w:p w14:paraId="1A6BB7BC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 xml:space="preserve">wzmocnienie zrównoważonej działalności połowowej </w:t>
      </w:r>
    </w:p>
    <w:p w14:paraId="31745F6B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 xml:space="preserve">ochrona i odbudowa wodnej różnorodności biologicznej i ekosystemów wodnych </w:t>
      </w:r>
    </w:p>
    <w:p w14:paraId="587D6795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promocja zawodu rybaka, wspieranie rozwoju i upowszechnianie systemu kształcenia w zawodzie rybaka oraz w zawodach pokrewnych</w:t>
      </w:r>
    </w:p>
    <w:p w14:paraId="5DFBA58E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podnoszenie kwalifikacji zawodowych w ramach szkoleń, warsztatów i konferencji branżowych dla sektora rybackiego</w:t>
      </w:r>
    </w:p>
    <w:p w14:paraId="1A0B1E0B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opracowanie innowacyjnych rozwiązań dla rybołówstwa, akwakultury i przetwórstwa</w:t>
      </w:r>
    </w:p>
    <w:p w14:paraId="378C3D3A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podnoszenie rentowności gospodarstw rybackich przez różnicowanie ich dochodów oraz poprawę pozycji rynkowej rybaków w łańcuchu dostaw</w:t>
      </w:r>
    </w:p>
    <w:p w14:paraId="1A159A83" w14:textId="5624F598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zwiększenie efektywności energetycznej w rybactwie i zmniejszenie emisji CO</w:t>
      </w:r>
      <w:r w:rsidR="004E4C0D" w:rsidRPr="00334209">
        <w:rPr>
          <w:rFonts w:ascii="Lato" w:hAnsi="Lato"/>
          <w:vertAlign w:val="subscript"/>
        </w:rPr>
        <w:t>2</w:t>
      </w:r>
      <w:r w:rsidRPr="00334209">
        <w:rPr>
          <w:rFonts w:ascii="Lato" w:hAnsi="Lato"/>
        </w:rPr>
        <w:t xml:space="preserve"> </w:t>
      </w:r>
    </w:p>
    <w:p w14:paraId="49D54F28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modernizacja statków rybackich i poprawa bezpieczeństwa pracy oraz zmniejszenie negatywnego oddziaływania działalności rybackiej na środowisko</w:t>
      </w:r>
    </w:p>
    <w:p w14:paraId="174A9AE2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poprawa infrastruktury w portach, przystaniach i miejscach wyładunku</w:t>
      </w:r>
    </w:p>
    <w:p w14:paraId="2424926A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zapewnienie w portach odpowiednich urządzeń do odbioru utraconych i zużytych narzędzi połowowych oraz odpadów morskich wyłowionych z morza</w:t>
      </w:r>
    </w:p>
    <w:p w14:paraId="2A11BCD5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wspieranie systemu skutecznej kontroli rybołówstwa</w:t>
      </w:r>
    </w:p>
    <w:p w14:paraId="0586066F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 xml:space="preserve">pozyskiwanie i gromadzenie wiarygodnych danych rybackich </w:t>
      </w:r>
    </w:p>
    <w:p w14:paraId="01B175A5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rekompensaty za szkody wyrządzone przez chronione ssaki morskie</w:t>
      </w:r>
    </w:p>
    <w:p w14:paraId="0FFAD997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zwiększanie konkurencyjności produkcji akwakultury</w:t>
      </w:r>
    </w:p>
    <w:p w14:paraId="257A3480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 xml:space="preserve">budowa obiektów chowu lub hodowli ryb, zakup wyposażenia, sprzętu, maszyn, urządzeń technicznych, nowoczesnych nisko- lub zeroemisyjnych środków transportu niezbędnych do przewozu produktów akwakultury, oraz materiału obsadowego </w:t>
      </w:r>
    </w:p>
    <w:p w14:paraId="5C3CD748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różnicowanie dochodów gospodarstw akwakultury przez dywersyfikację działalności podstawowej</w:t>
      </w:r>
    </w:p>
    <w:p w14:paraId="251BDB9F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zwiększenie rentowności i konkurencyjności gospodarstw akwakultury m.in. przez modernizację i unowocześnienie ich infrastruktury oraz poprawę efektywności energetycznej gospodarstw rybackich</w:t>
      </w:r>
    </w:p>
    <w:p w14:paraId="38C51CE8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promocja akwakultury o wysokim poziomie ochrony środowiska oraz zdrowia i dobrostanu zwierząt poprzez wykorzystanie tradycyjnych lub przyjaznych środowisku praktyk i technik w chowie i hodowli ryb</w:t>
      </w:r>
    </w:p>
    <w:p w14:paraId="7CF2C852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lastRenderedPageBreak/>
        <w:t>wspomaganie rozwoju przedsiębiorczości, w tym w ramach działalności uzupełniającej dochody z rybactwa, jak tworzenie i rozwój turystyki w oparciu o dziedzictwo kulturowe obszarów zależnych od rybactwa, czy działalności związanej z niebieską gospodarką</w:t>
      </w:r>
    </w:p>
    <w:p w14:paraId="08FBDC0B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zapewnienie wymiany pokoleniowej w rybactwie</w:t>
      </w:r>
    </w:p>
    <w:p w14:paraId="413534FD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propagowanie wiedzy o morzu</w:t>
      </w:r>
    </w:p>
    <w:p w14:paraId="313EA115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zapewnienie nadzoru morskiego i współpracy straży przybrzeżnej</w:t>
      </w:r>
    </w:p>
    <w:p w14:paraId="59D79EC4" w14:textId="3FF2AE08" w:rsidR="00A75C6F" w:rsidRPr="00334209" w:rsidRDefault="00A75C6F">
      <w:pPr>
        <w:rPr>
          <w:rFonts w:ascii="Lato" w:hAnsi="Lato"/>
        </w:rPr>
      </w:pPr>
    </w:p>
    <w:p w14:paraId="5C0B2C44" w14:textId="543A53EF" w:rsidR="00A75C6F" w:rsidRPr="00334209" w:rsidRDefault="005B71B9" w:rsidP="00A75C6F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Dla kogo</w:t>
      </w:r>
      <w:r w:rsidR="00A75C6F" w:rsidRPr="00334209">
        <w:rPr>
          <w:rFonts w:ascii="Lato" w:hAnsi="Lato"/>
          <w:b/>
          <w:bCs/>
        </w:rPr>
        <w:t>?</w:t>
      </w:r>
    </w:p>
    <w:p w14:paraId="5A2D8E19" w14:textId="4A6BE274" w:rsidR="00147754" w:rsidRPr="00334209" w:rsidRDefault="00147754" w:rsidP="00147754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334209">
        <w:rPr>
          <w:rFonts w:ascii="Lato" w:hAnsi="Lato"/>
        </w:rPr>
        <w:t>podmiotów prowadzących działalność w zakresie rybołówstwa morskiego, rybactwa śródlądowego, chowu i hodowli ryb, przetwarzania i obrotu produktami rybołówstwa i akwakultury,</w:t>
      </w:r>
    </w:p>
    <w:p w14:paraId="20B13FB5" w14:textId="6B411593" w:rsidR="00147754" w:rsidRPr="00334209" w:rsidRDefault="00147754" w:rsidP="00147754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334209">
        <w:rPr>
          <w:rFonts w:ascii="Lato" w:hAnsi="Lato"/>
        </w:rPr>
        <w:t>Rybackich Lokalnych Grup Działania,</w:t>
      </w:r>
    </w:p>
    <w:p w14:paraId="4AE5C870" w14:textId="1509B083" w:rsidR="00147754" w:rsidRPr="00334209" w:rsidRDefault="00147754" w:rsidP="00147754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334209">
        <w:rPr>
          <w:rFonts w:ascii="Lato" w:hAnsi="Lato"/>
        </w:rPr>
        <w:t>organizacji rybackich, organizacji zrzeszających producentów akwakultury, organizacji producentów ryb, związków, stowarzyszeń fundacji i organizacji pożytku publicznego realizujących statutowe działania w zakresie rybactwa,</w:t>
      </w:r>
    </w:p>
    <w:p w14:paraId="6C4747AD" w14:textId="62EEA25B" w:rsidR="00147754" w:rsidRPr="00334209" w:rsidRDefault="004E4C0D" w:rsidP="00147754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334209">
        <w:rPr>
          <w:rFonts w:ascii="Lato" w:hAnsi="Lato"/>
        </w:rPr>
        <w:t xml:space="preserve">branżowych </w:t>
      </w:r>
      <w:r w:rsidR="00147754" w:rsidRPr="00334209">
        <w:rPr>
          <w:rFonts w:ascii="Lato" w:hAnsi="Lato"/>
        </w:rPr>
        <w:t>instytutów badawczych</w:t>
      </w:r>
      <w:r w:rsidRPr="00334209">
        <w:rPr>
          <w:rFonts w:ascii="Lato" w:hAnsi="Lato"/>
        </w:rPr>
        <w:t xml:space="preserve"> oraz placówek edukacyjnych kształcących na kierunkach rybackich (w tym szkoły ponadpodstawowe i uczelnie)</w:t>
      </w:r>
      <w:r w:rsidR="00147754" w:rsidRPr="00334209">
        <w:rPr>
          <w:rFonts w:ascii="Lato" w:hAnsi="Lato"/>
        </w:rPr>
        <w:t>,</w:t>
      </w:r>
    </w:p>
    <w:p w14:paraId="0595B3A2" w14:textId="4EE43874" w:rsidR="00147754" w:rsidRPr="00334209" w:rsidRDefault="00147754" w:rsidP="00147754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334209">
        <w:rPr>
          <w:rFonts w:ascii="Lato" w:hAnsi="Lato"/>
        </w:rPr>
        <w:t>administracji.</w:t>
      </w:r>
    </w:p>
    <w:p w14:paraId="27EAFC32" w14:textId="77777777" w:rsidR="00222250" w:rsidRPr="00334209" w:rsidRDefault="00222250">
      <w:pPr>
        <w:rPr>
          <w:rFonts w:ascii="Lato" w:hAnsi="Lato"/>
        </w:rPr>
      </w:pPr>
    </w:p>
    <w:p w14:paraId="3FEC5204" w14:textId="22B8D966" w:rsidR="00CB4676" w:rsidRPr="00334209" w:rsidRDefault="00CB4676" w:rsidP="00CB4676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Formy wsparcia</w:t>
      </w:r>
    </w:p>
    <w:p w14:paraId="2878D6C7" w14:textId="0A920302" w:rsidR="00CB4676" w:rsidRPr="00334209" w:rsidRDefault="003A574C">
      <w:pPr>
        <w:rPr>
          <w:rFonts w:ascii="Lato" w:hAnsi="Lato"/>
        </w:rPr>
      </w:pPr>
      <w:r w:rsidRPr="00334209">
        <w:rPr>
          <w:rFonts w:ascii="Lato" w:hAnsi="Lato"/>
        </w:rPr>
        <w:t>dotacje</w:t>
      </w:r>
    </w:p>
    <w:p w14:paraId="3871DD91" w14:textId="77777777" w:rsidR="00CB4676" w:rsidRPr="00334209" w:rsidRDefault="00CB4676" w:rsidP="00A75C6F">
      <w:pPr>
        <w:pStyle w:val="Nagwek3"/>
        <w:rPr>
          <w:rFonts w:ascii="Lato" w:hAnsi="Lato"/>
          <w:b/>
          <w:bCs/>
        </w:rPr>
      </w:pPr>
    </w:p>
    <w:p w14:paraId="305933CD" w14:textId="6FCA2171" w:rsidR="00A75C6F" w:rsidRPr="00334209" w:rsidRDefault="00A75C6F" w:rsidP="00A75C6F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Budżet programu</w:t>
      </w:r>
    </w:p>
    <w:p w14:paraId="55729F5A" w14:textId="77777777" w:rsidR="003A574C" w:rsidRPr="00334209" w:rsidRDefault="003A574C" w:rsidP="003A574C">
      <w:pPr>
        <w:jc w:val="both"/>
        <w:rPr>
          <w:rFonts w:ascii="Lato" w:hAnsi="Lato"/>
        </w:rPr>
      </w:pPr>
      <w:r w:rsidRPr="00334209">
        <w:rPr>
          <w:rFonts w:ascii="Lato" w:hAnsi="Lato"/>
        </w:rPr>
        <w:t>Budżet programu Fundusze Europejskie dla Rybactwa na lata 2021-2027 to blisko 732 mln euro.</w:t>
      </w:r>
    </w:p>
    <w:p w14:paraId="29581A0F" w14:textId="77777777" w:rsidR="003A574C" w:rsidRPr="00334209" w:rsidRDefault="003A574C" w:rsidP="003A574C">
      <w:pPr>
        <w:jc w:val="both"/>
        <w:rPr>
          <w:rFonts w:ascii="Lato" w:hAnsi="Lato"/>
        </w:rPr>
      </w:pPr>
      <w:r w:rsidRPr="00334209">
        <w:rPr>
          <w:rFonts w:ascii="Lato" w:hAnsi="Lato"/>
        </w:rPr>
        <w:t>Program jest współfinansowany ze środków Europejskiego Funduszu Morskiego, Rybackiego i Akwakultury w stosunku: 70% (środki UE) i 30% (budżet państwa).</w:t>
      </w:r>
    </w:p>
    <w:p w14:paraId="33EC8D8A" w14:textId="77777777" w:rsidR="003A574C" w:rsidRPr="00334209" w:rsidRDefault="003A574C" w:rsidP="00E232BE">
      <w:pPr>
        <w:spacing w:after="0" w:line="240" w:lineRule="auto"/>
        <w:jc w:val="both"/>
        <w:rPr>
          <w:rFonts w:ascii="Lato" w:hAnsi="Lato"/>
        </w:rPr>
      </w:pPr>
      <w:r w:rsidRPr="00334209">
        <w:rPr>
          <w:rFonts w:ascii="Lato" w:hAnsi="Lato"/>
        </w:rPr>
        <w:t>Alokacja z EFMRA – 512 387 953,00 euro</w:t>
      </w:r>
    </w:p>
    <w:p w14:paraId="14FEA3AE" w14:textId="77777777" w:rsidR="003A574C" w:rsidRPr="00334209" w:rsidRDefault="003A574C" w:rsidP="00E232BE">
      <w:pPr>
        <w:spacing w:after="0" w:line="240" w:lineRule="auto"/>
        <w:jc w:val="both"/>
        <w:rPr>
          <w:rFonts w:ascii="Lato" w:hAnsi="Lato"/>
        </w:rPr>
      </w:pPr>
      <w:r w:rsidRPr="00334209">
        <w:rPr>
          <w:rFonts w:ascii="Lato" w:hAnsi="Lato"/>
        </w:rPr>
        <w:t>Środki krajowe – 219 594 837 euro</w:t>
      </w:r>
    </w:p>
    <w:p w14:paraId="07D9F4B3" w14:textId="77777777" w:rsidR="003A574C" w:rsidRPr="00334209" w:rsidRDefault="003A574C" w:rsidP="00E232BE">
      <w:pPr>
        <w:spacing w:after="0" w:line="240" w:lineRule="auto"/>
        <w:jc w:val="both"/>
        <w:rPr>
          <w:rFonts w:ascii="Lato" w:hAnsi="Lato"/>
        </w:rPr>
      </w:pPr>
      <w:r w:rsidRPr="00334209">
        <w:rPr>
          <w:rFonts w:ascii="Lato" w:hAnsi="Lato"/>
        </w:rPr>
        <w:t>Łącznie – 731 982 790,00 euro</w:t>
      </w:r>
    </w:p>
    <w:p w14:paraId="49BFDD91" w14:textId="77777777" w:rsidR="00222250" w:rsidRPr="00334209" w:rsidRDefault="00222250" w:rsidP="00027820">
      <w:pPr>
        <w:pStyle w:val="Nagwek3"/>
        <w:rPr>
          <w:rFonts w:ascii="Lato" w:hAnsi="Lato"/>
          <w:b/>
          <w:bCs/>
        </w:rPr>
      </w:pPr>
    </w:p>
    <w:p w14:paraId="5E4BD635" w14:textId="7CD9C74D" w:rsidR="00CB4676" w:rsidRPr="00334209" w:rsidRDefault="00CB4676" w:rsidP="00027820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 xml:space="preserve">Zasięg terytorialny </w:t>
      </w:r>
    </w:p>
    <w:p w14:paraId="1CACA5AE" w14:textId="770B00FF" w:rsidR="00CB4676" w:rsidRPr="00334209" w:rsidRDefault="00CB4676" w:rsidP="00CB4676">
      <w:pPr>
        <w:rPr>
          <w:rFonts w:ascii="Lato" w:hAnsi="Lato"/>
          <w:i/>
          <w:iCs/>
        </w:rPr>
      </w:pPr>
      <w:r w:rsidRPr="00334209">
        <w:rPr>
          <w:rFonts w:ascii="Lato" w:hAnsi="Lato"/>
          <w:i/>
          <w:iCs/>
        </w:rPr>
        <w:t xml:space="preserve">Cała Polska </w:t>
      </w:r>
    </w:p>
    <w:p w14:paraId="6FE23A74" w14:textId="77F0797A" w:rsidR="00027820" w:rsidRPr="00334209" w:rsidRDefault="00027820" w:rsidP="00027820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Jakie będą efekty</w:t>
      </w:r>
      <w:r w:rsidR="002B1E06" w:rsidRPr="00334209">
        <w:rPr>
          <w:rFonts w:ascii="Lato" w:hAnsi="Lato"/>
          <w:b/>
          <w:bCs/>
        </w:rPr>
        <w:t xml:space="preserve"> programu</w:t>
      </w:r>
      <w:r w:rsidRPr="00334209">
        <w:rPr>
          <w:rFonts w:ascii="Lato" w:hAnsi="Lato"/>
          <w:b/>
          <w:bCs/>
        </w:rPr>
        <w:t>?</w:t>
      </w:r>
    </w:p>
    <w:p w14:paraId="54ABC101" w14:textId="77777777" w:rsidR="003A574C" w:rsidRPr="00334209" w:rsidRDefault="003A574C" w:rsidP="003A574C">
      <w:pPr>
        <w:jc w:val="both"/>
        <w:rPr>
          <w:rFonts w:ascii="Lato" w:hAnsi="Lato"/>
        </w:rPr>
      </w:pPr>
      <w:r w:rsidRPr="00334209">
        <w:rPr>
          <w:rFonts w:ascii="Lato" w:hAnsi="Lato"/>
        </w:rPr>
        <w:t xml:space="preserve">Operacje realizowane przez beneficjentów programu przyczynią się do poprawy odporności i stabilności sektora rybackiego m.in. przez poprawę konkurencyjności i rentowności podmiotów działających w branżach rybołówstwa, akwakultury i przetwórstwa oraz branż z nimi powiązanych. </w:t>
      </w:r>
    </w:p>
    <w:p w14:paraId="5C182D29" w14:textId="77D76A9A" w:rsidR="003A574C" w:rsidRPr="00334209" w:rsidRDefault="003A574C" w:rsidP="003A574C">
      <w:pPr>
        <w:jc w:val="both"/>
        <w:rPr>
          <w:rFonts w:ascii="Lato" w:hAnsi="Lato"/>
        </w:rPr>
      </w:pPr>
      <w:r w:rsidRPr="00334209">
        <w:rPr>
          <w:rFonts w:ascii="Lato" w:hAnsi="Lato"/>
        </w:rPr>
        <w:t xml:space="preserve">Wsparcie finansowe które będzie udzielane w ramach programu przyniesie także zbiorową korzyść dla lokalnych społeczności na przykład przez popularyzację produktów rybnych, zróżnicowanie dochodów mieszkańców tradycyjnie utrzymujących się z rybactwa czy, jak w </w:t>
      </w:r>
      <w:r w:rsidRPr="00334209">
        <w:rPr>
          <w:rFonts w:ascii="Lato" w:hAnsi="Lato"/>
        </w:rPr>
        <w:lastRenderedPageBreak/>
        <w:t xml:space="preserve">przypadku terenów nadmorskich wkład programu w zbalansowanie i poprawę </w:t>
      </w:r>
      <w:r w:rsidR="00C85A9C" w:rsidRPr="00334209">
        <w:rPr>
          <w:rFonts w:ascii="Lato" w:hAnsi="Lato"/>
        </w:rPr>
        <w:t>stanu</w:t>
      </w:r>
      <w:r w:rsidRPr="00334209">
        <w:rPr>
          <w:rFonts w:ascii="Lato" w:hAnsi="Lato"/>
        </w:rPr>
        <w:t xml:space="preserve"> floty rybackiej.</w:t>
      </w:r>
    </w:p>
    <w:p w14:paraId="346618E7" w14:textId="26896A05" w:rsidR="00027820" w:rsidRPr="00334209" w:rsidRDefault="003A574C" w:rsidP="003A574C">
      <w:pPr>
        <w:jc w:val="both"/>
        <w:rPr>
          <w:rFonts w:ascii="Lato" w:hAnsi="Lato"/>
        </w:rPr>
      </w:pPr>
      <w:r w:rsidRPr="00334209">
        <w:rPr>
          <w:rFonts w:ascii="Lato" w:hAnsi="Lato"/>
        </w:rPr>
        <w:t>Program oddziaływać będzie także na ogół społeczeństwa na przykład przez realizację operacji z zakresu poprawy stanu środowiska i stanu wiedzy na jego temat.</w:t>
      </w:r>
    </w:p>
    <w:p w14:paraId="6928EA4B" w14:textId="77777777" w:rsidR="00334209" w:rsidRDefault="00334209" w:rsidP="00A75C6F">
      <w:pPr>
        <w:pStyle w:val="Nagwek3"/>
        <w:rPr>
          <w:rFonts w:ascii="Lato" w:hAnsi="Lato"/>
          <w:b/>
          <w:bCs/>
        </w:rPr>
      </w:pPr>
    </w:p>
    <w:p w14:paraId="36A27BC3" w14:textId="0DEA1B60" w:rsidR="00A75C6F" w:rsidRPr="00334209" w:rsidRDefault="00A75C6F" w:rsidP="00A75C6F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Gdzie można uzyskać więcej informacji?</w:t>
      </w:r>
    </w:p>
    <w:p w14:paraId="29D5C745" w14:textId="21648D1A" w:rsidR="00724071" w:rsidRPr="00334209" w:rsidRDefault="00334209" w:rsidP="00724071">
      <w:pPr>
        <w:rPr>
          <w:rFonts w:ascii="Lato" w:hAnsi="Lato"/>
          <w:sz w:val="20"/>
        </w:rPr>
      </w:pPr>
      <w:r w:rsidRPr="00334209">
        <w:rPr>
          <w:rFonts w:ascii="Lato" w:hAnsi="Lato" w:cs="Open Sans"/>
          <w:color w:val="000000"/>
          <w:szCs w:val="23"/>
        </w:rPr>
        <w:t xml:space="preserve">Wszystko, co istotne, znajdziesz na stronie </w:t>
      </w:r>
      <w:r w:rsidRPr="00334209">
        <w:rPr>
          <w:rFonts w:ascii="Lato" w:hAnsi="Lato" w:cs="Open Sans"/>
          <w:b/>
          <w:bCs/>
          <w:color w:val="185FAB"/>
          <w:szCs w:val="23"/>
        </w:rPr>
        <w:t>www.rybactwo.gov.pl.</w:t>
      </w:r>
    </w:p>
    <w:p w14:paraId="66915F52" w14:textId="3F8B57AE" w:rsidR="00334209" w:rsidRPr="00334209" w:rsidRDefault="00334209" w:rsidP="00334209">
      <w:pPr>
        <w:rPr>
          <w:rFonts w:ascii="Lato" w:hAnsi="Lato" w:cs="Open Sans"/>
          <w:color w:val="000000"/>
          <w:szCs w:val="23"/>
        </w:rPr>
      </w:pPr>
      <w:r w:rsidRPr="00334209">
        <w:rPr>
          <w:rFonts w:ascii="Lato" w:hAnsi="Lato" w:cs="Open Sans"/>
          <w:color w:val="000000"/>
          <w:szCs w:val="23"/>
        </w:rPr>
        <w:t xml:space="preserve">Zapraszamy także na profile programu na Facebooku, Instagramie, </w:t>
      </w:r>
      <w:proofErr w:type="spellStart"/>
      <w:r w:rsidRPr="00334209">
        <w:rPr>
          <w:rFonts w:ascii="Lato" w:hAnsi="Lato" w:cs="Open Sans"/>
          <w:color w:val="000000"/>
          <w:szCs w:val="23"/>
        </w:rPr>
        <w:t>Linked</w:t>
      </w:r>
      <w:proofErr w:type="spellEnd"/>
      <w:r w:rsidRPr="00334209">
        <w:rPr>
          <w:rFonts w:ascii="Lato" w:hAnsi="Lato" w:cs="Open Sans"/>
          <w:color w:val="000000"/>
          <w:szCs w:val="23"/>
        </w:rPr>
        <w:t xml:space="preserve">-in oraz </w:t>
      </w:r>
      <w:proofErr w:type="spellStart"/>
      <w:r w:rsidRPr="00334209">
        <w:rPr>
          <w:rFonts w:ascii="Lato" w:hAnsi="Lato" w:cs="Open Sans"/>
          <w:color w:val="000000"/>
          <w:szCs w:val="23"/>
        </w:rPr>
        <w:t>playlistę</w:t>
      </w:r>
      <w:proofErr w:type="spellEnd"/>
      <w:r w:rsidRPr="00334209">
        <w:rPr>
          <w:rFonts w:ascii="Lato" w:hAnsi="Lato" w:cs="Open Sans"/>
          <w:color w:val="000000"/>
          <w:szCs w:val="23"/>
        </w:rPr>
        <w:t xml:space="preserve"> programu Fundusze Europejskie dla Rybactwa na kanale MRiRW w serwisie YouTube:</w:t>
      </w:r>
    </w:p>
    <w:tbl>
      <w:tblPr>
        <w:tblW w:w="76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946"/>
      </w:tblGrid>
      <w:tr w:rsidR="00334209" w:rsidRPr="00970795" w14:paraId="42C601D4" w14:textId="77777777" w:rsidTr="00E232BE">
        <w:trPr>
          <w:trHeight w:val="414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ECC88" w14:textId="77777777" w:rsidR="00334209" w:rsidRPr="00970795" w:rsidRDefault="00334209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r w:rsidRPr="00970795">
              <w:rPr>
                <w:rFonts w:ascii="Lato" w:hAnsi="Lato" w:cstheme="minorHAnsi"/>
                <w:noProof/>
                <w:color w:val="000000" w:themeColor="text1"/>
                <w:lang w:eastAsia="pl-PL"/>
              </w:rPr>
              <w:drawing>
                <wp:inline distT="0" distB="0" distL="0" distR="0" wp14:anchorId="1601F14C" wp14:editId="59BE0B03">
                  <wp:extent cx="266700" cy="200024"/>
                  <wp:effectExtent l="0" t="0" r="0" b="0"/>
                  <wp:docPr id="9" name="Obraz 9" descr="logo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9" descr="logo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954C6" w14:textId="52813762" w:rsidR="00334209" w:rsidRPr="00970795" w:rsidRDefault="006104B5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hyperlink r:id="rId9" w:history="1">
              <w:r w:rsidR="00334209" w:rsidRPr="00970795">
                <w:rPr>
                  <w:rStyle w:val="Hipercze"/>
                  <w:rFonts w:ascii="Lato" w:hAnsi="Lato" w:cstheme="minorHAnsi"/>
                  <w:color w:val="000000" w:themeColor="text1"/>
                </w:rPr>
                <w:t>Fundusze Europejskie dla Rybactwa</w:t>
              </w:r>
            </w:hyperlink>
            <w:r w:rsidR="00334209" w:rsidRPr="00970795">
              <w:rPr>
                <w:rFonts w:ascii="Lato" w:hAnsi="Lato" w:cstheme="minorHAnsi"/>
                <w:color w:val="000000" w:themeColor="text1"/>
                <w:u w:val="single"/>
              </w:rPr>
              <w:t xml:space="preserve"> na lata 2021-2027</w:t>
            </w:r>
          </w:p>
        </w:tc>
      </w:tr>
      <w:tr w:rsidR="00334209" w:rsidRPr="00970795" w14:paraId="47731EF4" w14:textId="77777777" w:rsidTr="00E232BE">
        <w:trPr>
          <w:trHeight w:val="406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E9F2" w14:textId="77777777" w:rsidR="00334209" w:rsidRPr="00970795" w:rsidRDefault="00334209" w:rsidP="00E232BE">
            <w:pPr>
              <w:spacing w:line="240" w:lineRule="auto"/>
              <w:ind w:left="-111"/>
              <w:rPr>
                <w:rFonts w:ascii="Lato" w:hAnsi="Lato" w:cstheme="minorHAnsi"/>
                <w:color w:val="000000" w:themeColor="text1"/>
              </w:rPr>
            </w:pPr>
            <w:r w:rsidRPr="00970795">
              <w:rPr>
                <w:rFonts w:ascii="Lato" w:hAnsi="Lato" w:cstheme="minorHAnsi"/>
                <w:noProof/>
                <w:color w:val="000000" w:themeColor="text1"/>
                <w:lang w:eastAsia="pl-PL"/>
              </w:rPr>
              <w:drawing>
                <wp:inline distT="0" distB="0" distL="0" distR="0" wp14:anchorId="0EF7EBC6" wp14:editId="77AAC599">
                  <wp:extent cx="337039" cy="337039"/>
                  <wp:effectExtent l="0" t="0" r="6350" b="6350"/>
                  <wp:docPr id="8" name="Obraz 8" descr="logo Linked-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 descr="logo Linked-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16" cy="33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D123" w14:textId="77777777" w:rsidR="00334209" w:rsidRPr="00970795" w:rsidRDefault="006104B5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hyperlink r:id="rId11" w:history="1">
              <w:r w:rsidR="00334209" w:rsidRPr="00970795">
                <w:rPr>
                  <w:rStyle w:val="Hipercze"/>
                  <w:rFonts w:ascii="Lato" w:hAnsi="Lato" w:cstheme="minorHAnsi"/>
                  <w:color w:val="000000" w:themeColor="text1"/>
                </w:rPr>
                <w:t>Fundusze Europejskie dla Rybactwa</w:t>
              </w:r>
            </w:hyperlink>
          </w:p>
        </w:tc>
      </w:tr>
      <w:tr w:rsidR="00334209" w:rsidRPr="00970795" w14:paraId="0E684FE5" w14:textId="77777777" w:rsidTr="00E232BE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5E91" w14:textId="77777777" w:rsidR="00334209" w:rsidRPr="00970795" w:rsidRDefault="00334209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r w:rsidRPr="00970795">
              <w:rPr>
                <w:rFonts w:ascii="Lato" w:hAnsi="Lato" w:cstheme="minorHAnsi"/>
                <w:noProof/>
                <w:color w:val="000000" w:themeColor="text1"/>
                <w:lang w:eastAsia="pl-PL"/>
              </w:rPr>
              <w:drawing>
                <wp:inline distT="0" distB="0" distL="0" distR="0" wp14:anchorId="64B56B70" wp14:editId="690C6A8C">
                  <wp:extent cx="295275" cy="221456"/>
                  <wp:effectExtent l="0" t="0" r="0" b="7620"/>
                  <wp:docPr id="7" name="Obraz 7" descr="logo 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logo Inst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1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3B80B" w14:textId="77777777" w:rsidR="00334209" w:rsidRPr="00970795" w:rsidRDefault="006104B5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hyperlink r:id="rId13" w:history="1">
              <w:r w:rsidR="00334209" w:rsidRPr="00970795">
                <w:rPr>
                  <w:rStyle w:val="Hipercze"/>
                  <w:rFonts w:ascii="Lato" w:hAnsi="Lato" w:cstheme="minorHAnsi"/>
                  <w:color w:val="000000" w:themeColor="text1"/>
                </w:rPr>
                <w:t>Fundusze Europejskie dla Rybactwa</w:t>
              </w:r>
            </w:hyperlink>
          </w:p>
        </w:tc>
      </w:tr>
      <w:tr w:rsidR="00334209" w:rsidRPr="00970795" w14:paraId="329EED4A" w14:textId="77777777" w:rsidTr="00E232BE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DCC1F" w14:textId="77777777" w:rsidR="00334209" w:rsidRPr="00970795" w:rsidRDefault="00334209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r w:rsidRPr="00970795">
              <w:rPr>
                <w:rFonts w:ascii="Lato" w:hAnsi="Lato" w:cstheme="minorHAnsi"/>
                <w:noProof/>
                <w:color w:val="000000" w:themeColor="text1"/>
                <w:lang w:eastAsia="pl-PL"/>
              </w:rPr>
              <w:drawing>
                <wp:inline distT="0" distB="0" distL="0" distR="0" wp14:anchorId="369C98F6" wp14:editId="425F5551">
                  <wp:extent cx="266700" cy="200024"/>
                  <wp:effectExtent l="0" t="0" r="0" b="0"/>
                  <wp:docPr id="6" name="Obraz 6" descr="logo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 descr="logo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CA97D" w14:textId="64772A70" w:rsidR="00334209" w:rsidRPr="00970795" w:rsidRDefault="006104B5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hyperlink r:id="rId15" w:history="1">
              <w:r w:rsidR="00334209" w:rsidRPr="00970795">
                <w:rPr>
                  <w:rStyle w:val="Hipercze"/>
                  <w:rFonts w:ascii="Lato" w:hAnsi="Lato" w:cstheme="minorHAnsi"/>
                  <w:color w:val="000000" w:themeColor="text1"/>
                </w:rPr>
                <w:t>Fundusze Europejskie dla Rybactwa</w:t>
              </w:r>
            </w:hyperlink>
            <w:r w:rsidR="00334209" w:rsidRPr="00970795">
              <w:rPr>
                <w:rFonts w:ascii="Lato" w:hAnsi="Lato" w:cstheme="minorHAnsi"/>
                <w:color w:val="000000" w:themeColor="text1"/>
              </w:rPr>
              <w:t xml:space="preserve">   </w:t>
            </w:r>
          </w:p>
        </w:tc>
      </w:tr>
    </w:tbl>
    <w:p w14:paraId="04649758" w14:textId="77777777" w:rsidR="00334209" w:rsidRDefault="00334209" w:rsidP="00724071">
      <w:pPr>
        <w:jc w:val="center"/>
        <w:rPr>
          <w:rFonts w:ascii="Lato" w:hAnsi="Lato"/>
          <w:b/>
        </w:rPr>
      </w:pPr>
    </w:p>
    <w:p w14:paraId="064A29F2" w14:textId="5777415B" w:rsidR="00724071" w:rsidRPr="00E232BE" w:rsidRDefault="00724071" w:rsidP="00724071">
      <w:pPr>
        <w:jc w:val="center"/>
        <w:rPr>
          <w:rFonts w:ascii="Lato" w:hAnsi="Lato"/>
          <w:b/>
          <w:sz w:val="24"/>
        </w:rPr>
      </w:pPr>
      <w:r w:rsidRPr="00E232BE">
        <w:rPr>
          <w:rFonts w:ascii="Lato" w:hAnsi="Lato"/>
          <w:b/>
          <w:sz w:val="24"/>
        </w:rPr>
        <w:t>INSTYTUCJA ZARZĄDZAJĄCA</w:t>
      </w:r>
      <w:r w:rsidR="00334209" w:rsidRPr="00E232BE">
        <w:rPr>
          <w:rFonts w:ascii="Lato" w:hAnsi="Lato"/>
          <w:b/>
          <w:sz w:val="24"/>
        </w:rPr>
        <w:t xml:space="preserve"> - minister właściwy ds. rybołówstwa</w:t>
      </w:r>
    </w:p>
    <w:p w14:paraId="15132BE2" w14:textId="42367AA0" w:rsidR="00334209" w:rsidRPr="00334209" w:rsidRDefault="00334209" w:rsidP="00334209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Ministerstwo Rolnictwa i Rozwoju Ws</w:t>
      </w:r>
      <w:r w:rsidR="00E232BE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i</w:t>
      </w:r>
    </w:p>
    <w:p w14:paraId="1EAC3FD1" w14:textId="03A844D0" w:rsidR="00334209" w:rsidRDefault="00334209" w:rsidP="003A57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ul. Wspólna 30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00-930 Warszawa 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</w:p>
    <w:p w14:paraId="2AE07E2B" w14:textId="77AB59FD" w:rsidR="003A574C" w:rsidRPr="00334209" w:rsidRDefault="003A574C" w:rsidP="003A574C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Departament Rybołówstwa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 22 623 29 72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e-mail: </w:t>
      </w:r>
      <w:hyperlink r:id="rId16" w:tgtFrame="_blank" w:history="1">
        <w:r w:rsidRPr="00334209">
          <w:rPr>
            <w:rStyle w:val="normaltextrun"/>
            <w:rFonts w:ascii="Lato" w:eastAsiaTheme="majorEastAsia" w:hAnsi="Lato" w:cs="Arial"/>
            <w:color w:val="0000FF"/>
            <w:sz w:val="22"/>
            <w:szCs w:val="22"/>
            <w:u w:val="single"/>
          </w:rPr>
          <w:t>sekretariat.dr@minrol.gov.pl</w:t>
        </w:r>
      </w:hyperlink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32E882F4" w14:textId="77777777" w:rsidR="003A574C" w:rsidRPr="00334209" w:rsidRDefault="003A574C" w:rsidP="003A574C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29B0C6EC" w14:textId="77777777" w:rsidR="00E232BE" w:rsidRDefault="003A574C" w:rsidP="003A57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Departament Pomocy Technicznej </w:t>
      </w:r>
    </w:p>
    <w:p w14:paraId="1CF48BAF" w14:textId="66A007BC" w:rsidR="003A574C" w:rsidRPr="00334209" w:rsidRDefault="003A574C" w:rsidP="003A574C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- w zakresie </w:t>
      </w:r>
      <w:r w:rsidR="00334209"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priorytetu 5 </w:t>
      </w:r>
      <w:r w:rsidR="00E232BE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Pomoc techniczna </w:t>
      </w: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oraz informacji i promocji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 22 623 16 37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  <w:hyperlink r:id="rId17" w:tgtFrame="_blank" w:history="1">
        <w:r w:rsidRPr="00334209">
          <w:rPr>
            <w:rStyle w:val="normaltextrun"/>
            <w:rFonts w:ascii="Lato" w:eastAsiaTheme="majorEastAsia" w:hAnsi="Lato" w:cs="Arial"/>
            <w:color w:val="0000FF"/>
            <w:sz w:val="22"/>
            <w:szCs w:val="22"/>
            <w:u w:val="single"/>
          </w:rPr>
          <w:t>e-mail: sekretariat.pt@minrol.gov.pl </w:t>
        </w:r>
      </w:hyperlink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6C9F6AA9" w14:textId="210E60FF" w:rsidR="003A574C" w:rsidRPr="00334209" w:rsidRDefault="003A574C" w:rsidP="003A574C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 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26A7B435" w14:textId="60A3E29C" w:rsidR="00537945" w:rsidRPr="00334209" w:rsidRDefault="00537945">
      <w:pPr>
        <w:rPr>
          <w:rFonts w:ascii="Lato" w:hAnsi="Lato"/>
        </w:rPr>
      </w:pPr>
    </w:p>
    <w:p w14:paraId="0A3959D6" w14:textId="4636E893" w:rsidR="00222250" w:rsidRPr="00E232BE" w:rsidRDefault="00724071" w:rsidP="00724071">
      <w:pPr>
        <w:jc w:val="center"/>
        <w:rPr>
          <w:rFonts w:ascii="Lato" w:hAnsi="Lato"/>
          <w:b/>
          <w:sz w:val="24"/>
        </w:rPr>
      </w:pPr>
      <w:r w:rsidRPr="00E232BE">
        <w:rPr>
          <w:rFonts w:ascii="Lato" w:hAnsi="Lato"/>
          <w:b/>
          <w:sz w:val="24"/>
        </w:rPr>
        <w:t>INSTYTUCJA POŚREDNICZĄCA</w:t>
      </w:r>
      <w:r w:rsidR="00334209" w:rsidRPr="00E232BE">
        <w:rPr>
          <w:rFonts w:ascii="Lato" w:hAnsi="Lato"/>
          <w:b/>
          <w:sz w:val="24"/>
        </w:rPr>
        <w:t xml:space="preserve"> - </w:t>
      </w:r>
      <w:r w:rsidR="00334209" w:rsidRPr="00E232BE">
        <w:rPr>
          <w:rStyle w:val="normaltextrun"/>
          <w:rFonts w:ascii="Lato" w:eastAsiaTheme="majorEastAsia" w:hAnsi="Lato" w:cs="Arial"/>
          <w:b/>
          <w:bCs/>
          <w:sz w:val="24"/>
        </w:rPr>
        <w:t>Agencja Restrukturyzacji i Modernizacji </w:t>
      </w:r>
      <w:r w:rsidR="00C9292C" w:rsidRPr="00E232BE">
        <w:rPr>
          <w:rStyle w:val="normaltextrun"/>
          <w:rFonts w:ascii="Lato" w:eastAsiaTheme="majorEastAsia" w:hAnsi="Lato" w:cs="Arial"/>
          <w:b/>
          <w:bCs/>
          <w:sz w:val="24"/>
        </w:rPr>
        <w:t>Rolnictwa</w:t>
      </w:r>
    </w:p>
    <w:p w14:paraId="34D690A8" w14:textId="6E0B58B4" w:rsidR="00222250" w:rsidRPr="00334209" w:rsidRDefault="00724071" w:rsidP="002222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Centrala </w:t>
      </w:r>
    </w:p>
    <w:p w14:paraId="26785F57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ul. Poleczki 33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72EE4C11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02-822 Warszawa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3AE9229C" w14:textId="77777777" w:rsidR="00222250" w:rsidRPr="00E232BE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color w:val="000000" w:themeColor="text1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tel. </w:t>
      </w:r>
      <w:hyperlink r:id="rId18" w:tgtFrame="_blank" w:history="1">
        <w:r w:rsidRPr="00E232BE">
          <w:rPr>
            <w:rStyle w:val="normaltextrun"/>
            <w:rFonts w:ascii="Lato" w:eastAsiaTheme="majorEastAsia" w:hAnsi="Lato" w:cs="Arial"/>
            <w:color w:val="000000" w:themeColor="text1"/>
            <w:sz w:val="22"/>
            <w:szCs w:val="22"/>
            <w:lang w:val="en-US"/>
          </w:rPr>
          <w:t>800 38 00 84</w:t>
        </w:r>
      </w:hyperlink>
      <w:r w:rsidRPr="00E232BE">
        <w:rPr>
          <w:rStyle w:val="normaltextrun"/>
          <w:rFonts w:ascii="Lato" w:eastAsiaTheme="majorEastAsia" w:hAnsi="Lato" w:cs="Arial"/>
          <w:color w:val="000000" w:themeColor="text1"/>
          <w:sz w:val="22"/>
          <w:szCs w:val="22"/>
          <w:lang w:val="en-US"/>
        </w:rPr>
        <w:t xml:space="preserve">, </w:t>
      </w:r>
      <w:hyperlink r:id="rId19" w:tgtFrame="_blank" w:history="1">
        <w:r w:rsidRPr="00E232BE">
          <w:rPr>
            <w:rStyle w:val="normaltextrun"/>
            <w:rFonts w:ascii="Lato" w:eastAsiaTheme="majorEastAsia" w:hAnsi="Lato" w:cs="Arial"/>
            <w:color w:val="000000" w:themeColor="text1"/>
            <w:sz w:val="22"/>
            <w:szCs w:val="22"/>
            <w:lang w:val="en-US"/>
          </w:rPr>
          <w:t>22 595 06 11</w:t>
        </w:r>
      </w:hyperlink>
      <w:r w:rsidRPr="00E232BE">
        <w:rPr>
          <w:rStyle w:val="eop"/>
          <w:rFonts w:ascii="Lato" w:hAnsi="Lato" w:cs="Arial"/>
          <w:color w:val="000000" w:themeColor="text1"/>
          <w:sz w:val="22"/>
          <w:szCs w:val="22"/>
          <w:lang w:val="en-US"/>
        </w:rPr>
        <w:t> </w:t>
      </w:r>
    </w:p>
    <w:p w14:paraId="1CE18D05" w14:textId="77777777" w:rsidR="00222250" w:rsidRPr="00E232BE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  <w:lang w:val="en-US"/>
        </w:rPr>
      </w:pPr>
      <w:r w:rsidRPr="00E232BE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e-mail: </w:t>
      </w:r>
      <w:hyperlink r:id="rId20" w:tgtFrame="_blank" w:history="1">
        <w:r w:rsidRPr="00E232BE">
          <w:rPr>
            <w:rStyle w:val="normaltextrun"/>
            <w:rFonts w:ascii="Lato" w:eastAsiaTheme="majorEastAsia" w:hAnsi="Lato" w:cs="Arial"/>
            <w:color w:val="0000FF"/>
            <w:sz w:val="22"/>
            <w:szCs w:val="22"/>
            <w:u w:val="single"/>
            <w:lang w:val="en-US"/>
          </w:rPr>
          <w:t>info@arimr.gov.pl</w:t>
        </w:r>
      </w:hyperlink>
      <w:r w:rsidRPr="00E232BE">
        <w:rPr>
          <w:rStyle w:val="eop"/>
          <w:rFonts w:ascii="Lato" w:hAnsi="Lato" w:cs="Arial"/>
          <w:sz w:val="22"/>
          <w:szCs w:val="22"/>
          <w:lang w:val="en-US"/>
        </w:rPr>
        <w:t> </w:t>
      </w:r>
    </w:p>
    <w:p w14:paraId="13EBC433" w14:textId="77777777" w:rsidR="00222250" w:rsidRPr="00E232BE" w:rsidRDefault="006104B5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  <w:lang w:val="en-US"/>
        </w:rPr>
      </w:pPr>
      <w:hyperlink r:id="rId21" w:tgtFrame="_blank" w:history="1">
        <w:r w:rsidR="00222250" w:rsidRPr="00E232BE">
          <w:rPr>
            <w:rStyle w:val="normaltextrun"/>
            <w:rFonts w:ascii="Lato" w:eastAsiaTheme="majorEastAsia" w:hAnsi="Lato" w:cs="Arial"/>
            <w:color w:val="0000FF"/>
            <w:sz w:val="22"/>
            <w:szCs w:val="22"/>
            <w:u w:val="single"/>
            <w:lang w:val="en-US"/>
          </w:rPr>
          <w:t>https://www.gov.pl/web/arimr</w:t>
        </w:r>
      </w:hyperlink>
      <w:r w:rsidR="00222250" w:rsidRPr="00E232BE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 </w:t>
      </w:r>
      <w:r w:rsidR="00222250" w:rsidRPr="00E232BE">
        <w:rPr>
          <w:rStyle w:val="eop"/>
          <w:rFonts w:ascii="Lato" w:hAnsi="Lato" w:cs="Arial"/>
          <w:sz w:val="22"/>
          <w:szCs w:val="22"/>
          <w:lang w:val="en-US"/>
        </w:rPr>
        <w:t> </w:t>
      </w:r>
    </w:p>
    <w:p w14:paraId="56D281A9" w14:textId="77777777" w:rsidR="00222250" w:rsidRPr="00E232BE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  <w:lang w:val="en-US"/>
        </w:rPr>
      </w:pPr>
      <w:r w:rsidRPr="00E232BE">
        <w:rPr>
          <w:rStyle w:val="eop"/>
          <w:rFonts w:ascii="Lato" w:hAnsi="Lato" w:cs="Arial"/>
          <w:sz w:val="22"/>
          <w:szCs w:val="22"/>
          <w:lang w:val="en-US"/>
        </w:rPr>
        <w:t> </w:t>
      </w:r>
    </w:p>
    <w:p w14:paraId="64C525E1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Departament Wsparcia Rybactwa </w:t>
      </w:r>
    </w:p>
    <w:p w14:paraId="7A4B21BF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- w zakresie priorytetów 1-4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2F5A83A4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lastRenderedPageBreak/>
        <w:t>tel. 22 318 46 70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3E78E9BE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334209">
        <w:rPr>
          <w:rStyle w:val="eop"/>
          <w:rFonts w:ascii="Lato" w:hAnsi="Lato"/>
        </w:rPr>
        <w:t> </w:t>
      </w:r>
    </w:p>
    <w:p w14:paraId="3FABFC95" w14:textId="1DAF93FD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Departament </w:t>
      </w:r>
      <w:r w:rsidR="000C1A4F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Oceny Projektów i </w:t>
      </w: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Pomocy Technicznej </w:t>
      </w:r>
    </w:p>
    <w:p w14:paraId="4405C2CF" w14:textId="0253629D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- w zakresie priorytetu 5 Pomoc techniczna</w:t>
      </w:r>
      <w:r w:rsidRPr="00334209">
        <w:rPr>
          <w:rStyle w:val="eop"/>
          <w:rFonts w:ascii="Lato" w:hAnsi="Lato" w:cs="Arial"/>
          <w:sz w:val="22"/>
          <w:szCs w:val="22"/>
        </w:rPr>
        <w:t xml:space="preserve"> </w:t>
      </w:r>
    </w:p>
    <w:p w14:paraId="2C0F6182" w14:textId="7DBF72AD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 22 595 07 00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349F5F7B" w14:textId="77777777" w:rsidR="00724071" w:rsidRPr="00334209" w:rsidRDefault="00724071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</w:p>
    <w:p w14:paraId="7A9EBDD8" w14:textId="1E218537" w:rsidR="00222250" w:rsidRPr="00334209" w:rsidRDefault="00724071" w:rsidP="00724071">
      <w:pPr>
        <w:jc w:val="center"/>
        <w:rPr>
          <w:rFonts w:ascii="Lato" w:hAnsi="Lato"/>
          <w:b/>
        </w:rPr>
      </w:pPr>
      <w:r w:rsidRPr="00334209">
        <w:rPr>
          <w:rFonts w:ascii="Lato" w:hAnsi="Lato"/>
          <w:b/>
        </w:rPr>
        <w:t>ODDZIAŁY REGIONALNE INSTYTUCJI PO</w:t>
      </w:r>
      <w:r w:rsidR="00C85A9C" w:rsidRPr="00334209">
        <w:rPr>
          <w:rFonts w:ascii="Lato" w:hAnsi="Lato"/>
          <w:b/>
        </w:rPr>
        <w:t>Ś</w:t>
      </w:r>
      <w:r w:rsidRPr="00334209">
        <w:rPr>
          <w:rFonts w:ascii="Lato" w:hAnsi="Lato"/>
          <w:b/>
        </w:rPr>
        <w:t>REDNICZĄCEJ</w:t>
      </w:r>
    </w:p>
    <w:p w14:paraId="64671E2E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Dolnośląski Oddział Regionalny</w:t>
      </w:r>
    </w:p>
    <w:p w14:paraId="62FDA765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Giełdowa 8</w:t>
      </w:r>
    </w:p>
    <w:p w14:paraId="380BC1F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52-438 Wrocław</w:t>
      </w:r>
    </w:p>
    <w:p w14:paraId="361D906D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 - tel. 71 369 74 00</w:t>
      </w:r>
    </w:p>
    <w:p w14:paraId="273A8210" w14:textId="53994D99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e-mail: </w:t>
      </w:r>
      <w:hyperlink r:id="rId22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dolnoslaski@arimr.gov.pl</w:t>
        </w:r>
      </w:hyperlink>
    </w:p>
    <w:p w14:paraId="0A9C58D6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2A4EE921" w14:textId="77777777" w:rsidR="00F819BB" w:rsidRPr="00334209" w:rsidRDefault="00F819BB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</w:p>
    <w:p w14:paraId="2B08C5FC" w14:textId="7358A215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Kujawsko-Pomorski Oddział Regionalny</w:t>
      </w:r>
    </w:p>
    <w:p w14:paraId="0AA02FE3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Dąbrowskiego 4</w:t>
      </w:r>
    </w:p>
    <w:p w14:paraId="3E59DB0D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87-100 Toruń</w:t>
      </w:r>
    </w:p>
    <w:p w14:paraId="1835556C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Kancelaria - tel. 56 619 83 00</w:t>
      </w:r>
    </w:p>
    <w:p w14:paraId="511ABF97" w14:textId="3ED26F42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e-mail: </w:t>
      </w:r>
      <w:hyperlink r:id="rId23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kujawsko_pomorski@arimr.gov.pl</w:t>
        </w:r>
      </w:hyperlink>
    </w:p>
    <w:p w14:paraId="549D1D18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0A34D5E8" w14:textId="2A031DDB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Lubelski Oddział Regionalny</w:t>
      </w:r>
    </w:p>
    <w:p w14:paraId="27FED4CA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 xml:space="preserve">Elizówka </w:t>
      </w:r>
    </w:p>
    <w:p w14:paraId="347BF767" w14:textId="468348DB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</w:t>
      </w:r>
      <w:r w:rsidR="00C85A9C"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 xml:space="preserve"> </w:t>
      </w: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Szafranowa 6</w:t>
      </w:r>
    </w:p>
    <w:p w14:paraId="111E0AFE" w14:textId="371B7C4A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21-003 Ciecierzyn</w:t>
      </w:r>
    </w:p>
    <w:p w14:paraId="4EFE8CBC" w14:textId="77777777" w:rsidR="00794D9D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Kancelaria – tel. 81 756 88 20 </w:t>
      </w:r>
    </w:p>
    <w:p w14:paraId="48986CA4" w14:textId="3440E34B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81 756 39 41</w:t>
      </w:r>
    </w:p>
    <w:p w14:paraId="1A8CBC87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 – tel. 81 756 88 10</w:t>
      </w:r>
    </w:p>
    <w:p w14:paraId="24293E91" w14:textId="1C8BA8BB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 mail: </w:t>
      </w:r>
      <w:hyperlink r:id="rId24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  <w:lang w:val="en-US"/>
          </w:rPr>
          <w:t>lubelski@arimr.gov.pl</w:t>
        </w:r>
      </w:hyperlink>
    </w:p>
    <w:p w14:paraId="34D4CFCC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</w:p>
    <w:p w14:paraId="5D520B01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Lubuski Oddział Regionalny</w:t>
      </w:r>
    </w:p>
    <w:p w14:paraId="2F7D0666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Al. Zjednoczenia 104</w:t>
      </w:r>
    </w:p>
    <w:p w14:paraId="6A6B3325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65-120 Zielona Góra</w:t>
      </w:r>
    </w:p>
    <w:p w14:paraId="3F0E7E27" w14:textId="385C7669" w:rsidR="00794D9D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Kancelaria - tel. 68 329 27 00 </w:t>
      </w:r>
    </w:p>
    <w:p w14:paraId="2D960635" w14:textId="3CE5A4B3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68 451 94 49</w:t>
      </w:r>
    </w:p>
    <w:p w14:paraId="6F78EB14" w14:textId="7DAC922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e-mail: </w:t>
      </w:r>
      <w:hyperlink r:id="rId25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lubuski@arimr.gov.pl</w:t>
        </w:r>
      </w:hyperlink>
    </w:p>
    <w:p w14:paraId="606FEE6F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0CDF5794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Łódzki Oddział Regionalny</w:t>
      </w:r>
    </w:p>
    <w:p w14:paraId="6F2F7F3C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Al. Piłsudskiego 84</w:t>
      </w:r>
    </w:p>
    <w:p w14:paraId="0C312307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92-202 Łódź</w:t>
      </w:r>
    </w:p>
    <w:p w14:paraId="54196B54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 - tel. 42 675 67 00/10</w:t>
      </w:r>
    </w:p>
    <w:p w14:paraId="6E3760A9" w14:textId="1A2EE4AE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26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lodzki@arimr.gov.pl</w:t>
        </w:r>
      </w:hyperlink>
    </w:p>
    <w:p w14:paraId="1407A21C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5D8429D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Małopolski Oddział Regionalny</w:t>
      </w:r>
    </w:p>
    <w:p w14:paraId="32469724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Promienistych 1</w:t>
      </w:r>
    </w:p>
    <w:p w14:paraId="59211F16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31-481 Kraków</w:t>
      </w:r>
    </w:p>
    <w:p w14:paraId="74CD147C" w14:textId="50EC31F4" w:rsidR="00C85A9C" w:rsidRPr="00334209" w:rsidRDefault="00C85A9C" w:rsidP="00C85A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Sekretariat </w:t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- 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 12 629 80 30/50</w:t>
      </w:r>
    </w:p>
    <w:p w14:paraId="66B2751E" w14:textId="2BD30440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e-mail: </w:t>
      </w:r>
      <w:hyperlink r:id="rId27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  <w:lang w:val="en-US"/>
          </w:rPr>
          <w:t>malopolski@arimr.gov.pl</w:t>
        </w:r>
      </w:hyperlink>
    </w:p>
    <w:p w14:paraId="7FDBD490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</w:p>
    <w:p w14:paraId="3454F32F" w14:textId="1B9A0C70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Mazowiecki Oddział Regionalny</w:t>
      </w:r>
    </w:p>
    <w:p w14:paraId="3A021104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 xml:space="preserve">Al. Jana Pawła II 70 </w:t>
      </w:r>
    </w:p>
    <w:p w14:paraId="7C53901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lastRenderedPageBreak/>
        <w:t>00-175 Warszawa</w:t>
      </w:r>
    </w:p>
    <w:p w14:paraId="2CCC4ADB" w14:textId="4C1F9796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22 536 57 08, 22 536 57 48</w:t>
      </w:r>
    </w:p>
    <w:p w14:paraId="34606E87" w14:textId="75CE5F43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22 860 29 85</w:t>
      </w:r>
    </w:p>
    <w:p w14:paraId="727D0902" w14:textId="34188BC3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28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mazowiecki@arimr.gov.pl</w:t>
        </w:r>
      </w:hyperlink>
    </w:p>
    <w:p w14:paraId="2CB6889D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41CF7502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Opolski Oddział Regionalny</w:t>
      </w:r>
    </w:p>
    <w:p w14:paraId="4EC89B20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  Wrocławska 170 G  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   </w:t>
      </w:r>
    </w:p>
    <w:p w14:paraId="00F40CD2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  <w:lang w:val="en-US"/>
        </w:rPr>
        <w:t>45-836 Opole</w:t>
      </w:r>
    </w:p>
    <w:p w14:paraId="531FB439" w14:textId="092975DE" w:rsidR="00C85A9C" w:rsidRPr="00334209" w:rsidRDefault="00C85A9C" w:rsidP="00C85A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Kancelaria </w:t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- </w:t>
      </w: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tel. 77 401 84 22</w:t>
      </w:r>
    </w:p>
    <w:p w14:paraId="2D9C80DF" w14:textId="5AE358E4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e-mail: </w:t>
      </w:r>
      <w:hyperlink r:id="rId29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  <w:lang w:val="en-US"/>
          </w:rPr>
          <w:t>opolski@arimr.gov.pl</w:t>
        </w:r>
      </w:hyperlink>
    </w:p>
    <w:p w14:paraId="324457B9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</w:p>
    <w:p w14:paraId="33E4D753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Podkarpacki Oddział Regionalny</w:t>
      </w:r>
    </w:p>
    <w:p w14:paraId="6D256BF5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al. Tadeusza Rejtana 36</w:t>
      </w:r>
    </w:p>
    <w:p w14:paraId="4FAB89E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35-310 Rzeszów</w:t>
      </w:r>
    </w:p>
    <w:p w14:paraId="06E4A74B" w14:textId="2651A24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Punkt Obsługi Klienta</w:t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– tel.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17</w:t>
      </w:r>
      <w:r w:rsidR="00C85A9C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875 60 00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br/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17</w:t>
      </w:r>
      <w:r w:rsidR="00C85A9C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864 25 50</w:t>
      </w:r>
    </w:p>
    <w:p w14:paraId="1697D15C" w14:textId="77777777" w:rsidR="00C85A9C" w:rsidRPr="00334209" w:rsidRDefault="00C85A9C" w:rsidP="00C85A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e-mail: </w:t>
      </w:r>
      <w:hyperlink r:id="rId30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  <w:lang w:val="en-US"/>
          </w:rPr>
          <w:t>podkarpacki@arimr.gov.pl</w:t>
        </w:r>
      </w:hyperlink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 </w:t>
      </w:r>
    </w:p>
    <w:p w14:paraId="16C0F1F3" w14:textId="77777777" w:rsidR="00C85A9C" w:rsidRPr="00334209" w:rsidRDefault="00C85A9C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  <w:lang w:val="en-US"/>
        </w:rPr>
      </w:pPr>
    </w:p>
    <w:p w14:paraId="0CF29B47" w14:textId="0251CA0C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Podlaski Oddział Regionalny</w:t>
      </w:r>
    </w:p>
    <w:p w14:paraId="523BB1A6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ul. Nowa 2</w:t>
      </w:r>
    </w:p>
    <w:p w14:paraId="571B0719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18-400 Łomża</w:t>
      </w:r>
    </w:p>
    <w:p w14:paraId="42EC1C34" w14:textId="0CCA5DD9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 </w:t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</w:rPr>
        <w:t>- tel.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86 215 63 11,  86 215 63 12</w:t>
      </w:r>
    </w:p>
    <w:p w14:paraId="7702D3B9" w14:textId="04792FDA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>  86 216 45 13</w:t>
      </w:r>
    </w:p>
    <w:p w14:paraId="4281626F" w14:textId="1B83B6CF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31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podlaski@arimr.gov.pl</w:t>
        </w:r>
      </w:hyperlink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</w:t>
      </w:r>
    </w:p>
    <w:p w14:paraId="3A4EC4A1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1AA1AB31" w14:textId="693BE861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Pomorski Oddział Regionalny</w:t>
      </w:r>
    </w:p>
    <w:p w14:paraId="2E60AF1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ul. Kołłątaja 1</w:t>
      </w:r>
    </w:p>
    <w:p w14:paraId="4E2A6F0E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81-332 Gdynia</w:t>
      </w:r>
    </w:p>
    <w:p w14:paraId="4CF35A88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 58 668 60 00</w:t>
      </w:r>
    </w:p>
    <w:p w14:paraId="2EE4E335" w14:textId="4B218A91" w:rsidR="00724071" w:rsidRPr="00334209" w:rsidRDefault="006104B5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hyperlink r:id="rId32" w:history="1">
        <w:r w:rsidR="00724071" w:rsidRPr="00334209">
          <w:rPr>
            <w:rStyle w:val="Hipercze"/>
            <w:rFonts w:ascii="Lato" w:eastAsiaTheme="majorEastAsia" w:hAnsi="Lato" w:cs="Arial"/>
            <w:sz w:val="22"/>
            <w:szCs w:val="22"/>
          </w:rPr>
          <w:t>pomorski@arimr.gov.pl</w:t>
        </w:r>
      </w:hyperlink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</w:t>
      </w:r>
    </w:p>
    <w:p w14:paraId="1D9DB04C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1DED2CE4" w14:textId="7ADA23D6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Śląski Oddział Regionalny</w:t>
      </w:r>
    </w:p>
    <w:p w14:paraId="2EDFE8FE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Sobieskiego 7</w:t>
      </w:r>
    </w:p>
    <w:p w14:paraId="5EFA1AA9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42-200 Częstochowa</w:t>
      </w:r>
    </w:p>
    <w:p w14:paraId="63C3E604" w14:textId="382D65C2" w:rsidR="00794D9D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Sekretariat - tel. 34 378 28 00 </w:t>
      </w:r>
    </w:p>
    <w:p w14:paraId="3BDD9CB0" w14:textId="243D03B9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34 324 94 28</w:t>
      </w:r>
    </w:p>
    <w:p w14:paraId="3FD0D6DE" w14:textId="5D3B1E6A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33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slaski@arimr.gov.pl</w:t>
        </w:r>
      </w:hyperlink>
    </w:p>
    <w:p w14:paraId="0227A699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49CFCEB3" w14:textId="45810849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Świętokrzyski Oddział Regionalny</w:t>
      </w:r>
    </w:p>
    <w:p w14:paraId="443990E1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Warszawska 430</w:t>
      </w:r>
    </w:p>
    <w:p w14:paraId="6F77D822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25-414 Kielce</w:t>
      </w:r>
    </w:p>
    <w:p w14:paraId="63AB8CB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 - tel. 41 349 09 00</w:t>
      </w:r>
    </w:p>
    <w:p w14:paraId="4742CFDA" w14:textId="7D2FFAC5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34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swietokrzyski@arimr.gov.pl</w:t>
        </w:r>
      </w:hyperlink>
    </w:p>
    <w:p w14:paraId="13229248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692CC9F1" w14:textId="462EF966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Warmińsko - Mazurski Oddział Regionalny</w:t>
      </w:r>
    </w:p>
    <w:p w14:paraId="764C0408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Św. Wojciecha 2</w:t>
      </w:r>
    </w:p>
    <w:p w14:paraId="5D438CCF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10-038 Olsztyn</w:t>
      </w:r>
    </w:p>
    <w:p w14:paraId="037DBC3E" w14:textId="10AC87A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 - tel. 89 521 09 20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br/>
        <w:t>faks: 89 522 98 25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br/>
        <w:t xml:space="preserve">e-mail: </w:t>
      </w:r>
      <w:hyperlink r:id="rId35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warminsko_mazurski@arimr.gov.pl</w:t>
        </w:r>
      </w:hyperlink>
    </w:p>
    <w:p w14:paraId="67CE532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09AB3E3D" w14:textId="30527E91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lastRenderedPageBreak/>
        <w:t>Wielkopolski Oddział Regionalny</w:t>
      </w:r>
    </w:p>
    <w:p w14:paraId="097F67F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Strzeszyńska 36</w:t>
      </w:r>
    </w:p>
    <w:p w14:paraId="77C4B609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60-479 Poznań</w:t>
      </w:r>
    </w:p>
    <w:p w14:paraId="287ACAB7" w14:textId="53C48C73" w:rsidR="00C85A9C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 </w:t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</w:rPr>
        <w:t>-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 tel. 61 84 53 833 </w:t>
      </w:r>
    </w:p>
    <w:p w14:paraId="50887DC4" w14:textId="364CF31E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>. 61 840 06 93</w:t>
      </w:r>
    </w:p>
    <w:p w14:paraId="1F4DA3D8" w14:textId="74076595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36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wielkopolski@arimr.gov.pl</w:t>
        </w:r>
      </w:hyperlink>
    </w:p>
    <w:p w14:paraId="1534893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00934E91" w14:textId="7159984C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Zachodniopomorski Oddział Regionalny</w:t>
      </w:r>
    </w:p>
    <w:p w14:paraId="2E39D3E3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Plac Brama Portowa 1</w:t>
      </w:r>
    </w:p>
    <w:p w14:paraId="7B8282AE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  <w:lang w:val="en-US"/>
        </w:rPr>
        <w:t>70-225 Szczecin</w:t>
      </w:r>
    </w:p>
    <w:p w14:paraId="58DC4309" w14:textId="3F022DBE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t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el</w:t>
      </w: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.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 91 469 84 00/01</w:t>
      </w:r>
    </w:p>
    <w:p w14:paraId="15048F35" w14:textId="2368E669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proofErr w:type="spellStart"/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faks</w:t>
      </w:r>
      <w:proofErr w:type="spellEnd"/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 91 439 47 63</w:t>
      </w:r>
    </w:p>
    <w:p w14:paraId="6AF69D0C" w14:textId="3E2EBDEE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e-mail: </w:t>
      </w:r>
      <w:hyperlink r:id="rId37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  <w:lang w:val="en-US"/>
          </w:rPr>
          <w:t>zachodniopomorski@arimr.gov.pl</w:t>
        </w:r>
      </w:hyperlink>
    </w:p>
    <w:p w14:paraId="17DC970A" w14:textId="16EEDB7E" w:rsidR="00A5568C" w:rsidRPr="00334209" w:rsidRDefault="00A5568C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Cs/>
          <w:sz w:val="22"/>
          <w:szCs w:val="22"/>
          <w:lang w:val="en-US"/>
        </w:rPr>
      </w:pPr>
    </w:p>
    <w:sectPr w:rsidR="00A5568C" w:rsidRPr="00334209" w:rsidSect="00586142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66CF" w14:textId="77777777" w:rsidR="006104B5" w:rsidRDefault="006104B5" w:rsidP="0046230B">
      <w:pPr>
        <w:spacing w:after="0" w:line="240" w:lineRule="auto"/>
      </w:pPr>
      <w:r>
        <w:separator/>
      </w:r>
    </w:p>
  </w:endnote>
  <w:endnote w:type="continuationSeparator" w:id="0">
    <w:p w14:paraId="21DD6E72" w14:textId="77777777" w:rsidR="006104B5" w:rsidRDefault="006104B5" w:rsidP="0046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Open Sans">
    <w:altName w:val="Tahoma"/>
    <w:charset w:val="EE"/>
    <w:family w:val="auto"/>
    <w:pitch w:val="variable"/>
    <w:sig w:usb0="E00002F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216D" w14:textId="77777777" w:rsidR="00137AEC" w:rsidRDefault="00137A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2B75" w14:textId="77777777" w:rsidR="00137AEC" w:rsidRDefault="00137A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6041" w14:textId="77777777" w:rsidR="00137AEC" w:rsidRDefault="00137A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F71F" w14:textId="77777777" w:rsidR="006104B5" w:rsidRDefault="006104B5" w:rsidP="0046230B">
      <w:pPr>
        <w:spacing w:after="0" w:line="240" w:lineRule="auto"/>
      </w:pPr>
      <w:r>
        <w:separator/>
      </w:r>
    </w:p>
  </w:footnote>
  <w:footnote w:type="continuationSeparator" w:id="0">
    <w:p w14:paraId="19D04DC7" w14:textId="77777777" w:rsidR="006104B5" w:rsidRDefault="006104B5" w:rsidP="00462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B1DF" w14:textId="77777777" w:rsidR="00137AEC" w:rsidRDefault="00137A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607B" w14:textId="0FDBEA83" w:rsidR="0046230B" w:rsidRDefault="0046230B">
    <w:pPr>
      <w:pStyle w:val="Nagwek"/>
    </w:pPr>
    <w:r>
      <w:rPr>
        <w:noProof/>
        <w:lang w:eastAsia="pl-PL"/>
      </w:rPr>
      <w:drawing>
        <wp:inline distT="0" distB="0" distL="0" distR="0" wp14:anchorId="02C05EB6" wp14:editId="40CC4436">
          <wp:extent cx="5760720" cy="569009"/>
          <wp:effectExtent l="0" t="0" r="0" b="0"/>
          <wp:docPr id="10" name="Obraz 10" descr="Logo Programu Fundusze Europejskie dla Rybactwa, flaga Rzeczypospolitej Polskiej, logo Unii Europejskiej, logo Ministerstwa Rolnictwa i Rozwoju Ws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Programu Fundusze Europejskie dla Rybactwa, flaga Rzeczypospolitej Polskiej, logo Unii Europejskiej, logo Ministerstwa Rolnictwa i Rozwoju Wsi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9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745E" w14:textId="77777777" w:rsidR="00137AEC" w:rsidRDefault="00137A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1DC9"/>
    <w:multiLevelType w:val="hybridMultilevel"/>
    <w:tmpl w:val="CC64AC80"/>
    <w:lvl w:ilvl="0" w:tplc="10FAC84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7C8"/>
    <w:multiLevelType w:val="hybridMultilevel"/>
    <w:tmpl w:val="BF968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50DE"/>
    <w:multiLevelType w:val="hybridMultilevel"/>
    <w:tmpl w:val="4330D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1AA4"/>
    <w:multiLevelType w:val="multilevel"/>
    <w:tmpl w:val="827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76C8D"/>
    <w:multiLevelType w:val="multilevel"/>
    <w:tmpl w:val="628A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21B80"/>
    <w:multiLevelType w:val="multilevel"/>
    <w:tmpl w:val="7842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24297"/>
    <w:multiLevelType w:val="multilevel"/>
    <w:tmpl w:val="CB62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E79AF"/>
    <w:multiLevelType w:val="multilevel"/>
    <w:tmpl w:val="0950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A90E3D"/>
    <w:multiLevelType w:val="multilevel"/>
    <w:tmpl w:val="BE28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94289"/>
    <w:multiLevelType w:val="multilevel"/>
    <w:tmpl w:val="8540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AF2D00"/>
    <w:multiLevelType w:val="multilevel"/>
    <w:tmpl w:val="1D58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C65DE4"/>
    <w:multiLevelType w:val="hybridMultilevel"/>
    <w:tmpl w:val="9B86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45"/>
    <w:rsid w:val="00002D92"/>
    <w:rsid w:val="00021981"/>
    <w:rsid w:val="00027820"/>
    <w:rsid w:val="000C1A4F"/>
    <w:rsid w:val="00110C6C"/>
    <w:rsid w:val="00115FF2"/>
    <w:rsid w:val="00137AEC"/>
    <w:rsid w:val="00147754"/>
    <w:rsid w:val="001B757F"/>
    <w:rsid w:val="001D1E2F"/>
    <w:rsid w:val="001E7561"/>
    <w:rsid w:val="00213A9A"/>
    <w:rsid w:val="00222250"/>
    <w:rsid w:val="00253694"/>
    <w:rsid w:val="00261C04"/>
    <w:rsid w:val="00287CA7"/>
    <w:rsid w:val="002B1E06"/>
    <w:rsid w:val="002F1397"/>
    <w:rsid w:val="002F35D0"/>
    <w:rsid w:val="00322933"/>
    <w:rsid w:val="00334209"/>
    <w:rsid w:val="003A574C"/>
    <w:rsid w:val="00451AA9"/>
    <w:rsid w:val="0046230B"/>
    <w:rsid w:val="004E4C0D"/>
    <w:rsid w:val="00511718"/>
    <w:rsid w:val="00537945"/>
    <w:rsid w:val="00586142"/>
    <w:rsid w:val="005B71B9"/>
    <w:rsid w:val="005E29DD"/>
    <w:rsid w:val="006104B5"/>
    <w:rsid w:val="00693E58"/>
    <w:rsid w:val="006D712B"/>
    <w:rsid w:val="00704C5C"/>
    <w:rsid w:val="00724071"/>
    <w:rsid w:val="007315DD"/>
    <w:rsid w:val="00773F83"/>
    <w:rsid w:val="00794D9D"/>
    <w:rsid w:val="00891100"/>
    <w:rsid w:val="00906B95"/>
    <w:rsid w:val="00A207FF"/>
    <w:rsid w:val="00A5568C"/>
    <w:rsid w:val="00A75C6F"/>
    <w:rsid w:val="00B470EB"/>
    <w:rsid w:val="00C85A9C"/>
    <w:rsid w:val="00C9292C"/>
    <w:rsid w:val="00CB4676"/>
    <w:rsid w:val="00DE62C1"/>
    <w:rsid w:val="00E06665"/>
    <w:rsid w:val="00E232BE"/>
    <w:rsid w:val="00EA30F8"/>
    <w:rsid w:val="00EE0D50"/>
    <w:rsid w:val="00F31DB6"/>
    <w:rsid w:val="00F57DDD"/>
    <w:rsid w:val="00F8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9C628"/>
  <w15:chartTrackingRefBased/>
  <w15:docId w15:val="{6CB4FC48-34E1-44D7-8B61-4B19488C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5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5C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794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5C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75C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5B71B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47754"/>
  </w:style>
  <w:style w:type="paragraph" w:customStyle="1" w:styleId="paragraph">
    <w:name w:val="paragraph"/>
    <w:basedOn w:val="Normalny"/>
    <w:rsid w:val="003A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A574C"/>
  </w:style>
  <w:style w:type="character" w:customStyle="1" w:styleId="eop">
    <w:name w:val="eop"/>
    <w:basedOn w:val="Domylnaczcionkaakapitu"/>
    <w:rsid w:val="003A574C"/>
  </w:style>
  <w:style w:type="character" w:customStyle="1" w:styleId="scxw202400841">
    <w:name w:val="scxw202400841"/>
    <w:basedOn w:val="Domylnaczcionkaakapitu"/>
    <w:rsid w:val="003A574C"/>
  </w:style>
  <w:style w:type="paragraph" w:styleId="Nagwek">
    <w:name w:val="header"/>
    <w:basedOn w:val="Normalny"/>
    <w:link w:val="NagwekZnak"/>
    <w:uiPriority w:val="99"/>
    <w:unhideWhenUsed/>
    <w:rsid w:val="0046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30B"/>
  </w:style>
  <w:style w:type="paragraph" w:styleId="Stopka">
    <w:name w:val="footer"/>
    <w:basedOn w:val="Normalny"/>
    <w:link w:val="StopkaZnak"/>
    <w:uiPriority w:val="99"/>
    <w:unhideWhenUsed/>
    <w:rsid w:val="0046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30B"/>
  </w:style>
  <w:style w:type="character" w:styleId="Hipercze">
    <w:name w:val="Hyperlink"/>
    <w:basedOn w:val="Domylnaczcionkaakapitu"/>
    <w:uiPriority w:val="99"/>
    <w:unhideWhenUsed/>
    <w:rsid w:val="007240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9C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232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fundusze_dla_rybactwa/" TargetMode="External"/><Relationship Id="rId18" Type="http://schemas.openxmlformats.org/officeDocument/2006/relationships/hyperlink" Target="tel:800%2038%2000%2084" TargetMode="External"/><Relationship Id="rId26" Type="http://schemas.openxmlformats.org/officeDocument/2006/relationships/hyperlink" Target="mailto:lodzki@arimr.gov.pl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gov.pl/web/arimr" TargetMode="External"/><Relationship Id="rId34" Type="http://schemas.openxmlformats.org/officeDocument/2006/relationships/hyperlink" Target="mailto:swietokrzyski@arimr.gov.pl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ekretariatDR@minrol.gov.pl" TargetMode="External"/><Relationship Id="rId29" Type="http://schemas.openxmlformats.org/officeDocument/2006/relationships/hyperlink" Target="mailto:opolski@arim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fundusze-europejskie-dla-rybactwa/?viewAsMember=true" TargetMode="External"/><Relationship Id="rId24" Type="http://schemas.openxmlformats.org/officeDocument/2006/relationships/hyperlink" Target="mailto:lubelski@arimr.gov.pl" TargetMode="External"/><Relationship Id="rId32" Type="http://schemas.openxmlformats.org/officeDocument/2006/relationships/hyperlink" Target="mailto:pomorski@arimr.gov.pl" TargetMode="External"/><Relationship Id="rId37" Type="http://schemas.openxmlformats.org/officeDocument/2006/relationships/hyperlink" Target="mailto:zachodniopomorski@arimr.gov.pl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@FunduszeEuropejskiedlaRybactwa/playlists" TargetMode="External"/><Relationship Id="rId23" Type="http://schemas.openxmlformats.org/officeDocument/2006/relationships/hyperlink" Target="mailto:kujawsko_pomorski@arimr.gov.pl" TargetMode="External"/><Relationship Id="rId28" Type="http://schemas.openxmlformats.org/officeDocument/2006/relationships/hyperlink" Target="mailto:mazowiecki@arimr.gov.pl" TargetMode="External"/><Relationship Id="rId36" Type="http://schemas.openxmlformats.org/officeDocument/2006/relationships/hyperlink" Target="mailto:wielkopolski@arimr.gov.pl" TargetMode="External"/><Relationship Id="rId10" Type="http://schemas.openxmlformats.org/officeDocument/2006/relationships/image" Target="media/image2.png"/><Relationship Id="rId19" Type="http://schemas.openxmlformats.org/officeDocument/2006/relationships/hyperlink" Target="tel:800%2038%2000%2084" TargetMode="External"/><Relationship Id="rId31" Type="http://schemas.openxmlformats.org/officeDocument/2006/relationships/hyperlink" Target="mailto:podlaski@arimr.gov.p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Fundusze.Europejskie.dla.Rybactwa.2021.2027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dolnoslaski@arimr.gov.pl" TargetMode="External"/><Relationship Id="rId27" Type="http://schemas.openxmlformats.org/officeDocument/2006/relationships/hyperlink" Target="mailto:malopolski@arimr.gov.pl" TargetMode="External"/><Relationship Id="rId30" Type="http://schemas.openxmlformats.org/officeDocument/2006/relationships/hyperlink" Target="mailto:podkarpacki@arimr.gov.pl" TargetMode="External"/><Relationship Id="rId35" Type="http://schemas.openxmlformats.org/officeDocument/2006/relationships/hyperlink" Target="mailto:warminsko_mazurski@arimr.gov.pl" TargetMode="External"/><Relationship Id="rId43" Type="http://schemas.openxmlformats.org/officeDocument/2006/relationships/footer" Target="footer3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yperlink" Target="mailto:e-mail:%E2%80%AFsekretariat.pt@minrol.gov.pl%E2%80%AF" TargetMode="External"/><Relationship Id="rId25" Type="http://schemas.openxmlformats.org/officeDocument/2006/relationships/hyperlink" Target="mailto:lubuski@arimr.gov.pl" TargetMode="External"/><Relationship Id="rId33" Type="http://schemas.openxmlformats.org/officeDocument/2006/relationships/hyperlink" Target="mailto:slaski@arimr.gov.pl" TargetMode="External"/><Relationship Id="rId38" Type="http://schemas.openxmlformats.org/officeDocument/2006/relationships/header" Target="header1.xml"/><Relationship Id="rId20" Type="http://schemas.openxmlformats.org/officeDocument/2006/relationships/hyperlink" Target="mailto:info@arimr.gov.pl" TargetMode="External"/><Relationship Id="rId4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C5F11-E88B-4D11-B5F2-BFCFE013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1401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Programie Fundusze Europejskie dla Rybactwa</dc:title>
  <dc:subject/>
  <dc:creator>---</dc:creator>
  <cp:keywords/>
  <dc:description/>
  <cp:revision>7</cp:revision>
  <dcterms:created xsi:type="dcterms:W3CDTF">2024-02-05T09:30:00Z</dcterms:created>
  <dcterms:modified xsi:type="dcterms:W3CDTF">2024-02-23T13:54:00Z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UxC4dwLulzfINJ8nQH+xvX5LNGipWa4BRSZhPgxsCvki/XclfoH/Ahu/n+jEbz+R4MnsZBN0N8Jv5SzMCsBxfA==</vt:lpwstr>
  </property>
  <property fmtid="{D5CDD505-2E9C-101B-9397-08002B2CF9AE}" pid="4" name="MFClassificationDate">
    <vt:lpwstr>2024-02-20T10:18:54.4160281+01:00</vt:lpwstr>
  </property>
  <property fmtid="{D5CDD505-2E9C-101B-9397-08002B2CF9AE}" pid="5" name="MFClassifiedBySID">
    <vt:lpwstr>UxC4dwLulzfINJ8nQH+xvX5LNGipWa4BRSZhPgxsCvm42mrIC/DSDv0ggS+FjUN/2v1BBotkLlY5aAiEhoi6uf42TBd05UoC+WcKUusEEQp6gFdy7EwGVYeljSXqkJXo</vt:lpwstr>
  </property>
  <property fmtid="{D5CDD505-2E9C-101B-9397-08002B2CF9AE}" pid="6" name="MFGRNItemId">
    <vt:lpwstr>GRN-26b9da95-6c57-4540-8e6d-02833bfca1e2</vt:lpwstr>
  </property>
  <property fmtid="{D5CDD505-2E9C-101B-9397-08002B2CF9AE}" pid="7" name="MFHash">
    <vt:lpwstr>c94JOjfbhT3MV6jSs26qOzaO8YN+qTB/j7VwDkYPyxo=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