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0A5B5" w14:textId="04CD028E" w:rsidR="00E90C4A" w:rsidRDefault="00E90C4A" w:rsidP="00E90C4A">
      <w:pPr>
        <w:pStyle w:val="NormalnyWeb"/>
        <w:spacing w:beforeAutospacing="0" w:afterAutospacing="0"/>
        <w:contextualSpacing/>
      </w:pPr>
      <w:r>
        <w:t xml:space="preserve">Wykaz informacji oraz dokumentów, które powinno zawierać zgłoszenie </w:t>
      </w:r>
      <w:r w:rsidR="00D9126B">
        <w:t xml:space="preserve">dot. </w:t>
      </w:r>
      <w:r w:rsidR="0019232A" w:rsidRPr="0019232A">
        <w:rPr>
          <w:b/>
          <w:bCs/>
        </w:rPr>
        <w:t>przywozu odpadów</w:t>
      </w:r>
      <w:r>
        <w:t xml:space="preserve"> do Polski zgodnie z rozporządzeniem (UE) 2024/1157</w:t>
      </w:r>
      <w:r w:rsidR="00D9126B">
        <w:t>:</w:t>
      </w:r>
    </w:p>
    <w:p w14:paraId="218B01C0" w14:textId="17B639B5" w:rsidR="00E90C4A" w:rsidRDefault="00E90C4A" w:rsidP="00E90C4A">
      <w:pPr>
        <w:numPr>
          <w:ilvl w:val="0"/>
          <w:numId w:val="1"/>
        </w:numPr>
        <w:spacing w:before="100" w:beforeAutospacing="1"/>
        <w:contextualSpacing/>
      </w:pPr>
      <w:r w:rsidRPr="00672B63">
        <w:t>Umowa pomiędzy zgłaszającym a odbiorcą odpadów dotycząca odzysku lub unieszkodliwiania odpadów, obowiązująca w chwili dokonania zgłoszenia, zgodnie z wymogami art. 5 ust. 7 oraz art. 6 rozporządzenia (UE) 2024/1157</w:t>
      </w:r>
      <w:r w:rsidR="0019232A">
        <w:t>:</w:t>
      </w:r>
    </w:p>
    <w:p w14:paraId="6F57759E" w14:textId="4E23934E" w:rsidR="0019232A" w:rsidRDefault="0019232A" w:rsidP="0019232A">
      <w:pPr>
        <w:pStyle w:val="Akapitzlist"/>
        <w:numPr>
          <w:ilvl w:val="0"/>
          <w:numId w:val="4"/>
        </w:numPr>
        <w:ind w:left="709" w:hanging="276"/>
      </w:pPr>
      <w:r>
        <w:t>Jeżeli odbiorca nie jest prowadzącym instalację odzysku zgłaszanych odpadów, umowę podpisuje również prowadzący taką instalację;</w:t>
      </w:r>
    </w:p>
    <w:p w14:paraId="094811AF" w14:textId="3484069E" w:rsidR="0019232A" w:rsidRDefault="0019232A" w:rsidP="0019232A">
      <w:pPr>
        <w:pStyle w:val="Akapitzlist"/>
        <w:numPr>
          <w:ilvl w:val="0"/>
          <w:numId w:val="4"/>
        </w:numPr>
        <w:spacing w:before="100" w:beforeAutospacing="1"/>
        <w:ind w:left="709" w:hanging="276"/>
      </w:pPr>
      <w:r>
        <w:t>musi obowiązywać od momentu jej zawarcia przez okres trwania przemieszczania, aż do wydania zaświadczenia zgodnie z art. 15 ust. 5, art. 16 ust. 6</w:t>
      </w:r>
      <w:r w:rsidR="00AD57B1">
        <w:t xml:space="preserve"> rozporządzenia 2024/1157</w:t>
      </w:r>
      <w:r>
        <w:t xml:space="preserve"> lub, w stosownych przypadkach, art. 15 ust. 4</w:t>
      </w:r>
      <w:r w:rsidR="00AD57B1">
        <w:t xml:space="preserve"> rozporządzenia 2024/1157</w:t>
      </w:r>
      <w:r>
        <w:t>;</w:t>
      </w:r>
    </w:p>
    <w:p w14:paraId="2CDB0D9D" w14:textId="61FD649E" w:rsidR="0019232A" w:rsidRDefault="0019232A" w:rsidP="0019232A">
      <w:pPr>
        <w:pStyle w:val="Akapitzlist"/>
        <w:numPr>
          <w:ilvl w:val="0"/>
          <w:numId w:val="4"/>
        </w:numPr>
        <w:spacing w:before="100" w:beforeAutospacing="1"/>
        <w:ind w:left="709" w:hanging="276"/>
      </w:pPr>
      <w:r>
        <w:t>musi zawierać co najmniej informacje dotyczące zgłaszającego, odbiorcy i instalacji;</w:t>
      </w:r>
    </w:p>
    <w:p w14:paraId="6AA60BDC" w14:textId="10B5B750" w:rsidR="0019232A" w:rsidRDefault="0019232A" w:rsidP="0019232A">
      <w:pPr>
        <w:pStyle w:val="Akapitzlist"/>
        <w:numPr>
          <w:ilvl w:val="0"/>
          <w:numId w:val="4"/>
        </w:numPr>
        <w:spacing w:before="100" w:beforeAutospacing="1"/>
        <w:ind w:left="709" w:hanging="276"/>
      </w:pPr>
      <w:r>
        <w:t>tożsamości osób reprezentujących każdą ze stron;</w:t>
      </w:r>
    </w:p>
    <w:p w14:paraId="7F21F03A" w14:textId="1CFB67A9" w:rsidR="0019232A" w:rsidRDefault="0019232A" w:rsidP="0019232A">
      <w:pPr>
        <w:pStyle w:val="Akapitzlist"/>
        <w:numPr>
          <w:ilvl w:val="0"/>
          <w:numId w:val="4"/>
        </w:numPr>
        <w:spacing w:before="100" w:beforeAutospacing="1"/>
        <w:ind w:left="709" w:hanging="276"/>
      </w:pPr>
      <w:r>
        <w:t>numeru zgłoszenia;</w:t>
      </w:r>
    </w:p>
    <w:p w14:paraId="5409E432" w14:textId="47BF14CD" w:rsidR="0019232A" w:rsidRDefault="0019232A" w:rsidP="0019232A">
      <w:pPr>
        <w:pStyle w:val="Akapitzlist"/>
        <w:numPr>
          <w:ilvl w:val="0"/>
          <w:numId w:val="4"/>
        </w:numPr>
        <w:spacing w:before="100" w:beforeAutospacing="1"/>
        <w:ind w:left="709" w:hanging="276"/>
      </w:pPr>
      <w:r>
        <w:t>określenia i składu chemicznego odpadów;</w:t>
      </w:r>
    </w:p>
    <w:p w14:paraId="1A842736" w14:textId="3F84799B" w:rsidR="0019232A" w:rsidRDefault="0019232A" w:rsidP="0019232A">
      <w:pPr>
        <w:pStyle w:val="Akapitzlist"/>
        <w:numPr>
          <w:ilvl w:val="0"/>
          <w:numId w:val="4"/>
        </w:numPr>
        <w:spacing w:before="100" w:beforeAutospacing="1"/>
        <w:ind w:left="709" w:hanging="276"/>
      </w:pPr>
      <w:r>
        <w:t>kody identyfikacyjne odpadów,</w:t>
      </w:r>
    </w:p>
    <w:p w14:paraId="5AE0FC50" w14:textId="47E7C446" w:rsidR="0019232A" w:rsidRDefault="0019232A" w:rsidP="0019232A">
      <w:pPr>
        <w:pStyle w:val="Akapitzlist"/>
        <w:numPr>
          <w:ilvl w:val="0"/>
          <w:numId w:val="4"/>
        </w:numPr>
        <w:spacing w:before="100" w:beforeAutospacing="1"/>
        <w:ind w:left="709" w:hanging="276"/>
      </w:pPr>
      <w:r>
        <w:t>informacje dotyczące ilości odpadów objętych umową, operacją odzysku;</w:t>
      </w:r>
    </w:p>
    <w:p w14:paraId="043C5DA9" w14:textId="5AA1C6DB" w:rsidR="0019232A" w:rsidRDefault="0019232A" w:rsidP="0019232A">
      <w:pPr>
        <w:pStyle w:val="Akapitzlist"/>
        <w:numPr>
          <w:ilvl w:val="0"/>
          <w:numId w:val="4"/>
        </w:numPr>
        <w:spacing w:before="100" w:beforeAutospacing="1"/>
        <w:ind w:left="709" w:hanging="276"/>
      </w:pPr>
      <w:r>
        <w:t>okresu obowiązywania umowy;</w:t>
      </w:r>
    </w:p>
    <w:p w14:paraId="1AE1D2A5" w14:textId="0F457050" w:rsidR="0019232A" w:rsidRDefault="0019232A" w:rsidP="0019232A">
      <w:pPr>
        <w:pStyle w:val="Akapitzlist"/>
        <w:numPr>
          <w:ilvl w:val="0"/>
          <w:numId w:val="4"/>
        </w:numPr>
        <w:spacing w:before="100" w:beforeAutospacing="1"/>
        <w:ind w:left="709" w:hanging="276"/>
      </w:pPr>
      <w:r>
        <w:t>zobowiązanie zgłaszającego do odebrania odpadów lub, w stosownych przypadkach, do zapewnienia ich odzysku lub unieszkodliwienia w alternatywny sposób zgodnie z art. 22 i art. 25 ust. 2 lub 3</w:t>
      </w:r>
      <w:r w:rsidR="00AD57B1">
        <w:t xml:space="preserve"> rozporządzenia 2024/1157</w:t>
      </w:r>
      <w:r>
        <w:t>, jeżeli przemieszczanie, odzysk lub unieszkodliwienie nie zostaną zrealizowanie zgodnie z planem lub przemieszczanie będzie nielegalne;</w:t>
      </w:r>
    </w:p>
    <w:p w14:paraId="645ACAE6" w14:textId="22F6B68A" w:rsidR="0019232A" w:rsidRDefault="0019232A" w:rsidP="0019232A">
      <w:pPr>
        <w:pStyle w:val="Akapitzlist"/>
        <w:numPr>
          <w:ilvl w:val="0"/>
          <w:numId w:val="4"/>
        </w:numPr>
        <w:spacing w:before="100" w:beforeAutospacing="1"/>
        <w:ind w:left="709" w:hanging="276"/>
      </w:pPr>
      <w:r>
        <w:t>zobowiązanie odbiorcy do odzysku lub unieszkodliwienia odpadów zgodnie z art. 25 ust. 8</w:t>
      </w:r>
      <w:r w:rsidR="00AD57B1" w:rsidRPr="00AD57B1">
        <w:t xml:space="preserve"> </w:t>
      </w:r>
      <w:r w:rsidR="00AD57B1">
        <w:t>rozporządzenia 2024/1157</w:t>
      </w:r>
      <w:r>
        <w:t xml:space="preserve">, jeżeli przemieszczanie będzie nielegalne; </w:t>
      </w:r>
    </w:p>
    <w:p w14:paraId="0A26B3EC" w14:textId="75F2664E" w:rsidR="0019232A" w:rsidRDefault="0019232A" w:rsidP="0019232A">
      <w:pPr>
        <w:pStyle w:val="Akapitzlist"/>
        <w:numPr>
          <w:ilvl w:val="0"/>
          <w:numId w:val="4"/>
        </w:numPr>
        <w:spacing w:before="100" w:beforeAutospacing="1"/>
        <w:ind w:left="709" w:hanging="276"/>
      </w:pPr>
      <w:r>
        <w:t xml:space="preserve">zobowiązanie instalacji, w której dochodzi do odzysku lub unieszkodliwiania odpadów, do przekazania zgodnie z art. 16 ust. 6 </w:t>
      </w:r>
      <w:r w:rsidR="00AD57B1">
        <w:t xml:space="preserve">rozporządzenia 2024/1157 </w:t>
      </w:r>
      <w:r>
        <w:t>zaświadczenia potwierdzającego odzysk lub unieszkodliwienie odpadów zgodnie ze zgodami wydanymi dla tego zgłoszenia, z warunkami dołączonymi do tych zgód oraz z niniejszym rozporządzeniem;</w:t>
      </w:r>
    </w:p>
    <w:p w14:paraId="44D08682" w14:textId="4DCB8930" w:rsidR="0019232A" w:rsidRPr="00672B63" w:rsidRDefault="0019232A" w:rsidP="0019232A">
      <w:pPr>
        <w:pStyle w:val="Akapitzlist"/>
        <w:numPr>
          <w:ilvl w:val="0"/>
          <w:numId w:val="4"/>
        </w:numPr>
        <w:spacing w:before="100" w:beforeAutospacing="1"/>
        <w:ind w:left="709" w:hanging="276"/>
      </w:pPr>
      <w:r>
        <w:t xml:space="preserve">W przypadku gdy odpady przeznaczone są do przejściowego odzysku lub przejściowego unieszkodliwiania, umowa musi zawierać następujące dodatkowe zobowiązania: a) zobowiązanie instalacji do przekazania zgodnie z art. 15 ust. 4 </w:t>
      </w:r>
      <w:r w:rsidR="00AD57B1">
        <w:t xml:space="preserve">rozporządzenia 2024/1157 </w:t>
      </w:r>
      <w:r>
        <w:t xml:space="preserve">oraz, w stosownych przypadkach, art. 15 ust. 5 </w:t>
      </w:r>
      <w:r w:rsidR="00AD57B1">
        <w:t xml:space="preserve">rozporządzenia 2024/1157 </w:t>
      </w:r>
      <w:r>
        <w:t>zaświadczenia lub zaświadczeń wydanych przez instalację lub instalacje prowadzące operację lub operacje ostatecznego odzysku lub ostatecznego unieszkodliwienia potwierdzających odzysk lub unieszkodliwienie wszystkich odpadów przyjętych zgodnie ze zgodami udzielonymi w odniesieniu do tego zgłoszenia, z warunkami dołączonymi do tych zgód oraz zgodnie z niniejszym rozporządzeniem, wskazujących, w miarę możliwości, ilość i rodzaj odpadów objętych poszczególnymi zaświadczeniami; b) zobowiązanie odbiorcy do przedłożenia, w stosownych przypadkach, zgłoszenia początkowemu właściwemu organowi początkowego państwa wysyłki zgodnie z art. 15 ust. 8</w:t>
      </w:r>
      <w:r w:rsidR="00AD57B1" w:rsidRPr="00AD57B1">
        <w:t xml:space="preserve"> </w:t>
      </w:r>
      <w:r w:rsidR="00AD57B1">
        <w:t>rozporządzenia 2024/1157</w:t>
      </w:r>
      <w:r>
        <w:t>.</w:t>
      </w:r>
    </w:p>
    <w:p w14:paraId="27C77939" w14:textId="58044C8A" w:rsidR="00A833ED" w:rsidRPr="00672B63" w:rsidRDefault="00A833ED" w:rsidP="00A833ED">
      <w:pPr>
        <w:numPr>
          <w:ilvl w:val="0"/>
          <w:numId w:val="1"/>
        </w:numPr>
        <w:spacing w:before="100" w:beforeAutospacing="1"/>
        <w:contextualSpacing/>
      </w:pPr>
      <w:bookmarkStart w:id="0" w:name="_Hlk235531319"/>
      <w:r w:rsidRPr="00672B63">
        <w:t>Kopia umowy między wytwórcą odpadów, nowym wytwórcą odpadów lub podmiotem zbierającym odpady oraz brokerem lub dealerem, w przypadku gdy broker lub dealer jest zgłaszającym</w:t>
      </w:r>
      <w:r w:rsidR="00672B63">
        <w:t xml:space="preserve"> lub upoważnienie dla brokera lub dealera do działania w roli zgłaszającego</w:t>
      </w:r>
      <w:bookmarkEnd w:id="0"/>
      <w:r w:rsidR="00672B63">
        <w:t>.</w:t>
      </w:r>
    </w:p>
    <w:p w14:paraId="6CCEF385" w14:textId="1B864945" w:rsidR="00E90C4A" w:rsidRPr="00672B63" w:rsidRDefault="00E90C4A" w:rsidP="00E90C4A">
      <w:pPr>
        <w:numPr>
          <w:ilvl w:val="0"/>
          <w:numId w:val="1"/>
        </w:numPr>
        <w:spacing w:before="100" w:beforeAutospacing="1"/>
        <w:contextualSpacing/>
      </w:pPr>
      <w:r w:rsidRPr="00672B63">
        <w:t>Dokumenty identyfikujące zgłaszającego, wytwórcę odpadów, posiadacza odpadów, brokera lub dealera (jeżeli uczestniczą w transakcji) oraz pozostałe podmioty zaangażowane w przemieszczanie odpadów.</w:t>
      </w:r>
    </w:p>
    <w:p w14:paraId="5A612E2D" w14:textId="17367474" w:rsidR="00E90C4A" w:rsidRPr="00672B63" w:rsidRDefault="00E90C4A" w:rsidP="00E90C4A">
      <w:pPr>
        <w:numPr>
          <w:ilvl w:val="0"/>
          <w:numId w:val="1"/>
        </w:numPr>
        <w:spacing w:before="100" w:beforeAutospacing="1"/>
        <w:contextualSpacing/>
      </w:pPr>
      <w:r w:rsidRPr="00672B63">
        <w:t xml:space="preserve">Kopia zezwolenia na wytwarzanie lub zbieranie odpadów wydana dla wytwórcy odpadów – decyzja podstawowa wraz ze zmianami zawierające informacje o odpadach, których dotyczy </w:t>
      </w:r>
      <w:r w:rsidRPr="00672B63">
        <w:lastRenderedPageBreak/>
        <w:t>zgłoszenie</w:t>
      </w:r>
      <w:r w:rsidR="00D9126B">
        <w:t xml:space="preserve"> lub informacja </w:t>
      </w:r>
      <w:r w:rsidR="00D9126B" w:rsidRPr="00D9126B">
        <w:t>o rodzaju i okresie ważności zezwolenia, na podstawie którego działa</w:t>
      </w:r>
      <w:r w:rsidR="00D9126B">
        <w:t xml:space="preserve"> wytwórca odpadów.</w:t>
      </w:r>
    </w:p>
    <w:p w14:paraId="5D354DBC" w14:textId="09B59371" w:rsidR="00E90C4A" w:rsidRPr="00672B63" w:rsidRDefault="00E90C4A" w:rsidP="00E90C4A">
      <w:pPr>
        <w:numPr>
          <w:ilvl w:val="0"/>
          <w:numId w:val="1"/>
        </w:numPr>
        <w:spacing w:before="100" w:beforeAutospacing="1"/>
        <w:contextualSpacing/>
      </w:pPr>
      <w:r w:rsidRPr="00672B63">
        <w:t>Kopia zezwolenia na przetwarzanie odpadów wydana dla prowadzącego instalację odzysku odpadów.</w:t>
      </w:r>
    </w:p>
    <w:p w14:paraId="60F419E2" w14:textId="68E24E0C" w:rsidR="00E90C4A" w:rsidRPr="00672B63" w:rsidRDefault="00D9126B" w:rsidP="00E90C4A">
      <w:pPr>
        <w:numPr>
          <w:ilvl w:val="0"/>
          <w:numId w:val="1"/>
        </w:numPr>
        <w:spacing w:before="100" w:beforeAutospacing="1"/>
        <w:contextualSpacing/>
      </w:pPr>
      <w:r>
        <w:t>O</w:t>
      </w:r>
      <w:r w:rsidR="00E90C4A" w:rsidRPr="00672B63">
        <w:t>pis procesu wytwarzania odpadów.</w:t>
      </w:r>
    </w:p>
    <w:p w14:paraId="0F91E538" w14:textId="0C3340C3" w:rsidR="00E90C4A" w:rsidRPr="00672B63" w:rsidRDefault="00D9126B" w:rsidP="00E90C4A">
      <w:pPr>
        <w:numPr>
          <w:ilvl w:val="0"/>
          <w:numId w:val="1"/>
        </w:numPr>
        <w:spacing w:before="100" w:beforeAutospacing="1"/>
        <w:contextualSpacing/>
      </w:pPr>
      <w:r>
        <w:t>O</w:t>
      </w:r>
      <w:r w:rsidR="00E90C4A" w:rsidRPr="00672B63">
        <w:t>pis przetwarzania odpadów w instalacji odbiorcy.</w:t>
      </w:r>
    </w:p>
    <w:p w14:paraId="6B136152" w14:textId="77777777" w:rsidR="00E90C4A" w:rsidRPr="00672B63" w:rsidRDefault="00E90C4A" w:rsidP="00E90C4A">
      <w:pPr>
        <w:numPr>
          <w:ilvl w:val="0"/>
          <w:numId w:val="1"/>
        </w:numPr>
        <w:spacing w:before="100" w:beforeAutospacing="1"/>
        <w:contextualSpacing/>
      </w:pPr>
      <w:proofErr w:type="spellStart"/>
      <w:r w:rsidRPr="00672B63">
        <w:rPr>
          <w:rFonts w:asciiTheme="minorHAnsi" w:hAnsiTheme="minorHAnsi" w:cstheme="minorHAnsi"/>
          <w:lang w:val="de-DE" w:eastAsia="en-US"/>
        </w:rPr>
        <w:t>Jeżeli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odpady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są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przeznaczone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do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odzysku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,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informacji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dotyczących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>:</w:t>
      </w:r>
    </w:p>
    <w:p w14:paraId="618967AB" w14:textId="77777777" w:rsidR="00E90C4A" w:rsidRPr="00672B63" w:rsidRDefault="00E90C4A" w:rsidP="00E90C4A">
      <w:pPr>
        <w:numPr>
          <w:ilvl w:val="0"/>
          <w:numId w:val="2"/>
        </w:numPr>
        <w:autoSpaceDE w:val="0"/>
        <w:autoSpaceDN w:val="0"/>
        <w:contextualSpacing/>
        <w:jc w:val="both"/>
        <w:rPr>
          <w:rFonts w:asciiTheme="minorHAnsi" w:hAnsiTheme="minorHAnsi" w:cstheme="minorHAnsi"/>
          <w:lang w:val="de-DE" w:eastAsia="en-US"/>
        </w:rPr>
      </w:pPr>
      <w:proofErr w:type="spellStart"/>
      <w:r w:rsidRPr="00672B63">
        <w:rPr>
          <w:rFonts w:asciiTheme="minorHAnsi" w:hAnsiTheme="minorHAnsi" w:cstheme="minorHAnsi"/>
          <w:lang w:val="de-DE" w:eastAsia="en-US"/>
        </w:rPr>
        <w:t>planowanej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metody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unieszkodliwiania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części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nieodzyskiwalnej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po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dokonaniu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odzysku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; </w:t>
      </w:r>
    </w:p>
    <w:p w14:paraId="6F5B0613" w14:textId="77777777" w:rsidR="00E90C4A" w:rsidRPr="00672B63" w:rsidRDefault="00E90C4A" w:rsidP="00E90C4A">
      <w:pPr>
        <w:numPr>
          <w:ilvl w:val="0"/>
          <w:numId w:val="2"/>
        </w:numPr>
        <w:autoSpaceDE w:val="0"/>
        <w:autoSpaceDN w:val="0"/>
        <w:contextualSpacing/>
        <w:jc w:val="both"/>
        <w:rPr>
          <w:rFonts w:asciiTheme="minorHAnsi" w:eastAsia="Times New Roman" w:hAnsiTheme="minorHAnsi" w:cstheme="minorHAnsi"/>
          <w:lang w:val="de-DE" w:eastAsia="en-US"/>
        </w:rPr>
      </w:pPr>
      <w:proofErr w:type="spellStart"/>
      <w:r w:rsidRPr="00672B63">
        <w:rPr>
          <w:rFonts w:asciiTheme="minorHAnsi" w:hAnsiTheme="minorHAnsi" w:cstheme="minorHAnsi"/>
          <w:lang w:val="de-DE" w:eastAsia="en-US"/>
        </w:rPr>
        <w:t>ilości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odzyskanego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materiału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w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stosunku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do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nieodzyskiwalnych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odpadów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; </w:t>
      </w:r>
    </w:p>
    <w:p w14:paraId="120509E1" w14:textId="77777777" w:rsidR="00E90C4A" w:rsidRPr="00672B63" w:rsidRDefault="00E90C4A" w:rsidP="00E90C4A">
      <w:pPr>
        <w:numPr>
          <w:ilvl w:val="0"/>
          <w:numId w:val="2"/>
        </w:numPr>
        <w:autoSpaceDE w:val="0"/>
        <w:autoSpaceDN w:val="0"/>
        <w:contextualSpacing/>
        <w:jc w:val="both"/>
        <w:rPr>
          <w:rFonts w:asciiTheme="minorHAnsi" w:hAnsiTheme="minorHAnsi" w:cstheme="minorHAnsi"/>
          <w:lang w:val="de-DE" w:eastAsia="en-US"/>
        </w:rPr>
      </w:pPr>
      <w:proofErr w:type="spellStart"/>
      <w:r w:rsidRPr="00672B63">
        <w:rPr>
          <w:rFonts w:asciiTheme="minorHAnsi" w:hAnsiTheme="minorHAnsi" w:cstheme="minorHAnsi"/>
          <w:lang w:val="de-DE" w:eastAsia="en-US"/>
        </w:rPr>
        <w:t>wartości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szacunkowej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odzyskanego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materiału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; </w:t>
      </w:r>
    </w:p>
    <w:p w14:paraId="6658C3B2" w14:textId="77777777" w:rsidR="00E90C4A" w:rsidRPr="00672B63" w:rsidRDefault="00E90C4A" w:rsidP="00E90C4A">
      <w:pPr>
        <w:numPr>
          <w:ilvl w:val="0"/>
          <w:numId w:val="2"/>
        </w:numPr>
        <w:autoSpaceDE w:val="0"/>
        <w:autoSpaceDN w:val="0"/>
        <w:contextualSpacing/>
        <w:jc w:val="both"/>
        <w:rPr>
          <w:rFonts w:asciiTheme="minorHAnsi" w:hAnsiTheme="minorHAnsi" w:cstheme="minorHAnsi"/>
          <w:lang w:val="de-DE" w:eastAsia="en-US"/>
        </w:rPr>
      </w:pPr>
      <w:proofErr w:type="spellStart"/>
      <w:r w:rsidRPr="00672B63">
        <w:rPr>
          <w:rFonts w:asciiTheme="minorHAnsi" w:hAnsiTheme="minorHAnsi" w:cstheme="minorHAnsi"/>
          <w:lang w:val="de-DE" w:eastAsia="en-US"/>
        </w:rPr>
        <w:t>koszt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odzysku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i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koszt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unieszkodliwiania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części</w:t>
      </w:r>
      <w:proofErr w:type="spellEnd"/>
      <w:r w:rsidRPr="00672B63">
        <w:rPr>
          <w:rFonts w:asciiTheme="minorHAnsi" w:hAnsiTheme="minorHAnsi" w:cstheme="minorHAnsi"/>
          <w:lang w:val="de-DE" w:eastAsia="en-US"/>
        </w:rPr>
        <w:t xml:space="preserve"> </w:t>
      </w:r>
      <w:proofErr w:type="spellStart"/>
      <w:r w:rsidRPr="00672B63">
        <w:rPr>
          <w:rFonts w:asciiTheme="minorHAnsi" w:hAnsiTheme="minorHAnsi" w:cstheme="minorHAnsi"/>
          <w:lang w:val="de-DE" w:eastAsia="en-US"/>
        </w:rPr>
        <w:t>nieodzyskiwanej</w:t>
      </w:r>
      <w:proofErr w:type="spellEnd"/>
      <w:r w:rsidRPr="00672B63">
        <w:t>.</w:t>
      </w:r>
    </w:p>
    <w:p w14:paraId="371C0EA1" w14:textId="77777777" w:rsidR="00E90C4A" w:rsidRPr="00672B63" w:rsidRDefault="00E90C4A" w:rsidP="00E90C4A">
      <w:pPr>
        <w:numPr>
          <w:ilvl w:val="0"/>
          <w:numId w:val="1"/>
        </w:numPr>
        <w:spacing w:before="100" w:beforeAutospacing="1"/>
        <w:contextualSpacing/>
      </w:pPr>
      <w:r w:rsidRPr="00672B63">
        <w:t>Ogólna charakterystyka odpadów, w tym analiza chemiczna/morfologiczna, właściwości fizyczne oraz wyniki analiz laboratoryjnych.</w:t>
      </w:r>
    </w:p>
    <w:p w14:paraId="4A6A1978" w14:textId="145ACC15" w:rsidR="00E90C4A" w:rsidRPr="00672B63" w:rsidRDefault="00E90C4A" w:rsidP="00E90C4A">
      <w:pPr>
        <w:numPr>
          <w:ilvl w:val="0"/>
          <w:numId w:val="1"/>
        </w:numPr>
        <w:spacing w:before="100" w:beforeAutospacing="1"/>
        <w:contextualSpacing/>
      </w:pPr>
      <w:r w:rsidRPr="00672B63">
        <w:t>Kopia gwarancji finansowej lub równoważnego ubezpieczenia</w:t>
      </w:r>
      <w:r w:rsidR="00A833ED" w:rsidRPr="00672B63">
        <w:t xml:space="preserve"> (lub informacja o ustanowieniu gwarancji)</w:t>
      </w:r>
      <w:r w:rsidRPr="00672B63">
        <w:t xml:space="preserve"> zgodnie z art. 7 rozporządzenia 2024/1157.</w:t>
      </w:r>
    </w:p>
    <w:p w14:paraId="635FE868" w14:textId="0AD69DC7" w:rsidR="00E90C4A" w:rsidRPr="00672B63" w:rsidRDefault="00E90C4A" w:rsidP="00E90C4A">
      <w:pPr>
        <w:numPr>
          <w:ilvl w:val="0"/>
          <w:numId w:val="1"/>
        </w:numPr>
        <w:spacing w:before="100" w:beforeAutospacing="1"/>
        <w:contextualSpacing/>
      </w:pPr>
      <w:r w:rsidRPr="00672B63">
        <w:t>Informacje dotyczące sposobu obliczenia gwarancji finansowej lub równoważnego ubezpieczenia.</w:t>
      </w:r>
    </w:p>
    <w:p w14:paraId="7163D97C" w14:textId="77777777" w:rsidR="00E90C4A" w:rsidRDefault="00E90C4A" w:rsidP="00E90C4A">
      <w:pPr>
        <w:numPr>
          <w:ilvl w:val="0"/>
          <w:numId w:val="1"/>
        </w:numPr>
        <w:spacing w:before="100" w:beforeAutospacing="1"/>
        <w:contextualSpacing/>
      </w:pPr>
      <w:r w:rsidRPr="00672B63">
        <w:t>Opis planowanej trasy przewozu odpadów, obejmujący państwa wysyłki, tranzytu i przeznaczenia, miejsca przeładunku oraz trasę alter</w:t>
      </w:r>
      <w:r>
        <w:t>natywną. Przy transporcie drogowym wskazanie numerów dróg, którymi będzie realizowany transport na terenie Polski - zgłaszający podczas ustalania trasy transportu odpadów jest obowiązany do właściwego doboru dróg (tj. wziąć pod uwagę ograniczenia dot. tonażu, wysokości, długości, szerokości, ADR, itp.)</w:t>
      </w:r>
    </w:p>
    <w:p w14:paraId="4AA41271" w14:textId="77777777" w:rsidR="00E90C4A" w:rsidRDefault="00E90C4A" w:rsidP="00E90C4A">
      <w:pPr>
        <w:numPr>
          <w:ilvl w:val="0"/>
          <w:numId w:val="1"/>
        </w:numPr>
        <w:spacing w:before="100" w:beforeAutospacing="1"/>
        <w:contextualSpacing/>
      </w:pPr>
      <w:r>
        <w:t>Dokumenty potwierdzające uprawnienia przewoźników do wykonywania transportu odpadów.</w:t>
      </w:r>
      <w:r>
        <w:tab/>
      </w:r>
    </w:p>
    <w:p w14:paraId="0D874714" w14:textId="77777777" w:rsidR="00E90C4A" w:rsidRDefault="00E90C4A" w:rsidP="00E90C4A">
      <w:pPr>
        <w:numPr>
          <w:ilvl w:val="0"/>
          <w:numId w:val="1"/>
        </w:numPr>
        <w:spacing w:before="100" w:beforeAutospacing="1"/>
        <w:contextualSpacing/>
      </w:pPr>
      <w:r>
        <w:t>Kopie aktualnych polis ubezpieczeniowych przewoźników obejmujących odpowiedzialność za szkody wyrządzone osobom trzecim.</w:t>
      </w:r>
    </w:p>
    <w:p w14:paraId="19BE7953" w14:textId="77777777" w:rsidR="00E90C4A" w:rsidRDefault="00E90C4A" w:rsidP="00E90C4A">
      <w:pPr>
        <w:numPr>
          <w:ilvl w:val="0"/>
          <w:numId w:val="1"/>
        </w:numPr>
        <w:spacing w:before="100" w:beforeAutospacing="1"/>
        <w:contextualSpacing/>
      </w:pPr>
      <w:r>
        <w:t>Informacje dotyczące środków podjętych w celu zapewnienia bezpieczeństwa transportu odpadów, w tym sposobu pakowania, oznakowania oraz zabezpieczenia ładunku.</w:t>
      </w:r>
    </w:p>
    <w:p w14:paraId="4BC22581" w14:textId="057855BF" w:rsidR="00E90C4A" w:rsidRDefault="00E90C4A" w:rsidP="00E90C4A">
      <w:pPr>
        <w:numPr>
          <w:ilvl w:val="0"/>
          <w:numId w:val="1"/>
        </w:numPr>
        <w:spacing w:before="100" w:beforeAutospacing="1"/>
        <w:contextualSpacing/>
      </w:pPr>
      <w:r>
        <w:t>Oświadczenie zgłaszającego, że w okresie 5 lat przed przedłożeniem zgłoszenia zgłaszający nie został skazany za dokonanie nielegalnego przemieszczania lub jakikolwiek inny czyn niezgodny z prawem w zakresie ochrony środowiska lub zdrowia ludzkiego oraz nie dopuścił się wielokrotnego nieprzestrzegania art. 15 i 16</w:t>
      </w:r>
      <w:r w:rsidR="00AD57B1" w:rsidRPr="00AD57B1">
        <w:t xml:space="preserve"> </w:t>
      </w:r>
      <w:r w:rsidR="00AD57B1">
        <w:t xml:space="preserve">rozporządzenia 2024/1157 </w:t>
      </w:r>
      <w:r>
        <w:t xml:space="preserve"> w związku z wcześniejszymi przemieszczaniami.</w:t>
      </w:r>
    </w:p>
    <w:p w14:paraId="7225A458" w14:textId="77777777" w:rsidR="00E90C4A" w:rsidRDefault="00E90C4A" w:rsidP="00E90C4A">
      <w:pPr>
        <w:numPr>
          <w:ilvl w:val="0"/>
          <w:numId w:val="1"/>
        </w:numPr>
        <w:spacing w:before="100" w:beforeAutospacing="1"/>
        <w:contextualSpacing/>
      </w:pPr>
      <w:r>
        <w:t>Dowód uiszczenia opłaty skarbowej.</w:t>
      </w:r>
    </w:p>
    <w:p w14:paraId="26D837CB" w14:textId="25483981" w:rsidR="005100C2" w:rsidRDefault="005100C2"/>
    <w:p w14:paraId="5ED2DA56" w14:textId="5A0EF23A" w:rsidR="00D9126B" w:rsidRDefault="00D9126B"/>
    <w:p w14:paraId="0A6F84DF" w14:textId="754EBD40" w:rsidR="00D9126B" w:rsidRDefault="00D9126B">
      <w:bookmarkStart w:id="1" w:name="_Hlk236303556"/>
      <w:r>
        <w:t>GIOŚ zastrzega, że w przypadku wątpliwości co do przedstawionych dokumentów i informacji może żądać bardziej szczegółowych odpowiedzi lub wymagać dodatkowej weryfikacji.</w:t>
      </w:r>
      <w:bookmarkEnd w:id="1"/>
    </w:p>
    <w:sectPr w:rsidR="00D91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C0F36"/>
    <w:multiLevelType w:val="multilevel"/>
    <w:tmpl w:val="192C06D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 w15:restartNumberingAfterBreak="0">
    <w:nsid w:val="61A958F3"/>
    <w:multiLevelType w:val="multilevel"/>
    <w:tmpl w:val="5B5A1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807374"/>
    <w:multiLevelType w:val="hybridMultilevel"/>
    <w:tmpl w:val="CE508D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B4A18F0"/>
    <w:multiLevelType w:val="hybridMultilevel"/>
    <w:tmpl w:val="65504686"/>
    <w:lvl w:ilvl="0" w:tplc="9E76C022">
      <w:numFmt w:val="bullet"/>
      <w:lvlText w:val="•"/>
      <w:lvlJc w:val="left"/>
      <w:pPr>
        <w:ind w:left="1410" w:hanging="69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A97"/>
    <w:rsid w:val="00027F38"/>
    <w:rsid w:val="0019232A"/>
    <w:rsid w:val="005100C2"/>
    <w:rsid w:val="00672B63"/>
    <w:rsid w:val="009312F9"/>
    <w:rsid w:val="00A833ED"/>
    <w:rsid w:val="00AD57B1"/>
    <w:rsid w:val="00D9126B"/>
    <w:rsid w:val="00E00A97"/>
    <w:rsid w:val="00E90C4A"/>
    <w:rsid w:val="00F1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ABD33"/>
  <w15:chartTrackingRefBased/>
  <w15:docId w15:val="{07BCF244-7E2E-4862-8041-3547E8255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C4A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90C4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90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5046</Characters>
  <Application>Microsoft Office Word</Application>
  <DocSecurity>4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Adamska</dc:creator>
  <cp:keywords/>
  <dc:description/>
  <cp:lastModifiedBy>Karina Gierej</cp:lastModifiedBy>
  <cp:revision>2</cp:revision>
  <dcterms:created xsi:type="dcterms:W3CDTF">2026-08-11T15:22:00Z</dcterms:created>
  <dcterms:modified xsi:type="dcterms:W3CDTF">2026-08-11T15:22:00Z</dcterms:modified>
</cp:coreProperties>
</file>